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pPr>
    </w:p>
    <w:p>
      <w:pPr>
        <w:pStyle w:val="28"/>
        <w:rPr>
          <w:b/>
          <w:bCs/>
          <w:kern w:val="0"/>
        </w:rPr>
      </w:pPr>
      <w:r>
        <w:rPr>
          <w:rFonts w:hint="eastAsia"/>
        </w:rPr>
        <w:t>广东省全民国防教育基地（一期）监理</w:t>
      </w:r>
    </w:p>
    <w:p>
      <w:pPr>
        <w:pStyle w:val="28"/>
      </w:pPr>
      <w:r>
        <w:t xml:space="preserve"> </w:t>
      </w:r>
    </w:p>
    <w:p>
      <w:pPr>
        <w:pStyle w:val="28"/>
        <w:rPr>
          <w:sz w:val="48"/>
          <w:szCs w:val="48"/>
        </w:rPr>
      </w:pPr>
      <w:r>
        <w:rPr>
          <w:rFonts w:hint="eastAsia"/>
        </w:rPr>
        <w:t>招标文件</w:t>
      </w:r>
    </w:p>
    <w:p>
      <w:pPr>
        <w:kinsoku/>
        <w:wordWrap w:val="0"/>
        <w:spacing w:line="240" w:lineRule="atLeast"/>
        <w:ind w:right="480"/>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ab/>
      </w:r>
    </w:p>
    <w:p>
      <w:pPr>
        <w:kinsoku/>
        <w:wordWrap w:val="0"/>
        <w:spacing w:line="360" w:lineRule="exact"/>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 xml:space="preserve"> </w:t>
      </w:r>
    </w:p>
    <w:p>
      <w:pPr>
        <w:kinsoku/>
        <w:wordWrap w:val="0"/>
        <w:spacing w:line="520" w:lineRule="exact"/>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 xml:space="preserve"> </w:t>
      </w:r>
    </w:p>
    <w:p>
      <w:pPr>
        <w:kinsoku/>
        <w:wordWrap w:val="0"/>
        <w:spacing w:line="520" w:lineRule="exact"/>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 xml:space="preserve"> </w:t>
      </w:r>
    </w:p>
    <w:p>
      <w:pPr>
        <w:kinsoku/>
        <w:wordWrap w:val="0"/>
        <w:spacing w:line="520" w:lineRule="exact"/>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 xml:space="preserve"> </w:t>
      </w:r>
    </w:p>
    <w:p>
      <w:pPr>
        <w:kinsoku/>
        <w:wordWrap w:val="0"/>
        <w:spacing w:line="520" w:lineRule="exact"/>
        <w:rPr>
          <w:rFonts w:asciiTheme="minorEastAsia" w:hAnsiTheme="minorEastAsia" w:eastAsiaTheme="minorEastAsia"/>
          <w:color w:val="auto"/>
          <w:sz w:val="32"/>
          <w:szCs w:val="32"/>
          <w:u w:val="single"/>
        </w:rPr>
      </w:pPr>
    </w:p>
    <w:p>
      <w:pPr>
        <w:kinsoku/>
        <w:wordWrap w:val="0"/>
        <w:spacing w:line="520" w:lineRule="exact"/>
        <w:rPr>
          <w:rFonts w:asciiTheme="minorEastAsia" w:hAnsiTheme="minorEastAsia" w:eastAsiaTheme="minorEastAsia"/>
          <w:color w:val="auto"/>
          <w:sz w:val="32"/>
          <w:szCs w:val="32"/>
          <w:u w:val="single"/>
        </w:rPr>
      </w:pPr>
      <w:r>
        <w:rPr>
          <w:rFonts w:hint="eastAsia" w:asciiTheme="minorEastAsia" w:hAnsiTheme="minorEastAsia" w:eastAsiaTheme="minorEastAsia"/>
          <w:color w:val="auto"/>
          <w:sz w:val="32"/>
          <w:szCs w:val="32"/>
        </w:rPr>
        <w:t>招 标 人：</w:t>
      </w:r>
      <w:r>
        <w:rPr>
          <w:rFonts w:hint="eastAsia" w:asciiTheme="minorEastAsia" w:hAnsiTheme="minorEastAsia" w:eastAsiaTheme="minorEastAsia"/>
          <w:color w:val="auto"/>
          <w:sz w:val="32"/>
          <w:szCs w:val="32"/>
          <w:u w:val="single"/>
        </w:rPr>
        <w:t xml:space="preserve">广东旅控兴邦文旅有限公司（盖章）    </w:t>
      </w:r>
    </w:p>
    <w:p>
      <w:pPr>
        <w:kinsoku/>
        <w:wordWrap w:val="0"/>
        <w:spacing w:line="520" w:lineRule="exact"/>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招标人地址：</w:t>
      </w:r>
      <w:r>
        <w:rPr>
          <w:rFonts w:hint="eastAsia" w:asciiTheme="minorEastAsia" w:hAnsiTheme="minorEastAsia" w:eastAsiaTheme="minorEastAsia"/>
          <w:color w:val="auto"/>
          <w:spacing w:val="15"/>
          <w:sz w:val="32"/>
          <w:szCs w:val="32"/>
          <w:u w:val="single"/>
          <w:shd w:val="clear" w:color="auto" w:fill="FFFFFF"/>
        </w:rPr>
        <w:t>兴宁市黄槐镇黄槐街59号社区居委1号</w:t>
      </w:r>
    </w:p>
    <w:p>
      <w:pPr>
        <w:kinsoku/>
        <w:wordWrap w:val="0"/>
        <w:spacing w:line="520" w:lineRule="exact"/>
        <w:rPr>
          <w:rFonts w:asciiTheme="minorEastAsia" w:hAnsiTheme="minorEastAsia" w:eastAsiaTheme="minorEastAsia"/>
          <w:color w:val="auto"/>
          <w:sz w:val="32"/>
          <w:szCs w:val="32"/>
          <w:u w:val="single"/>
        </w:rPr>
      </w:pPr>
      <w:r>
        <w:rPr>
          <w:rFonts w:hint="eastAsia" w:asciiTheme="minorEastAsia" w:hAnsiTheme="minorEastAsia" w:eastAsiaTheme="minorEastAsia"/>
          <w:color w:val="auto"/>
          <w:sz w:val="32"/>
          <w:szCs w:val="32"/>
        </w:rPr>
        <w:t>联 系 人：</w:t>
      </w:r>
      <w:r>
        <w:rPr>
          <w:rFonts w:hint="eastAsia" w:asciiTheme="minorEastAsia" w:hAnsiTheme="minorEastAsia" w:eastAsiaTheme="minorEastAsia"/>
          <w:color w:val="auto"/>
          <w:sz w:val="32"/>
          <w:szCs w:val="32"/>
          <w:u w:val="single"/>
        </w:rPr>
        <w:t xml:space="preserve"> 陈工  </w:t>
      </w:r>
      <w:r>
        <w:rPr>
          <w:rFonts w:hint="eastAsia" w:asciiTheme="minorEastAsia" w:hAnsiTheme="minorEastAsia" w:eastAsiaTheme="minorEastAsia"/>
          <w:color w:val="auto"/>
          <w:sz w:val="32"/>
          <w:szCs w:val="32"/>
        </w:rPr>
        <w:t xml:space="preserve">      联系电话 ：</w:t>
      </w:r>
      <w:r>
        <w:rPr>
          <w:rFonts w:hint="eastAsia" w:cs="宋体" w:asciiTheme="minorEastAsia" w:hAnsiTheme="minorEastAsia" w:eastAsiaTheme="minorEastAsia"/>
          <w:snapToGrid w:val="0"/>
          <w:color w:val="auto"/>
          <w:sz w:val="32"/>
          <w:szCs w:val="32"/>
          <w:u w:val="single"/>
        </w:rPr>
        <w:t>020-83333998</w:t>
      </w:r>
      <w:r>
        <w:rPr>
          <w:rFonts w:hint="eastAsia" w:asciiTheme="minorEastAsia" w:hAnsiTheme="minorEastAsia" w:eastAsiaTheme="minorEastAsia"/>
          <w:color w:val="auto"/>
          <w:sz w:val="32"/>
          <w:szCs w:val="32"/>
          <w:u w:val="single"/>
        </w:rPr>
        <w:t xml:space="preserve"> </w:t>
      </w:r>
    </w:p>
    <w:p>
      <w:pPr>
        <w:kinsoku/>
        <w:wordWrap w:val="0"/>
        <w:spacing w:line="520" w:lineRule="exact"/>
        <w:rPr>
          <w:rFonts w:asciiTheme="minorEastAsia" w:hAnsiTheme="minorEastAsia" w:eastAsiaTheme="minorEastAsia"/>
          <w:color w:val="auto"/>
          <w:sz w:val="32"/>
          <w:szCs w:val="32"/>
        </w:rPr>
      </w:pPr>
    </w:p>
    <w:p>
      <w:pPr>
        <w:kinsoku/>
        <w:wordWrap w:val="0"/>
        <w:spacing w:line="520" w:lineRule="exact"/>
        <w:rPr>
          <w:rFonts w:asciiTheme="minorEastAsia" w:hAnsiTheme="minorEastAsia" w:eastAsiaTheme="minorEastAsia"/>
          <w:color w:val="auto"/>
          <w:sz w:val="32"/>
          <w:szCs w:val="32"/>
        </w:rPr>
      </w:pPr>
    </w:p>
    <w:p>
      <w:pPr>
        <w:kinsoku/>
        <w:wordWrap w:val="0"/>
        <w:spacing w:line="520" w:lineRule="exact"/>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招标代理机构：</w:t>
      </w:r>
      <w:r>
        <w:rPr>
          <w:rFonts w:hint="eastAsia" w:asciiTheme="minorEastAsia" w:hAnsiTheme="minorEastAsia" w:eastAsiaTheme="minorEastAsia"/>
          <w:color w:val="auto"/>
          <w:sz w:val="32"/>
          <w:szCs w:val="32"/>
          <w:u w:val="single"/>
        </w:rPr>
        <w:t>广东省城规建设监理有限公司(盖章）</w:t>
      </w:r>
    </w:p>
    <w:p>
      <w:pPr>
        <w:kinsoku/>
        <w:wordWrap w:val="0"/>
        <w:spacing w:line="520" w:lineRule="exact"/>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办公地址：</w:t>
      </w:r>
      <w:r>
        <w:rPr>
          <w:rFonts w:hint="eastAsia" w:asciiTheme="minorEastAsia" w:hAnsiTheme="minorEastAsia" w:eastAsiaTheme="minorEastAsia"/>
          <w:color w:val="auto"/>
          <w:sz w:val="32"/>
          <w:szCs w:val="32"/>
          <w:u w:val="single"/>
        </w:rPr>
        <w:t xml:space="preserve"> 广州市越秀区东风中路300之一20楼北向1-10房 </w:t>
      </w:r>
    </w:p>
    <w:p>
      <w:pPr>
        <w:kinsoku/>
        <w:wordWrap w:val="0"/>
        <w:spacing w:line="520" w:lineRule="exact"/>
        <w:rPr>
          <w:rFonts w:asciiTheme="minorEastAsia" w:hAnsiTheme="minorEastAsia" w:eastAsiaTheme="minorEastAsia"/>
          <w:color w:val="auto"/>
          <w:sz w:val="32"/>
          <w:szCs w:val="32"/>
          <w:u w:val="single"/>
        </w:rPr>
      </w:pPr>
      <w:r>
        <w:rPr>
          <w:rFonts w:hint="eastAsia" w:asciiTheme="minorEastAsia" w:hAnsiTheme="minorEastAsia" w:eastAsiaTheme="minorEastAsia"/>
          <w:color w:val="auto"/>
          <w:sz w:val="32"/>
          <w:szCs w:val="32"/>
        </w:rPr>
        <w:t>联 系 人：</w:t>
      </w:r>
      <w:r>
        <w:rPr>
          <w:rFonts w:hint="eastAsia" w:asciiTheme="minorEastAsia" w:hAnsiTheme="minorEastAsia" w:eastAsiaTheme="minorEastAsia"/>
          <w:color w:val="auto"/>
          <w:sz w:val="32"/>
          <w:szCs w:val="32"/>
          <w:u w:val="single"/>
        </w:rPr>
        <w:t>陈工、严工</w:t>
      </w:r>
      <w:r>
        <w:rPr>
          <w:rFonts w:hint="eastAsia" w:asciiTheme="minorEastAsia" w:hAnsiTheme="minorEastAsia" w:eastAsiaTheme="minorEastAsia"/>
          <w:color w:val="auto"/>
          <w:sz w:val="32"/>
          <w:szCs w:val="32"/>
        </w:rPr>
        <w:t xml:space="preserve">     联系电话：</w:t>
      </w:r>
      <w:r>
        <w:rPr>
          <w:rFonts w:hint="eastAsia" w:asciiTheme="minorEastAsia" w:hAnsiTheme="minorEastAsia" w:eastAsiaTheme="minorEastAsia"/>
          <w:color w:val="auto"/>
          <w:sz w:val="32"/>
          <w:szCs w:val="32"/>
          <w:u w:val="single"/>
        </w:rPr>
        <w:t>020-83560819</w:t>
      </w:r>
    </w:p>
    <w:p>
      <w:pPr>
        <w:kinsoku/>
        <w:wordWrap w:val="0"/>
        <w:spacing w:line="520" w:lineRule="exact"/>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 xml:space="preserve"> </w:t>
      </w:r>
    </w:p>
    <w:p>
      <w:pPr>
        <w:kinsoku/>
        <w:wordWrap w:val="0"/>
        <w:spacing w:line="520" w:lineRule="exact"/>
        <w:jc w:val="center"/>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2024年4月</w:t>
      </w:r>
      <w:bookmarkStart w:id="0" w:name="bookmark1"/>
    </w:p>
    <w:sdt>
      <w:sdtPr>
        <w:rPr>
          <w:rFonts w:hint="eastAsia" w:cs="宋体" w:asciiTheme="minorEastAsia" w:hAnsiTheme="minorEastAsia" w:eastAsiaTheme="minorEastAsia"/>
          <w:color w:val="auto"/>
          <w:sz w:val="28"/>
          <w:szCs w:val="28"/>
        </w:rPr>
        <w:id w:val="3"/>
      </w:sdtPr>
      <w:sdtEndPr>
        <w:rPr>
          <w:rFonts w:hint="eastAsia" w:cs="宋体" w:asciiTheme="minorEastAsia" w:hAnsiTheme="minorEastAsia" w:eastAsiaTheme="minorEastAsia"/>
          <w:color w:val="auto"/>
          <w:sz w:val="28"/>
          <w:szCs w:val="28"/>
        </w:rPr>
      </w:sdtEndPr>
      <w:sdtContent>
        <w:p>
          <w:pPr>
            <w:kinsoku/>
            <w:wordWrap w:val="0"/>
            <w:spacing w:line="520" w:lineRule="exact"/>
            <w:jc w:val="center"/>
            <w:rPr>
              <w:rFonts w:asciiTheme="minorEastAsia" w:hAnsiTheme="minorEastAsia" w:eastAsiaTheme="minorEastAsia"/>
              <w:color w:val="auto"/>
            </w:rPr>
          </w:pPr>
        </w:p>
        <w:p>
          <w:pPr>
            <w:pStyle w:val="7"/>
            <w:kinsoku/>
            <w:wordWrap w:val="0"/>
            <w:spacing w:before="97"/>
            <w:jc w:val="center"/>
            <w:rPr>
              <w:rFonts w:asciiTheme="minorEastAsia" w:hAnsiTheme="minorEastAsia" w:eastAsiaTheme="minorEastAsia"/>
              <w:b/>
              <w:bCs/>
              <w:color w:val="auto"/>
              <w:spacing w:val="-38"/>
              <w:sz w:val="48"/>
              <w:szCs w:val="48"/>
            </w:rPr>
            <w:sectPr>
              <w:headerReference r:id="rId3" w:type="even"/>
              <w:footerReference r:id="rId4" w:type="even"/>
              <w:pgSz w:w="11907" w:h="16840"/>
              <w:pgMar w:top="1418" w:right="1418" w:bottom="1418" w:left="1418" w:header="0" w:footer="786" w:gutter="0"/>
              <w:cols w:space="720" w:num="1"/>
              <w:titlePg/>
            </w:sectPr>
          </w:pPr>
        </w:p>
        <w:p>
          <w:pPr>
            <w:pStyle w:val="7"/>
            <w:kinsoku/>
            <w:wordWrap w:val="0"/>
            <w:spacing w:before="97"/>
            <w:jc w:val="center"/>
            <w:rPr>
              <w:rFonts w:asciiTheme="minorEastAsia" w:hAnsiTheme="minorEastAsia" w:eastAsiaTheme="minorEastAsia"/>
              <w:color w:val="auto"/>
              <w:sz w:val="48"/>
              <w:szCs w:val="48"/>
            </w:rPr>
          </w:pPr>
          <w:r>
            <w:rPr>
              <w:rFonts w:hint="eastAsia" w:asciiTheme="minorEastAsia" w:hAnsiTheme="minorEastAsia" w:eastAsiaTheme="minorEastAsia"/>
              <w:b/>
              <w:bCs/>
              <w:color w:val="auto"/>
              <w:spacing w:val="-38"/>
              <w:sz w:val="48"/>
              <w:szCs w:val="48"/>
            </w:rPr>
            <w:t>目</w:t>
          </w:r>
          <w:r>
            <w:rPr>
              <w:rFonts w:hint="eastAsia" w:asciiTheme="minorEastAsia" w:hAnsiTheme="minorEastAsia" w:eastAsiaTheme="minorEastAsia"/>
              <w:color w:val="auto"/>
              <w:spacing w:val="14"/>
              <w:sz w:val="48"/>
              <w:szCs w:val="48"/>
            </w:rPr>
            <w:t xml:space="preserve"> </w:t>
          </w:r>
          <w:r>
            <w:rPr>
              <w:rFonts w:hint="eastAsia" w:asciiTheme="minorEastAsia" w:hAnsiTheme="minorEastAsia" w:eastAsiaTheme="minorEastAsia"/>
              <w:b/>
              <w:bCs/>
              <w:color w:val="auto"/>
              <w:spacing w:val="-38"/>
              <w:sz w:val="48"/>
              <w:szCs w:val="48"/>
            </w:rPr>
            <w:t>录</w:t>
          </w:r>
        </w:p>
        <w:p>
          <w:pPr>
            <w:pStyle w:val="13"/>
            <w:tabs>
              <w:tab w:val="right" w:leader="dot" w:pos="9061"/>
            </w:tabs>
            <w:rPr>
              <w:rFonts w:asciiTheme="minorEastAsia" w:hAnsiTheme="minorEastAsia" w:eastAsiaTheme="minorEastAsia" w:cstheme="minorBidi"/>
              <w:color w:val="auto"/>
              <w:kern w:val="2"/>
              <w:sz w:val="28"/>
              <w:szCs w:val="28"/>
            </w:rPr>
          </w:pPr>
          <w:r>
            <w:rPr>
              <w:rFonts w:asciiTheme="minorEastAsia" w:hAnsiTheme="minorEastAsia" w:eastAsiaTheme="minorEastAsia"/>
              <w:color w:val="auto"/>
              <w:sz w:val="28"/>
              <w:szCs w:val="28"/>
            </w:rPr>
            <w:fldChar w:fldCharType="begin"/>
          </w:r>
          <w:r>
            <w:rPr>
              <w:rFonts w:asciiTheme="minorEastAsia" w:hAnsiTheme="minorEastAsia" w:eastAsiaTheme="minorEastAsia"/>
              <w:color w:val="auto"/>
              <w:sz w:val="28"/>
              <w:szCs w:val="28"/>
            </w:rPr>
            <w:instrText xml:space="preserve"> TOC \o "1-1" \h \z \u </w:instrText>
          </w:r>
          <w:r>
            <w:rPr>
              <w:rFonts w:asciiTheme="minorEastAsia" w:hAnsiTheme="minorEastAsia" w:eastAsiaTheme="minorEastAsia"/>
              <w:color w:val="auto"/>
              <w:sz w:val="28"/>
              <w:szCs w:val="28"/>
            </w:rPr>
            <w:fldChar w:fldCharType="separate"/>
          </w:r>
          <w:r>
            <w:fldChar w:fldCharType="begin"/>
          </w:r>
          <w:r>
            <w:instrText xml:space="preserve"> HYPERLINK \l "_Toc164090762" </w:instrText>
          </w:r>
          <w:r>
            <w:fldChar w:fldCharType="separate"/>
          </w:r>
          <w:r>
            <w:rPr>
              <w:rStyle w:val="19"/>
              <w:rFonts w:hint="eastAsia" w:asciiTheme="minorEastAsia" w:hAnsiTheme="minorEastAsia" w:eastAsiaTheme="minorEastAsia"/>
              <w:sz w:val="28"/>
              <w:szCs w:val="28"/>
            </w:rPr>
            <w:t>第一章</w:t>
          </w:r>
          <w:r>
            <w:rPr>
              <w:rStyle w:val="19"/>
              <w:rFonts w:asciiTheme="minorEastAsia" w:hAnsiTheme="minorEastAsia" w:eastAsiaTheme="minorEastAsia"/>
              <w:sz w:val="28"/>
              <w:szCs w:val="28"/>
            </w:rPr>
            <w:t xml:space="preserve"> </w:t>
          </w:r>
          <w:r>
            <w:rPr>
              <w:rStyle w:val="19"/>
              <w:rFonts w:hint="eastAsia" w:asciiTheme="minorEastAsia" w:hAnsiTheme="minorEastAsia" w:eastAsiaTheme="minorEastAsia"/>
              <w:sz w:val="28"/>
              <w:szCs w:val="28"/>
            </w:rPr>
            <w:t>招标公告</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_Toc164090762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2</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13"/>
            <w:tabs>
              <w:tab w:val="right" w:leader="dot" w:pos="9061"/>
            </w:tabs>
            <w:rPr>
              <w:rFonts w:asciiTheme="minorEastAsia" w:hAnsiTheme="minorEastAsia" w:eastAsiaTheme="minorEastAsia" w:cstheme="minorBidi"/>
              <w:color w:val="auto"/>
              <w:kern w:val="2"/>
              <w:sz w:val="28"/>
              <w:szCs w:val="28"/>
            </w:rPr>
          </w:pPr>
          <w:r>
            <w:fldChar w:fldCharType="begin"/>
          </w:r>
          <w:r>
            <w:instrText xml:space="preserve"> HYPERLINK \l "_Toc164090763" </w:instrText>
          </w:r>
          <w:r>
            <w:fldChar w:fldCharType="separate"/>
          </w:r>
          <w:r>
            <w:rPr>
              <w:rStyle w:val="19"/>
              <w:rFonts w:hint="eastAsia" w:asciiTheme="minorEastAsia" w:hAnsiTheme="minorEastAsia" w:eastAsiaTheme="minorEastAsia"/>
              <w:sz w:val="28"/>
              <w:szCs w:val="28"/>
            </w:rPr>
            <w:t>第二章</w:t>
          </w:r>
          <w:r>
            <w:rPr>
              <w:rStyle w:val="19"/>
              <w:rFonts w:asciiTheme="minorEastAsia" w:hAnsiTheme="minorEastAsia" w:eastAsiaTheme="minorEastAsia"/>
              <w:sz w:val="28"/>
              <w:szCs w:val="28"/>
            </w:rPr>
            <w:t xml:space="preserve"> </w:t>
          </w:r>
          <w:r>
            <w:rPr>
              <w:rStyle w:val="19"/>
              <w:rFonts w:hint="eastAsia" w:asciiTheme="minorEastAsia" w:hAnsiTheme="minorEastAsia" w:eastAsiaTheme="minorEastAsia"/>
              <w:sz w:val="28"/>
              <w:szCs w:val="28"/>
            </w:rPr>
            <w:t>投标人须知</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_Toc164090763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3</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13"/>
            <w:tabs>
              <w:tab w:val="right" w:leader="dot" w:pos="9061"/>
            </w:tabs>
            <w:rPr>
              <w:rFonts w:asciiTheme="minorEastAsia" w:hAnsiTheme="minorEastAsia" w:eastAsiaTheme="minorEastAsia" w:cstheme="minorBidi"/>
              <w:color w:val="auto"/>
              <w:kern w:val="2"/>
              <w:sz w:val="28"/>
              <w:szCs w:val="28"/>
            </w:rPr>
          </w:pPr>
          <w:r>
            <w:fldChar w:fldCharType="begin"/>
          </w:r>
          <w:r>
            <w:instrText xml:space="preserve"> HYPERLINK \l "_Toc164090764" </w:instrText>
          </w:r>
          <w:r>
            <w:fldChar w:fldCharType="separate"/>
          </w:r>
          <w:r>
            <w:rPr>
              <w:rStyle w:val="19"/>
              <w:rFonts w:hint="eastAsia" w:asciiTheme="minorEastAsia" w:hAnsiTheme="minorEastAsia" w:eastAsiaTheme="minorEastAsia"/>
              <w:sz w:val="28"/>
              <w:szCs w:val="28"/>
            </w:rPr>
            <w:t>第三章</w:t>
          </w:r>
          <w:r>
            <w:rPr>
              <w:rStyle w:val="19"/>
              <w:rFonts w:asciiTheme="minorEastAsia" w:hAnsiTheme="minorEastAsia" w:eastAsiaTheme="minorEastAsia"/>
              <w:sz w:val="28"/>
              <w:szCs w:val="28"/>
            </w:rPr>
            <w:t xml:space="preserve"> </w:t>
          </w:r>
          <w:r>
            <w:rPr>
              <w:rStyle w:val="19"/>
              <w:rFonts w:hint="eastAsia" w:asciiTheme="minorEastAsia" w:hAnsiTheme="minorEastAsia" w:eastAsiaTheme="minorEastAsia"/>
              <w:sz w:val="28"/>
              <w:szCs w:val="28"/>
            </w:rPr>
            <w:t>评标办法（综合评估法）</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_Toc164090764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24</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13"/>
            <w:tabs>
              <w:tab w:val="right" w:leader="dot" w:pos="9061"/>
            </w:tabs>
            <w:rPr>
              <w:rFonts w:asciiTheme="minorEastAsia" w:hAnsiTheme="minorEastAsia" w:eastAsiaTheme="minorEastAsia" w:cstheme="minorBidi"/>
              <w:color w:val="auto"/>
              <w:kern w:val="2"/>
              <w:sz w:val="28"/>
              <w:szCs w:val="28"/>
            </w:rPr>
          </w:pPr>
          <w:r>
            <w:fldChar w:fldCharType="begin"/>
          </w:r>
          <w:r>
            <w:instrText xml:space="preserve"> HYPERLINK \l "_Toc164090765" </w:instrText>
          </w:r>
          <w:r>
            <w:fldChar w:fldCharType="separate"/>
          </w:r>
          <w:r>
            <w:rPr>
              <w:rStyle w:val="19"/>
              <w:rFonts w:hint="eastAsia" w:asciiTheme="minorEastAsia" w:hAnsiTheme="minorEastAsia" w:eastAsiaTheme="minorEastAsia"/>
              <w:sz w:val="28"/>
              <w:szCs w:val="28"/>
            </w:rPr>
            <w:t>第四章</w:t>
          </w:r>
          <w:r>
            <w:rPr>
              <w:rStyle w:val="19"/>
              <w:rFonts w:asciiTheme="minorEastAsia" w:hAnsiTheme="minorEastAsia" w:eastAsiaTheme="minorEastAsia"/>
              <w:sz w:val="28"/>
              <w:szCs w:val="28"/>
            </w:rPr>
            <w:t xml:space="preserve"> </w:t>
          </w:r>
          <w:r>
            <w:rPr>
              <w:rStyle w:val="19"/>
              <w:rFonts w:hint="eastAsia" w:asciiTheme="minorEastAsia" w:hAnsiTheme="minorEastAsia" w:eastAsiaTheme="minorEastAsia"/>
              <w:sz w:val="28"/>
              <w:szCs w:val="28"/>
            </w:rPr>
            <w:t>合同条款及格式</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_Toc164090765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32</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13"/>
            <w:tabs>
              <w:tab w:val="right" w:leader="dot" w:pos="9061"/>
            </w:tabs>
            <w:rPr>
              <w:rFonts w:asciiTheme="minorEastAsia" w:hAnsiTheme="minorEastAsia" w:eastAsiaTheme="minorEastAsia" w:cstheme="minorBidi"/>
              <w:color w:val="auto"/>
              <w:kern w:val="2"/>
              <w:sz w:val="28"/>
              <w:szCs w:val="28"/>
            </w:rPr>
          </w:pPr>
          <w:r>
            <w:fldChar w:fldCharType="begin"/>
          </w:r>
          <w:r>
            <w:instrText xml:space="preserve"> HYPERLINK \l "_Toc164090766" </w:instrText>
          </w:r>
          <w:r>
            <w:fldChar w:fldCharType="separate"/>
          </w:r>
          <w:r>
            <w:rPr>
              <w:rStyle w:val="19"/>
              <w:rFonts w:hint="eastAsia" w:asciiTheme="minorEastAsia" w:hAnsiTheme="minorEastAsia" w:eastAsiaTheme="minorEastAsia"/>
              <w:sz w:val="28"/>
              <w:szCs w:val="28"/>
            </w:rPr>
            <w:t>第五章</w:t>
          </w:r>
          <w:r>
            <w:rPr>
              <w:rStyle w:val="19"/>
              <w:rFonts w:asciiTheme="minorEastAsia" w:hAnsiTheme="minorEastAsia" w:eastAsiaTheme="minorEastAsia"/>
              <w:sz w:val="28"/>
              <w:szCs w:val="28"/>
            </w:rPr>
            <w:t xml:space="preserve"> </w:t>
          </w:r>
          <w:r>
            <w:rPr>
              <w:rStyle w:val="19"/>
              <w:rFonts w:hint="eastAsia" w:asciiTheme="minorEastAsia" w:hAnsiTheme="minorEastAsia" w:eastAsiaTheme="minorEastAsia"/>
              <w:sz w:val="28"/>
              <w:szCs w:val="28"/>
            </w:rPr>
            <w:t>委托人要求</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_Toc164090766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33</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13"/>
            <w:tabs>
              <w:tab w:val="right" w:leader="dot" w:pos="9061"/>
            </w:tabs>
            <w:rPr>
              <w:rFonts w:asciiTheme="minorEastAsia" w:hAnsiTheme="minorEastAsia" w:eastAsiaTheme="minorEastAsia" w:cstheme="minorBidi"/>
              <w:color w:val="auto"/>
              <w:kern w:val="2"/>
              <w:sz w:val="28"/>
              <w:szCs w:val="28"/>
            </w:rPr>
          </w:pPr>
          <w:r>
            <w:fldChar w:fldCharType="begin"/>
          </w:r>
          <w:r>
            <w:instrText xml:space="preserve"> HYPERLINK \l "_Toc164090767" </w:instrText>
          </w:r>
          <w:r>
            <w:fldChar w:fldCharType="separate"/>
          </w:r>
          <w:r>
            <w:rPr>
              <w:rStyle w:val="19"/>
              <w:rFonts w:hint="eastAsia" w:asciiTheme="minorEastAsia" w:hAnsiTheme="minorEastAsia" w:eastAsiaTheme="minorEastAsia"/>
              <w:sz w:val="28"/>
              <w:szCs w:val="28"/>
            </w:rPr>
            <w:t>第六章</w:t>
          </w:r>
          <w:r>
            <w:rPr>
              <w:rStyle w:val="19"/>
              <w:rFonts w:asciiTheme="minorEastAsia" w:hAnsiTheme="minorEastAsia" w:eastAsiaTheme="minorEastAsia"/>
              <w:sz w:val="28"/>
              <w:szCs w:val="28"/>
            </w:rPr>
            <w:t xml:space="preserve"> </w:t>
          </w:r>
          <w:r>
            <w:rPr>
              <w:rStyle w:val="19"/>
              <w:rFonts w:hint="eastAsia" w:asciiTheme="minorEastAsia" w:hAnsiTheme="minorEastAsia" w:eastAsiaTheme="minorEastAsia"/>
              <w:sz w:val="28"/>
              <w:szCs w:val="28"/>
            </w:rPr>
            <w:t>投标文件格式</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_Toc164090767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38</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kinsoku/>
            <w:wordWrap w:val="0"/>
            <w:spacing w:line="276" w:lineRule="auto"/>
            <w:rPr>
              <w:rFonts w:asciiTheme="minorEastAsia" w:hAnsiTheme="minorEastAsia" w:eastAsiaTheme="minorEastAsia"/>
              <w:color w:val="auto"/>
              <w:sz w:val="28"/>
              <w:szCs w:val="28"/>
            </w:rPr>
          </w:pPr>
          <w:r>
            <w:rPr>
              <w:rFonts w:asciiTheme="minorEastAsia" w:hAnsiTheme="minorEastAsia" w:eastAsiaTheme="minorEastAsia"/>
              <w:color w:val="auto"/>
              <w:sz w:val="28"/>
              <w:szCs w:val="28"/>
            </w:rPr>
            <w:fldChar w:fldCharType="end"/>
          </w:r>
        </w:p>
        <w:p>
          <w:pPr>
            <w:kinsoku/>
            <w:wordWrap w:val="0"/>
            <w:spacing w:line="333" w:lineRule="auto"/>
            <w:rPr>
              <w:rFonts w:asciiTheme="minorEastAsia" w:hAnsiTheme="minorEastAsia" w:eastAsiaTheme="minorEastAsia"/>
              <w:color w:val="auto"/>
            </w:rPr>
          </w:pPr>
          <w:r>
            <w:rPr>
              <w:rFonts w:asciiTheme="minorEastAsia" w:hAnsiTheme="minorEastAsia" w:eastAsiaTheme="minorEastAsia"/>
              <w:color w:val="auto"/>
            </w:rPr>
            <w:t xml:space="preserve"> </w:t>
          </w:r>
        </w:p>
      </w:sdtContent>
    </w:sdt>
    <w:p>
      <w:pPr>
        <w:kinsoku/>
        <w:wordWrap w:val="0"/>
        <w:spacing w:line="244" w:lineRule="auto"/>
        <w:rPr>
          <w:rFonts w:asciiTheme="minorEastAsia" w:hAnsiTheme="minorEastAsia" w:eastAsiaTheme="minorEastAsia"/>
          <w:color w:val="auto"/>
        </w:rPr>
      </w:pPr>
      <w:bookmarkStart w:id="1" w:name="bookmark2"/>
      <w:bookmarkStart w:id="2" w:name="bookmark5"/>
      <w:bookmarkStart w:id="3" w:name="bookmark7"/>
      <w:bookmarkStart w:id="4" w:name="bookmark9"/>
      <w:bookmarkStart w:id="5" w:name="bookmark11"/>
      <w:bookmarkStart w:id="6" w:name="bookmark13"/>
    </w:p>
    <w:p>
      <w:pPr>
        <w:kinsoku/>
        <w:wordWrap w:val="0"/>
        <w:spacing w:line="244"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44"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44"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44"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44"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44"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44"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44"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47" w:lineRule="auto"/>
        <w:rPr>
          <w:rFonts w:asciiTheme="minorEastAsia" w:hAnsiTheme="minorEastAsia" w:eastAsiaTheme="minorEastAsia"/>
          <w:color w:val="auto"/>
        </w:rPr>
      </w:pPr>
    </w:p>
    <w:p>
      <w:pPr>
        <w:kinsoku/>
        <w:wordWrap w:val="0"/>
        <w:spacing w:line="247"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47"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47"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47" w:lineRule="auto"/>
        <w:rPr>
          <w:rFonts w:asciiTheme="minorEastAsia" w:hAnsiTheme="minorEastAsia" w:eastAsiaTheme="minorEastAsia"/>
          <w:color w:val="auto"/>
        </w:rPr>
      </w:pPr>
      <w:r>
        <w:rPr>
          <w:rFonts w:asciiTheme="minorEastAsia" w:hAnsiTheme="minorEastAsia" w:eastAsiaTheme="minorEastAsia"/>
          <w:color w:val="auto"/>
        </w:rPr>
        <w:t xml:space="preserve"> </w:t>
      </w:r>
    </w:p>
    <w:bookmarkEnd w:id="1"/>
    <w:p>
      <w:pPr>
        <w:kinsoku/>
        <w:wordWrap w:val="0"/>
        <w:autoSpaceDE/>
        <w:autoSpaceDN/>
        <w:adjustRightInd/>
        <w:snapToGrid/>
        <w:textAlignment w:val="auto"/>
        <w:rPr>
          <w:rFonts w:cs="宋体" w:asciiTheme="minorEastAsia" w:hAnsiTheme="minorEastAsia" w:eastAsiaTheme="minorEastAsia"/>
          <w:color w:val="auto"/>
          <w:spacing w:val="3"/>
          <w:sz w:val="47"/>
          <w:szCs w:val="47"/>
        </w:rPr>
      </w:pPr>
      <w:bookmarkStart w:id="7" w:name="bookmark3"/>
      <w:bookmarkEnd w:id="7"/>
      <w:r>
        <w:rPr>
          <w:rFonts w:asciiTheme="minorEastAsia" w:hAnsiTheme="minorEastAsia" w:eastAsiaTheme="minorEastAsia"/>
          <w:color w:val="auto"/>
          <w:spacing w:val="3"/>
          <w:sz w:val="47"/>
          <w:szCs w:val="47"/>
        </w:rPr>
        <w:br w:type="page"/>
      </w:r>
    </w:p>
    <w:p>
      <w:pPr>
        <w:kinsoku/>
        <w:wordWrap w:val="0"/>
        <w:spacing w:line="244" w:lineRule="auto"/>
        <w:rPr>
          <w:rFonts w:asciiTheme="minorEastAsia" w:hAnsiTheme="minorEastAsia" w:eastAsiaTheme="minorEastAsia"/>
          <w:color w:val="auto"/>
        </w:rPr>
      </w:pPr>
    </w:p>
    <w:p>
      <w:pPr>
        <w:kinsoku/>
        <w:wordWrap w:val="0"/>
        <w:spacing w:line="244" w:lineRule="auto"/>
        <w:rPr>
          <w:rFonts w:asciiTheme="minorEastAsia" w:hAnsiTheme="minorEastAsia" w:eastAsiaTheme="minorEastAsia"/>
          <w:color w:val="auto"/>
        </w:rPr>
      </w:pPr>
      <w:r>
        <w:rPr>
          <w:rFonts w:asciiTheme="minorEastAsia" w:hAnsiTheme="minorEastAsia" w:eastAsiaTheme="minorEastAsia"/>
          <w:color w:val="auto"/>
        </w:rPr>
        <w:t xml:space="preserve"> </w:t>
      </w:r>
      <w:bookmarkEnd w:id="0"/>
    </w:p>
    <w:p>
      <w:pPr>
        <w:pStyle w:val="3"/>
        <w:keepLines w:val="0"/>
        <w:wordWrap w:val="0"/>
        <w:spacing w:before="120"/>
        <w:rPr>
          <w:rFonts w:asciiTheme="minorEastAsia" w:hAnsiTheme="minorEastAsia" w:eastAsiaTheme="minorEastAsia"/>
        </w:rPr>
      </w:pPr>
      <w:bookmarkStart w:id="8" w:name="_Toc164090762"/>
      <w:r>
        <w:rPr>
          <w:rFonts w:hint="eastAsia" w:asciiTheme="minorEastAsia" w:hAnsiTheme="minorEastAsia" w:eastAsiaTheme="minorEastAsia"/>
        </w:rPr>
        <w:t>第一章 招标公告</w:t>
      </w:r>
      <w:bookmarkEnd w:id="8"/>
    </w:p>
    <w:p>
      <w:pPr>
        <w:kinsoku/>
        <w:wordWrap w:val="0"/>
        <w:jc w:val="center"/>
        <w:rPr>
          <w:rFonts w:asciiTheme="minorEastAsia" w:hAnsiTheme="minorEastAsia" w:eastAsiaTheme="minorEastAsia"/>
          <w:color w:val="auto"/>
        </w:rPr>
      </w:pPr>
      <w:r>
        <w:rPr>
          <w:rFonts w:hint="eastAsia" w:asciiTheme="minorEastAsia" w:hAnsiTheme="minorEastAsia" w:eastAsiaTheme="minorEastAsia"/>
          <w:b/>
          <w:color w:val="auto"/>
          <w:sz w:val="32"/>
          <w:szCs w:val="32"/>
        </w:rPr>
        <w:t>（另册）</w:t>
      </w:r>
    </w:p>
    <w:p>
      <w:pPr>
        <w:kinsoku/>
        <w:wordWrap w:val="0"/>
        <w:spacing w:line="266" w:lineRule="auto"/>
        <w:rPr>
          <w:rFonts w:asciiTheme="minorEastAsia" w:hAnsiTheme="minorEastAsia" w:eastAsiaTheme="minorEastAsia"/>
          <w:color w:val="auto"/>
        </w:rPr>
      </w:pPr>
    </w:p>
    <w:bookmarkEnd w:id="2"/>
    <w:p>
      <w:pPr>
        <w:pStyle w:val="7"/>
        <w:kinsoku/>
        <w:wordWrap w:val="0"/>
        <w:spacing w:before="114"/>
        <w:ind w:left="3366"/>
        <w:outlineLvl w:val="1"/>
        <w:rPr>
          <w:rFonts w:cs="Arial" w:asciiTheme="minorEastAsia" w:hAnsiTheme="minorEastAsia" w:eastAsiaTheme="minorEastAsia"/>
          <w:color w:val="auto"/>
          <w:spacing w:val="7"/>
          <w:sz w:val="35"/>
          <w:szCs w:val="35"/>
        </w:rPr>
      </w:pPr>
      <w:bookmarkStart w:id="9" w:name="bookmark6"/>
      <w:bookmarkEnd w:id="9"/>
    </w:p>
    <w:p>
      <w:pPr>
        <w:pStyle w:val="7"/>
        <w:kinsoku/>
        <w:wordWrap w:val="0"/>
        <w:spacing w:before="114"/>
        <w:ind w:left="3366"/>
        <w:outlineLvl w:val="1"/>
        <w:rPr>
          <w:rFonts w:cs="Arial" w:asciiTheme="minorEastAsia" w:hAnsiTheme="minorEastAsia" w:eastAsiaTheme="minorEastAsia"/>
          <w:color w:val="auto"/>
          <w:spacing w:val="7"/>
          <w:sz w:val="35"/>
          <w:szCs w:val="35"/>
        </w:rPr>
      </w:pPr>
    </w:p>
    <w:p>
      <w:pPr>
        <w:pStyle w:val="7"/>
        <w:kinsoku/>
        <w:wordWrap w:val="0"/>
        <w:spacing w:before="114"/>
        <w:ind w:left="3366"/>
        <w:outlineLvl w:val="1"/>
        <w:rPr>
          <w:rFonts w:cs="Arial" w:asciiTheme="minorEastAsia" w:hAnsiTheme="minorEastAsia" w:eastAsiaTheme="minorEastAsia"/>
          <w:color w:val="auto"/>
          <w:spacing w:val="7"/>
          <w:sz w:val="35"/>
          <w:szCs w:val="35"/>
        </w:rPr>
      </w:pPr>
    </w:p>
    <w:p>
      <w:pPr>
        <w:pStyle w:val="7"/>
        <w:kinsoku/>
        <w:wordWrap w:val="0"/>
        <w:spacing w:before="114"/>
        <w:ind w:left="3366"/>
        <w:outlineLvl w:val="1"/>
        <w:rPr>
          <w:rFonts w:cs="Arial" w:asciiTheme="minorEastAsia" w:hAnsiTheme="minorEastAsia" w:eastAsiaTheme="minorEastAsia"/>
          <w:color w:val="auto"/>
          <w:spacing w:val="7"/>
          <w:sz w:val="35"/>
          <w:szCs w:val="35"/>
        </w:rPr>
      </w:pPr>
    </w:p>
    <w:p>
      <w:pPr>
        <w:pStyle w:val="7"/>
        <w:kinsoku/>
        <w:wordWrap w:val="0"/>
        <w:spacing w:before="114"/>
        <w:ind w:left="3366"/>
        <w:outlineLvl w:val="1"/>
        <w:rPr>
          <w:rFonts w:cs="Arial" w:asciiTheme="minorEastAsia" w:hAnsiTheme="minorEastAsia" w:eastAsiaTheme="minorEastAsia"/>
          <w:color w:val="auto"/>
          <w:spacing w:val="7"/>
          <w:sz w:val="35"/>
          <w:szCs w:val="35"/>
        </w:rPr>
      </w:pPr>
    </w:p>
    <w:p>
      <w:pPr>
        <w:pStyle w:val="7"/>
        <w:kinsoku/>
        <w:wordWrap w:val="0"/>
        <w:spacing w:before="114"/>
        <w:ind w:left="3366"/>
        <w:outlineLvl w:val="1"/>
        <w:rPr>
          <w:rFonts w:cs="Arial" w:asciiTheme="minorEastAsia" w:hAnsiTheme="minorEastAsia" w:eastAsiaTheme="minorEastAsia"/>
          <w:color w:val="auto"/>
          <w:spacing w:val="7"/>
          <w:sz w:val="35"/>
          <w:szCs w:val="35"/>
        </w:rPr>
      </w:pPr>
    </w:p>
    <w:p>
      <w:pPr>
        <w:pStyle w:val="7"/>
        <w:kinsoku/>
        <w:wordWrap w:val="0"/>
        <w:spacing w:before="114"/>
        <w:ind w:left="3366"/>
        <w:outlineLvl w:val="1"/>
        <w:rPr>
          <w:rFonts w:cs="Arial" w:asciiTheme="minorEastAsia" w:hAnsiTheme="minorEastAsia" w:eastAsiaTheme="minorEastAsia"/>
          <w:color w:val="auto"/>
          <w:spacing w:val="7"/>
          <w:sz w:val="35"/>
          <w:szCs w:val="35"/>
        </w:rPr>
      </w:pPr>
    </w:p>
    <w:p>
      <w:pPr>
        <w:pStyle w:val="7"/>
        <w:kinsoku/>
        <w:wordWrap w:val="0"/>
        <w:spacing w:before="114"/>
        <w:ind w:left="3366"/>
        <w:outlineLvl w:val="1"/>
        <w:rPr>
          <w:rFonts w:cs="Arial" w:asciiTheme="minorEastAsia" w:hAnsiTheme="minorEastAsia" w:eastAsiaTheme="minorEastAsia"/>
          <w:color w:val="auto"/>
          <w:spacing w:val="7"/>
          <w:sz w:val="35"/>
          <w:szCs w:val="35"/>
        </w:rPr>
      </w:pPr>
    </w:p>
    <w:p>
      <w:pPr>
        <w:pStyle w:val="7"/>
        <w:kinsoku/>
        <w:wordWrap w:val="0"/>
        <w:spacing w:before="114"/>
        <w:ind w:left="3366"/>
        <w:outlineLvl w:val="1"/>
        <w:rPr>
          <w:rFonts w:cs="Arial" w:asciiTheme="minorEastAsia" w:hAnsiTheme="minorEastAsia" w:eastAsiaTheme="minorEastAsia"/>
          <w:color w:val="auto"/>
          <w:spacing w:val="7"/>
          <w:sz w:val="35"/>
          <w:szCs w:val="35"/>
        </w:rPr>
      </w:pPr>
    </w:p>
    <w:p>
      <w:pPr>
        <w:pStyle w:val="7"/>
        <w:kinsoku/>
        <w:wordWrap w:val="0"/>
        <w:spacing w:before="114"/>
        <w:ind w:left="3366"/>
        <w:outlineLvl w:val="1"/>
        <w:rPr>
          <w:rFonts w:cs="Arial" w:asciiTheme="minorEastAsia" w:hAnsiTheme="minorEastAsia" w:eastAsiaTheme="minorEastAsia"/>
          <w:color w:val="auto"/>
          <w:spacing w:val="7"/>
          <w:sz w:val="35"/>
          <w:szCs w:val="35"/>
        </w:rPr>
      </w:pPr>
    </w:p>
    <w:p>
      <w:pPr>
        <w:pStyle w:val="7"/>
        <w:kinsoku/>
        <w:wordWrap w:val="0"/>
        <w:spacing w:before="114"/>
        <w:ind w:left="3366"/>
        <w:outlineLvl w:val="1"/>
        <w:rPr>
          <w:rFonts w:cs="Arial" w:asciiTheme="minorEastAsia" w:hAnsiTheme="minorEastAsia" w:eastAsiaTheme="minorEastAsia"/>
          <w:color w:val="auto"/>
          <w:spacing w:val="7"/>
          <w:sz w:val="35"/>
          <w:szCs w:val="35"/>
        </w:rPr>
      </w:pPr>
    </w:p>
    <w:p>
      <w:pPr>
        <w:pStyle w:val="7"/>
        <w:kinsoku/>
        <w:wordWrap w:val="0"/>
        <w:spacing w:before="114"/>
        <w:ind w:left="3366"/>
        <w:outlineLvl w:val="1"/>
        <w:rPr>
          <w:rFonts w:cs="Arial" w:asciiTheme="minorEastAsia" w:hAnsiTheme="minorEastAsia" w:eastAsiaTheme="minorEastAsia"/>
          <w:color w:val="auto"/>
          <w:spacing w:val="7"/>
          <w:sz w:val="35"/>
          <w:szCs w:val="35"/>
        </w:rPr>
      </w:pPr>
    </w:p>
    <w:p>
      <w:pPr>
        <w:pStyle w:val="7"/>
        <w:kinsoku/>
        <w:wordWrap w:val="0"/>
        <w:spacing w:before="114"/>
        <w:ind w:left="3366"/>
        <w:outlineLvl w:val="1"/>
        <w:rPr>
          <w:rFonts w:cs="Arial" w:asciiTheme="minorEastAsia" w:hAnsiTheme="minorEastAsia" w:eastAsiaTheme="minorEastAsia"/>
          <w:color w:val="auto"/>
          <w:spacing w:val="7"/>
          <w:sz w:val="35"/>
          <w:szCs w:val="35"/>
        </w:rPr>
      </w:pPr>
    </w:p>
    <w:p>
      <w:pPr>
        <w:pStyle w:val="7"/>
        <w:kinsoku/>
        <w:wordWrap w:val="0"/>
        <w:spacing w:before="114"/>
        <w:ind w:left="3366"/>
        <w:outlineLvl w:val="1"/>
        <w:rPr>
          <w:rFonts w:cs="Arial" w:asciiTheme="minorEastAsia" w:hAnsiTheme="minorEastAsia" w:eastAsiaTheme="minorEastAsia"/>
          <w:color w:val="auto"/>
          <w:spacing w:val="7"/>
          <w:sz w:val="35"/>
          <w:szCs w:val="35"/>
        </w:rPr>
      </w:pPr>
    </w:p>
    <w:p>
      <w:pPr>
        <w:pStyle w:val="7"/>
        <w:kinsoku/>
        <w:wordWrap w:val="0"/>
        <w:spacing w:before="114"/>
        <w:ind w:left="3366"/>
        <w:outlineLvl w:val="1"/>
        <w:rPr>
          <w:rFonts w:cs="Arial" w:asciiTheme="minorEastAsia" w:hAnsiTheme="minorEastAsia" w:eastAsiaTheme="minorEastAsia"/>
          <w:color w:val="auto"/>
          <w:spacing w:val="7"/>
          <w:sz w:val="35"/>
          <w:szCs w:val="35"/>
        </w:rPr>
      </w:pPr>
    </w:p>
    <w:p>
      <w:pPr>
        <w:pStyle w:val="7"/>
        <w:kinsoku/>
        <w:wordWrap w:val="0"/>
        <w:spacing w:before="114"/>
        <w:ind w:left="3366"/>
        <w:outlineLvl w:val="1"/>
        <w:rPr>
          <w:rFonts w:cs="Arial" w:asciiTheme="minorEastAsia" w:hAnsiTheme="minorEastAsia" w:eastAsiaTheme="minorEastAsia"/>
          <w:color w:val="auto"/>
          <w:spacing w:val="7"/>
          <w:sz w:val="35"/>
          <w:szCs w:val="35"/>
        </w:rPr>
      </w:pPr>
    </w:p>
    <w:p>
      <w:pPr>
        <w:pStyle w:val="7"/>
        <w:kinsoku/>
        <w:wordWrap w:val="0"/>
        <w:spacing w:before="114"/>
        <w:ind w:left="3366"/>
        <w:outlineLvl w:val="1"/>
        <w:rPr>
          <w:rFonts w:cs="Arial" w:asciiTheme="minorEastAsia" w:hAnsiTheme="minorEastAsia" w:eastAsiaTheme="minorEastAsia"/>
          <w:color w:val="auto"/>
          <w:spacing w:val="7"/>
          <w:sz w:val="35"/>
          <w:szCs w:val="35"/>
        </w:rPr>
      </w:pPr>
    </w:p>
    <w:p>
      <w:pPr>
        <w:pStyle w:val="7"/>
        <w:kinsoku/>
        <w:wordWrap w:val="0"/>
        <w:spacing w:before="114"/>
        <w:ind w:left="3366"/>
        <w:outlineLvl w:val="1"/>
        <w:rPr>
          <w:rFonts w:cs="Arial" w:asciiTheme="minorEastAsia" w:hAnsiTheme="minorEastAsia" w:eastAsiaTheme="minorEastAsia"/>
          <w:color w:val="auto"/>
          <w:spacing w:val="7"/>
          <w:sz w:val="35"/>
          <w:szCs w:val="35"/>
        </w:rPr>
      </w:pPr>
    </w:p>
    <w:p>
      <w:pPr>
        <w:pStyle w:val="7"/>
        <w:kinsoku/>
        <w:wordWrap w:val="0"/>
        <w:spacing w:before="114"/>
        <w:ind w:left="3366"/>
        <w:outlineLvl w:val="1"/>
        <w:rPr>
          <w:rFonts w:cs="Arial" w:asciiTheme="minorEastAsia" w:hAnsiTheme="minorEastAsia" w:eastAsiaTheme="minorEastAsia"/>
          <w:color w:val="auto"/>
          <w:spacing w:val="7"/>
          <w:sz w:val="35"/>
          <w:szCs w:val="35"/>
        </w:rPr>
      </w:pPr>
    </w:p>
    <w:p>
      <w:pPr>
        <w:pStyle w:val="7"/>
        <w:kinsoku/>
        <w:wordWrap w:val="0"/>
        <w:spacing w:before="114"/>
        <w:ind w:left="3366"/>
        <w:outlineLvl w:val="1"/>
        <w:rPr>
          <w:rFonts w:cs="Arial" w:asciiTheme="minorEastAsia" w:hAnsiTheme="minorEastAsia" w:eastAsiaTheme="minorEastAsia"/>
          <w:color w:val="auto"/>
          <w:spacing w:val="7"/>
          <w:sz w:val="35"/>
          <w:szCs w:val="35"/>
        </w:rPr>
      </w:pPr>
    </w:p>
    <w:p>
      <w:pPr>
        <w:pStyle w:val="7"/>
        <w:kinsoku/>
        <w:wordWrap w:val="0"/>
        <w:spacing w:before="114"/>
        <w:ind w:left="3366"/>
        <w:outlineLvl w:val="1"/>
        <w:rPr>
          <w:rFonts w:cs="Arial" w:asciiTheme="minorEastAsia" w:hAnsiTheme="minorEastAsia" w:eastAsiaTheme="minorEastAsia"/>
          <w:color w:val="auto"/>
          <w:spacing w:val="7"/>
          <w:sz w:val="35"/>
          <w:szCs w:val="35"/>
        </w:rPr>
      </w:pPr>
    </w:p>
    <w:p>
      <w:pPr>
        <w:pStyle w:val="3"/>
        <w:keepLines w:val="0"/>
        <w:wordWrap w:val="0"/>
        <w:spacing w:before="120"/>
        <w:rPr>
          <w:rFonts w:asciiTheme="minorEastAsia" w:hAnsiTheme="minorEastAsia" w:eastAsiaTheme="minorEastAsia"/>
        </w:rPr>
      </w:pPr>
      <w:bookmarkStart w:id="10" w:name="_Toc164090763"/>
      <w:r>
        <w:rPr>
          <w:rFonts w:hint="eastAsia" w:asciiTheme="minorEastAsia" w:hAnsiTheme="minorEastAsia" w:eastAsiaTheme="minorEastAsia"/>
        </w:rPr>
        <w:t>第二章</w:t>
      </w:r>
      <w:r>
        <w:rPr>
          <w:rFonts w:asciiTheme="minorEastAsia" w:hAnsiTheme="minorEastAsia" w:eastAsiaTheme="minorEastAsia"/>
        </w:rPr>
        <w:t xml:space="preserve"> </w:t>
      </w:r>
      <w:r>
        <w:rPr>
          <w:rFonts w:hint="eastAsia" w:asciiTheme="minorEastAsia" w:hAnsiTheme="minorEastAsia" w:eastAsiaTheme="minorEastAsia"/>
        </w:rPr>
        <w:t>投标人须知</w:t>
      </w:r>
      <w:bookmarkEnd w:id="10"/>
      <w:r>
        <w:rPr>
          <w:rFonts w:asciiTheme="minorEastAsia" w:hAnsiTheme="minorEastAsia" w:eastAsiaTheme="minorEastAsia"/>
        </w:rPr>
        <w:t xml:space="preserve"> </w:t>
      </w:r>
    </w:p>
    <w:p>
      <w:pPr>
        <w:pStyle w:val="7"/>
        <w:kinsoku/>
        <w:wordWrap w:val="0"/>
        <w:spacing w:before="91"/>
        <w:ind w:left="124"/>
        <w:jc w:val="center"/>
        <w:rPr>
          <w:rFonts w:asciiTheme="minorEastAsia" w:hAnsiTheme="minorEastAsia" w:eastAsiaTheme="minorEastAsia"/>
          <w:color w:val="auto"/>
        </w:rPr>
      </w:pPr>
      <w:r>
        <w:rPr>
          <w:rFonts w:hint="eastAsia" w:asciiTheme="minorEastAsia" w:hAnsiTheme="minorEastAsia" w:eastAsiaTheme="minorEastAsia"/>
          <w:b/>
          <w:bCs/>
          <w:color w:val="auto"/>
          <w:spacing w:val="-4"/>
        </w:rPr>
        <w:t>投标人须知前附表</w:t>
      </w:r>
    </w:p>
    <w:p>
      <w:pPr>
        <w:kinsoku/>
        <w:wordWrap w:val="0"/>
        <w:spacing w:line="170" w:lineRule="exact"/>
        <w:rPr>
          <w:rFonts w:asciiTheme="minorEastAsia" w:hAnsiTheme="minorEastAsia" w:eastAsiaTheme="minorEastAsia"/>
          <w:color w:val="auto"/>
        </w:rPr>
      </w:pPr>
      <w:r>
        <w:rPr>
          <w:rFonts w:asciiTheme="minorEastAsia" w:hAnsiTheme="minorEastAsia" w:eastAsiaTheme="minorEastAsia"/>
          <w:color w:val="auto"/>
        </w:rPr>
        <w:t xml:space="preserve"> </w:t>
      </w:r>
    </w:p>
    <w:tbl>
      <w:tblPr>
        <w:tblStyle w:val="17"/>
        <w:tblW w:w="976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6"/>
        <w:gridCol w:w="2255"/>
        <w:gridCol w:w="65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6" w:type="dxa"/>
            <w:tcBorders>
              <w:top w:val="single" w:color="000000" w:sz="2" w:space="0"/>
              <w:left w:val="single" w:color="000000" w:sz="2" w:space="0"/>
              <w:bottom w:val="single" w:color="000000" w:sz="4" w:space="0"/>
              <w:right w:val="single" w:color="000000" w:sz="4" w:space="0"/>
            </w:tcBorders>
            <w:vAlign w:val="center"/>
          </w:tcPr>
          <w:p>
            <w:pPr>
              <w:pStyle w:val="23"/>
              <w:kinsoku/>
              <w:wordWrap w:val="0"/>
              <w:jc w:val="center"/>
              <w:rPr>
                <w:rFonts w:asciiTheme="minorEastAsia" w:hAnsiTheme="minorEastAsia" w:eastAsiaTheme="minorEastAsia"/>
                <w:color w:val="auto"/>
                <w:sz w:val="21"/>
                <w:szCs w:val="21"/>
              </w:rPr>
            </w:pPr>
            <w:r>
              <w:rPr>
                <w:rFonts w:hint="eastAsia" w:asciiTheme="minorEastAsia" w:hAnsiTheme="minorEastAsia" w:eastAsiaTheme="minorEastAsia"/>
                <w:b/>
                <w:bCs/>
                <w:color w:val="auto"/>
                <w:spacing w:val="5"/>
                <w:sz w:val="21"/>
                <w:szCs w:val="21"/>
              </w:rPr>
              <w:t>条款号</w:t>
            </w:r>
          </w:p>
        </w:tc>
        <w:tc>
          <w:tcPr>
            <w:tcW w:w="2255" w:type="dxa"/>
            <w:tcBorders>
              <w:top w:val="single" w:color="000000" w:sz="2" w:space="0"/>
              <w:left w:val="single" w:color="000000" w:sz="4" w:space="0"/>
              <w:bottom w:val="single" w:color="000000" w:sz="4" w:space="0"/>
              <w:right w:val="single" w:color="000000" w:sz="4" w:space="0"/>
            </w:tcBorders>
            <w:vAlign w:val="center"/>
          </w:tcPr>
          <w:p>
            <w:pPr>
              <w:pStyle w:val="23"/>
              <w:kinsoku/>
              <w:wordWrap w:val="0"/>
              <w:jc w:val="center"/>
              <w:rPr>
                <w:rFonts w:asciiTheme="minorEastAsia" w:hAnsiTheme="minorEastAsia" w:eastAsiaTheme="minorEastAsia"/>
                <w:color w:val="auto"/>
                <w:sz w:val="21"/>
                <w:szCs w:val="21"/>
              </w:rPr>
            </w:pPr>
            <w:r>
              <w:rPr>
                <w:rFonts w:hint="eastAsia" w:asciiTheme="minorEastAsia" w:hAnsiTheme="minorEastAsia" w:eastAsiaTheme="minorEastAsia"/>
                <w:b/>
                <w:bCs/>
                <w:color w:val="auto"/>
                <w:spacing w:val="6"/>
                <w:sz w:val="21"/>
                <w:szCs w:val="21"/>
              </w:rPr>
              <w:t>条款名称</w:t>
            </w:r>
          </w:p>
        </w:tc>
        <w:tc>
          <w:tcPr>
            <w:tcW w:w="6581" w:type="dxa"/>
            <w:tcBorders>
              <w:top w:val="single" w:color="000000" w:sz="2" w:space="0"/>
              <w:left w:val="single" w:color="000000" w:sz="4" w:space="0"/>
              <w:bottom w:val="single" w:color="000000" w:sz="4" w:space="0"/>
              <w:right w:val="single" w:color="000000" w:sz="2" w:space="0"/>
            </w:tcBorders>
            <w:vAlign w:val="center"/>
          </w:tcPr>
          <w:p>
            <w:pPr>
              <w:pStyle w:val="23"/>
              <w:kinsoku/>
              <w:wordWrap w:val="0"/>
              <w:jc w:val="center"/>
              <w:rPr>
                <w:rFonts w:asciiTheme="minorEastAsia" w:hAnsiTheme="minorEastAsia" w:eastAsiaTheme="minorEastAsia"/>
                <w:color w:val="auto"/>
                <w:sz w:val="21"/>
                <w:szCs w:val="21"/>
              </w:rPr>
            </w:pPr>
            <w:r>
              <w:rPr>
                <w:rFonts w:hint="eastAsia" w:asciiTheme="minorEastAsia" w:hAnsiTheme="minorEastAsia" w:eastAsiaTheme="minorEastAsia"/>
                <w:b/>
                <w:bCs/>
                <w:color w:val="auto"/>
                <w:spacing w:val="-10"/>
                <w:sz w:val="21"/>
                <w:szCs w:val="21"/>
              </w:rPr>
              <w:t>编</w:t>
            </w:r>
            <w:r>
              <w:rPr>
                <w:rFonts w:hint="eastAsia" w:asciiTheme="minorEastAsia" w:hAnsiTheme="minorEastAsia" w:eastAsiaTheme="minorEastAsia"/>
                <w:color w:val="auto"/>
                <w:spacing w:val="13"/>
                <w:sz w:val="21"/>
                <w:szCs w:val="21"/>
              </w:rPr>
              <w:t xml:space="preserve">  </w:t>
            </w:r>
            <w:r>
              <w:rPr>
                <w:rFonts w:hint="eastAsia" w:asciiTheme="minorEastAsia" w:hAnsiTheme="minorEastAsia" w:eastAsiaTheme="minorEastAsia"/>
                <w:b/>
                <w:bCs/>
                <w:color w:val="auto"/>
                <w:spacing w:val="-10"/>
                <w:sz w:val="21"/>
                <w:szCs w:val="21"/>
              </w:rPr>
              <w:t>列</w:t>
            </w:r>
            <w:r>
              <w:rPr>
                <w:rFonts w:hint="eastAsia" w:asciiTheme="minorEastAsia" w:hAnsiTheme="minorEastAsia" w:eastAsiaTheme="minorEastAsia"/>
                <w:color w:val="auto"/>
                <w:spacing w:val="24"/>
                <w:sz w:val="21"/>
                <w:szCs w:val="21"/>
              </w:rPr>
              <w:t xml:space="preserve">  </w:t>
            </w:r>
            <w:r>
              <w:rPr>
                <w:rFonts w:hint="eastAsia" w:asciiTheme="minorEastAsia" w:hAnsiTheme="minorEastAsia" w:eastAsiaTheme="minorEastAsia"/>
                <w:b/>
                <w:bCs/>
                <w:color w:val="auto"/>
                <w:spacing w:val="-10"/>
                <w:sz w:val="21"/>
                <w:szCs w:val="21"/>
              </w:rPr>
              <w:t>内</w:t>
            </w:r>
            <w:r>
              <w:rPr>
                <w:rFonts w:hint="eastAsia" w:asciiTheme="minorEastAsia" w:hAnsiTheme="minorEastAsia" w:eastAsiaTheme="minorEastAsia"/>
                <w:color w:val="auto"/>
                <w:spacing w:val="11"/>
                <w:sz w:val="21"/>
                <w:szCs w:val="21"/>
              </w:rPr>
              <w:t xml:space="preserve">  </w:t>
            </w:r>
            <w:r>
              <w:rPr>
                <w:rFonts w:hint="eastAsia" w:asciiTheme="minorEastAsia" w:hAnsiTheme="minorEastAsia" w:eastAsiaTheme="minorEastAsia"/>
                <w:b/>
                <w:bCs/>
                <w:color w:val="auto"/>
                <w:spacing w:val="-10"/>
                <w:sz w:val="21"/>
                <w:szCs w:val="21"/>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6" w:type="dxa"/>
            <w:tcBorders>
              <w:top w:val="single" w:color="000000" w:sz="4" w:space="0"/>
              <w:left w:val="single" w:color="000000" w:sz="2" w:space="0"/>
              <w:bottom w:val="single" w:color="000000" w:sz="4" w:space="0"/>
              <w:right w:val="single" w:color="000000" w:sz="4" w:space="0"/>
            </w:tcBorders>
            <w:vAlign w:val="center"/>
          </w:tcPr>
          <w:p>
            <w:pPr>
              <w:kinsoku/>
              <w:wordWrap w:val="0"/>
              <w:jc w:val="center"/>
              <w:rPr>
                <w:rFonts w:asciiTheme="minorEastAsia" w:hAnsiTheme="minorEastAsia" w:eastAsiaTheme="minorEastAsia"/>
                <w:color w:val="auto"/>
              </w:rPr>
            </w:pPr>
            <w:r>
              <w:rPr>
                <w:rFonts w:hint="eastAsia" w:asciiTheme="minorEastAsia" w:hAnsiTheme="minorEastAsia" w:eastAsiaTheme="minorEastAsia"/>
                <w:color w:val="auto"/>
              </w:rPr>
              <w:t>1.1.2</w:t>
            </w:r>
          </w:p>
        </w:tc>
        <w:tc>
          <w:tcPr>
            <w:tcW w:w="2255" w:type="dxa"/>
            <w:tcBorders>
              <w:top w:val="single" w:color="000000" w:sz="4" w:space="0"/>
              <w:left w:val="single" w:color="000000" w:sz="4" w:space="0"/>
              <w:bottom w:val="single" w:color="000000" w:sz="4" w:space="0"/>
              <w:right w:val="single" w:color="000000" w:sz="4" w:space="0"/>
            </w:tcBorders>
            <w:vAlign w:val="center"/>
          </w:tcPr>
          <w:p>
            <w:pPr>
              <w:kinsoku/>
              <w:wordWrap w:val="0"/>
              <w:jc w:val="center"/>
              <w:rPr>
                <w:rFonts w:asciiTheme="minorEastAsia" w:hAnsiTheme="minorEastAsia" w:eastAsiaTheme="minorEastAsia"/>
                <w:color w:val="auto"/>
              </w:rPr>
            </w:pPr>
            <w:r>
              <w:rPr>
                <w:rFonts w:hint="eastAsia" w:asciiTheme="minorEastAsia" w:hAnsiTheme="minorEastAsia" w:eastAsiaTheme="minorEastAsia"/>
                <w:color w:val="auto"/>
              </w:rPr>
              <w:t>招标人</w:t>
            </w:r>
          </w:p>
        </w:tc>
        <w:tc>
          <w:tcPr>
            <w:tcW w:w="6581" w:type="dxa"/>
            <w:tcBorders>
              <w:top w:val="single" w:color="000000" w:sz="4" w:space="0"/>
              <w:left w:val="single" w:color="000000" w:sz="4" w:space="0"/>
              <w:bottom w:val="single" w:color="000000" w:sz="4" w:space="0"/>
              <w:right w:val="single" w:color="000000" w:sz="2" w:space="0"/>
            </w:tcBorders>
            <w:vAlign w:val="center"/>
          </w:tcPr>
          <w:p>
            <w:pPr>
              <w:pStyle w:val="23"/>
              <w:kinsoku/>
              <w:wordWrap w:val="0"/>
              <w:rPr>
                <w:rFonts w:asciiTheme="minorEastAsia" w:hAnsiTheme="minorEastAsia" w:eastAsiaTheme="minorEastAsia"/>
                <w:color w:val="auto"/>
                <w:sz w:val="21"/>
                <w:szCs w:val="21"/>
              </w:rPr>
            </w:pPr>
            <w:r>
              <w:rPr>
                <w:rFonts w:hint="eastAsia" w:asciiTheme="minorEastAsia" w:hAnsiTheme="minorEastAsia" w:eastAsiaTheme="minorEastAsia"/>
                <w:color w:val="auto"/>
                <w:spacing w:val="8"/>
                <w:sz w:val="21"/>
                <w:szCs w:val="21"/>
              </w:rPr>
              <w:t>名称：</w:t>
            </w:r>
            <w:r>
              <w:rPr>
                <w:rFonts w:hint="eastAsia" w:asciiTheme="minorEastAsia" w:hAnsiTheme="minorEastAsia" w:eastAsiaTheme="minorEastAsia"/>
                <w:color w:val="auto"/>
                <w:sz w:val="21"/>
                <w:szCs w:val="21"/>
                <w:u w:val="single"/>
              </w:rPr>
              <w:t>广东旅控兴邦文旅有限公司</w:t>
            </w:r>
          </w:p>
          <w:p>
            <w:pPr>
              <w:pStyle w:val="23"/>
              <w:kinsoku/>
              <w:wordWrap w:val="0"/>
              <w:rPr>
                <w:rFonts w:asciiTheme="minorEastAsia" w:hAnsiTheme="minorEastAsia" w:eastAsiaTheme="minorEastAsia"/>
                <w:color w:val="auto"/>
                <w:sz w:val="21"/>
                <w:szCs w:val="21"/>
                <w:u w:val="single"/>
              </w:rPr>
            </w:pPr>
            <w:r>
              <w:rPr>
                <w:rFonts w:hint="eastAsia" w:asciiTheme="minorEastAsia" w:hAnsiTheme="minorEastAsia" w:eastAsiaTheme="minorEastAsia"/>
                <w:color w:val="auto"/>
                <w:spacing w:val="6"/>
                <w:sz w:val="21"/>
                <w:szCs w:val="21"/>
              </w:rPr>
              <w:t>地址：</w:t>
            </w:r>
            <w:r>
              <w:rPr>
                <w:rFonts w:hint="eastAsia" w:asciiTheme="minorEastAsia" w:hAnsiTheme="minorEastAsia" w:eastAsiaTheme="minorEastAsia"/>
                <w:color w:val="auto"/>
                <w:sz w:val="21"/>
                <w:szCs w:val="21"/>
                <w:u w:val="single"/>
              </w:rPr>
              <w:t>兴宁市黄槐镇黄槐街59号社区居委1号</w:t>
            </w:r>
          </w:p>
          <w:p>
            <w:pPr>
              <w:pStyle w:val="23"/>
              <w:kinsoku/>
              <w:wordWrap w:val="0"/>
              <w:rPr>
                <w:rFonts w:asciiTheme="minorEastAsia" w:hAnsiTheme="minorEastAsia" w:eastAsiaTheme="minorEastAsia"/>
                <w:color w:val="auto"/>
                <w:sz w:val="21"/>
                <w:szCs w:val="21"/>
                <w:u w:val="single"/>
              </w:rPr>
            </w:pPr>
            <w:r>
              <w:rPr>
                <w:rFonts w:hint="eastAsia" w:asciiTheme="minorEastAsia" w:hAnsiTheme="minorEastAsia" w:eastAsiaTheme="minorEastAsia"/>
                <w:color w:val="auto"/>
                <w:sz w:val="21"/>
                <w:szCs w:val="21"/>
              </w:rPr>
              <w:t>联系人：</w:t>
            </w:r>
            <w:r>
              <w:rPr>
                <w:rFonts w:hint="eastAsia" w:asciiTheme="minorEastAsia" w:hAnsiTheme="minorEastAsia" w:eastAsiaTheme="minorEastAsia"/>
                <w:color w:val="auto"/>
                <w:sz w:val="21"/>
                <w:szCs w:val="21"/>
                <w:u w:val="single"/>
              </w:rPr>
              <w:t>陈先生</w:t>
            </w:r>
          </w:p>
          <w:p>
            <w:pPr>
              <w:pStyle w:val="23"/>
              <w:kinsoku/>
              <w:wordWrap w:val="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电话：</w:t>
            </w:r>
            <w:r>
              <w:rPr>
                <w:rFonts w:hint="eastAsia" w:asciiTheme="minorEastAsia" w:hAnsiTheme="minorEastAsia" w:eastAsiaTheme="minorEastAsia"/>
                <w:color w:val="auto"/>
                <w:sz w:val="21"/>
                <w:szCs w:val="21"/>
                <w:u w:val="single"/>
              </w:rPr>
              <w:t>020-83333998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6" w:type="dxa"/>
            <w:tcBorders>
              <w:top w:val="single" w:color="000000" w:sz="4" w:space="0"/>
              <w:left w:val="single" w:color="000000" w:sz="2" w:space="0"/>
              <w:bottom w:val="single" w:color="000000" w:sz="4" w:space="0"/>
              <w:right w:val="single" w:color="000000" w:sz="4" w:space="0"/>
            </w:tcBorders>
            <w:vAlign w:val="center"/>
          </w:tcPr>
          <w:p>
            <w:pPr>
              <w:kinsoku/>
              <w:wordWrap w:val="0"/>
              <w:jc w:val="center"/>
              <w:rPr>
                <w:rFonts w:asciiTheme="minorEastAsia" w:hAnsiTheme="minorEastAsia" w:eastAsiaTheme="minorEastAsia"/>
                <w:color w:val="auto"/>
              </w:rPr>
            </w:pPr>
            <w:r>
              <w:rPr>
                <w:rFonts w:hint="eastAsia" w:asciiTheme="minorEastAsia" w:hAnsiTheme="minorEastAsia" w:eastAsiaTheme="minorEastAsia"/>
                <w:color w:val="auto"/>
              </w:rPr>
              <w:t>1.1.3</w:t>
            </w:r>
          </w:p>
        </w:tc>
        <w:tc>
          <w:tcPr>
            <w:tcW w:w="2255" w:type="dxa"/>
            <w:tcBorders>
              <w:top w:val="single" w:color="000000" w:sz="4" w:space="0"/>
              <w:left w:val="single" w:color="000000" w:sz="4" w:space="0"/>
              <w:bottom w:val="single" w:color="000000" w:sz="4" w:space="0"/>
              <w:right w:val="single" w:color="000000" w:sz="4" w:space="0"/>
            </w:tcBorders>
            <w:vAlign w:val="center"/>
          </w:tcPr>
          <w:p>
            <w:pPr>
              <w:kinsoku/>
              <w:wordWrap w:val="0"/>
              <w:jc w:val="center"/>
              <w:rPr>
                <w:rFonts w:asciiTheme="minorEastAsia" w:hAnsiTheme="minorEastAsia" w:eastAsiaTheme="minorEastAsia"/>
                <w:color w:val="auto"/>
              </w:rPr>
            </w:pPr>
            <w:r>
              <w:rPr>
                <w:rFonts w:hint="eastAsia" w:asciiTheme="minorEastAsia" w:hAnsiTheme="minorEastAsia" w:eastAsiaTheme="minorEastAsia"/>
                <w:color w:val="auto"/>
              </w:rPr>
              <w:t>招标代理机构</w:t>
            </w:r>
          </w:p>
        </w:tc>
        <w:tc>
          <w:tcPr>
            <w:tcW w:w="6581" w:type="dxa"/>
            <w:tcBorders>
              <w:top w:val="single" w:color="000000" w:sz="4" w:space="0"/>
              <w:left w:val="single" w:color="000000" w:sz="4" w:space="0"/>
              <w:bottom w:val="single" w:color="000000" w:sz="4" w:space="0"/>
              <w:right w:val="single" w:color="000000" w:sz="2" w:space="0"/>
            </w:tcBorders>
            <w:vAlign w:val="center"/>
          </w:tcPr>
          <w:p>
            <w:pPr>
              <w:pStyle w:val="23"/>
              <w:kinsoku/>
              <w:wordWrap w:val="0"/>
              <w:jc w:val="both"/>
              <w:rPr>
                <w:rFonts w:asciiTheme="minorEastAsia" w:hAnsiTheme="minorEastAsia" w:eastAsiaTheme="minorEastAsia"/>
                <w:color w:val="auto"/>
                <w:sz w:val="21"/>
                <w:szCs w:val="21"/>
              </w:rPr>
            </w:pPr>
            <w:r>
              <w:rPr>
                <w:rFonts w:hint="eastAsia" w:asciiTheme="minorEastAsia" w:hAnsiTheme="minorEastAsia" w:eastAsiaTheme="minorEastAsia"/>
                <w:color w:val="auto"/>
                <w:spacing w:val="9"/>
                <w:sz w:val="21"/>
                <w:szCs w:val="21"/>
              </w:rPr>
              <w:t>名称：</w:t>
            </w:r>
            <w:r>
              <w:rPr>
                <w:rFonts w:hint="eastAsia" w:asciiTheme="minorEastAsia" w:hAnsiTheme="minorEastAsia" w:eastAsiaTheme="minorEastAsia"/>
                <w:color w:val="auto"/>
                <w:sz w:val="21"/>
                <w:szCs w:val="21"/>
                <w:u w:val="single"/>
              </w:rPr>
              <w:t>广东省城规建设监理有限公司</w:t>
            </w:r>
          </w:p>
          <w:p>
            <w:pPr>
              <w:pStyle w:val="23"/>
              <w:kinsoku/>
              <w:wordWrap w:val="0"/>
              <w:ind w:right="106"/>
              <w:jc w:val="both"/>
              <w:rPr>
                <w:rFonts w:asciiTheme="minorEastAsia" w:hAnsiTheme="minorEastAsia" w:eastAsiaTheme="minorEastAsia"/>
                <w:color w:val="auto"/>
                <w:sz w:val="21"/>
                <w:szCs w:val="21"/>
              </w:rPr>
            </w:pPr>
            <w:r>
              <w:rPr>
                <w:rFonts w:hint="eastAsia" w:asciiTheme="minorEastAsia" w:hAnsiTheme="minorEastAsia" w:eastAsiaTheme="minorEastAsia"/>
                <w:color w:val="auto"/>
                <w:spacing w:val="10"/>
                <w:sz w:val="21"/>
                <w:szCs w:val="21"/>
              </w:rPr>
              <w:t>地址：</w:t>
            </w:r>
            <w:r>
              <w:rPr>
                <w:rFonts w:hint="eastAsia" w:asciiTheme="minorEastAsia" w:hAnsiTheme="minorEastAsia" w:eastAsiaTheme="minorEastAsia"/>
                <w:color w:val="auto"/>
                <w:spacing w:val="10"/>
                <w:sz w:val="21"/>
                <w:szCs w:val="21"/>
                <w:u w:val="single"/>
              </w:rPr>
              <w:t>广州市越秀区东风中路300号之一20楼北向1-10房</w:t>
            </w:r>
          </w:p>
          <w:p>
            <w:pPr>
              <w:pStyle w:val="23"/>
              <w:kinsoku/>
              <w:wordWrap w:val="0"/>
              <w:jc w:val="both"/>
              <w:rPr>
                <w:rFonts w:asciiTheme="minorEastAsia" w:hAnsiTheme="minorEastAsia" w:eastAsiaTheme="minorEastAsia"/>
                <w:color w:val="auto"/>
                <w:sz w:val="21"/>
                <w:szCs w:val="21"/>
              </w:rPr>
            </w:pPr>
            <w:r>
              <w:rPr>
                <w:rFonts w:hint="eastAsia" w:asciiTheme="minorEastAsia" w:hAnsiTheme="minorEastAsia" w:eastAsiaTheme="minorEastAsia"/>
                <w:color w:val="auto"/>
                <w:spacing w:val="8"/>
                <w:sz w:val="21"/>
                <w:szCs w:val="21"/>
              </w:rPr>
              <w:t>联系人：</w:t>
            </w:r>
            <w:r>
              <w:rPr>
                <w:rFonts w:hint="eastAsia" w:asciiTheme="minorEastAsia" w:hAnsiTheme="minorEastAsia" w:eastAsiaTheme="minorEastAsia"/>
                <w:color w:val="auto"/>
                <w:spacing w:val="8"/>
                <w:sz w:val="21"/>
                <w:szCs w:val="21"/>
                <w:u w:val="single"/>
              </w:rPr>
              <w:t>陈工、严工</w:t>
            </w:r>
          </w:p>
          <w:p>
            <w:pPr>
              <w:pStyle w:val="23"/>
              <w:kinsoku/>
              <w:wordWrap w:val="0"/>
              <w:jc w:val="both"/>
              <w:rPr>
                <w:rFonts w:asciiTheme="minorEastAsia" w:hAnsiTheme="minorEastAsia" w:eastAsiaTheme="minorEastAsia"/>
                <w:color w:val="auto"/>
                <w:sz w:val="21"/>
                <w:szCs w:val="21"/>
              </w:rPr>
            </w:pPr>
            <w:r>
              <w:rPr>
                <w:rFonts w:hint="eastAsia" w:asciiTheme="minorEastAsia" w:hAnsiTheme="minorEastAsia" w:eastAsiaTheme="minorEastAsia"/>
                <w:color w:val="auto"/>
                <w:spacing w:val="3"/>
                <w:sz w:val="21"/>
                <w:szCs w:val="21"/>
              </w:rPr>
              <w:t>电话：</w:t>
            </w:r>
            <w:r>
              <w:rPr>
                <w:rFonts w:hint="eastAsia" w:asciiTheme="minorEastAsia" w:hAnsiTheme="minorEastAsia" w:eastAsiaTheme="minorEastAsia"/>
                <w:color w:val="auto"/>
                <w:spacing w:val="3"/>
                <w:sz w:val="21"/>
                <w:szCs w:val="21"/>
                <w:u w:val="single"/>
              </w:rPr>
              <w:t>020-83560819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6" w:type="dxa"/>
            <w:tcBorders>
              <w:top w:val="single" w:color="000000" w:sz="4" w:space="0"/>
              <w:left w:val="single" w:color="000000" w:sz="2" w:space="0"/>
              <w:bottom w:val="single" w:color="000000" w:sz="4" w:space="0"/>
              <w:right w:val="single" w:color="000000" w:sz="4" w:space="0"/>
            </w:tcBorders>
            <w:vAlign w:val="center"/>
          </w:tcPr>
          <w:p>
            <w:pPr>
              <w:pStyle w:val="23"/>
              <w:kinsoku/>
              <w:wordWrap w:val="0"/>
              <w:ind w:firstLine="48" w:firstLineChars="23"/>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1.1.4</w:t>
            </w:r>
          </w:p>
        </w:tc>
        <w:tc>
          <w:tcPr>
            <w:tcW w:w="2255" w:type="dxa"/>
            <w:tcBorders>
              <w:top w:val="single" w:color="000000" w:sz="4" w:space="0"/>
              <w:left w:val="single" w:color="000000" w:sz="4" w:space="0"/>
              <w:bottom w:val="single" w:color="000000" w:sz="4" w:space="0"/>
              <w:right w:val="single" w:color="000000" w:sz="4" w:space="0"/>
            </w:tcBorders>
            <w:vAlign w:val="center"/>
          </w:tcPr>
          <w:p>
            <w:pPr>
              <w:kinsoku/>
              <w:wordWrap w:val="0"/>
              <w:jc w:val="center"/>
              <w:rPr>
                <w:rFonts w:asciiTheme="minorEastAsia" w:hAnsiTheme="minorEastAsia" w:eastAsiaTheme="minorEastAsia"/>
                <w:color w:val="auto"/>
              </w:rPr>
            </w:pPr>
            <w:r>
              <w:rPr>
                <w:rFonts w:hint="eastAsia" w:asciiTheme="minorEastAsia" w:hAnsiTheme="minorEastAsia" w:eastAsiaTheme="minorEastAsia"/>
                <w:color w:val="auto"/>
              </w:rPr>
              <w:t>招标项目名称</w:t>
            </w:r>
          </w:p>
        </w:tc>
        <w:tc>
          <w:tcPr>
            <w:tcW w:w="6581" w:type="dxa"/>
            <w:tcBorders>
              <w:top w:val="single" w:color="000000" w:sz="4" w:space="0"/>
              <w:left w:val="single" w:color="000000" w:sz="4" w:space="0"/>
              <w:bottom w:val="single" w:color="000000" w:sz="4" w:space="0"/>
              <w:right w:val="single" w:color="000000" w:sz="2" w:space="0"/>
            </w:tcBorders>
            <w:vAlign w:val="center"/>
          </w:tcPr>
          <w:p>
            <w:pPr>
              <w:pStyle w:val="23"/>
              <w:kinsoku/>
              <w:wordWrap w:val="0"/>
              <w:ind w:right="19"/>
              <w:jc w:val="both"/>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广东省全民国防教育基地（一期）监理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6" w:type="dxa"/>
            <w:tcBorders>
              <w:top w:val="single" w:color="000000" w:sz="4" w:space="0"/>
              <w:left w:val="single" w:color="000000" w:sz="2" w:space="0"/>
              <w:bottom w:val="single" w:color="000000" w:sz="4" w:space="0"/>
              <w:right w:val="single" w:color="000000" w:sz="4" w:space="0"/>
            </w:tcBorders>
            <w:vAlign w:val="center"/>
          </w:tcPr>
          <w:p>
            <w:pPr>
              <w:pStyle w:val="23"/>
              <w:kinsoku/>
              <w:wordWrap w:val="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1.1.5</w:t>
            </w:r>
          </w:p>
        </w:tc>
        <w:tc>
          <w:tcPr>
            <w:tcW w:w="2255" w:type="dxa"/>
            <w:tcBorders>
              <w:top w:val="single" w:color="000000" w:sz="4" w:space="0"/>
              <w:left w:val="single" w:color="000000" w:sz="4" w:space="0"/>
              <w:bottom w:val="single" w:color="000000" w:sz="4" w:space="0"/>
              <w:right w:val="single" w:color="000000" w:sz="4" w:space="0"/>
            </w:tcBorders>
            <w:vAlign w:val="center"/>
          </w:tcPr>
          <w:p>
            <w:pPr>
              <w:kinsoku/>
              <w:wordWrap w:val="0"/>
              <w:jc w:val="center"/>
              <w:rPr>
                <w:rFonts w:asciiTheme="minorEastAsia" w:hAnsiTheme="minorEastAsia" w:eastAsiaTheme="minorEastAsia"/>
                <w:color w:val="auto"/>
              </w:rPr>
            </w:pPr>
            <w:r>
              <w:rPr>
                <w:rFonts w:hint="eastAsia" w:asciiTheme="minorEastAsia" w:hAnsiTheme="minorEastAsia" w:eastAsiaTheme="minorEastAsia"/>
                <w:color w:val="auto"/>
              </w:rPr>
              <w:t>项目建设地点</w:t>
            </w:r>
          </w:p>
        </w:tc>
        <w:tc>
          <w:tcPr>
            <w:tcW w:w="6581" w:type="dxa"/>
            <w:tcBorders>
              <w:top w:val="single" w:color="000000" w:sz="4" w:space="0"/>
              <w:left w:val="single" w:color="000000" w:sz="4" w:space="0"/>
              <w:bottom w:val="single" w:color="000000" w:sz="4" w:space="0"/>
              <w:right w:val="single" w:color="000000" w:sz="2" w:space="0"/>
            </w:tcBorders>
            <w:vAlign w:val="center"/>
          </w:tcPr>
          <w:p>
            <w:pPr>
              <w:pStyle w:val="23"/>
              <w:kinsoku/>
              <w:wordWrap w:val="0"/>
              <w:jc w:val="both"/>
              <w:rPr>
                <w:rFonts w:asciiTheme="minorEastAsia" w:hAnsiTheme="minorEastAsia" w:eastAsiaTheme="minorEastAsia"/>
                <w:color w:val="auto"/>
                <w:sz w:val="21"/>
                <w:szCs w:val="21"/>
              </w:rPr>
            </w:pPr>
            <w:r>
              <w:rPr>
                <w:rFonts w:hint="eastAsia" w:asciiTheme="minorEastAsia" w:hAnsiTheme="minorEastAsia" w:eastAsiaTheme="minorEastAsia"/>
                <w:color w:val="auto"/>
                <w:spacing w:val="7"/>
                <w:sz w:val="21"/>
                <w:szCs w:val="21"/>
              </w:rPr>
              <w:t>详见本项目招标公告。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6" w:type="dxa"/>
            <w:tcBorders>
              <w:top w:val="single" w:color="000000" w:sz="4" w:space="0"/>
              <w:left w:val="single" w:color="000000" w:sz="2" w:space="0"/>
              <w:bottom w:val="single" w:color="000000" w:sz="4" w:space="0"/>
              <w:right w:val="single" w:color="000000" w:sz="4" w:space="0"/>
            </w:tcBorders>
            <w:vAlign w:val="center"/>
          </w:tcPr>
          <w:p>
            <w:pPr>
              <w:pStyle w:val="23"/>
              <w:kinsoku/>
              <w:wordWrap w:val="0"/>
              <w:ind w:left="32"/>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1.1.6</w:t>
            </w:r>
          </w:p>
        </w:tc>
        <w:tc>
          <w:tcPr>
            <w:tcW w:w="2255" w:type="dxa"/>
            <w:tcBorders>
              <w:top w:val="single" w:color="000000" w:sz="4" w:space="0"/>
              <w:left w:val="single" w:color="000000" w:sz="4" w:space="0"/>
              <w:bottom w:val="single" w:color="000000" w:sz="4" w:space="0"/>
              <w:right w:val="single" w:color="000000" w:sz="4" w:space="0"/>
            </w:tcBorders>
            <w:vAlign w:val="center"/>
          </w:tcPr>
          <w:p>
            <w:pPr>
              <w:kinsoku/>
              <w:wordWrap w:val="0"/>
              <w:jc w:val="center"/>
              <w:rPr>
                <w:rFonts w:asciiTheme="minorEastAsia" w:hAnsiTheme="minorEastAsia" w:eastAsiaTheme="minorEastAsia"/>
                <w:color w:val="auto"/>
              </w:rPr>
            </w:pPr>
            <w:r>
              <w:rPr>
                <w:rFonts w:hint="eastAsia" w:asciiTheme="minorEastAsia" w:hAnsiTheme="minorEastAsia" w:eastAsiaTheme="minorEastAsia"/>
                <w:color w:val="auto"/>
              </w:rPr>
              <w:t>项目建设规模</w:t>
            </w:r>
          </w:p>
        </w:tc>
        <w:tc>
          <w:tcPr>
            <w:tcW w:w="6581" w:type="dxa"/>
            <w:tcBorders>
              <w:top w:val="single" w:color="000000" w:sz="4" w:space="0"/>
              <w:left w:val="single" w:color="000000" w:sz="4" w:space="0"/>
              <w:bottom w:val="single" w:color="000000" w:sz="4" w:space="0"/>
              <w:right w:val="single" w:color="000000" w:sz="2" w:space="0"/>
            </w:tcBorders>
            <w:vAlign w:val="center"/>
          </w:tcPr>
          <w:p>
            <w:pPr>
              <w:pStyle w:val="23"/>
              <w:kinsoku/>
              <w:wordWrap w:val="0"/>
              <w:jc w:val="both"/>
              <w:rPr>
                <w:rFonts w:asciiTheme="minorEastAsia" w:hAnsiTheme="minorEastAsia" w:eastAsiaTheme="minorEastAsia"/>
                <w:color w:val="auto"/>
                <w:sz w:val="21"/>
                <w:szCs w:val="21"/>
              </w:rPr>
            </w:pPr>
            <w:r>
              <w:rPr>
                <w:rFonts w:hint="eastAsia" w:asciiTheme="minorEastAsia" w:hAnsiTheme="minorEastAsia" w:eastAsiaTheme="minorEastAsia"/>
                <w:color w:val="auto"/>
                <w:spacing w:val="7"/>
                <w:sz w:val="21"/>
                <w:szCs w:val="21"/>
              </w:rPr>
              <w:t>详见本项目招标公告。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6" w:type="dxa"/>
            <w:tcBorders>
              <w:top w:val="single" w:color="000000" w:sz="4" w:space="0"/>
              <w:left w:val="single" w:color="000000" w:sz="2" w:space="0"/>
              <w:bottom w:val="single" w:color="000000" w:sz="4" w:space="0"/>
              <w:right w:val="single" w:color="000000" w:sz="4" w:space="0"/>
            </w:tcBorders>
            <w:vAlign w:val="center"/>
          </w:tcPr>
          <w:p>
            <w:pPr>
              <w:pStyle w:val="23"/>
              <w:kinsoku/>
              <w:wordWrap w:val="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1.1.7</w:t>
            </w:r>
          </w:p>
        </w:tc>
        <w:tc>
          <w:tcPr>
            <w:tcW w:w="2255" w:type="dxa"/>
            <w:tcBorders>
              <w:top w:val="single" w:color="000000" w:sz="4" w:space="0"/>
              <w:left w:val="single" w:color="000000" w:sz="4" w:space="0"/>
              <w:bottom w:val="single" w:color="000000" w:sz="4" w:space="0"/>
              <w:right w:val="single" w:color="000000" w:sz="4" w:space="0"/>
            </w:tcBorders>
            <w:vAlign w:val="center"/>
          </w:tcPr>
          <w:p>
            <w:pPr>
              <w:kinsoku/>
              <w:wordWrap w:val="0"/>
              <w:jc w:val="center"/>
              <w:rPr>
                <w:rFonts w:asciiTheme="minorEastAsia" w:hAnsiTheme="minorEastAsia" w:eastAsiaTheme="minorEastAsia"/>
                <w:color w:val="auto"/>
              </w:rPr>
            </w:pPr>
            <w:r>
              <w:rPr>
                <w:rFonts w:hint="eastAsia" w:asciiTheme="minorEastAsia" w:hAnsiTheme="minorEastAsia" w:eastAsiaTheme="minorEastAsia"/>
                <w:color w:val="auto"/>
              </w:rPr>
              <w:t>监理期限</w:t>
            </w:r>
          </w:p>
        </w:tc>
        <w:tc>
          <w:tcPr>
            <w:tcW w:w="6581" w:type="dxa"/>
            <w:tcBorders>
              <w:top w:val="single" w:color="000000" w:sz="4" w:space="0"/>
              <w:left w:val="single" w:color="000000" w:sz="4" w:space="0"/>
              <w:bottom w:val="single" w:color="000000" w:sz="4" w:space="0"/>
              <w:right w:val="single" w:color="000000" w:sz="2" w:space="0"/>
            </w:tcBorders>
            <w:vAlign w:val="center"/>
          </w:tcPr>
          <w:p>
            <w:pPr>
              <w:pStyle w:val="23"/>
              <w:kinsoku/>
              <w:wordWrap w:val="0"/>
              <w:jc w:val="both"/>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监理期限：自委托人书面通知监理人进场之日开始计算共730个日历天，各阶段具体服务期限以监理合同为准。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6" w:type="dxa"/>
            <w:tcBorders>
              <w:top w:val="single" w:color="000000" w:sz="4" w:space="0"/>
              <w:left w:val="single" w:color="000000" w:sz="2" w:space="0"/>
              <w:bottom w:val="single" w:color="000000" w:sz="4" w:space="0"/>
              <w:right w:val="single" w:color="000000" w:sz="4" w:space="0"/>
            </w:tcBorders>
            <w:vAlign w:val="center"/>
          </w:tcPr>
          <w:p>
            <w:pPr>
              <w:pStyle w:val="23"/>
              <w:kinsoku/>
              <w:wordWrap w:val="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1.1.8</w:t>
            </w:r>
          </w:p>
        </w:tc>
        <w:tc>
          <w:tcPr>
            <w:tcW w:w="2255" w:type="dxa"/>
            <w:tcBorders>
              <w:top w:val="single" w:color="000000" w:sz="4" w:space="0"/>
              <w:left w:val="single" w:color="000000" w:sz="4" w:space="0"/>
              <w:bottom w:val="single" w:color="000000" w:sz="4" w:space="0"/>
              <w:right w:val="single" w:color="000000" w:sz="4" w:space="0"/>
            </w:tcBorders>
            <w:vAlign w:val="center"/>
          </w:tcPr>
          <w:p>
            <w:pPr>
              <w:kinsoku/>
              <w:wordWrap w:val="0"/>
              <w:jc w:val="center"/>
              <w:rPr>
                <w:rFonts w:asciiTheme="minorEastAsia" w:hAnsiTheme="minorEastAsia" w:eastAsiaTheme="minorEastAsia"/>
                <w:color w:val="auto"/>
              </w:rPr>
            </w:pPr>
            <w:r>
              <w:rPr>
                <w:rFonts w:hint="eastAsia" w:asciiTheme="minorEastAsia" w:hAnsiTheme="minorEastAsia" w:eastAsiaTheme="minorEastAsia"/>
                <w:color w:val="auto"/>
              </w:rPr>
              <w:t>建筑安装工程费/工程 概算</w:t>
            </w:r>
          </w:p>
        </w:tc>
        <w:tc>
          <w:tcPr>
            <w:tcW w:w="6581" w:type="dxa"/>
            <w:tcBorders>
              <w:top w:val="single" w:color="000000" w:sz="4" w:space="0"/>
              <w:left w:val="single" w:color="000000" w:sz="4" w:space="0"/>
              <w:bottom w:val="single" w:color="000000" w:sz="4" w:space="0"/>
              <w:right w:val="single" w:color="000000" w:sz="2" w:space="0"/>
            </w:tcBorders>
            <w:vAlign w:val="center"/>
          </w:tcPr>
          <w:p>
            <w:pPr>
              <w:kinsoku/>
              <w:wordWrap w:val="0"/>
              <w:jc w:val="both"/>
              <w:rPr>
                <w:rFonts w:cs="宋体" w:asciiTheme="minorEastAsia" w:hAnsiTheme="minorEastAsia" w:eastAsiaTheme="minorEastAsia"/>
                <w:color w:val="auto"/>
                <w:u w:val="single"/>
              </w:rPr>
            </w:pPr>
            <w:r>
              <w:rPr>
                <w:rFonts w:hint="eastAsia" w:cs="宋体" w:asciiTheme="minorEastAsia" w:hAnsiTheme="minorEastAsia" w:eastAsiaTheme="minorEastAsia"/>
                <w:color w:val="auto"/>
                <w:spacing w:val="7"/>
                <w:u w:val="single"/>
              </w:rPr>
              <w:t>一期投资估</w:t>
            </w:r>
            <w:r>
              <w:rPr>
                <w:rFonts w:hint="eastAsia" w:cs="宋体" w:asciiTheme="minorEastAsia" w:hAnsiTheme="minorEastAsia" w:eastAsiaTheme="minorEastAsia"/>
                <w:bCs/>
                <w:color w:val="auto"/>
                <w:u w:val="single"/>
              </w:rPr>
              <w:t>算约</w:t>
            </w:r>
            <w:r>
              <w:rPr>
                <w:rFonts w:cs="宋体" w:asciiTheme="minorEastAsia" w:hAnsiTheme="minorEastAsia" w:eastAsiaTheme="minorEastAsia"/>
                <w:bCs/>
                <w:color w:val="auto"/>
                <w:u w:val="single"/>
              </w:rPr>
              <w:t>175908.00</w:t>
            </w:r>
            <w:r>
              <w:rPr>
                <w:rFonts w:hint="eastAsia" w:cs="宋体" w:asciiTheme="minorEastAsia" w:hAnsiTheme="minorEastAsia" w:eastAsiaTheme="minorEastAsia"/>
                <w:bCs/>
                <w:color w:val="auto"/>
                <w:u w:val="single"/>
              </w:rPr>
              <w:t>万元，其中建安工程费</w:t>
            </w:r>
            <w:r>
              <w:rPr>
                <w:rFonts w:cs="宋体" w:asciiTheme="minorEastAsia" w:hAnsiTheme="minorEastAsia" w:eastAsiaTheme="minorEastAsia"/>
                <w:bCs/>
                <w:color w:val="auto"/>
                <w:u w:val="single"/>
              </w:rPr>
              <w:t>111636.00</w:t>
            </w:r>
            <w:r>
              <w:rPr>
                <w:rFonts w:hint="eastAsia" w:cs="宋体" w:asciiTheme="minorEastAsia" w:hAnsiTheme="minorEastAsia" w:eastAsiaTheme="minorEastAsia"/>
                <w:bCs/>
                <w:color w:val="auto"/>
                <w:u w:val="single"/>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6" w:type="dxa"/>
            <w:tcBorders>
              <w:top w:val="single" w:color="000000" w:sz="4" w:space="0"/>
              <w:left w:val="single" w:color="000000" w:sz="2" w:space="0"/>
              <w:bottom w:val="single" w:color="000000" w:sz="4" w:space="0"/>
              <w:right w:val="single" w:color="000000" w:sz="4" w:space="0"/>
            </w:tcBorders>
            <w:vAlign w:val="center"/>
          </w:tcPr>
          <w:p>
            <w:pPr>
              <w:pStyle w:val="23"/>
              <w:kinsoku/>
              <w:wordWrap w:val="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1.2.1</w:t>
            </w:r>
          </w:p>
        </w:tc>
        <w:tc>
          <w:tcPr>
            <w:tcW w:w="2255" w:type="dxa"/>
            <w:tcBorders>
              <w:top w:val="single" w:color="000000" w:sz="4" w:space="0"/>
              <w:left w:val="single" w:color="000000" w:sz="4" w:space="0"/>
              <w:bottom w:val="single" w:color="000000" w:sz="4" w:space="0"/>
              <w:right w:val="single" w:color="000000" w:sz="4" w:space="0"/>
            </w:tcBorders>
            <w:vAlign w:val="center"/>
          </w:tcPr>
          <w:p>
            <w:pPr>
              <w:kinsoku/>
              <w:wordWrap w:val="0"/>
              <w:jc w:val="center"/>
              <w:rPr>
                <w:rFonts w:asciiTheme="minorEastAsia" w:hAnsiTheme="minorEastAsia" w:eastAsiaTheme="minorEastAsia"/>
                <w:color w:val="auto"/>
              </w:rPr>
            </w:pPr>
            <w:r>
              <w:rPr>
                <w:rFonts w:hint="eastAsia" w:asciiTheme="minorEastAsia" w:hAnsiTheme="minorEastAsia" w:eastAsiaTheme="minorEastAsia"/>
                <w:color w:val="auto"/>
              </w:rPr>
              <w:t>资金来源及比例</w:t>
            </w:r>
          </w:p>
        </w:tc>
        <w:tc>
          <w:tcPr>
            <w:tcW w:w="6581" w:type="dxa"/>
            <w:tcBorders>
              <w:top w:val="single" w:color="000000" w:sz="4" w:space="0"/>
              <w:left w:val="single" w:color="000000" w:sz="4" w:space="0"/>
              <w:bottom w:val="single" w:color="000000" w:sz="4" w:space="0"/>
              <w:right w:val="single" w:color="000000" w:sz="2" w:space="0"/>
            </w:tcBorders>
            <w:vAlign w:val="center"/>
          </w:tcPr>
          <w:p>
            <w:pPr>
              <w:pStyle w:val="23"/>
              <w:kinsoku/>
              <w:wordWrap w:val="0"/>
              <w:jc w:val="both"/>
              <w:rPr>
                <w:rFonts w:asciiTheme="minorEastAsia" w:hAnsiTheme="minorEastAsia" w:eastAsiaTheme="minorEastAsia"/>
                <w:color w:val="auto"/>
                <w:sz w:val="21"/>
                <w:szCs w:val="21"/>
              </w:rPr>
            </w:pPr>
            <w:r>
              <w:rPr>
                <w:rFonts w:hint="eastAsia" w:cs="Arial" w:asciiTheme="minorEastAsia" w:hAnsiTheme="minorEastAsia" w:eastAsiaTheme="minorEastAsia"/>
                <w:color w:val="auto"/>
                <w:sz w:val="21"/>
                <w:szCs w:val="21"/>
              </w:rPr>
              <w:t>省财政分年度新增安排预算资金、其他专项资金和政府专项债资金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26" w:type="dxa"/>
            <w:tcBorders>
              <w:top w:val="single" w:color="000000" w:sz="4" w:space="0"/>
              <w:left w:val="single" w:color="000000" w:sz="2" w:space="0"/>
              <w:bottom w:val="single" w:color="000000" w:sz="4" w:space="0"/>
              <w:right w:val="single" w:color="000000" w:sz="4" w:space="0"/>
            </w:tcBorders>
            <w:vAlign w:val="center"/>
          </w:tcPr>
          <w:p>
            <w:pPr>
              <w:pStyle w:val="23"/>
              <w:kinsoku/>
              <w:wordWrap w:val="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1.2.2</w:t>
            </w:r>
          </w:p>
        </w:tc>
        <w:tc>
          <w:tcPr>
            <w:tcW w:w="2255" w:type="dxa"/>
            <w:tcBorders>
              <w:top w:val="single" w:color="000000" w:sz="4" w:space="0"/>
              <w:left w:val="single" w:color="000000" w:sz="4" w:space="0"/>
              <w:bottom w:val="single" w:color="000000" w:sz="4" w:space="0"/>
              <w:right w:val="single" w:color="000000" w:sz="4" w:space="0"/>
            </w:tcBorders>
            <w:vAlign w:val="center"/>
          </w:tcPr>
          <w:p>
            <w:pPr>
              <w:kinsoku/>
              <w:wordWrap w:val="0"/>
              <w:jc w:val="center"/>
              <w:rPr>
                <w:rFonts w:asciiTheme="minorEastAsia" w:hAnsiTheme="minorEastAsia" w:eastAsiaTheme="minorEastAsia"/>
                <w:color w:val="auto"/>
              </w:rPr>
            </w:pPr>
            <w:r>
              <w:rPr>
                <w:rFonts w:hint="eastAsia" w:asciiTheme="minorEastAsia" w:hAnsiTheme="minorEastAsia" w:eastAsiaTheme="minorEastAsia"/>
                <w:color w:val="auto"/>
              </w:rPr>
              <w:t>资金落实情况</w:t>
            </w:r>
          </w:p>
        </w:tc>
        <w:tc>
          <w:tcPr>
            <w:tcW w:w="6581" w:type="dxa"/>
            <w:tcBorders>
              <w:top w:val="single" w:color="000000" w:sz="4" w:space="0"/>
              <w:left w:val="single" w:color="000000" w:sz="4" w:space="0"/>
              <w:bottom w:val="single" w:color="000000" w:sz="4" w:space="0"/>
              <w:right w:val="single" w:color="000000" w:sz="2" w:space="0"/>
            </w:tcBorders>
            <w:vAlign w:val="center"/>
          </w:tcPr>
          <w:p>
            <w:pPr>
              <w:pStyle w:val="23"/>
              <w:kinsoku/>
              <w:wordWrap w:val="0"/>
              <w:jc w:val="both"/>
              <w:rPr>
                <w:rFonts w:asciiTheme="minorEastAsia" w:hAnsiTheme="minorEastAsia" w:eastAsiaTheme="minorEastAsia"/>
                <w:color w:val="auto"/>
                <w:sz w:val="21"/>
                <w:szCs w:val="21"/>
              </w:rPr>
            </w:pPr>
            <w:r>
              <w:rPr>
                <w:rFonts w:hint="eastAsia" w:asciiTheme="minorEastAsia" w:hAnsiTheme="minorEastAsia" w:eastAsiaTheme="minorEastAsia"/>
                <w:color w:val="auto"/>
                <w:spacing w:val="-1"/>
                <w:sz w:val="21"/>
                <w:szCs w:val="21"/>
              </w:rPr>
              <w:t>已落实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6" w:type="dxa"/>
            <w:tcBorders>
              <w:top w:val="single" w:color="000000" w:sz="4" w:space="0"/>
              <w:left w:val="single" w:color="000000" w:sz="2" w:space="0"/>
              <w:bottom w:val="single" w:color="000000" w:sz="4" w:space="0"/>
              <w:right w:val="single" w:color="000000" w:sz="4" w:space="0"/>
            </w:tcBorders>
            <w:vAlign w:val="center"/>
          </w:tcPr>
          <w:p>
            <w:pPr>
              <w:pStyle w:val="23"/>
              <w:kinsoku/>
              <w:wordWrap w:val="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1.3.1</w:t>
            </w:r>
          </w:p>
        </w:tc>
        <w:tc>
          <w:tcPr>
            <w:tcW w:w="2255" w:type="dxa"/>
            <w:tcBorders>
              <w:top w:val="single" w:color="000000" w:sz="4" w:space="0"/>
              <w:left w:val="single" w:color="000000" w:sz="4" w:space="0"/>
              <w:bottom w:val="single" w:color="000000" w:sz="4" w:space="0"/>
              <w:right w:val="single" w:color="000000" w:sz="4" w:space="0"/>
            </w:tcBorders>
            <w:vAlign w:val="center"/>
          </w:tcPr>
          <w:p>
            <w:pPr>
              <w:kinsoku/>
              <w:wordWrap w:val="0"/>
              <w:jc w:val="center"/>
              <w:rPr>
                <w:rFonts w:asciiTheme="minorEastAsia" w:hAnsiTheme="minorEastAsia" w:eastAsiaTheme="minorEastAsia"/>
                <w:color w:val="auto"/>
              </w:rPr>
            </w:pPr>
            <w:r>
              <w:rPr>
                <w:rFonts w:hint="eastAsia" w:asciiTheme="minorEastAsia" w:hAnsiTheme="minorEastAsia" w:eastAsiaTheme="minorEastAsia"/>
                <w:color w:val="auto"/>
              </w:rPr>
              <w:t>招标范围</w:t>
            </w:r>
          </w:p>
        </w:tc>
        <w:tc>
          <w:tcPr>
            <w:tcW w:w="6581" w:type="dxa"/>
            <w:tcBorders>
              <w:top w:val="single" w:color="000000" w:sz="4" w:space="0"/>
              <w:left w:val="single" w:color="000000" w:sz="4" w:space="0"/>
              <w:bottom w:val="single" w:color="000000" w:sz="4" w:space="0"/>
              <w:right w:val="single" w:color="000000" w:sz="2" w:space="0"/>
            </w:tcBorders>
            <w:vAlign w:val="center"/>
          </w:tcPr>
          <w:p>
            <w:pPr>
              <w:pStyle w:val="23"/>
              <w:kinsoku/>
              <w:wordWrap w:val="0"/>
              <w:jc w:val="both"/>
              <w:rPr>
                <w:rFonts w:asciiTheme="minorEastAsia" w:hAnsiTheme="minorEastAsia" w:eastAsiaTheme="minorEastAsia"/>
                <w:color w:val="auto"/>
                <w:sz w:val="21"/>
                <w:szCs w:val="21"/>
              </w:rPr>
            </w:pPr>
            <w:r>
              <w:rPr>
                <w:rFonts w:hint="eastAsia" w:asciiTheme="minorEastAsia" w:hAnsiTheme="minorEastAsia" w:eastAsiaTheme="minorEastAsia"/>
                <w:color w:val="auto"/>
                <w:spacing w:val="7"/>
                <w:sz w:val="21"/>
                <w:szCs w:val="21"/>
              </w:rPr>
              <w:t>详见招标公告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6" w:type="dxa"/>
            <w:tcBorders>
              <w:top w:val="single" w:color="000000" w:sz="4" w:space="0"/>
              <w:left w:val="single" w:color="000000" w:sz="2" w:space="0"/>
              <w:bottom w:val="single" w:color="000000" w:sz="4" w:space="0"/>
              <w:right w:val="single" w:color="000000" w:sz="4" w:space="0"/>
            </w:tcBorders>
            <w:vAlign w:val="center"/>
          </w:tcPr>
          <w:p>
            <w:pPr>
              <w:pStyle w:val="23"/>
              <w:kinsoku/>
              <w:wordWrap w:val="0"/>
              <w:ind w:left="32"/>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1.3.2</w:t>
            </w:r>
          </w:p>
        </w:tc>
        <w:tc>
          <w:tcPr>
            <w:tcW w:w="2255" w:type="dxa"/>
            <w:tcBorders>
              <w:top w:val="single" w:color="000000" w:sz="4" w:space="0"/>
              <w:left w:val="single" w:color="000000" w:sz="4" w:space="0"/>
              <w:bottom w:val="single" w:color="000000" w:sz="4" w:space="0"/>
              <w:right w:val="single" w:color="000000" w:sz="4" w:space="0"/>
            </w:tcBorders>
            <w:vAlign w:val="center"/>
          </w:tcPr>
          <w:p>
            <w:pPr>
              <w:kinsoku/>
              <w:wordWrap w:val="0"/>
              <w:jc w:val="center"/>
              <w:rPr>
                <w:rFonts w:asciiTheme="minorEastAsia" w:hAnsiTheme="minorEastAsia" w:eastAsiaTheme="minorEastAsia"/>
                <w:color w:val="auto"/>
              </w:rPr>
            </w:pPr>
            <w:r>
              <w:rPr>
                <w:rFonts w:hint="eastAsia" w:asciiTheme="minorEastAsia" w:hAnsiTheme="minorEastAsia" w:eastAsiaTheme="minorEastAsia"/>
                <w:color w:val="auto"/>
              </w:rPr>
              <w:t>监理服务期限</w:t>
            </w:r>
          </w:p>
        </w:tc>
        <w:tc>
          <w:tcPr>
            <w:tcW w:w="6581" w:type="dxa"/>
            <w:tcBorders>
              <w:top w:val="single" w:color="000000" w:sz="4" w:space="0"/>
              <w:left w:val="single" w:color="000000" w:sz="4" w:space="0"/>
              <w:bottom w:val="single" w:color="000000" w:sz="4" w:space="0"/>
              <w:right w:val="single" w:color="000000" w:sz="2" w:space="0"/>
            </w:tcBorders>
            <w:vAlign w:val="center"/>
          </w:tcPr>
          <w:p>
            <w:pPr>
              <w:pStyle w:val="23"/>
              <w:kinsoku/>
              <w:wordWrap w:val="0"/>
              <w:jc w:val="both"/>
              <w:rPr>
                <w:rFonts w:asciiTheme="minorEastAsia" w:hAnsiTheme="minorEastAsia" w:eastAsiaTheme="minorEastAsia"/>
                <w:color w:val="auto"/>
                <w:sz w:val="21"/>
                <w:szCs w:val="21"/>
              </w:rPr>
            </w:pPr>
            <w:r>
              <w:rPr>
                <w:rFonts w:hint="eastAsia" w:asciiTheme="minorEastAsia" w:hAnsiTheme="minorEastAsia" w:eastAsiaTheme="minorEastAsia"/>
                <w:color w:val="auto"/>
                <w:spacing w:val="7"/>
                <w:sz w:val="21"/>
                <w:szCs w:val="21"/>
              </w:rPr>
              <w:t>详见招标公告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6" w:type="dxa"/>
            <w:tcBorders>
              <w:top w:val="single" w:color="000000" w:sz="4" w:space="0"/>
              <w:left w:val="single" w:color="000000" w:sz="2" w:space="0"/>
              <w:bottom w:val="single" w:color="000000" w:sz="4" w:space="0"/>
              <w:right w:val="single" w:color="000000" w:sz="4" w:space="0"/>
            </w:tcBorders>
            <w:vAlign w:val="center"/>
          </w:tcPr>
          <w:p>
            <w:pPr>
              <w:pStyle w:val="23"/>
              <w:kinsoku/>
              <w:wordWrap w:val="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1.3.3</w:t>
            </w:r>
          </w:p>
        </w:tc>
        <w:tc>
          <w:tcPr>
            <w:tcW w:w="2255" w:type="dxa"/>
            <w:tcBorders>
              <w:top w:val="single" w:color="000000" w:sz="4" w:space="0"/>
              <w:left w:val="single" w:color="000000" w:sz="4" w:space="0"/>
              <w:bottom w:val="single" w:color="000000" w:sz="4" w:space="0"/>
              <w:right w:val="single" w:color="000000" w:sz="4" w:space="0"/>
            </w:tcBorders>
            <w:vAlign w:val="center"/>
          </w:tcPr>
          <w:p>
            <w:pPr>
              <w:kinsoku/>
              <w:wordWrap w:val="0"/>
              <w:jc w:val="center"/>
              <w:rPr>
                <w:rFonts w:asciiTheme="minorEastAsia" w:hAnsiTheme="minorEastAsia" w:eastAsiaTheme="minorEastAsia"/>
                <w:color w:val="auto"/>
              </w:rPr>
            </w:pPr>
            <w:r>
              <w:rPr>
                <w:rFonts w:hint="eastAsia" w:asciiTheme="minorEastAsia" w:hAnsiTheme="minorEastAsia" w:eastAsiaTheme="minorEastAsia"/>
                <w:color w:val="auto"/>
              </w:rPr>
              <w:t>质量标准</w:t>
            </w:r>
          </w:p>
        </w:tc>
        <w:tc>
          <w:tcPr>
            <w:tcW w:w="6581" w:type="dxa"/>
            <w:tcBorders>
              <w:top w:val="single" w:color="000000" w:sz="4" w:space="0"/>
              <w:left w:val="single" w:color="000000" w:sz="4" w:space="0"/>
              <w:bottom w:val="single" w:color="000000" w:sz="4" w:space="0"/>
              <w:right w:val="single" w:color="000000" w:sz="2" w:space="0"/>
            </w:tcBorders>
            <w:vAlign w:val="center"/>
          </w:tcPr>
          <w:p>
            <w:pPr>
              <w:pStyle w:val="23"/>
              <w:kinsoku/>
              <w:wordWrap w:val="0"/>
              <w:ind w:right="142"/>
              <w:jc w:val="both"/>
              <w:rPr>
                <w:rFonts w:asciiTheme="minorEastAsia" w:hAnsiTheme="minorEastAsia" w:eastAsiaTheme="minorEastAsia"/>
                <w:color w:val="auto"/>
                <w:sz w:val="21"/>
                <w:szCs w:val="21"/>
              </w:rPr>
            </w:pPr>
            <w:r>
              <w:rPr>
                <w:rFonts w:hint="eastAsia" w:asciiTheme="minorEastAsia" w:hAnsiTheme="minorEastAsia" w:eastAsiaTheme="minorEastAsia"/>
                <w:color w:val="auto"/>
                <w:spacing w:val="9"/>
                <w:sz w:val="21"/>
                <w:szCs w:val="21"/>
              </w:rPr>
              <w:t>执行国家、地方或行业现行的工程建设质量验收标准及规范，须达到</w:t>
            </w:r>
            <w:r>
              <w:rPr>
                <w:rFonts w:hint="eastAsia" w:asciiTheme="minorEastAsia" w:hAnsiTheme="minorEastAsia" w:eastAsiaTheme="minorEastAsia"/>
                <w:color w:val="auto"/>
                <w:spacing w:val="5"/>
                <w:sz w:val="21"/>
                <w:szCs w:val="21"/>
              </w:rPr>
              <w:t>合格标准。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6" w:type="dxa"/>
            <w:tcBorders>
              <w:top w:val="single" w:color="000000" w:sz="4" w:space="0"/>
              <w:left w:val="single" w:color="000000" w:sz="2" w:space="0"/>
              <w:bottom w:val="single" w:color="000000" w:sz="4" w:space="0"/>
              <w:right w:val="single" w:color="000000" w:sz="4" w:space="0"/>
            </w:tcBorders>
            <w:vAlign w:val="center"/>
          </w:tcPr>
          <w:p>
            <w:pPr>
              <w:pStyle w:val="23"/>
              <w:kinsoku/>
              <w:wordWrap w:val="0"/>
              <w:ind w:left="32"/>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1.4.1</w:t>
            </w:r>
          </w:p>
        </w:tc>
        <w:tc>
          <w:tcPr>
            <w:tcW w:w="2255" w:type="dxa"/>
            <w:tcBorders>
              <w:top w:val="single" w:color="000000" w:sz="4" w:space="0"/>
              <w:left w:val="single" w:color="000000" w:sz="4" w:space="0"/>
              <w:bottom w:val="single" w:color="000000" w:sz="4" w:space="0"/>
              <w:right w:val="single" w:color="000000" w:sz="4" w:space="0"/>
            </w:tcBorders>
            <w:vAlign w:val="center"/>
          </w:tcPr>
          <w:p>
            <w:pPr>
              <w:kinsoku/>
              <w:wordWrap w:val="0"/>
              <w:jc w:val="center"/>
              <w:rPr>
                <w:rFonts w:asciiTheme="minorEastAsia" w:hAnsiTheme="minorEastAsia" w:eastAsiaTheme="minorEastAsia"/>
                <w:color w:val="auto"/>
              </w:rPr>
            </w:pPr>
            <w:r>
              <w:rPr>
                <w:rFonts w:hint="eastAsia" w:asciiTheme="minorEastAsia" w:hAnsiTheme="minorEastAsia" w:eastAsiaTheme="minorEastAsia"/>
                <w:color w:val="auto"/>
              </w:rPr>
              <w:t>投标人资质条件、能力和信誉</w:t>
            </w:r>
          </w:p>
        </w:tc>
        <w:tc>
          <w:tcPr>
            <w:tcW w:w="6581" w:type="dxa"/>
            <w:tcBorders>
              <w:top w:val="single" w:color="000000" w:sz="4" w:space="0"/>
              <w:left w:val="single" w:color="000000" w:sz="4" w:space="0"/>
              <w:bottom w:val="single" w:color="000000" w:sz="4" w:space="0"/>
              <w:right w:val="single" w:color="000000" w:sz="2" w:space="0"/>
            </w:tcBorders>
            <w:vAlign w:val="center"/>
          </w:tcPr>
          <w:p>
            <w:pPr>
              <w:kinsoku/>
              <w:wordWrap w:val="0"/>
              <w:rPr>
                <w:rFonts w:asciiTheme="minorEastAsia" w:hAnsiTheme="minorEastAsia" w:eastAsiaTheme="minorEastAsia"/>
                <w:color w:val="auto"/>
              </w:rPr>
            </w:pPr>
            <w:r>
              <w:rPr>
                <w:rFonts w:hint="eastAsia" w:asciiTheme="minorEastAsia" w:hAnsiTheme="minorEastAsia" w:eastAsiaTheme="minorEastAsia"/>
                <w:color w:val="auto"/>
              </w:rPr>
              <w:t>（1）资质要求：</w:t>
            </w:r>
            <w:r>
              <w:rPr>
                <w:rFonts w:hint="eastAsia" w:asciiTheme="minorEastAsia" w:hAnsiTheme="minorEastAsia" w:eastAsiaTheme="minorEastAsia"/>
                <w:color w:val="auto"/>
                <w:u w:val="single"/>
              </w:rPr>
              <w:t>见招标公告投标人资格要求；</w:t>
            </w:r>
          </w:p>
          <w:p>
            <w:pPr>
              <w:kinsoku/>
              <w:wordWrap w:val="0"/>
              <w:rPr>
                <w:rFonts w:asciiTheme="minorEastAsia" w:hAnsiTheme="minorEastAsia" w:eastAsiaTheme="minorEastAsia"/>
                <w:color w:val="auto"/>
              </w:rPr>
            </w:pPr>
            <w:r>
              <w:rPr>
                <w:rFonts w:hint="eastAsia" w:asciiTheme="minorEastAsia" w:hAnsiTheme="minorEastAsia" w:eastAsiaTheme="minorEastAsia"/>
                <w:color w:val="auto"/>
              </w:rPr>
              <w:t>（2）财务要求：</w:t>
            </w:r>
            <w:r>
              <w:rPr>
                <w:rFonts w:hint="eastAsia" w:asciiTheme="minorEastAsia" w:hAnsiTheme="minorEastAsia" w:eastAsiaTheme="minorEastAsia"/>
                <w:color w:val="auto"/>
                <w:u w:val="single"/>
              </w:rPr>
              <w:t>/</w:t>
            </w:r>
          </w:p>
          <w:p>
            <w:pPr>
              <w:kinsoku/>
              <w:wordWrap w:val="0"/>
              <w:rPr>
                <w:rFonts w:asciiTheme="minorEastAsia" w:hAnsiTheme="minorEastAsia" w:eastAsiaTheme="minorEastAsia"/>
                <w:color w:val="auto"/>
              </w:rPr>
            </w:pPr>
            <w:r>
              <w:rPr>
                <w:rFonts w:hint="eastAsia" w:asciiTheme="minorEastAsia" w:hAnsiTheme="minorEastAsia" w:eastAsiaTheme="minorEastAsia"/>
                <w:color w:val="auto"/>
              </w:rPr>
              <w:t>（3）业绩要求：</w:t>
            </w:r>
            <w:r>
              <w:rPr>
                <w:rFonts w:hint="eastAsia" w:asciiTheme="minorEastAsia" w:hAnsiTheme="minorEastAsia" w:eastAsiaTheme="minorEastAsia"/>
                <w:color w:val="auto"/>
                <w:u w:val="single"/>
              </w:rPr>
              <w:t>/</w:t>
            </w:r>
          </w:p>
          <w:p>
            <w:pPr>
              <w:kinsoku/>
              <w:wordWrap w:val="0"/>
              <w:rPr>
                <w:rFonts w:asciiTheme="minorEastAsia" w:hAnsiTheme="minorEastAsia" w:eastAsiaTheme="minorEastAsia"/>
                <w:color w:val="auto"/>
              </w:rPr>
            </w:pPr>
            <w:r>
              <w:rPr>
                <w:rFonts w:hint="eastAsia" w:asciiTheme="minorEastAsia" w:hAnsiTheme="minorEastAsia" w:eastAsiaTheme="minorEastAsia"/>
                <w:color w:val="auto"/>
              </w:rPr>
              <w:t>（4）信誉要求：</w:t>
            </w:r>
            <w:r>
              <w:rPr>
                <w:rFonts w:hint="eastAsia" w:asciiTheme="minorEastAsia" w:hAnsiTheme="minorEastAsia" w:eastAsiaTheme="minorEastAsia"/>
                <w:color w:val="auto"/>
                <w:u w:val="single"/>
              </w:rPr>
              <w:t>见招标公告投标人资格要求；</w:t>
            </w:r>
          </w:p>
          <w:p>
            <w:pPr>
              <w:kinsoku/>
              <w:wordWrap w:val="0"/>
              <w:ind w:right="106"/>
              <w:rPr>
                <w:rFonts w:asciiTheme="minorEastAsia" w:hAnsiTheme="minorEastAsia" w:eastAsiaTheme="minorEastAsia"/>
                <w:color w:val="auto"/>
              </w:rPr>
            </w:pPr>
            <w:r>
              <w:rPr>
                <w:rFonts w:hint="eastAsia" w:asciiTheme="minorEastAsia" w:hAnsiTheme="minorEastAsia" w:eastAsiaTheme="minorEastAsia"/>
                <w:color w:val="auto"/>
              </w:rPr>
              <w:t>（5）总监理工程师的资格要求：</w:t>
            </w:r>
            <w:r>
              <w:rPr>
                <w:rFonts w:hint="eastAsia" w:asciiTheme="minorEastAsia" w:hAnsiTheme="minorEastAsia" w:eastAsiaTheme="minorEastAsia"/>
                <w:color w:val="auto"/>
                <w:u w:val="single"/>
              </w:rPr>
              <w:t>见招标公告投标人资格要求；</w:t>
            </w:r>
          </w:p>
          <w:p>
            <w:pPr>
              <w:kinsoku/>
              <w:wordWrap w:val="0"/>
              <w:ind w:right="106"/>
              <w:rPr>
                <w:rFonts w:asciiTheme="minorEastAsia" w:hAnsiTheme="minorEastAsia" w:eastAsiaTheme="minorEastAsia"/>
                <w:color w:val="auto"/>
              </w:rPr>
            </w:pPr>
            <w:r>
              <w:rPr>
                <w:rFonts w:hint="eastAsia" w:asciiTheme="minorEastAsia" w:hAnsiTheme="minorEastAsia" w:eastAsiaTheme="minorEastAsia"/>
                <w:color w:val="auto"/>
              </w:rPr>
              <w:t>（6）其他主要人员要求：</w:t>
            </w:r>
            <w:r>
              <w:rPr>
                <w:rFonts w:hint="eastAsia" w:asciiTheme="minorEastAsia" w:hAnsiTheme="minorEastAsia" w:eastAsiaTheme="minorEastAsia"/>
                <w:color w:val="auto"/>
                <w:u w:val="single"/>
              </w:rPr>
              <w:t>/</w:t>
            </w:r>
          </w:p>
          <w:p>
            <w:pPr>
              <w:kinsoku/>
              <w:wordWrap w:val="0"/>
              <w:rPr>
                <w:rFonts w:asciiTheme="minorEastAsia" w:hAnsiTheme="minorEastAsia" w:eastAsiaTheme="minorEastAsia"/>
                <w:color w:val="auto"/>
              </w:rPr>
            </w:pPr>
            <w:r>
              <w:rPr>
                <w:rFonts w:hint="eastAsia" w:asciiTheme="minorEastAsia" w:hAnsiTheme="minorEastAsia" w:eastAsiaTheme="minorEastAsia"/>
                <w:color w:val="auto"/>
              </w:rPr>
              <w:t>（7）试验检测仪器设备要求：</w:t>
            </w:r>
            <w:r>
              <w:rPr>
                <w:rFonts w:hint="eastAsia" w:asciiTheme="minorEastAsia" w:hAnsiTheme="minorEastAsia" w:eastAsiaTheme="minorEastAsia"/>
                <w:color w:val="auto"/>
                <w:u w:val="single"/>
              </w:rPr>
              <w:t>/</w:t>
            </w:r>
            <w:r>
              <w:rPr>
                <w:rFonts w:hint="eastAsia" w:asciiTheme="minorEastAsia" w:hAnsiTheme="minorEastAsia" w:eastAsiaTheme="minorEastAsia"/>
                <w:color w:val="auto"/>
                <w:u w:val="single"/>
              </w:rPr>
              <w:tab/>
            </w:r>
          </w:p>
          <w:p>
            <w:pPr>
              <w:kinsoku/>
              <w:wordWrap w:val="0"/>
              <w:rPr>
                <w:rFonts w:asciiTheme="minorEastAsia" w:hAnsiTheme="minorEastAsia" w:eastAsiaTheme="minorEastAsia"/>
                <w:color w:val="auto"/>
              </w:rPr>
            </w:pPr>
            <w:r>
              <w:rPr>
                <w:rFonts w:hint="eastAsia" w:asciiTheme="minorEastAsia" w:hAnsiTheme="minorEastAsia" w:eastAsiaTheme="minorEastAsia"/>
                <w:color w:val="auto"/>
              </w:rPr>
              <w:t>（8）其他要求：</w:t>
            </w:r>
            <w:r>
              <w:rPr>
                <w:rFonts w:hint="eastAsia" w:asciiTheme="minorEastAsia" w:hAnsiTheme="minorEastAsia" w:eastAsiaTheme="minorEastAsia"/>
                <w:color w:val="auto"/>
                <w:u w:val="single"/>
              </w:rPr>
              <w:t>见招标公告投标人资格要求。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6" w:type="dxa"/>
            <w:tcBorders>
              <w:top w:val="single" w:color="000000" w:sz="4" w:space="0"/>
              <w:left w:val="single" w:color="000000" w:sz="2" w:space="0"/>
              <w:bottom w:val="single" w:color="000000" w:sz="4" w:space="0"/>
              <w:right w:val="single" w:color="000000" w:sz="4" w:space="0"/>
            </w:tcBorders>
            <w:vAlign w:val="center"/>
          </w:tcPr>
          <w:p>
            <w:pPr>
              <w:pStyle w:val="23"/>
              <w:kinsoku/>
              <w:wordWrap w:val="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1.4.2</w:t>
            </w:r>
          </w:p>
        </w:tc>
        <w:tc>
          <w:tcPr>
            <w:tcW w:w="2255" w:type="dxa"/>
            <w:tcBorders>
              <w:top w:val="single" w:color="000000" w:sz="4" w:space="0"/>
              <w:left w:val="single" w:color="000000" w:sz="4" w:space="0"/>
              <w:bottom w:val="single" w:color="000000" w:sz="4" w:space="0"/>
              <w:right w:val="single" w:color="000000" w:sz="4" w:space="0"/>
            </w:tcBorders>
            <w:vAlign w:val="center"/>
          </w:tcPr>
          <w:p>
            <w:pPr>
              <w:kinsoku/>
              <w:wordWrap w:val="0"/>
              <w:jc w:val="center"/>
              <w:rPr>
                <w:rFonts w:asciiTheme="minorEastAsia" w:hAnsiTheme="minorEastAsia" w:eastAsiaTheme="minorEastAsia"/>
                <w:color w:val="auto"/>
              </w:rPr>
            </w:pPr>
            <w:r>
              <w:rPr>
                <w:rFonts w:hint="eastAsia" w:asciiTheme="minorEastAsia" w:hAnsiTheme="minorEastAsia" w:eastAsiaTheme="minorEastAsia"/>
                <w:color w:val="auto"/>
              </w:rPr>
              <w:t>是否接受联合体投标</w:t>
            </w:r>
          </w:p>
        </w:tc>
        <w:tc>
          <w:tcPr>
            <w:tcW w:w="6581" w:type="dxa"/>
            <w:tcBorders>
              <w:top w:val="single" w:color="000000" w:sz="4" w:space="0"/>
              <w:left w:val="single" w:color="000000" w:sz="4" w:space="0"/>
              <w:bottom w:val="single" w:color="000000" w:sz="4" w:space="0"/>
              <w:right w:val="single" w:color="000000" w:sz="2" w:space="0"/>
            </w:tcBorders>
            <w:vAlign w:val="center"/>
          </w:tcPr>
          <w:p>
            <w:pPr>
              <w:pStyle w:val="23"/>
              <w:kinsoku/>
              <w:wordWrap w:val="0"/>
              <w:jc w:val="both"/>
              <w:rPr>
                <w:rFonts w:asciiTheme="minorEastAsia" w:hAnsiTheme="minorEastAsia" w:eastAsiaTheme="minorEastAsia"/>
                <w:color w:val="auto"/>
                <w:sz w:val="21"/>
                <w:szCs w:val="21"/>
              </w:rPr>
            </w:pPr>
            <w:r>
              <w:rPr>
                <w:rFonts w:hint="eastAsia" w:asciiTheme="minorEastAsia" w:hAnsiTheme="minorEastAsia" w:eastAsiaTheme="minorEastAsia"/>
                <w:color w:val="auto"/>
                <w:spacing w:val="2"/>
                <w:sz w:val="21"/>
                <w:szCs w:val="21"/>
              </w:rPr>
              <w:t>■不接受</w:t>
            </w:r>
          </w:p>
          <w:p>
            <w:pPr>
              <w:pStyle w:val="23"/>
              <w:kinsoku/>
              <w:wordWrap w:val="0"/>
              <w:jc w:val="both"/>
              <w:rPr>
                <w:rFonts w:asciiTheme="minorEastAsia" w:hAnsiTheme="minorEastAsia" w:eastAsiaTheme="minorEastAsia"/>
                <w:color w:val="auto"/>
                <w:sz w:val="21"/>
                <w:szCs w:val="21"/>
              </w:rPr>
            </w:pPr>
            <w:r>
              <w:rPr>
                <w:rFonts w:hint="eastAsia" w:asciiTheme="minorEastAsia" w:hAnsiTheme="minorEastAsia" w:eastAsiaTheme="minorEastAsia"/>
                <w:color w:val="auto"/>
                <w:spacing w:val="7"/>
                <w:sz w:val="21"/>
                <w:szCs w:val="21"/>
              </w:rPr>
              <w:t>□接受，应满足下列要求：见招标公告。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6" w:type="dxa"/>
            <w:tcBorders>
              <w:top w:val="single" w:color="000000" w:sz="4" w:space="0"/>
              <w:left w:val="single" w:color="000000" w:sz="2" w:space="0"/>
              <w:bottom w:val="single" w:color="000000" w:sz="4" w:space="0"/>
              <w:right w:val="single" w:color="000000" w:sz="4" w:space="0"/>
            </w:tcBorders>
            <w:vAlign w:val="center"/>
          </w:tcPr>
          <w:p>
            <w:pPr>
              <w:pStyle w:val="23"/>
              <w:kinsoku/>
              <w:wordWrap w:val="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1.4.3</w:t>
            </w:r>
          </w:p>
        </w:tc>
        <w:tc>
          <w:tcPr>
            <w:tcW w:w="2255" w:type="dxa"/>
            <w:tcBorders>
              <w:top w:val="single" w:color="000000" w:sz="4" w:space="0"/>
              <w:left w:val="single" w:color="000000" w:sz="4" w:space="0"/>
              <w:bottom w:val="single" w:color="000000" w:sz="4" w:space="0"/>
              <w:right w:val="single" w:color="000000" w:sz="4" w:space="0"/>
            </w:tcBorders>
            <w:vAlign w:val="center"/>
          </w:tcPr>
          <w:p>
            <w:pPr>
              <w:kinsoku/>
              <w:wordWrap w:val="0"/>
              <w:jc w:val="center"/>
              <w:rPr>
                <w:rFonts w:asciiTheme="minorEastAsia" w:hAnsiTheme="minorEastAsia" w:eastAsiaTheme="minorEastAsia"/>
                <w:color w:val="auto"/>
              </w:rPr>
            </w:pPr>
            <w:r>
              <w:rPr>
                <w:rFonts w:hint="eastAsia" w:asciiTheme="minorEastAsia" w:hAnsiTheme="minorEastAsia" w:eastAsiaTheme="minorEastAsia"/>
                <w:color w:val="auto"/>
              </w:rPr>
              <w:t>新增（15）</w:t>
            </w:r>
          </w:p>
        </w:tc>
        <w:tc>
          <w:tcPr>
            <w:tcW w:w="6581" w:type="dxa"/>
            <w:tcBorders>
              <w:top w:val="single" w:color="000000" w:sz="4" w:space="0"/>
              <w:left w:val="single" w:color="000000" w:sz="4" w:space="0"/>
              <w:bottom w:val="single" w:color="000000" w:sz="4" w:space="0"/>
              <w:right w:val="single" w:color="000000" w:sz="2" w:space="0"/>
            </w:tcBorders>
            <w:vAlign w:val="center"/>
          </w:tcPr>
          <w:p>
            <w:pPr>
              <w:pStyle w:val="30"/>
              <w:wordWrap w:val="0"/>
              <w:rPr>
                <w:rFonts w:asciiTheme="minorEastAsia" w:hAnsiTheme="minorEastAsia" w:eastAsiaTheme="minorEastAsia"/>
              </w:rPr>
            </w:pPr>
            <w:r>
              <w:rPr>
                <w:rFonts w:hint="eastAsia" w:asciiTheme="minorEastAsia" w:hAnsiTheme="minorEastAsia" w:eastAsiaTheme="minorEastAsia"/>
              </w:rPr>
              <w:t>未被列入拖欠农民工工资失信联合惩戒对象名单（本项评审投标人无需提供资料，按资格评审时广州公共资源交易中心交易系统比对的结果进行评审。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6" w:type="dxa"/>
            <w:tcBorders>
              <w:top w:val="single" w:color="000000" w:sz="4" w:space="0"/>
              <w:left w:val="single" w:color="000000" w:sz="2" w:space="0"/>
              <w:bottom w:val="single" w:color="000000" w:sz="4" w:space="0"/>
              <w:right w:val="single" w:color="000000" w:sz="4" w:space="0"/>
            </w:tcBorders>
            <w:vAlign w:val="center"/>
          </w:tcPr>
          <w:p>
            <w:pPr>
              <w:pStyle w:val="23"/>
              <w:kinsoku/>
              <w:wordWrap w:val="0"/>
              <w:jc w:val="center"/>
              <w:rPr>
                <w:rFonts w:asciiTheme="minorEastAsia" w:hAnsiTheme="minorEastAsia" w:eastAsiaTheme="minorEastAsia"/>
                <w:color w:val="auto"/>
                <w:spacing w:val="8"/>
                <w:sz w:val="21"/>
                <w:szCs w:val="21"/>
              </w:rPr>
            </w:pPr>
            <w:r>
              <w:rPr>
                <w:rFonts w:asciiTheme="minorEastAsia" w:hAnsiTheme="minorEastAsia" w:eastAsiaTheme="minorEastAsia"/>
                <w:color w:val="auto"/>
                <w:spacing w:val="8"/>
                <w:sz w:val="21"/>
                <w:szCs w:val="21"/>
              </w:rPr>
              <w:t>1.5</w:t>
            </w:r>
          </w:p>
        </w:tc>
        <w:tc>
          <w:tcPr>
            <w:tcW w:w="2255" w:type="dxa"/>
            <w:tcBorders>
              <w:top w:val="single" w:color="000000" w:sz="4" w:space="0"/>
              <w:left w:val="single" w:color="000000" w:sz="4" w:space="0"/>
              <w:bottom w:val="single" w:color="000000" w:sz="4" w:space="0"/>
              <w:right w:val="single" w:color="000000" w:sz="4" w:space="0"/>
            </w:tcBorders>
            <w:vAlign w:val="center"/>
          </w:tcPr>
          <w:p>
            <w:pPr>
              <w:kinsoku/>
              <w:wordWrap w:val="0"/>
              <w:jc w:val="center"/>
              <w:rPr>
                <w:rFonts w:asciiTheme="minorEastAsia" w:hAnsiTheme="minorEastAsia" w:eastAsiaTheme="minorEastAsia"/>
                <w:color w:val="auto"/>
              </w:rPr>
            </w:pPr>
            <w:r>
              <w:rPr>
                <w:rFonts w:hint="eastAsia" w:asciiTheme="minorEastAsia" w:hAnsiTheme="minorEastAsia" w:eastAsiaTheme="minorEastAsia"/>
                <w:color w:val="auto"/>
              </w:rPr>
              <w:t>费用承担</w:t>
            </w:r>
          </w:p>
        </w:tc>
        <w:tc>
          <w:tcPr>
            <w:tcW w:w="6581" w:type="dxa"/>
            <w:tcBorders>
              <w:top w:val="single" w:color="000000" w:sz="4" w:space="0"/>
              <w:left w:val="single" w:color="000000" w:sz="4" w:space="0"/>
              <w:bottom w:val="single" w:color="000000" w:sz="4" w:space="0"/>
              <w:right w:val="single" w:color="000000" w:sz="2" w:space="0"/>
            </w:tcBorders>
            <w:vAlign w:val="center"/>
          </w:tcPr>
          <w:p>
            <w:pPr>
              <w:pStyle w:val="40"/>
              <w:numPr>
                <w:ilvl w:val="0"/>
                <w:numId w:val="1"/>
              </w:numPr>
              <w:ind w:firstLineChars="0"/>
              <w:jc w:val="both"/>
              <w:rPr>
                <w:rFonts w:asciiTheme="minorEastAsia" w:hAnsiTheme="minorEastAsia" w:eastAsiaTheme="minorEastAsia"/>
                <w:color w:val="auto"/>
              </w:rPr>
            </w:pPr>
            <w:r>
              <w:rPr>
                <w:rFonts w:hint="eastAsia" w:asciiTheme="minorEastAsia" w:hAnsiTheme="minorEastAsia" w:eastAsiaTheme="minorEastAsia"/>
                <w:color w:val="auto"/>
              </w:rPr>
              <w:t>投标人准备和参加投标活动发生的费用自理，中标人支付广州交易集团有限公司（广州公共资源交易中心）服务费，</w:t>
            </w:r>
            <w:r>
              <w:rPr>
                <w:rFonts w:hint="eastAsia" w:cs="宋体" w:asciiTheme="minorEastAsia" w:hAnsiTheme="minorEastAsia" w:eastAsiaTheme="minorEastAsia"/>
                <w:color w:val="auto"/>
              </w:rPr>
              <w:t>此费用包含在中标人投标报价中，招标人不</w:t>
            </w:r>
            <w:r>
              <w:rPr>
                <w:rFonts w:hint="eastAsia" w:asciiTheme="minorEastAsia" w:hAnsiTheme="minorEastAsia" w:eastAsiaTheme="minorEastAsia"/>
                <w:color w:val="auto"/>
              </w:rPr>
              <w:t>另行支付。</w:t>
            </w:r>
          </w:p>
          <w:p>
            <w:pPr>
              <w:pStyle w:val="40"/>
              <w:numPr>
                <w:ilvl w:val="0"/>
                <w:numId w:val="1"/>
              </w:numPr>
              <w:ind w:firstLineChars="0"/>
              <w:jc w:val="both"/>
              <w:rPr>
                <w:rFonts w:asciiTheme="minorEastAsia" w:hAnsiTheme="minorEastAsia" w:eastAsiaTheme="minorEastAsia"/>
                <w:color w:val="auto"/>
              </w:rPr>
            </w:pPr>
            <w:r>
              <w:rPr>
                <w:rFonts w:hint="eastAsia" w:cs="宋体" w:asciiTheme="minorEastAsia" w:hAnsiTheme="minorEastAsia" w:eastAsiaTheme="minorEastAsia"/>
                <w:color w:val="auto"/>
              </w:rPr>
              <w:t>中标人支付招标代理服务费和评标专家费。招标代理服务费按《招标代理服务收费管理暂行办法》（国家发展计划委员会计价格</w:t>
            </w:r>
            <w:r>
              <w:rPr>
                <w:rFonts w:cs="宋体" w:asciiTheme="minorEastAsia" w:hAnsiTheme="minorEastAsia" w:eastAsiaTheme="minorEastAsia"/>
                <w:color w:val="auto"/>
              </w:rPr>
              <w:t>[2002]1980</w:t>
            </w:r>
            <w:r>
              <w:rPr>
                <w:rFonts w:hint="eastAsia" w:cs="宋体" w:asciiTheme="minorEastAsia" w:hAnsiTheme="minorEastAsia" w:eastAsiaTheme="minorEastAsia"/>
                <w:color w:val="auto"/>
              </w:rPr>
              <w:t>号）的服务类规定计算，评标专家费按实结算。</w:t>
            </w:r>
            <w:r>
              <w:rPr>
                <w:rFonts w:hint="eastAsia" w:asciiTheme="minorEastAsia" w:hAnsiTheme="minorEastAsia" w:eastAsiaTheme="minorEastAsia"/>
                <w:color w:val="auto"/>
              </w:rPr>
              <w:t>此费用包含在中标人投标报价中，招标人不另行支付。</w:t>
            </w:r>
          </w:p>
          <w:p>
            <w:pPr>
              <w:pStyle w:val="40"/>
              <w:ind w:left="360" w:firstLine="0" w:firstLineChars="0"/>
              <w:jc w:val="both"/>
              <w:rPr>
                <w:rFonts w:asciiTheme="minorEastAsia" w:hAnsiTheme="minorEastAsia" w:eastAsiaTheme="minorEastAsia"/>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6" w:type="dxa"/>
            <w:tcBorders>
              <w:top w:val="single" w:color="000000" w:sz="4" w:space="0"/>
              <w:left w:val="single" w:color="000000" w:sz="2" w:space="0"/>
              <w:bottom w:val="single" w:color="000000" w:sz="4" w:space="0"/>
              <w:right w:val="single" w:color="000000" w:sz="4" w:space="0"/>
            </w:tcBorders>
            <w:vAlign w:val="center"/>
          </w:tcPr>
          <w:p>
            <w:pPr>
              <w:pStyle w:val="23"/>
              <w:kinsoku/>
              <w:wordWrap w:val="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1.9.1</w:t>
            </w:r>
          </w:p>
        </w:tc>
        <w:tc>
          <w:tcPr>
            <w:tcW w:w="2255" w:type="dxa"/>
            <w:tcBorders>
              <w:top w:val="single" w:color="000000" w:sz="4" w:space="0"/>
              <w:left w:val="single" w:color="000000" w:sz="4" w:space="0"/>
              <w:bottom w:val="single" w:color="000000" w:sz="4" w:space="0"/>
              <w:right w:val="single" w:color="000000" w:sz="4" w:space="0"/>
            </w:tcBorders>
            <w:vAlign w:val="center"/>
          </w:tcPr>
          <w:p>
            <w:pPr>
              <w:kinsoku/>
              <w:wordWrap w:val="0"/>
              <w:jc w:val="center"/>
              <w:rPr>
                <w:rFonts w:asciiTheme="minorEastAsia" w:hAnsiTheme="minorEastAsia" w:eastAsiaTheme="minorEastAsia"/>
                <w:color w:val="auto"/>
              </w:rPr>
            </w:pPr>
            <w:r>
              <w:rPr>
                <w:rFonts w:hint="eastAsia" w:asciiTheme="minorEastAsia" w:hAnsiTheme="minorEastAsia" w:eastAsiaTheme="minorEastAsia"/>
                <w:color w:val="auto"/>
              </w:rPr>
              <w:t>踏勘现场</w:t>
            </w:r>
          </w:p>
        </w:tc>
        <w:tc>
          <w:tcPr>
            <w:tcW w:w="6581" w:type="dxa"/>
            <w:tcBorders>
              <w:top w:val="single" w:color="000000" w:sz="4" w:space="0"/>
              <w:left w:val="single" w:color="000000" w:sz="4" w:space="0"/>
              <w:bottom w:val="single" w:color="000000" w:sz="4" w:space="0"/>
              <w:right w:val="single" w:color="000000" w:sz="2" w:space="0"/>
            </w:tcBorders>
            <w:vAlign w:val="center"/>
          </w:tcPr>
          <w:p>
            <w:pPr>
              <w:pStyle w:val="23"/>
              <w:kinsoku/>
              <w:wordWrap w:val="0"/>
              <w:jc w:val="both"/>
              <w:rPr>
                <w:rFonts w:asciiTheme="minorEastAsia" w:hAnsiTheme="minorEastAsia" w:eastAsiaTheme="minorEastAsia"/>
                <w:color w:val="auto"/>
                <w:spacing w:val="1"/>
                <w:sz w:val="21"/>
                <w:szCs w:val="21"/>
              </w:rPr>
            </w:pPr>
            <w:r>
              <w:rPr>
                <w:rFonts w:hint="eastAsia" w:asciiTheme="minorEastAsia" w:hAnsiTheme="minorEastAsia" w:eastAsiaTheme="minorEastAsia"/>
                <w:color w:val="auto"/>
                <w:spacing w:val="1"/>
                <w:sz w:val="21"/>
                <w:szCs w:val="21"/>
              </w:rPr>
              <w:t>■不组织：</w:t>
            </w:r>
          </w:p>
          <w:p>
            <w:pPr>
              <w:kinsoku/>
              <w:wordWrap w:val="0"/>
              <w:topLinePunct/>
              <w:jc w:val="both"/>
              <w:rPr>
                <w:rFonts w:cs="宋体" w:asciiTheme="minorEastAsia" w:hAnsiTheme="minorEastAsia" w:eastAsiaTheme="minorEastAsia"/>
                <w:color w:val="auto"/>
                <w:u w:val="single"/>
              </w:rPr>
            </w:pPr>
            <w:r>
              <w:rPr>
                <w:rFonts w:hint="eastAsia" w:cs="宋体" w:asciiTheme="minorEastAsia" w:hAnsiTheme="minorEastAsia" w:eastAsiaTheme="minorEastAsia"/>
                <w:color w:val="auto"/>
                <w:u w:val="single"/>
              </w:rPr>
              <w:t>1、投标人自行对工程现场和周围环境进行现场考察，投标人应充分重视和仔细地进行这种考察，以获取那些须投标人自己负责的有关编制投标和签署合同所需的所有资料。一旦中标，这种考察即被认为其结果已在中标文件中得到充分反映。考察现场的费用由投标人自己承担。</w:t>
            </w:r>
          </w:p>
          <w:p>
            <w:pPr>
              <w:kinsoku/>
              <w:wordWrap w:val="0"/>
              <w:topLinePunct/>
              <w:jc w:val="both"/>
              <w:rPr>
                <w:rFonts w:cs="宋体" w:asciiTheme="minorEastAsia" w:hAnsiTheme="minorEastAsia" w:eastAsiaTheme="minorEastAsia"/>
                <w:color w:val="auto"/>
                <w:u w:val="single"/>
              </w:rPr>
            </w:pPr>
            <w:r>
              <w:rPr>
                <w:rFonts w:hint="eastAsia" w:cs="宋体" w:asciiTheme="minorEastAsia" w:hAnsiTheme="minorEastAsia" w:eastAsiaTheme="minorEastAsia"/>
                <w:color w:val="auto"/>
                <w:u w:val="single"/>
              </w:rPr>
              <w:t>2、投标人及其代表必须承担进入现场后，由于他们的行为所造成的人身伤害（不管是否致命）、财产损失或损坏，以及其他任何原因造成的损失、损坏或费用。招标人在投标人及其代表考察过程中不负任何责任。</w:t>
            </w:r>
          </w:p>
          <w:p>
            <w:pPr>
              <w:kinsoku/>
              <w:wordWrap w:val="0"/>
              <w:topLinePunct/>
              <w:jc w:val="both"/>
              <w:rPr>
                <w:rFonts w:cs="宋体" w:asciiTheme="minorEastAsia" w:hAnsiTheme="minorEastAsia" w:eastAsiaTheme="minorEastAsia"/>
                <w:color w:val="auto"/>
                <w:u w:val="single"/>
              </w:rPr>
            </w:pPr>
            <w:r>
              <w:rPr>
                <w:rFonts w:hint="eastAsia" w:cs="宋体" w:asciiTheme="minorEastAsia" w:hAnsiTheme="minorEastAsia" w:eastAsiaTheme="minorEastAsia"/>
                <w:color w:val="auto"/>
                <w:u w:val="single"/>
              </w:rPr>
              <w:t>3、由招标人提供的资料和数据，只是为了使投标人能够利用招标人现有的资料。招标人对投标人由此而作出的推论、解释和结论概不负责。</w:t>
            </w:r>
          </w:p>
          <w:p>
            <w:pPr>
              <w:kinsoku/>
              <w:wordWrap w:val="0"/>
              <w:jc w:val="both"/>
              <w:rPr>
                <w:rFonts w:cs="宋体" w:asciiTheme="minorEastAsia" w:hAnsiTheme="minorEastAsia" w:eastAsiaTheme="minorEastAsia"/>
                <w:color w:val="auto"/>
                <w:u w:val="single"/>
              </w:rPr>
            </w:pPr>
            <w:r>
              <w:rPr>
                <w:rFonts w:hint="eastAsia" w:cs="宋体" w:asciiTheme="minorEastAsia" w:hAnsiTheme="minorEastAsia" w:eastAsiaTheme="minorEastAsia"/>
                <w:color w:val="auto"/>
                <w:u w:val="single"/>
              </w:rPr>
              <w:t>4、不论投标结果如何，投标人应承担其投标文件编制与递交所涉及的一切费用，招标人对上述费用不负任何责任。</w:t>
            </w:r>
          </w:p>
          <w:p>
            <w:pPr>
              <w:pStyle w:val="23"/>
              <w:kinsoku/>
              <w:wordWrap w:val="0"/>
              <w:jc w:val="both"/>
              <w:rPr>
                <w:rFonts w:asciiTheme="minorEastAsia" w:hAnsiTheme="minorEastAsia" w:eastAsiaTheme="minorEastAsia"/>
                <w:color w:val="auto"/>
                <w:sz w:val="21"/>
                <w:szCs w:val="21"/>
              </w:rPr>
            </w:pPr>
            <w:r>
              <w:rPr>
                <w:rFonts w:hint="eastAsia" w:asciiTheme="minorEastAsia" w:hAnsiTheme="minorEastAsia" w:eastAsiaTheme="minorEastAsia"/>
                <w:color w:val="auto"/>
                <w:spacing w:val="7"/>
                <w:sz w:val="21"/>
                <w:szCs w:val="21"/>
              </w:rPr>
              <w:t>□组织，踏勘时间：踏勘集中地点：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6" w:type="dxa"/>
            <w:tcBorders>
              <w:top w:val="single" w:color="000000" w:sz="4" w:space="0"/>
              <w:left w:val="single" w:color="000000" w:sz="2" w:space="0"/>
              <w:bottom w:val="single" w:color="000000" w:sz="4" w:space="0"/>
              <w:right w:val="single" w:color="000000" w:sz="4" w:space="0"/>
            </w:tcBorders>
            <w:vAlign w:val="center"/>
          </w:tcPr>
          <w:p>
            <w:pPr>
              <w:pStyle w:val="23"/>
              <w:kinsoku/>
              <w:wordWrap w:val="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pacing w:val="1"/>
                <w:sz w:val="21"/>
                <w:szCs w:val="21"/>
              </w:rPr>
              <w:t>1.10.1</w:t>
            </w:r>
          </w:p>
        </w:tc>
        <w:tc>
          <w:tcPr>
            <w:tcW w:w="2255" w:type="dxa"/>
            <w:tcBorders>
              <w:top w:val="single" w:color="000000" w:sz="4" w:space="0"/>
              <w:left w:val="single" w:color="000000" w:sz="4" w:space="0"/>
              <w:bottom w:val="single" w:color="000000" w:sz="4" w:space="0"/>
              <w:right w:val="single" w:color="000000" w:sz="4" w:space="0"/>
            </w:tcBorders>
            <w:vAlign w:val="center"/>
          </w:tcPr>
          <w:p>
            <w:pPr>
              <w:pStyle w:val="23"/>
              <w:kinsoku/>
              <w:wordWrap w:val="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pacing w:val="7"/>
                <w:sz w:val="21"/>
                <w:szCs w:val="21"/>
              </w:rPr>
              <w:t>投标预备会</w:t>
            </w:r>
          </w:p>
        </w:tc>
        <w:tc>
          <w:tcPr>
            <w:tcW w:w="6581" w:type="dxa"/>
            <w:tcBorders>
              <w:top w:val="single" w:color="000000" w:sz="4" w:space="0"/>
              <w:left w:val="single" w:color="000000" w:sz="4" w:space="0"/>
              <w:bottom w:val="single" w:color="000000" w:sz="4" w:space="0"/>
              <w:right w:val="single" w:color="000000" w:sz="2" w:space="0"/>
            </w:tcBorders>
            <w:vAlign w:val="center"/>
          </w:tcPr>
          <w:p>
            <w:pPr>
              <w:pStyle w:val="23"/>
              <w:kinsoku/>
              <w:wordWrap w:val="0"/>
              <w:jc w:val="both"/>
              <w:rPr>
                <w:rFonts w:asciiTheme="minorEastAsia" w:hAnsiTheme="minorEastAsia" w:eastAsiaTheme="minorEastAsia"/>
                <w:color w:val="auto"/>
                <w:sz w:val="21"/>
                <w:szCs w:val="21"/>
              </w:rPr>
            </w:pPr>
            <w:r>
              <w:rPr>
                <w:rFonts w:hint="eastAsia" w:asciiTheme="minorEastAsia" w:hAnsiTheme="minorEastAsia" w:eastAsiaTheme="minorEastAsia"/>
                <w:b/>
                <w:bCs/>
                <w:color w:val="auto"/>
                <w:spacing w:val="1"/>
                <w:sz w:val="21"/>
                <w:szCs w:val="21"/>
              </w:rPr>
              <w:t>■</w:t>
            </w:r>
            <w:r>
              <w:rPr>
                <w:rFonts w:hint="eastAsia" w:asciiTheme="minorEastAsia" w:hAnsiTheme="minorEastAsia" w:eastAsiaTheme="minorEastAsia"/>
                <w:color w:val="auto"/>
                <w:spacing w:val="1"/>
                <w:sz w:val="21"/>
                <w:szCs w:val="21"/>
              </w:rPr>
              <w:t>不召开</w:t>
            </w:r>
          </w:p>
          <w:p>
            <w:pPr>
              <w:pStyle w:val="23"/>
              <w:kinsoku/>
              <w:wordWrap w:val="0"/>
              <w:ind w:right="3553"/>
              <w:jc w:val="both"/>
              <w:rPr>
                <w:rFonts w:asciiTheme="minorEastAsia" w:hAnsiTheme="minorEastAsia" w:eastAsiaTheme="minorEastAsia"/>
                <w:color w:val="auto"/>
                <w:sz w:val="21"/>
                <w:szCs w:val="21"/>
              </w:rPr>
            </w:pPr>
            <w:r>
              <w:rPr>
                <w:rFonts w:hint="eastAsia" w:asciiTheme="minorEastAsia" w:hAnsiTheme="minorEastAsia" w:eastAsiaTheme="minorEastAsia"/>
                <w:color w:val="auto"/>
                <w:spacing w:val="2"/>
                <w:sz w:val="21"/>
                <w:szCs w:val="21"/>
              </w:rPr>
              <w:t>□召开，召开时间：</w:t>
            </w:r>
            <w:r>
              <w:rPr>
                <w:rFonts w:hint="eastAsia" w:asciiTheme="minorEastAsia" w:hAnsiTheme="minorEastAsia" w:eastAsiaTheme="minorEastAsia"/>
                <w:color w:val="auto"/>
                <w:spacing w:val="7"/>
                <w:sz w:val="21"/>
                <w:szCs w:val="21"/>
                <w:u w:val="single"/>
              </w:rPr>
              <w:t xml:space="preserve">    </w:t>
            </w:r>
            <w:r>
              <w:rPr>
                <w:rFonts w:hint="eastAsia" w:asciiTheme="minorEastAsia" w:hAnsiTheme="minorEastAsia" w:eastAsiaTheme="minorEastAsia"/>
                <w:color w:val="auto"/>
                <w:spacing w:val="2"/>
                <w:sz w:val="21"/>
                <w:szCs w:val="21"/>
                <w:u w:val="single"/>
              </w:rPr>
              <w:t xml:space="preserve">/   </w:t>
            </w:r>
            <w:r>
              <w:rPr>
                <w:rFonts w:hint="eastAsia" w:asciiTheme="minorEastAsia" w:hAnsiTheme="minorEastAsia" w:eastAsiaTheme="minorEastAsia"/>
                <w:color w:val="auto"/>
                <w:spacing w:val="2"/>
                <w:sz w:val="21"/>
                <w:szCs w:val="21"/>
              </w:rPr>
              <w:t>，</w:t>
            </w:r>
            <w:r>
              <w:rPr>
                <w:rFonts w:hint="eastAsia" w:asciiTheme="minorEastAsia" w:hAnsiTheme="minorEastAsia" w:eastAsiaTheme="minorEastAsia"/>
                <w:color w:val="auto"/>
                <w:sz w:val="21"/>
                <w:szCs w:val="21"/>
              </w:rPr>
              <w:t xml:space="preserve"> </w:t>
            </w:r>
            <w:r>
              <w:rPr>
                <w:rFonts w:hint="eastAsia" w:asciiTheme="minorEastAsia" w:hAnsiTheme="minorEastAsia" w:eastAsiaTheme="minorEastAsia"/>
                <w:color w:val="auto"/>
                <w:spacing w:val="4"/>
                <w:sz w:val="21"/>
                <w:szCs w:val="21"/>
              </w:rPr>
              <w:t>召开地点：</w:t>
            </w:r>
            <w:r>
              <w:rPr>
                <w:rFonts w:hint="eastAsia" w:asciiTheme="minorEastAsia" w:hAnsiTheme="minorEastAsia" w:eastAsiaTheme="minorEastAsia"/>
                <w:color w:val="auto"/>
                <w:spacing w:val="7"/>
                <w:sz w:val="21"/>
                <w:szCs w:val="21"/>
                <w:u w:val="single"/>
              </w:rPr>
              <w:t xml:space="preserve">    </w:t>
            </w:r>
            <w:r>
              <w:rPr>
                <w:rFonts w:hint="eastAsia" w:asciiTheme="minorEastAsia" w:hAnsiTheme="minorEastAsia" w:eastAsiaTheme="minorEastAsia"/>
                <w:color w:val="auto"/>
                <w:spacing w:val="4"/>
                <w:sz w:val="21"/>
                <w:szCs w:val="21"/>
                <w:u w:val="single"/>
              </w:rPr>
              <w:t xml:space="preserve">/   </w:t>
            </w:r>
            <w:r>
              <w:rPr>
                <w:rFonts w:hint="eastAsia" w:asciiTheme="minorEastAsia" w:hAnsiTheme="minorEastAsia" w:eastAsiaTheme="minorEastAsia"/>
                <w:color w:val="auto"/>
                <w:spacing w:val="4"/>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6" w:type="dxa"/>
            <w:tcBorders>
              <w:top w:val="single" w:color="000000" w:sz="4" w:space="0"/>
              <w:left w:val="single" w:color="000000" w:sz="2" w:space="0"/>
              <w:bottom w:val="single" w:color="000000" w:sz="4" w:space="0"/>
              <w:right w:val="single" w:color="000000" w:sz="4" w:space="0"/>
            </w:tcBorders>
            <w:vAlign w:val="center"/>
          </w:tcPr>
          <w:p>
            <w:pPr>
              <w:pStyle w:val="23"/>
              <w:kinsoku/>
              <w:wordWrap w:val="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pacing w:val="1"/>
                <w:sz w:val="21"/>
                <w:szCs w:val="21"/>
              </w:rPr>
              <w:t>1.10.2</w:t>
            </w:r>
          </w:p>
        </w:tc>
        <w:tc>
          <w:tcPr>
            <w:tcW w:w="2255" w:type="dxa"/>
            <w:tcBorders>
              <w:top w:val="single" w:color="000000" w:sz="4" w:space="0"/>
              <w:left w:val="single" w:color="000000" w:sz="4" w:space="0"/>
              <w:bottom w:val="single" w:color="000000" w:sz="4" w:space="0"/>
              <w:right w:val="single" w:color="000000" w:sz="4" w:space="0"/>
            </w:tcBorders>
            <w:vAlign w:val="center"/>
          </w:tcPr>
          <w:p>
            <w:pPr>
              <w:pStyle w:val="23"/>
              <w:tabs>
                <w:tab w:val="left" w:pos="2069"/>
              </w:tabs>
              <w:kinsoku/>
              <w:wordWrap w:val="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pacing w:val="8"/>
                <w:sz w:val="21"/>
                <w:szCs w:val="21"/>
              </w:rPr>
              <w:t>投标人在投标预备会</w:t>
            </w:r>
            <w:r>
              <w:rPr>
                <w:rFonts w:hint="eastAsia" w:asciiTheme="minorEastAsia" w:hAnsiTheme="minorEastAsia" w:eastAsiaTheme="minorEastAsia"/>
                <w:color w:val="auto"/>
                <w:spacing w:val="5"/>
                <w:sz w:val="21"/>
                <w:szCs w:val="21"/>
              </w:rPr>
              <w:t xml:space="preserve"> </w:t>
            </w:r>
            <w:r>
              <w:rPr>
                <w:rFonts w:hint="eastAsia" w:asciiTheme="minorEastAsia" w:hAnsiTheme="minorEastAsia" w:eastAsiaTheme="minorEastAsia"/>
                <w:color w:val="auto"/>
                <w:spacing w:val="7"/>
                <w:sz w:val="21"/>
                <w:szCs w:val="21"/>
              </w:rPr>
              <w:t>前提出问题</w:t>
            </w:r>
          </w:p>
        </w:tc>
        <w:tc>
          <w:tcPr>
            <w:tcW w:w="6581" w:type="dxa"/>
            <w:tcBorders>
              <w:top w:val="single" w:color="000000" w:sz="4" w:space="0"/>
              <w:left w:val="single" w:color="000000" w:sz="4" w:space="0"/>
              <w:bottom w:val="single" w:color="000000" w:sz="4" w:space="0"/>
              <w:right w:val="single" w:color="000000" w:sz="2" w:space="0"/>
            </w:tcBorders>
            <w:vAlign w:val="center"/>
          </w:tcPr>
          <w:p>
            <w:pPr>
              <w:pStyle w:val="23"/>
              <w:kinsoku/>
              <w:wordWrap w:val="0"/>
              <w:jc w:val="both"/>
              <w:rPr>
                <w:rFonts w:asciiTheme="minorEastAsia" w:hAnsiTheme="minorEastAsia" w:eastAsiaTheme="minorEastAsia"/>
                <w:color w:val="auto"/>
                <w:sz w:val="21"/>
                <w:szCs w:val="21"/>
              </w:rPr>
            </w:pPr>
            <w:r>
              <w:rPr>
                <w:rFonts w:hint="eastAsia" w:asciiTheme="minorEastAsia" w:hAnsiTheme="minorEastAsia" w:eastAsiaTheme="minorEastAsia"/>
                <w:color w:val="auto"/>
                <w:spacing w:val="4"/>
                <w:sz w:val="21"/>
                <w:szCs w:val="21"/>
              </w:rPr>
              <w:t>时间：</w:t>
            </w:r>
            <w:r>
              <w:rPr>
                <w:rFonts w:hint="eastAsia" w:asciiTheme="minorEastAsia" w:hAnsiTheme="minorEastAsia" w:eastAsiaTheme="minorEastAsia"/>
                <w:color w:val="auto"/>
                <w:spacing w:val="4"/>
                <w:sz w:val="21"/>
                <w:szCs w:val="21"/>
                <w:u w:val="single"/>
              </w:rPr>
              <w:t>/</w:t>
            </w:r>
          </w:p>
          <w:p>
            <w:pPr>
              <w:pStyle w:val="23"/>
              <w:kinsoku/>
              <w:wordWrap w:val="0"/>
              <w:jc w:val="both"/>
              <w:rPr>
                <w:rFonts w:asciiTheme="minorEastAsia" w:hAnsiTheme="minorEastAsia" w:eastAsiaTheme="minorEastAsia"/>
                <w:color w:val="auto"/>
                <w:sz w:val="21"/>
                <w:szCs w:val="21"/>
              </w:rPr>
            </w:pPr>
            <w:r>
              <w:rPr>
                <w:rFonts w:hint="eastAsia" w:asciiTheme="minorEastAsia" w:hAnsiTheme="minorEastAsia" w:eastAsiaTheme="minorEastAsia"/>
                <w:color w:val="auto"/>
                <w:spacing w:val="6"/>
                <w:sz w:val="21"/>
                <w:szCs w:val="21"/>
              </w:rPr>
              <w:t>形式：</w:t>
            </w:r>
            <w:r>
              <w:rPr>
                <w:rFonts w:hint="eastAsia" w:asciiTheme="minorEastAsia" w:hAnsiTheme="minorEastAsia" w:eastAsiaTheme="minorEastAsia"/>
                <w:color w:val="auto"/>
                <w:spacing w:val="6"/>
                <w:sz w:val="21"/>
                <w:szCs w:val="21"/>
                <w:u w:val="singl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6" w:type="dxa"/>
            <w:tcBorders>
              <w:top w:val="single" w:color="000000" w:sz="4" w:space="0"/>
              <w:left w:val="single" w:color="000000" w:sz="2" w:space="0"/>
              <w:bottom w:val="single" w:color="000000" w:sz="4" w:space="0"/>
              <w:right w:val="single" w:color="000000" w:sz="4" w:space="0"/>
            </w:tcBorders>
            <w:vAlign w:val="center"/>
          </w:tcPr>
          <w:p>
            <w:pPr>
              <w:kinsoku/>
              <w:wordWrap w:val="0"/>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1.10.3</w:t>
            </w:r>
          </w:p>
        </w:tc>
        <w:tc>
          <w:tcPr>
            <w:tcW w:w="2255" w:type="dxa"/>
            <w:tcBorders>
              <w:top w:val="single" w:color="000000" w:sz="4" w:space="0"/>
              <w:left w:val="single" w:color="000000" w:sz="4" w:space="0"/>
              <w:bottom w:val="single" w:color="000000" w:sz="4" w:space="0"/>
              <w:right w:val="single" w:color="000000" w:sz="4" w:space="0"/>
            </w:tcBorders>
            <w:vAlign w:val="center"/>
          </w:tcPr>
          <w:p>
            <w:pPr>
              <w:kinsoku/>
              <w:wordWrap w:val="0"/>
              <w:jc w:val="center"/>
              <w:rPr>
                <w:rFonts w:cs="宋体" w:asciiTheme="minorEastAsia" w:hAnsiTheme="minorEastAsia" w:eastAsiaTheme="minorEastAsia"/>
                <w:color w:val="auto"/>
                <w:spacing w:val="8"/>
              </w:rPr>
            </w:pPr>
            <w:r>
              <w:rPr>
                <w:rFonts w:hint="eastAsia" w:cs="宋体" w:asciiTheme="minorEastAsia" w:hAnsiTheme="minorEastAsia" w:eastAsiaTheme="minorEastAsia"/>
                <w:color w:val="auto"/>
              </w:rPr>
              <w:t>招标文件澄清发出的形式</w:t>
            </w:r>
          </w:p>
        </w:tc>
        <w:tc>
          <w:tcPr>
            <w:tcW w:w="6581" w:type="dxa"/>
            <w:tcBorders>
              <w:top w:val="single" w:color="000000" w:sz="4" w:space="0"/>
              <w:left w:val="single" w:color="000000" w:sz="4" w:space="0"/>
              <w:bottom w:val="single" w:color="000000" w:sz="4" w:space="0"/>
              <w:right w:val="single" w:color="000000" w:sz="2" w:space="0"/>
            </w:tcBorders>
            <w:vAlign w:val="center"/>
          </w:tcPr>
          <w:p>
            <w:pPr>
              <w:kinsoku/>
              <w:wordWrap w:val="0"/>
              <w:jc w:val="both"/>
              <w:rPr>
                <w:rFonts w:cs="宋体" w:asciiTheme="minorEastAsia" w:hAnsiTheme="minorEastAsia" w:eastAsiaTheme="minorEastAsia"/>
                <w:color w:val="auto"/>
                <w:spacing w:val="4"/>
              </w:rPr>
            </w:pPr>
            <w:r>
              <w:rPr>
                <w:rFonts w:hint="eastAsia" w:cs="宋体" w:asciiTheme="minorEastAsia" w:hAnsiTheme="minorEastAsia" w:eastAsiaTheme="minorEastAsia"/>
                <w:color w:val="auto"/>
              </w:rPr>
              <w:t>在广州交易集团有限公司（广州公共资源交易中心）首页-建设工程-“项目查询（日程安排、答疑纪要）”专区发布，一经在发布，视作已发放给所有投标人。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6" w:type="dxa"/>
            <w:tcBorders>
              <w:top w:val="single" w:color="000000" w:sz="4" w:space="0"/>
              <w:left w:val="single" w:color="000000" w:sz="2" w:space="0"/>
              <w:bottom w:val="single" w:color="000000" w:sz="4" w:space="0"/>
              <w:right w:val="single" w:color="000000" w:sz="4" w:space="0"/>
            </w:tcBorders>
            <w:vAlign w:val="center"/>
          </w:tcPr>
          <w:p>
            <w:pPr>
              <w:pStyle w:val="23"/>
              <w:kinsoku/>
              <w:wordWrap w:val="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pacing w:val="1"/>
                <w:sz w:val="21"/>
                <w:szCs w:val="21"/>
              </w:rPr>
              <w:t>1.12.1</w:t>
            </w:r>
          </w:p>
        </w:tc>
        <w:tc>
          <w:tcPr>
            <w:tcW w:w="2255" w:type="dxa"/>
            <w:tcBorders>
              <w:top w:val="single" w:color="000000" w:sz="4" w:space="0"/>
              <w:left w:val="single" w:color="000000" w:sz="4" w:space="0"/>
              <w:bottom w:val="single" w:color="000000" w:sz="4" w:space="0"/>
              <w:right w:val="single" w:color="000000" w:sz="4" w:space="0"/>
            </w:tcBorders>
            <w:vAlign w:val="center"/>
          </w:tcPr>
          <w:p>
            <w:pPr>
              <w:pStyle w:val="23"/>
              <w:kinsoku/>
              <w:wordWrap w:val="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pacing w:val="8"/>
                <w:sz w:val="21"/>
                <w:szCs w:val="21"/>
              </w:rPr>
              <w:t>实质性要求和条件</w:t>
            </w:r>
          </w:p>
        </w:tc>
        <w:tc>
          <w:tcPr>
            <w:tcW w:w="6581" w:type="dxa"/>
            <w:tcBorders>
              <w:top w:val="single" w:color="000000" w:sz="4" w:space="0"/>
              <w:left w:val="single" w:color="000000" w:sz="4" w:space="0"/>
              <w:bottom w:val="single" w:color="000000" w:sz="4" w:space="0"/>
              <w:right w:val="single" w:color="000000" w:sz="2" w:space="0"/>
            </w:tcBorders>
            <w:vAlign w:val="center"/>
          </w:tcPr>
          <w:p>
            <w:pPr>
              <w:pStyle w:val="23"/>
              <w:kinsoku/>
              <w:wordWrap w:val="0"/>
              <w:jc w:val="both"/>
              <w:rPr>
                <w:rFonts w:asciiTheme="minorEastAsia" w:hAnsiTheme="minorEastAsia" w:eastAsiaTheme="minorEastAsia"/>
                <w:color w:val="auto"/>
                <w:sz w:val="21"/>
                <w:szCs w:val="21"/>
              </w:rPr>
            </w:pPr>
            <w:r>
              <w:rPr>
                <w:rFonts w:hint="eastAsia" w:asciiTheme="minorEastAsia" w:hAnsiTheme="minorEastAsia" w:eastAsiaTheme="minorEastAsia"/>
                <w:b/>
                <w:bCs/>
                <w:color w:val="auto"/>
                <w:spacing w:val="-3"/>
                <w:sz w:val="21"/>
                <w:szCs w:val="21"/>
              </w:rPr>
              <w:t>详见招标文件要求。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6" w:type="dxa"/>
            <w:tcBorders>
              <w:top w:val="single" w:color="000000" w:sz="4" w:space="0"/>
              <w:left w:val="single" w:color="000000" w:sz="2" w:space="0"/>
              <w:bottom w:val="single" w:color="000000" w:sz="4" w:space="0"/>
              <w:right w:val="single" w:color="000000" w:sz="4" w:space="0"/>
            </w:tcBorders>
            <w:vAlign w:val="center"/>
          </w:tcPr>
          <w:p>
            <w:pPr>
              <w:pStyle w:val="23"/>
              <w:kinsoku/>
              <w:wordWrap w:val="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pacing w:val="1"/>
                <w:sz w:val="21"/>
                <w:szCs w:val="21"/>
              </w:rPr>
              <w:t>1.12.3</w:t>
            </w:r>
          </w:p>
        </w:tc>
        <w:tc>
          <w:tcPr>
            <w:tcW w:w="2255" w:type="dxa"/>
            <w:tcBorders>
              <w:top w:val="single" w:color="000000" w:sz="4" w:space="0"/>
              <w:left w:val="single" w:color="000000" w:sz="4" w:space="0"/>
              <w:bottom w:val="single" w:color="000000" w:sz="4" w:space="0"/>
              <w:right w:val="single" w:color="000000" w:sz="4" w:space="0"/>
            </w:tcBorders>
            <w:vAlign w:val="center"/>
          </w:tcPr>
          <w:p>
            <w:pPr>
              <w:pStyle w:val="23"/>
              <w:kinsoku/>
              <w:wordWrap w:val="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pacing w:val="4"/>
                <w:sz w:val="21"/>
                <w:szCs w:val="21"/>
              </w:rPr>
              <w:t>偏差</w:t>
            </w:r>
          </w:p>
        </w:tc>
        <w:tc>
          <w:tcPr>
            <w:tcW w:w="6581" w:type="dxa"/>
            <w:tcBorders>
              <w:top w:val="single" w:color="000000" w:sz="4" w:space="0"/>
              <w:left w:val="single" w:color="000000" w:sz="4" w:space="0"/>
              <w:bottom w:val="single" w:color="000000" w:sz="4" w:space="0"/>
              <w:right w:val="single" w:color="000000" w:sz="2" w:space="0"/>
            </w:tcBorders>
            <w:vAlign w:val="center"/>
          </w:tcPr>
          <w:p>
            <w:pPr>
              <w:pStyle w:val="23"/>
              <w:kinsoku/>
              <w:wordWrap w:val="0"/>
              <w:jc w:val="both"/>
              <w:rPr>
                <w:rFonts w:asciiTheme="minorEastAsia" w:hAnsiTheme="minorEastAsia" w:eastAsiaTheme="minorEastAsia"/>
                <w:color w:val="auto"/>
                <w:sz w:val="21"/>
                <w:szCs w:val="21"/>
              </w:rPr>
            </w:pPr>
            <w:r>
              <w:rPr>
                <w:rFonts w:hint="eastAsia" w:asciiTheme="minorEastAsia" w:hAnsiTheme="minorEastAsia" w:eastAsiaTheme="minorEastAsia"/>
                <w:b/>
                <w:bCs/>
                <w:color w:val="auto"/>
                <w:spacing w:val="1"/>
                <w:sz w:val="21"/>
                <w:szCs w:val="21"/>
              </w:rPr>
              <w:t>■</w:t>
            </w:r>
            <w:r>
              <w:rPr>
                <w:rFonts w:hint="eastAsia" w:asciiTheme="minorEastAsia" w:hAnsiTheme="minorEastAsia" w:eastAsiaTheme="minorEastAsia"/>
                <w:color w:val="auto"/>
                <w:spacing w:val="1"/>
                <w:sz w:val="21"/>
                <w:szCs w:val="21"/>
              </w:rPr>
              <w:t>不允许</w:t>
            </w:r>
          </w:p>
          <w:p>
            <w:pPr>
              <w:pStyle w:val="23"/>
              <w:kinsoku/>
              <w:wordWrap w:val="0"/>
              <w:ind w:right="-48"/>
              <w:jc w:val="both"/>
              <w:rPr>
                <w:rFonts w:asciiTheme="minorEastAsia" w:hAnsiTheme="minorEastAsia" w:eastAsiaTheme="minorEastAsia"/>
                <w:color w:val="auto"/>
                <w:sz w:val="21"/>
                <w:szCs w:val="21"/>
              </w:rPr>
            </w:pPr>
            <w:r>
              <w:rPr>
                <w:rFonts w:hint="eastAsia" w:asciiTheme="minorEastAsia" w:hAnsiTheme="minorEastAsia" w:eastAsiaTheme="minorEastAsia"/>
                <w:color w:val="auto"/>
                <w:spacing w:val="6"/>
                <w:sz w:val="21"/>
                <w:szCs w:val="21"/>
              </w:rPr>
              <w:t>□允许，偏差范围：/</w:t>
            </w:r>
            <w:r>
              <w:rPr>
                <w:rFonts w:hint="eastAsia" w:asciiTheme="minorEastAsia" w:hAnsiTheme="minorEastAsia" w:eastAsiaTheme="minorEastAsia"/>
                <w:color w:val="auto"/>
                <w:spacing w:val="2"/>
                <w:sz w:val="21"/>
                <w:szCs w:val="21"/>
              </w:rPr>
              <w:t xml:space="preserve"> </w:t>
            </w:r>
            <w:r>
              <w:rPr>
                <w:rFonts w:hint="eastAsia" w:asciiTheme="minorEastAsia" w:hAnsiTheme="minorEastAsia" w:eastAsiaTheme="minorEastAsia"/>
                <w:color w:val="auto"/>
                <w:spacing w:val="7"/>
                <w:sz w:val="21"/>
                <w:szCs w:val="21"/>
              </w:rPr>
              <w:t>偏差幅度：/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6" w:type="dxa"/>
            <w:tcBorders>
              <w:top w:val="single" w:color="000000" w:sz="4" w:space="0"/>
              <w:left w:val="single" w:color="000000" w:sz="2" w:space="0"/>
              <w:bottom w:val="single" w:color="000000" w:sz="4" w:space="0"/>
              <w:right w:val="single" w:color="000000" w:sz="4" w:space="0"/>
            </w:tcBorders>
            <w:vAlign w:val="center"/>
          </w:tcPr>
          <w:p>
            <w:pPr>
              <w:pStyle w:val="23"/>
              <w:kinsoku/>
              <w:wordWrap w:val="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pacing w:val="1"/>
                <w:sz w:val="21"/>
                <w:szCs w:val="21"/>
              </w:rPr>
              <w:t>2.1</w:t>
            </w:r>
          </w:p>
        </w:tc>
        <w:tc>
          <w:tcPr>
            <w:tcW w:w="2255" w:type="dxa"/>
            <w:tcBorders>
              <w:top w:val="single" w:color="000000" w:sz="4" w:space="0"/>
              <w:left w:val="single" w:color="000000" w:sz="4" w:space="0"/>
              <w:bottom w:val="single" w:color="000000" w:sz="4" w:space="0"/>
              <w:right w:val="single" w:color="000000" w:sz="4" w:space="0"/>
            </w:tcBorders>
            <w:vAlign w:val="center"/>
          </w:tcPr>
          <w:p>
            <w:pPr>
              <w:pStyle w:val="23"/>
              <w:kinsoku/>
              <w:wordWrap w:val="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pacing w:val="8"/>
                <w:sz w:val="21"/>
                <w:szCs w:val="21"/>
              </w:rPr>
              <w:t>构成招标文件的其他</w:t>
            </w:r>
            <w:r>
              <w:rPr>
                <w:rFonts w:hint="eastAsia" w:asciiTheme="minorEastAsia" w:hAnsiTheme="minorEastAsia" w:eastAsiaTheme="minorEastAsia"/>
                <w:color w:val="auto"/>
                <w:spacing w:val="5"/>
                <w:sz w:val="21"/>
                <w:szCs w:val="21"/>
              </w:rPr>
              <w:t xml:space="preserve"> </w:t>
            </w:r>
            <w:r>
              <w:rPr>
                <w:rFonts w:hint="eastAsia" w:asciiTheme="minorEastAsia" w:hAnsiTheme="minorEastAsia" w:eastAsiaTheme="minorEastAsia"/>
                <w:color w:val="auto"/>
                <w:sz w:val="21"/>
                <w:szCs w:val="21"/>
              </w:rPr>
              <w:t>资料</w:t>
            </w:r>
          </w:p>
        </w:tc>
        <w:tc>
          <w:tcPr>
            <w:tcW w:w="6581" w:type="dxa"/>
            <w:tcBorders>
              <w:top w:val="single" w:color="000000" w:sz="4" w:space="0"/>
              <w:left w:val="single" w:color="000000" w:sz="4" w:space="0"/>
              <w:bottom w:val="single" w:color="000000" w:sz="4" w:space="0"/>
              <w:right w:val="single" w:color="000000" w:sz="2" w:space="0"/>
            </w:tcBorders>
            <w:vAlign w:val="center"/>
          </w:tcPr>
          <w:p>
            <w:pPr>
              <w:pStyle w:val="23"/>
              <w:kinsoku/>
              <w:wordWrap w:val="0"/>
              <w:jc w:val="both"/>
              <w:rPr>
                <w:rFonts w:asciiTheme="minorEastAsia" w:hAnsiTheme="minorEastAsia" w:eastAsiaTheme="minorEastAsia"/>
                <w:color w:val="auto"/>
                <w:sz w:val="21"/>
                <w:szCs w:val="21"/>
              </w:rPr>
            </w:pPr>
            <w:r>
              <w:rPr>
                <w:rFonts w:hint="eastAsia" w:asciiTheme="minorEastAsia" w:hAnsiTheme="minorEastAsia" w:eastAsiaTheme="minorEastAsia"/>
                <w:color w:val="auto"/>
                <w:spacing w:val="8"/>
                <w:sz w:val="21"/>
                <w:szCs w:val="21"/>
              </w:rPr>
              <w:t>澄清（答疑）、修改、补充通知等（如有）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6" w:type="dxa"/>
            <w:tcBorders>
              <w:top w:val="single" w:color="000000" w:sz="4" w:space="0"/>
              <w:left w:val="single" w:color="000000" w:sz="2" w:space="0"/>
              <w:bottom w:val="single" w:color="000000" w:sz="4" w:space="0"/>
              <w:right w:val="single" w:color="000000" w:sz="4" w:space="0"/>
            </w:tcBorders>
            <w:vAlign w:val="center"/>
          </w:tcPr>
          <w:p>
            <w:pPr>
              <w:pStyle w:val="23"/>
              <w:kinsoku/>
              <w:wordWrap w:val="0"/>
              <w:ind w:left="116"/>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pacing w:val="2"/>
                <w:sz w:val="21"/>
                <w:szCs w:val="21"/>
              </w:rPr>
              <w:t>2.2.1</w:t>
            </w:r>
          </w:p>
        </w:tc>
        <w:tc>
          <w:tcPr>
            <w:tcW w:w="2255" w:type="dxa"/>
            <w:tcBorders>
              <w:top w:val="single" w:color="000000" w:sz="4" w:space="0"/>
              <w:left w:val="single" w:color="000000" w:sz="4" w:space="0"/>
              <w:bottom w:val="single" w:color="000000" w:sz="4" w:space="0"/>
              <w:right w:val="single" w:color="000000" w:sz="4" w:space="0"/>
            </w:tcBorders>
            <w:vAlign w:val="center"/>
          </w:tcPr>
          <w:p>
            <w:pPr>
              <w:pStyle w:val="23"/>
              <w:kinsoku/>
              <w:wordWrap w:val="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pacing w:val="8"/>
                <w:sz w:val="21"/>
                <w:szCs w:val="21"/>
              </w:rPr>
              <w:t>投标人要求澄清招标</w:t>
            </w:r>
            <w:r>
              <w:rPr>
                <w:rFonts w:hint="eastAsia" w:asciiTheme="minorEastAsia" w:hAnsiTheme="minorEastAsia" w:eastAsiaTheme="minorEastAsia"/>
                <w:color w:val="auto"/>
                <w:spacing w:val="3"/>
                <w:sz w:val="21"/>
                <w:szCs w:val="21"/>
              </w:rPr>
              <w:t>文件</w:t>
            </w:r>
          </w:p>
        </w:tc>
        <w:tc>
          <w:tcPr>
            <w:tcW w:w="6581" w:type="dxa"/>
            <w:tcBorders>
              <w:top w:val="single" w:color="000000" w:sz="4" w:space="0"/>
              <w:left w:val="single" w:color="000000" w:sz="4" w:space="0"/>
              <w:bottom w:val="single" w:color="000000" w:sz="4" w:space="0"/>
              <w:right w:val="single" w:color="000000" w:sz="2" w:space="0"/>
            </w:tcBorders>
            <w:vAlign w:val="center"/>
          </w:tcPr>
          <w:p>
            <w:pPr>
              <w:kinsoku/>
              <w:wordWrap w:val="0"/>
              <w:jc w:val="both"/>
              <w:rPr>
                <w:rFonts w:cs="宋体" w:asciiTheme="minorEastAsia" w:hAnsiTheme="minorEastAsia" w:eastAsiaTheme="minorEastAsia"/>
                <w:color w:val="auto"/>
              </w:rPr>
            </w:pPr>
            <w:r>
              <w:rPr>
                <w:rFonts w:hint="eastAsia" w:cs="宋体" w:asciiTheme="minorEastAsia" w:hAnsiTheme="minorEastAsia" w:eastAsiaTheme="minorEastAsia"/>
                <w:color w:val="auto"/>
              </w:rPr>
              <w:t>时间：</w:t>
            </w:r>
            <w:r>
              <w:rPr>
                <w:rFonts w:hint="eastAsia" w:cs="宋体" w:asciiTheme="minorEastAsia" w:hAnsiTheme="minorEastAsia" w:eastAsiaTheme="minorEastAsia"/>
                <w:color w:val="auto"/>
                <w:u w:val="single"/>
              </w:rPr>
              <w:t>在提交投标文件截止时间18天前提出。</w:t>
            </w:r>
          </w:p>
          <w:p>
            <w:pPr>
              <w:kinsoku/>
              <w:wordWrap w:val="0"/>
              <w:jc w:val="both"/>
              <w:rPr>
                <w:rFonts w:cs="宋体" w:asciiTheme="minorEastAsia" w:hAnsiTheme="minorEastAsia" w:eastAsiaTheme="minorEastAsia"/>
                <w:color w:val="auto"/>
              </w:rPr>
            </w:pPr>
            <w:r>
              <w:rPr>
                <w:rFonts w:hint="eastAsia" w:cs="宋体" w:asciiTheme="minorEastAsia" w:hAnsiTheme="minorEastAsia" w:eastAsiaTheme="minorEastAsia"/>
                <w:color w:val="auto"/>
              </w:rPr>
              <w:t>形式：投标人若对招标文件有疑问的，可在规定的时间内通过广州交易集团有限公司（广州公共资源交易中心）数字交易平台进入提问区域将问题提交给招标人或招标代理人，提交问题时一律不得署名。</w:t>
            </w:r>
          </w:p>
          <w:p>
            <w:pPr>
              <w:kinsoku/>
              <w:wordWrap w:val="0"/>
              <w:jc w:val="both"/>
              <w:rPr>
                <w:rFonts w:cs="宋体" w:asciiTheme="minorEastAsia" w:hAnsiTheme="minorEastAsia" w:eastAsiaTheme="minorEastAsia"/>
                <w:color w:val="auto"/>
              </w:rPr>
            </w:pPr>
            <w:r>
              <w:rPr>
                <w:rFonts w:hint="eastAsia" w:cs="宋体" w:asciiTheme="minorEastAsia" w:hAnsiTheme="minorEastAsia" w:eastAsiaTheme="minorEastAsia"/>
                <w:color w:val="auto"/>
              </w:rPr>
              <w:t>网上答疑的操作指南为：登陆广州交易集团有限公司（广州公共资源交易中心）数字交易平台→选择“我是投标人”→进入“新建设工程交易平台”→进入“我的投标”→进入“招标答疑提问”→通过项目编号或名称找到所需的项目→在上述的答疑时间内点击“答疑提问”进入到提问区域→无记名或匿名提出问题。</w:t>
            </w:r>
          </w:p>
          <w:p>
            <w:pPr>
              <w:kinsoku/>
              <w:wordWrap w:val="0"/>
              <w:jc w:val="both"/>
              <w:rPr>
                <w:rFonts w:cs="宋体" w:asciiTheme="minorEastAsia" w:hAnsiTheme="minorEastAsia" w:eastAsiaTheme="minorEastAsia"/>
                <w:color w:val="auto"/>
              </w:rPr>
            </w:pPr>
            <w:r>
              <w:rPr>
                <w:rFonts w:hint="eastAsia" w:cs="宋体" w:asciiTheme="minorEastAsia" w:hAnsiTheme="minorEastAsia" w:eastAsiaTheme="minorEastAsia"/>
                <w:color w:val="auto"/>
              </w:rPr>
              <w:t>1.形式：投标人疑问通过网上提交。具体操作方法详见</w:t>
            </w:r>
            <w:r>
              <w:rPr>
                <w:rFonts w:hint="eastAsia" w:cs="宋体" w:asciiTheme="minorEastAsia" w:hAnsiTheme="minorEastAsia" w:eastAsiaTheme="minorEastAsia"/>
                <w:bCs/>
                <w:color w:val="auto"/>
                <w:u w:val="single"/>
              </w:rPr>
              <w:t>广州交易集团有限公司（广州公共资源交易中心）网站</w:t>
            </w:r>
            <w:r>
              <w:rPr>
                <w:rFonts w:hint="eastAsia" w:cs="宋体" w:asciiTheme="minorEastAsia" w:hAnsiTheme="minorEastAsia" w:eastAsiaTheme="minorEastAsia"/>
                <w:color w:val="auto"/>
              </w:rPr>
              <w:t>最新指引。</w:t>
            </w:r>
          </w:p>
          <w:p>
            <w:pPr>
              <w:kinsoku/>
              <w:wordWrap w:val="0"/>
              <w:jc w:val="both"/>
              <w:rPr>
                <w:rFonts w:cs="宋体" w:asciiTheme="minorEastAsia" w:hAnsiTheme="minorEastAsia" w:eastAsiaTheme="minorEastAsia"/>
                <w:color w:val="auto"/>
              </w:rPr>
            </w:pPr>
            <w:r>
              <w:rPr>
                <w:rFonts w:hint="eastAsia" w:cs="宋体" w:asciiTheme="minorEastAsia" w:hAnsiTheme="minorEastAsia" w:eastAsiaTheme="minorEastAsia"/>
                <w:color w:val="auto"/>
              </w:rPr>
              <w:t>2.投标人网上提问截止时间：在提交投标文件截止时间18天前提出。招标人应在投标截止时间15日前解答投标人对招标文件提出的疑问，形成答疑纪要，在广州交易集团有限公司（广州公共资源交易中心）网站发布。</w:t>
            </w:r>
          </w:p>
          <w:p>
            <w:pPr>
              <w:kinsoku/>
              <w:wordWrap w:val="0"/>
              <w:jc w:val="both"/>
              <w:rPr>
                <w:rFonts w:cs="宋体" w:asciiTheme="minorEastAsia" w:hAnsiTheme="minorEastAsia" w:eastAsiaTheme="minorEastAsia"/>
                <w:color w:val="auto"/>
              </w:rPr>
            </w:pPr>
            <w:r>
              <w:rPr>
                <w:rFonts w:hint="eastAsia" w:cs="宋体" w:asciiTheme="minorEastAsia" w:hAnsiTheme="minorEastAsia" w:eastAsiaTheme="minorEastAsia"/>
                <w:color w:val="auto"/>
              </w:rPr>
              <w:t>3. 投标人可直接从交易中心网站“项目查询（日程安排、答疑纪要）”专区进入，下载项目的答疑纪要；也可以登录交易中心数字交易平台“我是投标人（供应商）”-&gt;“我的投标项目”-&gt;“答疑纪要”。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6" w:type="dxa"/>
            <w:tcBorders>
              <w:top w:val="single" w:color="000000" w:sz="4" w:space="0"/>
              <w:left w:val="single" w:color="000000" w:sz="2" w:space="0"/>
              <w:bottom w:val="single" w:color="000000" w:sz="4" w:space="0"/>
              <w:right w:val="single" w:color="000000" w:sz="4" w:space="0"/>
            </w:tcBorders>
            <w:vAlign w:val="center"/>
          </w:tcPr>
          <w:p>
            <w:pPr>
              <w:pStyle w:val="23"/>
              <w:kinsoku/>
              <w:wordWrap w:val="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pacing w:val="2"/>
                <w:sz w:val="21"/>
                <w:szCs w:val="21"/>
              </w:rPr>
              <w:t>2.2.2</w:t>
            </w:r>
          </w:p>
        </w:tc>
        <w:tc>
          <w:tcPr>
            <w:tcW w:w="2255" w:type="dxa"/>
            <w:tcBorders>
              <w:top w:val="single" w:color="000000" w:sz="4" w:space="0"/>
              <w:left w:val="single" w:color="000000" w:sz="4" w:space="0"/>
              <w:bottom w:val="single" w:color="000000" w:sz="4" w:space="0"/>
              <w:right w:val="single" w:color="000000" w:sz="4" w:space="0"/>
            </w:tcBorders>
            <w:vAlign w:val="center"/>
          </w:tcPr>
          <w:p>
            <w:pPr>
              <w:kinsoku/>
              <w:wordWrap w:val="0"/>
              <w:jc w:val="center"/>
              <w:rPr>
                <w:rFonts w:asciiTheme="minorEastAsia" w:hAnsiTheme="minorEastAsia" w:eastAsiaTheme="minorEastAsia"/>
                <w:color w:val="auto"/>
              </w:rPr>
            </w:pPr>
            <w:r>
              <w:rPr>
                <w:rFonts w:hint="eastAsia" w:asciiTheme="minorEastAsia" w:hAnsiTheme="minorEastAsia" w:eastAsiaTheme="minorEastAsia"/>
                <w:color w:val="auto"/>
              </w:rPr>
              <w:t>招标文件澄清发出的形式</w:t>
            </w:r>
          </w:p>
        </w:tc>
        <w:tc>
          <w:tcPr>
            <w:tcW w:w="6581" w:type="dxa"/>
            <w:tcBorders>
              <w:top w:val="single" w:color="000000" w:sz="4" w:space="0"/>
              <w:left w:val="single" w:color="000000" w:sz="4" w:space="0"/>
              <w:bottom w:val="single" w:color="000000" w:sz="4" w:space="0"/>
              <w:right w:val="single" w:color="000000" w:sz="2" w:space="0"/>
            </w:tcBorders>
            <w:vAlign w:val="center"/>
          </w:tcPr>
          <w:p>
            <w:pPr>
              <w:pStyle w:val="23"/>
              <w:kinsoku/>
              <w:wordWrap w:val="0"/>
              <w:jc w:val="both"/>
              <w:rPr>
                <w:rFonts w:asciiTheme="minorEastAsia" w:hAnsiTheme="minorEastAsia" w:eastAsiaTheme="minorEastAsia"/>
                <w:color w:val="auto"/>
                <w:sz w:val="21"/>
                <w:szCs w:val="21"/>
              </w:rPr>
            </w:pPr>
            <w:r>
              <w:rPr>
                <w:rFonts w:hint="eastAsia" w:asciiTheme="minorEastAsia" w:hAnsiTheme="minorEastAsia" w:eastAsiaTheme="minorEastAsia"/>
                <w:color w:val="auto"/>
                <w:spacing w:val="2"/>
                <w:sz w:val="21"/>
                <w:szCs w:val="21"/>
              </w:rPr>
              <w:t>时间：投标截止时间15日前</w:t>
            </w:r>
          </w:p>
          <w:p>
            <w:pPr>
              <w:kinsoku/>
              <w:wordWrap w:val="0"/>
              <w:jc w:val="both"/>
              <w:rPr>
                <w:rFonts w:asciiTheme="minorEastAsia" w:hAnsiTheme="minorEastAsia" w:eastAsiaTheme="minorEastAsia"/>
                <w:color w:val="auto"/>
              </w:rPr>
            </w:pPr>
            <w:r>
              <w:rPr>
                <w:rFonts w:hint="eastAsia" w:cs="宋体" w:asciiTheme="minorEastAsia" w:hAnsiTheme="minorEastAsia" w:eastAsiaTheme="minorEastAsia"/>
                <w:color w:val="auto"/>
                <w:spacing w:val="9"/>
              </w:rPr>
              <w:t>形式：</w:t>
            </w:r>
            <w:r>
              <w:rPr>
                <w:rFonts w:hint="eastAsia" w:cs="宋体" w:asciiTheme="minorEastAsia" w:hAnsiTheme="minorEastAsia" w:eastAsiaTheme="minorEastAsia"/>
                <w:color w:val="auto"/>
                <w:u w:val="single"/>
              </w:rPr>
              <w:t>在广州交易集团有限公司（广州公共资源交易中心）网站通过项目答疑专区网上公开发布</w:t>
            </w:r>
            <w:r>
              <w:rPr>
                <w:rFonts w:hint="eastAsia" w:asciiTheme="minorEastAsia" w:hAnsiTheme="minorEastAsia" w:eastAsiaTheme="minorEastAsia"/>
                <w:color w:val="auto"/>
                <w:spacing w:val="9"/>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6" w:type="dxa"/>
            <w:tcBorders>
              <w:top w:val="single" w:color="000000" w:sz="4" w:space="0"/>
              <w:left w:val="single" w:color="000000" w:sz="2" w:space="0"/>
              <w:bottom w:val="single" w:color="000000" w:sz="4" w:space="0"/>
              <w:right w:val="single" w:color="000000" w:sz="4" w:space="0"/>
            </w:tcBorders>
            <w:vAlign w:val="center"/>
          </w:tcPr>
          <w:p>
            <w:pPr>
              <w:pStyle w:val="23"/>
              <w:kinsoku/>
              <w:wordWrap w:val="0"/>
              <w:ind w:left="116"/>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pacing w:val="2"/>
                <w:sz w:val="21"/>
                <w:szCs w:val="21"/>
              </w:rPr>
              <w:t>2.2.3</w:t>
            </w:r>
          </w:p>
        </w:tc>
        <w:tc>
          <w:tcPr>
            <w:tcW w:w="2255" w:type="dxa"/>
            <w:tcBorders>
              <w:top w:val="single" w:color="000000" w:sz="4" w:space="0"/>
              <w:left w:val="single" w:color="000000" w:sz="4" w:space="0"/>
              <w:bottom w:val="single" w:color="000000" w:sz="4" w:space="0"/>
              <w:right w:val="single" w:color="000000" w:sz="4" w:space="0"/>
            </w:tcBorders>
            <w:vAlign w:val="center"/>
          </w:tcPr>
          <w:p>
            <w:pPr>
              <w:kinsoku/>
              <w:wordWrap w:val="0"/>
              <w:jc w:val="center"/>
              <w:rPr>
                <w:rFonts w:asciiTheme="minorEastAsia" w:hAnsiTheme="minorEastAsia" w:eastAsiaTheme="minorEastAsia"/>
                <w:color w:val="auto"/>
              </w:rPr>
            </w:pPr>
            <w:r>
              <w:rPr>
                <w:rFonts w:hint="eastAsia" w:asciiTheme="minorEastAsia" w:hAnsiTheme="minorEastAsia" w:eastAsiaTheme="minorEastAsia"/>
                <w:color w:val="auto"/>
              </w:rPr>
              <w:t>投标人确认收到招标文件澄清</w:t>
            </w:r>
          </w:p>
        </w:tc>
        <w:tc>
          <w:tcPr>
            <w:tcW w:w="6581" w:type="dxa"/>
            <w:tcBorders>
              <w:top w:val="single" w:color="000000" w:sz="4" w:space="0"/>
              <w:left w:val="single" w:color="000000" w:sz="4" w:space="0"/>
              <w:bottom w:val="single" w:color="000000" w:sz="4" w:space="0"/>
              <w:right w:val="single" w:color="000000" w:sz="2" w:space="0"/>
            </w:tcBorders>
            <w:vAlign w:val="center"/>
          </w:tcPr>
          <w:p>
            <w:pPr>
              <w:kinsoku/>
              <w:wordWrap w:val="0"/>
              <w:jc w:val="both"/>
              <w:rPr>
                <w:rFonts w:asciiTheme="minorEastAsia" w:hAnsiTheme="minorEastAsia" w:eastAsiaTheme="minorEastAsia"/>
                <w:color w:val="auto"/>
              </w:rPr>
            </w:pPr>
            <w:r>
              <w:rPr>
                <w:rFonts w:hint="eastAsia" w:cs="宋体" w:asciiTheme="minorEastAsia" w:hAnsiTheme="minorEastAsia" w:eastAsiaTheme="minorEastAsia"/>
                <w:color w:val="auto"/>
                <w:spacing w:val="10"/>
              </w:rPr>
              <w:t>时间：</w:t>
            </w:r>
            <w:r>
              <w:rPr>
                <w:rFonts w:hint="eastAsia" w:cs="宋体" w:asciiTheme="minorEastAsia" w:hAnsiTheme="minorEastAsia" w:eastAsiaTheme="minorEastAsia"/>
                <w:color w:val="auto"/>
                <w:u w:val="single"/>
              </w:rPr>
              <w:t>从招标文件澄清及答疑文件发布之日起即视为投标人已确认收到。</w:t>
            </w:r>
          </w:p>
          <w:p>
            <w:pPr>
              <w:kinsoku/>
              <w:wordWrap w:val="0"/>
              <w:jc w:val="both"/>
              <w:rPr>
                <w:rFonts w:asciiTheme="minorEastAsia" w:hAnsiTheme="minorEastAsia" w:eastAsiaTheme="minorEastAsia"/>
                <w:color w:val="auto"/>
              </w:rPr>
            </w:pPr>
            <w:r>
              <w:rPr>
                <w:rFonts w:hint="eastAsia" w:cs="宋体" w:asciiTheme="minorEastAsia" w:hAnsiTheme="minorEastAsia" w:eastAsiaTheme="minorEastAsia"/>
                <w:color w:val="auto"/>
                <w:spacing w:val="8"/>
              </w:rPr>
              <w:t>形式：</w:t>
            </w:r>
            <w:r>
              <w:rPr>
                <w:rFonts w:hint="eastAsia" w:cs="宋体" w:asciiTheme="minorEastAsia" w:hAnsiTheme="minorEastAsia" w:eastAsiaTheme="minorEastAsia"/>
                <w:color w:val="auto"/>
                <w:u w:val="single"/>
              </w:rPr>
              <w:t>招标文件澄清（招标答疑纪要）一经在广州交易集团有限公司（广州公共资源交易中心）网站发布，视作已发放给所有投标人，无需确认。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6" w:type="dxa"/>
            <w:tcBorders>
              <w:top w:val="single" w:color="000000" w:sz="4" w:space="0"/>
              <w:left w:val="single" w:color="000000" w:sz="2" w:space="0"/>
              <w:bottom w:val="single" w:color="000000" w:sz="4" w:space="0"/>
              <w:right w:val="single" w:color="000000" w:sz="4" w:space="0"/>
            </w:tcBorders>
            <w:vAlign w:val="center"/>
          </w:tcPr>
          <w:p>
            <w:pPr>
              <w:pStyle w:val="23"/>
              <w:kinsoku/>
              <w:wordWrap w:val="0"/>
              <w:ind w:left="32"/>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pacing w:val="2"/>
                <w:sz w:val="21"/>
                <w:szCs w:val="21"/>
              </w:rPr>
              <w:t>2.3.1</w:t>
            </w:r>
          </w:p>
        </w:tc>
        <w:tc>
          <w:tcPr>
            <w:tcW w:w="2255" w:type="dxa"/>
            <w:tcBorders>
              <w:top w:val="single" w:color="000000" w:sz="4" w:space="0"/>
              <w:left w:val="single" w:color="000000" w:sz="4" w:space="0"/>
              <w:bottom w:val="single" w:color="000000" w:sz="4" w:space="0"/>
              <w:right w:val="single" w:color="000000" w:sz="4" w:space="0"/>
            </w:tcBorders>
            <w:vAlign w:val="center"/>
          </w:tcPr>
          <w:p>
            <w:pPr>
              <w:kinsoku/>
              <w:wordWrap w:val="0"/>
              <w:jc w:val="center"/>
              <w:rPr>
                <w:rFonts w:asciiTheme="minorEastAsia" w:hAnsiTheme="minorEastAsia" w:eastAsiaTheme="minorEastAsia"/>
                <w:color w:val="auto"/>
              </w:rPr>
            </w:pPr>
            <w:r>
              <w:rPr>
                <w:rFonts w:hint="eastAsia" w:asciiTheme="minorEastAsia" w:hAnsiTheme="minorEastAsia" w:eastAsiaTheme="minorEastAsia"/>
                <w:color w:val="auto"/>
              </w:rPr>
              <w:t>招标文件修改发出的 形式</w:t>
            </w:r>
          </w:p>
        </w:tc>
        <w:tc>
          <w:tcPr>
            <w:tcW w:w="6581" w:type="dxa"/>
            <w:tcBorders>
              <w:top w:val="single" w:color="000000" w:sz="4" w:space="0"/>
              <w:left w:val="single" w:color="000000" w:sz="4" w:space="0"/>
              <w:bottom w:val="single" w:color="000000" w:sz="4" w:space="0"/>
              <w:right w:val="single" w:color="000000" w:sz="2" w:space="0"/>
            </w:tcBorders>
            <w:vAlign w:val="center"/>
          </w:tcPr>
          <w:p>
            <w:pPr>
              <w:kinsoku/>
              <w:wordWrap w:val="0"/>
              <w:jc w:val="both"/>
              <w:rPr>
                <w:rFonts w:asciiTheme="minorEastAsia" w:hAnsiTheme="minorEastAsia" w:eastAsiaTheme="minorEastAsia"/>
                <w:color w:val="auto"/>
              </w:rPr>
            </w:pPr>
            <w:r>
              <w:rPr>
                <w:rFonts w:hint="eastAsia" w:cs="宋体" w:asciiTheme="minorEastAsia" w:hAnsiTheme="minorEastAsia" w:eastAsiaTheme="minorEastAsia"/>
                <w:color w:val="auto"/>
                <w:spacing w:val="8"/>
              </w:rPr>
              <w:t>以补充公告或项目答疑澄清的方式在</w:t>
            </w:r>
            <w:r>
              <w:rPr>
                <w:rFonts w:hint="eastAsia" w:cs="宋体" w:asciiTheme="minorEastAsia" w:hAnsiTheme="minorEastAsia" w:eastAsiaTheme="minorEastAsia"/>
                <w:color w:val="auto"/>
                <w:u w:val="single"/>
              </w:rPr>
              <w:t>广州交易集团有限公司（广州公共资源交易中心）网站</w:t>
            </w:r>
            <w:r>
              <w:rPr>
                <w:rFonts w:hint="eastAsia" w:asciiTheme="minorEastAsia" w:hAnsiTheme="minorEastAsia" w:eastAsiaTheme="minorEastAsia"/>
                <w:color w:val="auto"/>
                <w:spacing w:val="8"/>
              </w:rPr>
              <w:t>发布。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6" w:type="dxa"/>
            <w:tcBorders>
              <w:top w:val="single" w:color="000000" w:sz="4" w:space="0"/>
              <w:left w:val="single" w:color="000000" w:sz="2" w:space="0"/>
              <w:bottom w:val="single" w:color="000000" w:sz="4" w:space="0"/>
              <w:right w:val="single" w:color="000000" w:sz="4" w:space="0"/>
            </w:tcBorders>
            <w:vAlign w:val="center"/>
          </w:tcPr>
          <w:p>
            <w:pPr>
              <w:pStyle w:val="23"/>
              <w:kinsoku/>
              <w:wordWrap w:val="0"/>
              <w:ind w:left="32"/>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pacing w:val="2"/>
                <w:sz w:val="21"/>
                <w:szCs w:val="21"/>
              </w:rPr>
              <w:t>2.3.2</w:t>
            </w:r>
          </w:p>
        </w:tc>
        <w:tc>
          <w:tcPr>
            <w:tcW w:w="2255" w:type="dxa"/>
            <w:tcBorders>
              <w:top w:val="single" w:color="000000" w:sz="4" w:space="0"/>
              <w:left w:val="single" w:color="000000" w:sz="4" w:space="0"/>
              <w:bottom w:val="single" w:color="000000" w:sz="4" w:space="0"/>
              <w:right w:val="single" w:color="000000" w:sz="4" w:space="0"/>
            </w:tcBorders>
            <w:vAlign w:val="center"/>
          </w:tcPr>
          <w:p>
            <w:pPr>
              <w:kinsoku/>
              <w:wordWrap w:val="0"/>
              <w:jc w:val="center"/>
              <w:rPr>
                <w:rFonts w:asciiTheme="minorEastAsia" w:hAnsiTheme="minorEastAsia" w:eastAsiaTheme="minorEastAsia"/>
                <w:color w:val="auto"/>
              </w:rPr>
            </w:pPr>
            <w:r>
              <w:rPr>
                <w:rFonts w:hint="eastAsia" w:asciiTheme="minorEastAsia" w:hAnsiTheme="minorEastAsia" w:eastAsiaTheme="minorEastAsia"/>
                <w:color w:val="auto"/>
              </w:rPr>
              <w:t>投标人确认收到招标文件修改</w:t>
            </w:r>
          </w:p>
        </w:tc>
        <w:tc>
          <w:tcPr>
            <w:tcW w:w="6581" w:type="dxa"/>
            <w:tcBorders>
              <w:top w:val="single" w:color="000000" w:sz="4" w:space="0"/>
              <w:left w:val="single" w:color="000000" w:sz="4" w:space="0"/>
              <w:bottom w:val="single" w:color="000000" w:sz="4" w:space="0"/>
              <w:right w:val="single" w:color="000000" w:sz="2" w:space="0"/>
            </w:tcBorders>
            <w:vAlign w:val="center"/>
          </w:tcPr>
          <w:p>
            <w:pPr>
              <w:pStyle w:val="23"/>
              <w:kinsoku/>
              <w:wordWrap w:val="0"/>
              <w:jc w:val="both"/>
              <w:rPr>
                <w:rFonts w:asciiTheme="minorEastAsia" w:hAnsiTheme="minorEastAsia" w:eastAsiaTheme="minorEastAsia"/>
                <w:color w:val="auto"/>
                <w:sz w:val="21"/>
                <w:szCs w:val="21"/>
              </w:rPr>
            </w:pPr>
            <w:r>
              <w:rPr>
                <w:rFonts w:hint="eastAsia" w:asciiTheme="minorEastAsia" w:hAnsiTheme="minorEastAsia" w:eastAsiaTheme="minorEastAsia"/>
                <w:color w:val="auto"/>
                <w:spacing w:val="7"/>
                <w:sz w:val="21"/>
                <w:szCs w:val="21"/>
              </w:rPr>
              <w:t>时间：发出即视作收到。</w:t>
            </w:r>
          </w:p>
          <w:p>
            <w:pPr>
              <w:kinsoku/>
              <w:wordWrap w:val="0"/>
              <w:jc w:val="both"/>
              <w:rPr>
                <w:rFonts w:cs="宋体" w:asciiTheme="minorEastAsia" w:hAnsiTheme="minorEastAsia" w:eastAsiaTheme="minorEastAsia"/>
                <w:color w:val="auto"/>
              </w:rPr>
            </w:pPr>
            <w:r>
              <w:rPr>
                <w:rFonts w:hint="eastAsia" w:cs="宋体" w:asciiTheme="minorEastAsia" w:hAnsiTheme="minorEastAsia" w:eastAsiaTheme="minorEastAsia"/>
                <w:color w:val="auto"/>
                <w:spacing w:val="11"/>
              </w:rPr>
              <w:t>形式：招标文件修改一经在</w:t>
            </w:r>
            <w:r>
              <w:rPr>
                <w:rFonts w:hint="eastAsia" w:cs="宋体" w:asciiTheme="minorEastAsia" w:hAnsiTheme="minorEastAsia" w:eastAsiaTheme="minorEastAsia"/>
                <w:color w:val="auto"/>
                <w:u w:val="single"/>
              </w:rPr>
              <w:t>广州公共资源交易中心网站</w:t>
            </w:r>
            <w:r>
              <w:rPr>
                <w:rFonts w:hint="eastAsia" w:cs="宋体" w:asciiTheme="minorEastAsia" w:hAnsiTheme="minorEastAsia" w:eastAsiaTheme="minorEastAsia"/>
                <w:color w:val="auto"/>
                <w:spacing w:val="10"/>
              </w:rPr>
              <w:t>发布，视作</w:t>
            </w:r>
            <w:r>
              <w:rPr>
                <w:rFonts w:hint="eastAsia" w:cs="宋体" w:asciiTheme="minorEastAsia" w:hAnsiTheme="minorEastAsia" w:eastAsiaTheme="minorEastAsia"/>
                <w:color w:val="auto"/>
              </w:rPr>
              <w:t xml:space="preserve"> </w:t>
            </w:r>
            <w:r>
              <w:rPr>
                <w:rFonts w:hint="eastAsia" w:cs="宋体" w:asciiTheme="minorEastAsia" w:hAnsiTheme="minorEastAsia" w:eastAsiaTheme="minorEastAsia"/>
                <w:color w:val="auto"/>
                <w:spacing w:val="11"/>
              </w:rPr>
              <w:t>已发放给所有投标人，无需确认。潜在投标人应自行关</w:t>
            </w:r>
            <w:r>
              <w:rPr>
                <w:rFonts w:hint="eastAsia" w:cs="宋体" w:asciiTheme="minorEastAsia" w:hAnsiTheme="minorEastAsia" w:eastAsiaTheme="minorEastAsia"/>
                <w:color w:val="auto"/>
                <w:spacing w:val="10"/>
              </w:rPr>
              <w:t>注招标公告公</w:t>
            </w:r>
            <w:r>
              <w:rPr>
                <w:rFonts w:hint="eastAsia" w:cs="宋体" w:asciiTheme="minorEastAsia" w:hAnsiTheme="minorEastAsia" w:eastAsiaTheme="minorEastAsia"/>
                <w:color w:val="auto"/>
                <w:spacing w:val="9"/>
              </w:rPr>
              <w:t>布的网站公告，</w:t>
            </w:r>
            <w:r>
              <w:rPr>
                <w:rFonts w:hint="eastAsia" w:cs="宋体" w:asciiTheme="minorEastAsia" w:hAnsiTheme="minorEastAsia" w:eastAsiaTheme="minorEastAsia"/>
                <w:color w:val="auto"/>
                <w:u w:val="single"/>
              </w:rPr>
              <w:t>投标人自行下载，招标人不再一一通知。</w:t>
            </w:r>
            <w:r>
              <w:rPr>
                <w:rFonts w:hint="eastAsia" w:cs="宋体" w:asciiTheme="minorEastAsia" w:hAnsiTheme="minorEastAsia" w:eastAsiaTheme="minorEastAsia"/>
                <w:color w:val="auto"/>
                <w:spacing w:val="9"/>
              </w:rPr>
              <w:t>投标人因自身贻误行为导致投标失败的，责任自负。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6" w:type="dxa"/>
            <w:tcBorders>
              <w:top w:val="single" w:color="000000" w:sz="4" w:space="0"/>
              <w:left w:val="single" w:color="000000" w:sz="2" w:space="0"/>
              <w:bottom w:val="single" w:color="000000" w:sz="4" w:space="0"/>
              <w:right w:val="single" w:color="000000" w:sz="4" w:space="0"/>
            </w:tcBorders>
            <w:vAlign w:val="center"/>
          </w:tcPr>
          <w:p>
            <w:pPr>
              <w:pStyle w:val="23"/>
              <w:kinsoku/>
              <w:wordWrap w:val="0"/>
              <w:ind w:left="32"/>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pacing w:val="2"/>
                <w:sz w:val="21"/>
                <w:szCs w:val="21"/>
              </w:rPr>
              <w:t>3.2.1</w:t>
            </w:r>
          </w:p>
        </w:tc>
        <w:tc>
          <w:tcPr>
            <w:tcW w:w="2255" w:type="dxa"/>
            <w:tcBorders>
              <w:top w:val="single" w:color="000000" w:sz="4" w:space="0"/>
              <w:left w:val="single" w:color="000000" w:sz="4" w:space="0"/>
              <w:bottom w:val="single" w:color="000000" w:sz="4" w:space="0"/>
              <w:right w:val="single" w:color="000000" w:sz="4" w:space="0"/>
            </w:tcBorders>
            <w:vAlign w:val="center"/>
          </w:tcPr>
          <w:p>
            <w:pPr>
              <w:kinsoku/>
              <w:wordWrap w:val="0"/>
              <w:jc w:val="center"/>
              <w:rPr>
                <w:rFonts w:asciiTheme="minorEastAsia" w:hAnsiTheme="minorEastAsia" w:eastAsiaTheme="minorEastAsia"/>
                <w:color w:val="auto"/>
              </w:rPr>
            </w:pPr>
            <w:r>
              <w:rPr>
                <w:rFonts w:hint="eastAsia" w:asciiTheme="minorEastAsia" w:hAnsiTheme="minorEastAsia" w:eastAsiaTheme="minorEastAsia"/>
                <w:color w:val="auto"/>
              </w:rPr>
              <w:t>构成投标文件的其他 资料</w:t>
            </w:r>
          </w:p>
        </w:tc>
        <w:tc>
          <w:tcPr>
            <w:tcW w:w="6581" w:type="dxa"/>
            <w:tcBorders>
              <w:top w:val="single" w:color="000000" w:sz="4" w:space="0"/>
              <w:left w:val="single" w:color="000000" w:sz="4" w:space="0"/>
              <w:bottom w:val="single" w:color="000000" w:sz="4" w:space="0"/>
              <w:right w:val="single" w:color="000000" w:sz="2" w:space="0"/>
            </w:tcBorders>
            <w:vAlign w:val="center"/>
          </w:tcPr>
          <w:p>
            <w:pPr>
              <w:pStyle w:val="23"/>
              <w:kinsoku/>
              <w:wordWrap w:val="0"/>
              <w:jc w:val="both"/>
              <w:rPr>
                <w:rFonts w:asciiTheme="minorEastAsia" w:hAnsiTheme="minorEastAsia" w:eastAsiaTheme="minorEastAsia"/>
                <w:color w:val="auto"/>
                <w:sz w:val="21"/>
                <w:szCs w:val="21"/>
              </w:rPr>
            </w:pPr>
            <w:r>
              <w:rPr>
                <w:rFonts w:hint="eastAsia" w:asciiTheme="minorEastAsia" w:hAnsiTheme="minorEastAsia" w:eastAsiaTheme="minorEastAsia"/>
                <w:color w:val="auto"/>
                <w:spacing w:val="8"/>
                <w:sz w:val="21"/>
                <w:szCs w:val="21"/>
              </w:rPr>
              <w:t>投标人认为需要提供的资料。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6" w:type="dxa"/>
            <w:tcBorders>
              <w:top w:val="single" w:color="000000" w:sz="4" w:space="0"/>
              <w:left w:val="single" w:color="000000" w:sz="2" w:space="0"/>
              <w:bottom w:val="single" w:color="000000" w:sz="4" w:space="0"/>
              <w:right w:val="single" w:color="000000" w:sz="4" w:space="0"/>
            </w:tcBorders>
            <w:vAlign w:val="center"/>
          </w:tcPr>
          <w:p>
            <w:pPr>
              <w:pStyle w:val="23"/>
              <w:kinsoku/>
              <w:wordWrap w:val="0"/>
              <w:ind w:left="32"/>
              <w:jc w:val="center"/>
              <w:rPr>
                <w:rFonts w:asciiTheme="minorEastAsia" w:hAnsiTheme="minorEastAsia" w:eastAsiaTheme="minorEastAsia"/>
                <w:color w:val="auto"/>
                <w:spacing w:val="2"/>
                <w:sz w:val="21"/>
                <w:szCs w:val="21"/>
              </w:rPr>
            </w:pPr>
            <w:r>
              <w:rPr>
                <w:rFonts w:hint="eastAsia" w:asciiTheme="minorEastAsia" w:hAnsiTheme="minorEastAsia" w:eastAsiaTheme="minorEastAsia"/>
                <w:color w:val="auto"/>
                <w:spacing w:val="2"/>
                <w:sz w:val="21"/>
                <w:szCs w:val="21"/>
              </w:rPr>
              <w:t>3.1.1</w:t>
            </w:r>
          </w:p>
        </w:tc>
        <w:tc>
          <w:tcPr>
            <w:tcW w:w="2255" w:type="dxa"/>
            <w:tcBorders>
              <w:top w:val="single" w:color="000000" w:sz="4" w:space="0"/>
              <w:left w:val="single" w:color="000000" w:sz="4" w:space="0"/>
              <w:bottom w:val="single" w:color="000000" w:sz="4" w:space="0"/>
              <w:right w:val="single" w:color="000000" w:sz="4" w:space="0"/>
            </w:tcBorders>
            <w:vAlign w:val="center"/>
          </w:tcPr>
          <w:p>
            <w:pPr>
              <w:kinsoku/>
              <w:wordWrap w:val="0"/>
              <w:jc w:val="center"/>
              <w:rPr>
                <w:rFonts w:asciiTheme="minorEastAsia" w:hAnsiTheme="minorEastAsia" w:eastAsiaTheme="minorEastAsia"/>
                <w:color w:val="auto"/>
              </w:rPr>
            </w:pPr>
            <w:r>
              <w:rPr>
                <w:rFonts w:hint="eastAsia" w:asciiTheme="minorEastAsia" w:hAnsiTheme="minorEastAsia" w:eastAsiaTheme="minorEastAsia"/>
                <w:color w:val="auto"/>
              </w:rPr>
              <w:t>构成投标文件的其他资料</w:t>
            </w:r>
          </w:p>
        </w:tc>
        <w:tc>
          <w:tcPr>
            <w:tcW w:w="6581" w:type="dxa"/>
            <w:tcBorders>
              <w:top w:val="single" w:color="000000" w:sz="4" w:space="0"/>
              <w:left w:val="single" w:color="000000" w:sz="4" w:space="0"/>
              <w:bottom w:val="single" w:color="000000" w:sz="4" w:space="0"/>
              <w:right w:val="single" w:color="000000" w:sz="2" w:space="0"/>
            </w:tcBorders>
            <w:vAlign w:val="center"/>
          </w:tcPr>
          <w:p>
            <w:pPr>
              <w:widowControl w:val="0"/>
              <w:kinsoku/>
              <w:wordWrap w:val="0"/>
              <w:jc w:val="both"/>
              <w:rPr>
                <w:rFonts w:asciiTheme="minorEastAsia" w:hAnsiTheme="minorEastAsia" w:eastAsiaTheme="minorEastAsia"/>
                <w:color w:val="auto"/>
                <w:kern w:val="2"/>
              </w:rPr>
            </w:pPr>
            <w:r>
              <w:rPr>
                <w:rFonts w:hint="eastAsia" w:asciiTheme="minorEastAsia" w:hAnsiTheme="minorEastAsia" w:eastAsiaTheme="minorEastAsia"/>
                <w:color w:val="auto"/>
                <w:u w:val="single"/>
              </w:rPr>
              <w:t>满足本项目评审要求的其他资料等投标人认为需要提供的资料。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6" w:type="dxa"/>
            <w:tcBorders>
              <w:top w:val="single" w:color="000000" w:sz="4" w:space="0"/>
              <w:left w:val="single" w:color="000000" w:sz="2" w:space="0"/>
              <w:bottom w:val="single" w:color="000000" w:sz="4" w:space="0"/>
              <w:right w:val="single" w:color="000000" w:sz="4" w:space="0"/>
            </w:tcBorders>
            <w:vAlign w:val="center"/>
          </w:tcPr>
          <w:p>
            <w:pPr>
              <w:pStyle w:val="23"/>
              <w:kinsoku/>
              <w:wordWrap w:val="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pacing w:val="2"/>
                <w:sz w:val="21"/>
                <w:szCs w:val="21"/>
              </w:rPr>
              <w:t>3.3.1</w:t>
            </w:r>
          </w:p>
        </w:tc>
        <w:tc>
          <w:tcPr>
            <w:tcW w:w="2255" w:type="dxa"/>
            <w:tcBorders>
              <w:top w:val="single" w:color="000000" w:sz="4" w:space="0"/>
              <w:left w:val="single" w:color="000000" w:sz="4" w:space="0"/>
              <w:bottom w:val="single" w:color="000000" w:sz="4" w:space="0"/>
              <w:right w:val="single" w:color="000000" w:sz="4" w:space="0"/>
            </w:tcBorders>
            <w:vAlign w:val="center"/>
          </w:tcPr>
          <w:p>
            <w:pPr>
              <w:kinsoku/>
              <w:wordWrap w:val="0"/>
              <w:jc w:val="center"/>
              <w:rPr>
                <w:rFonts w:asciiTheme="minorEastAsia" w:hAnsiTheme="minorEastAsia" w:eastAsiaTheme="minorEastAsia"/>
                <w:color w:val="auto"/>
              </w:rPr>
            </w:pPr>
            <w:r>
              <w:rPr>
                <w:rFonts w:hint="eastAsia" w:asciiTheme="minorEastAsia" w:hAnsiTheme="minorEastAsia" w:eastAsiaTheme="minorEastAsia"/>
                <w:color w:val="auto"/>
              </w:rPr>
              <w:t>增值税税金的计算方 法</w:t>
            </w:r>
          </w:p>
        </w:tc>
        <w:tc>
          <w:tcPr>
            <w:tcW w:w="6581" w:type="dxa"/>
            <w:tcBorders>
              <w:top w:val="single" w:color="000000" w:sz="4" w:space="0"/>
              <w:left w:val="single" w:color="000000" w:sz="4" w:space="0"/>
              <w:bottom w:val="single" w:color="000000" w:sz="4" w:space="0"/>
              <w:right w:val="single" w:color="000000" w:sz="2" w:space="0"/>
            </w:tcBorders>
            <w:vAlign w:val="center"/>
          </w:tcPr>
          <w:p>
            <w:pPr>
              <w:pStyle w:val="23"/>
              <w:kinsoku/>
              <w:wordWrap w:val="0"/>
              <w:jc w:val="both"/>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6" w:type="dxa"/>
            <w:tcBorders>
              <w:top w:val="single" w:color="000000" w:sz="4" w:space="0"/>
              <w:left w:val="single" w:color="000000" w:sz="2" w:space="0"/>
              <w:bottom w:val="single" w:color="000000" w:sz="4" w:space="0"/>
              <w:right w:val="single" w:color="000000" w:sz="4" w:space="0"/>
            </w:tcBorders>
            <w:vAlign w:val="center"/>
          </w:tcPr>
          <w:p>
            <w:pPr>
              <w:pStyle w:val="23"/>
              <w:kinsoku/>
              <w:wordWrap w:val="0"/>
              <w:ind w:left="117"/>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pacing w:val="2"/>
                <w:sz w:val="21"/>
                <w:szCs w:val="21"/>
              </w:rPr>
              <w:t>3.3.3</w:t>
            </w:r>
          </w:p>
        </w:tc>
        <w:tc>
          <w:tcPr>
            <w:tcW w:w="2255" w:type="dxa"/>
            <w:tcBorders>
              <w:top w:val="single" w:color="000000" w:sz="4" w:space="0"/>
              <w:left w:val="single" w:color="000000" w:sz="4" w:space="0"/>
              <w:bottom w:val="single" w:color="000000" w:sz="4" w:space="0"/>
              <w:right w:val="single" w:color="000000" w:sz="4" w:space="0"/>
            </w:tcBorders>
            <w:vAlign w:val="center"/>
          </w:tcPr>
          <w:p>
            <w:pPr>
              <w:kinsoku/>
              <w:wordWrap w:val="0"/>
              <w:jc w:val="center"/>
              <w:rPr>
                <w:rFonts w:asciiTheme="minorEastAsia" w:hAnsiTheme="minorEastAsia" w:eastAsiaTheme="minorEastAsia"/>
                <w:color w:val="auto"/>
              </w:rPr>
            </w:pPr>
            <w:r>
              <w:rPr>
                <w:rFonts w:hint="eastAsia" w:asciiTheme="minorEastAsia" w:hAnsiTheme="minorEastAsia" w:eastAsiaTheme="minorEastAsia"/>
                <w:color w:val="auto"/>
              </w:rPr>
              <w:t>报价方式</w:t>
            </w:r>
          </w:p>
        </w:tc>
        <w:tc>
          <w:tcPr>
            <w:tcW w:w="6581" w:type="dxa"/>
            <w:tcBorders>
              <w:top w:val="single" w:color="000000" w:sz="4" w:space="0"/>
              <w:left w:val="single" w:color="000000" w:sz="4" w:space="0"/>
              <w:bottom w:val="single" w:color="000000" w:sz="4" w:space="0"/>
              <w:right w:val="single" w:color="000000" w:sz="2" w:space="0"/>
            </w:tcBorders>
            <w:vAlign w:val="center"/>
          </w:tcPr>
          <w:p>
            <w:pPr>
              <w:kinsoku/>
              <w:wordWrap w:val="0"/>
              <w:jc w:val="both"/>
              <w:rPr>
                <w:rFonts w:asciiTheme="minorEastAsia" w:hAnsiTheme="minorEastAsia" w:eastAsiaTheme="minorEastAsia"/>
                <w:color w:val="auto"/>
                <w:spacing w:val="5"/>
              </w:rPr>
            </w:pPr>
            <w:r>
              <w:rPr>
                <w:rFonts w:asciiTheme="minorEastAsia" w:hAnsiTheme="minorEastAsia" w:eastAsiaTheme="minorEastAsia"/>
                <w:color w:val="auto"/>
                <w:spacing w:val="11"/>
              </w:rPr>
              <w:t>投标人结合招标文件规定自行填报投标报价下浮率及投标总报价。（以</w:t>
            </w:r>
            <w:r>
              <w:rPr>
                <w:rFonts w:asciiTheme="minorEastAsia" w:hAnsiTheme="minorEastAsia" w:eastAsiaTheme="minorEastAsia"/>
                <w:color w:val="auto"/>
                <w:spacing w:val="10"/>
              </w:rPr>
              <w:t>投标报价下浮</w:t>
            </w:r>
            <w:r>
              <w:rPr>
                <w:rFonts w:asciiTheme="minorEastAsia" w:hAnsiTheme="minorEastAsia" w:eastAsiaTheme="minorEastAsia"/>
                <w:color w:val="auto"/>
                <w:spacing w:val="8"/>
              </w:rPr>
              <w:t>率为准，下浮率均以百分比为单位，精确到小数点后 2</w:t>
            </w:r>
            <w:r>
              <w:rPr>
                <w:rFonts w:asciiTheme="minorEastAsia" w:hAnsiTheme="minorEastAsia" w:eastAsiaTheme="minorEastAsia"/>
                <w:color w:val="auto"/>
                <w:spacing w:val="-24"/>
              </w:rPr>
              <w:t xml:space="preserve"> </w:t>
            </w:r>
            <w:r>
              <w:rPr>
                <w:rFonts w:asciiTheme="minorEastAsia" w:hAnsiTheme="minorEastAsia" w:eastAsiaTheme="minorEastAsia"/>
                <w:color w:val="auto"/>
                <w:spacing w:val="8"/>
              </w:rPr>
              <w:t>位，小数点后</w:t>
            </w:r>
            <w:r>
              <w:rPr>
                <w:rFonts w:hint="eastAsia" w:asciiTheme="minorEastAsia" w:hAnsiTheme="minorEastAsia" w:eastAsiaTheme="minorEastAsia"/>
                <w:color w:val="auto"/>
                <w:spacing w:val="8"/>
              </w:rPr>
              <w:t>第</w:t>
            </w:r>
            <w:r>
              <w:rPr>
                <w:rFonts w:asciiTheme="minorEastAsia" w:hAnsiTheme="minorEastAsia" w:eastAsiaTheme="minorEastAsia"/>
                <w:color w:val="auto"/>
                <w:spacing w:val="6"/>
              </w:rPr>
              <w:t>3</w:t>
            </w:r>
            <w:r>
              <w:rPr>
                <w:rFonts w:asciiTheme="minorEastAsia" w:hAnsiTheme="minorEastAsia" w:eastAsiaTheme="minorEastAsia"/>
                <w:color w:val="auto"/>
                <w:spacing w:val="-33"/>
              </w:rPr>
              <w:t xml:space="preserve"> </w:t>
            </w:r>
            <w:r>
              <w:rPr>
                <w:rFonts w:asciiTheme="minorEastAsia" w:hAnsiTheme="minorEastAsia" w:eastAsiaTheme="minorEastAsia"/>
                <w:color w:val="auto"/>
                <w:spacing w:val="6"/>
              </w:rPr>
              <w:t>位四舍五入。监理费投标总价均以元为单位，精确到小数点后</w:t>
            </w:r>
            <w:r>
              <w:rPr>
                <w:rFonts w:asciiTheme="minorEastAsia" w:hAnsiTheme="minorEastAsia" w:eastAsiaTheme="minorEastAsia"/>
                <w:color w:val="auto"/>
                <w:spacing w:val="-36"/>
              </w:rPr>
              <w:t xml:space="preserve"> </w:t>
            </w:r>
            <w:r>
              <w:rPr>
                <w:rFonts w:asciiTheme="minorEastAsia" w:hAnsiTheme="minorEastAsia" w:eastAsiaTheme="minorEastAsia"/>
                <w:color w:val="auto"/>
                <w:spacing w:val="6"/>
              </w:rPr>
              <w:t>2</w:t>
            </w:r>
            <w:r>
              <w:rPr>
                <w:rFonts w:asciiTheme="minorEastAsia" w:hAnsiTheme="minorEastAsia" w:eastAsiaTheme="minorEastAsia"/>
                <w:color w:val="auto"/>
                <w:spacing w:val="-38"/>
              </w:rPr>
              <w:t xml:space="preserve"> </w:t>
            </w:r>
            <w:r>
              <w:rPr>
                <w:rFonts w:asciiTheme="minorEastAsia" w:hAnsiTheme="minorEastAsia" w:eastAsiaTheme="minorEastAsia"/>
                <w:color w:val="auto"/>
                <w:spacing w:val="6"/>
              </w:rPr>
              <w:t>位，</w:t>
            </w:r>
            <w:r>
              <w:rPr>
                <w:rFonts w:asciiTheme="minorEastAsia" w:hAnsiTheme="minorEastAsia" w:eastAsiaTheme="minorEastAsia"/>
                <w:color w:val="auto"/>
                <w:spacing w:val="8"/>
              </w:rPr>
              <w:t>小数点后</w:t>
            </w:r>
            <w:r>
              <w:rPr>
                <w:rFonts w:hint="eastAsia" w:asciiTheme="minorEastAsia" w:hAnsiTheme="minorEastAsia" w:eastAsiaTheme="minorEastAsia"/>
                <w:color w:val="auto"/>
                <w:spacing w:val="-20"/>
              </w:rPr>
              <w:t xml:space="preserve">第 </w:t>
            </w:r>
            <w:r>
              <w:rPr>
                <w:rFonts w:asciiTheme="minorEastAsia" w:hAnsiTheme="minorEastAsia" w:eastAsiaTheme="minorEastAsia"/>
                <w:color w:val="auto"/>
                <w:spacing w:val="8"/>
              </w:rPr>
              <w:t>3</w:t>
            </w:r>
            <w:r>
              <w:rPr>
                <w:rFonts w:asciiTheme="minorEastAsia" w:hAnsiTheme="minorEastAsia" w:eastAsiaTheme="minorEastAsia"/>
                <w:color w:val="auto"/>
                <w:spacing w:val="-38"/>
              </w:rPr>
              <w:t xml:space="preserve"> </w:t>
            </w:r>
            <w:r>
              <w:rPr>
                <w:rFonts w:asciiTheme="minorEastAsia" w:hAnsiTheme="minorEastAsia" w:eastAsiaTheme="minorEastAsia"/>
                <w:color w:val="auto"/>
                <w:spacing w:val="8"/>
              </w:rPr>
              <w:t>位四舍五入）</w:t>
            </w:r>
            <w:r>
              <w:rPr>
                <w:rFonts w:asciiTheme="minorEastAsia" w:hAnsiTheme="minorEastAsia" w:eastAsiaTheme="minorEastAsia"/>
                <w:color w:val="auto"/>
                <w:spacing w:val="-58"/>
              </w:rPr>
              <w:t xml:space="preserve"> </w:t>
            </w:r>
            <w:r>
              <w:rPr>
                <w:rFonts w:asciiTheme="minorEastAsia" w:hAnsiTheme="minorEastAsia" w:eastAsiaTheme="minorEastAsia"/>
                <w:color w:val="auto"/>
                <w:spacing w:val="8"/>
              </w:rPr>
              <w:t>。投标报价超出最高投标限价的投标文件将</w:t>
            </w:r>
            <w:r>
              <w:rPr>
                <w:rFonts w:asciiTheme="minorEastAsia" w:hAnsiTheme="minorEastAsia" w:eastAsiaTheme="minorEastAsia"/>
                <w:color w:val="auto"/>
                <w:spacing w:val="5"/>
              </w:rPr>
              <w:t>被否决。</w:t>
            </w:r>
          </w:p>
          <w:p>
            <w:pPr>
              <w:kinsoku/>
              <w:wordWrap w:val="0"/>
              <w:jc w:val="both"/>
              <w:rPr>
                <w:rFonts w:cs="宋体" w:asciiTheme="minorEastAsia" w:hAnsiTheme="minorEastAsia" w:eastAsiaTheme="minorEastAsia"/>
                <w:color w:val="auto"/>
              </w:rPr>
            </w:pPr>
            <w:r>
              <w:rPr>
                <w:rFonts w:hint="eastAsia" w:cs="宋体" w:asciiTheme="minorEastAsia" w:hAnsiTheme="minorEastAsia" w:eastAsiaTheme="minorEastAsia"/>
                <w:color w:val="auto"/>
                <w:u w:val="single"/>
              </w:rPr>
              <w:t>结算方式：按合同约定执行。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6" w:type="dxa"/>
            <w:tcBorders>
              <w:top w:val="single" w:color="000000" w:sz="4" w:space="0"/>
              <w:left w:val="single" w:color="000000" w:sz="2" w:space="0"/>
              <w:bottom w:val="single" w:color="000000" w:sz="4" w:space="0"/>
              <w:right w:val="single" w:color="000000" w:sz="4" w:space="0"/>
            </w:tcBorders>
            <w:vAlign w:val="center"/>
          </w:tcPr>
          <w:p>
            <w:pPr>
              <w:pStyle w:val="23"/>
              <w:kinsoku/>
              <w:wordWrap w:val="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pacing w:val="2"/>
                <w:sz w:val="21"/>
                <w:szCs w:val="21"/>
              </w:rPr>
              <w:t>3.3.4</w:t>
            </w:r>
          </w:p>
        </w:tc>
        <w:tc>
          <w:tcPr>
            <w:tcW w:w="2255" w:type="dxa"/>
            <w:tcBorders>
              <w:top w:val="single" w:color="000000" w:sz="4" w:space="0"/>
              <w:left w:val="single" w:color="000000" w:sz="4" w:space="0"/>
              <w:bottom w:val="single" w:color="000000" w:sz="4" w:space="0"/>
              <w:right w:val="single" w:color="000000" w:sz="4" w:space="0"/>
            </w:tcBorders>
            <w:vAlign w:val="center"/>
          </w:tcPr>
          <w:p>
            <w:pPr>
              <w:kinsoku/>
              <w:wordWrap w:val="0"/>
              <w:jc w:val="center"/>
              <w:rPr>
                <w:rFonts w:asciiTheme="minorEastAsia" w:hAnsiTheme="minorEastAsia" w:eastAsiaTheme="minorEastAsia"/>
                <w:color w:val="auto"/>
              </w:rPr>
            </w:pPr>
            <w:r>
              <w:rPr>
                <w:rFonts w:hint="eastAsia" w:asciiTheme="minorEastAsia" w:hAnsiTheme="minorEastAsia" w:eastAsiaTheme="minorEastAsia"/>
                <w:color w:val="auto"/>
              </w:rPr>
              <w:t>最高投标限价</w:t>
            </w:r>
          </w:p>
        </w:tc>
        <w:tc>
          <w:tcPr>
            <w:tcW w:w="6581" w:type="dxa"/>
            <w:tcBorders>
              <w:top w:val="single" w:color="000000" w:sz="4" w:space="0"/>
              <w:left w:val="single" w:color="000000" w:sz="4" w:space="0"/>
              <w:bottom w:val="single" w:color="000000" w:sz="4" w:space="0"/>
              <w:right w:val="single" w:color="000000" w:sz="2" w:space="0"/>
            </w:tcBorders>
            <w:vAlign w:val="center"/>
          </w:tcPr>
          <w:p>
            <w:pPr>
              <w:pStyle w:val="23"/>
              <w:kinsoku/>
              <w:wordWrap w:val="0"/>
              <w:jc w:val="both"/>
              <w:rPr>
                <w:rFonts w:asciiTheme="minorEastAsia" w:hAnsiTheme="minorEastAsia" w:eastAsiaTheme="minorEastAsia"/>
                <w:color w:val="auto"/>
                <w:sz w:val="21"/>
                <w:szCs w:val="21"/>
              </w:rPr>
            </w:pPr>
            <w:r>
              <w:rPr>
                <w:rFonts w:hint="eastAsia" w:asciiTheme="minorEastAsia" w:hAnsiTheme="minorEastAsia" w:eastAsiaTheme="minorEastAsia"/>
                <w:color w:val="auto"/>
                <w:spacing w:val="-6"/>
                <w:sz w:val="21"/>
                <w:szCs w:val="21"/>
              </w:rPr>
              <w:t>□无</w:t>
            </w:r>
          </w:p>
          <w:p>
            <w:pPr>
              <w:pStyle w:val="23"/>
              <w:kinsoku/>
              <w:wordWrap w:val="0"/>
              <w:jc w:val="both"/>
              <w:rPr>
                <w:rFonts w:asciiTheme="minorEastAsia" w:hAnsiTheme="minorEastAsia" w:eastAsiaTheme="minorEastAsia"/>
                <w:color w:val="auto"/>
                <w:sz w:val="21"/>
                <w:szCs w:val="21"/>
              </w:rPr>
            </w:pPr>
            <w:r>
              <w:rPr>
                <w:rFonts w:hint="eastAsia" w:asciiTheme="minorEastAsia" w:hAnsiTheme="minorEastAsia" w:eastAsiaTheme="minorEastAsia"/>
                <w:color w:val="auto"/>
                <w:spacing w:val="5"/>
                <w:sz w:val="21"/>
                <w:szCs w:val="21"/>
              </w:rPr>
              <w:t>■有，</w:t>
            </w:r>
            <w:r>
              <w:rPr>
                <w:rFonts w:hint="eastAsia" w:asciiTheme="minorEastAsia" w:hAnsiTheme="minorEastAsia" w:eastAsiaTheme="minorEastAsia"/>
                <w:color w:val="auto"/>
                <w:spacing w:val="11"/>
                <w:sz w:val="21"/>
                <w:szCs w:val="21"/>
              </w:rPr>
              <w:t>本项目施工监理服务费最高投标限价为</w:t>
            </w:r>
            <w:r>
              <w:rPr>
                <w:rFonts w:hint="eastAsia" w:asciiTheme="minorEastAsia" w:hAnsiTheme="minorEastAsia" w:eastAsiaTheme="minorEastAsia"/>
                <w:color w:val="auto"/>
                <w:sz w:val="21"/>
                <w:szCs w:val="21"/>
              </w:rPr>
              <w:t>1804.59万</w:t>
            </w:r>
            <w:r>
              <w:rPr>
                <w:rFonts w:hint="eastAsia" w:asciiTheme="minorEastAsia" w:hAnsiTheme="minorEastAsia" w:eastAsiaTheme="minorEastAsia"/>
                <w:color w:val="auto"/>
                <w:spacing w:val="11"/>
                <w:sz w:val="21"/>
                <w:szCs w:val="21"/>
              </w:rPr>
              <w:t>元。</w:t>
            </w:r>
          </w:p>
          <w:p>
            <w:pPr>
              <w:pStyle w:val="23"/>
              <w:kinsoku/>
              <w:wordWrap w:val="0"/>
              <w:jc w:val="both"/>
              <w:rPr>
                <w:rFonts w:asciiTheme="minorEastAsia" w:hAnsiTheme="minorEastAsia" w:eastAsiaTheme="minorEastAsia"/>
                <w:color w:val="auto"/>
                <w:sz w:val="21"/>
                <w:szCs w:val="21"/>
              </w:rPr>
            </w:pPr>
            <w:r>
              <w:rPr>
                <w:rFonts w:hint="eastAsia" w:asciiTheme="minorEastAsia" w:hAnsiTheme="minorEastAsia" w:eastAsiaTheme="minorEastAsia"/>
                <w:color w:val="auto"/>
                <w:spacing w:val="16"/>
                <w:sz w:val="21"/>
                <w:szCs w:val="21"/>
              </w:rPr>
              <w:t>注：投标报价不得超过项目的最高投标限价。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95" w:hRule="atLeast"/>
          <w:jc w:val="center"/>
        </w:trPr>
        <w:tc>
          <w:tcPr>
            <w:tcW w:w="926" w:type="dxa"/>
            <w:tcBorders>
              <w:top w:val="single" w:color="000000" w:sz="4" w:space="0"/>
              <w:left w:val="single" w:color="000000" w:sz="2" w:space="0"/>
              <w:bottom w:val="single" w:color="000000" w:sz="4" w:space="0"/>
              <w:right w:val="single" w:color="000000" w:sz="4" w:space="0"/>
            </w:tcBorders>
            <w:vAlign w:val="center"/>
          </w:tcPr>
          <w:p>
            <w:pPr>
              <w:pStyle w:val="23"/>
              <w:kinsoku/>
              <w:wordWrap w:val="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pacing w:val="2"/>
                <w:sz w:val="21"/>
                <w:szCs w:val="21"/>
              </w:rPr>
              <w:t>3.3.5</w:t>
            </w:r>
          </w:p>
        </w:tc>
        <w:tc>
          <w:tcPr>
            <w:tcW w:w="2255" w:type="dxa"/>
            <w:tcBorders>
              <w:top w:val="single" w:color="000000" w:sz="4" w:space="0"/>
              <w:left w:val="single" w:color="000000" w:sz="4" w:space="0"/>
              <w:bottom w:val="single" w:color="000000" w:sz="4" w:space="0"/>
              <w:right w:val="single" w:color="000000" w:sz="4" w:space="0"/>
            </w:tcBorders>
            <w:vAlign w:val="center"/>
          </w:tcPr>
          <w:p>
            <w:pPr>
              <w:kinsoku/>
              <w:wordWrap w:val="0"/>
              <w:jc w:val="center"/>
              <w:rPr>
                <w:rFonts w:asciiTheme="minorEastAsia" w:hAnsiTheme="minorEastAsia" w:eastAsiaTheme="minorEastAsia"/>
                <w:color w:val="auto"/>
              </w:rPr>
            </w:pPr>
            <w:r>
              <w:rPr>
                <w:rFonts w:hint="eastAsia" w:asciiTheme="minorEastAsia" w:hAnsiTheme="minorEastAsia" w:eastAsiaTheme="minorEastAsia"/>
                <w:color w:val="auto"/>
              </w:rPr>
              <w:t>投标报价的其他要求</w:t>
            </w:r>
          </w:p>
        </w:tc>
        <w:tc>
          <w:tcPr>
            <w:tcW w:w="6581" w:type="dxa"/>
            <w:tcBorders>
              <w:top w:val="single" w:color="000000" w:sz="4" w:space="0"/>
              <w:left w:val="single" w:color="000000" w:sz="4" w:space="0"/>
              <w:bottom w:val="single" w:color="000000" w:sz="4" w:space="0"/>
              <w:right w:val="single" w:color="000000" w:sz="2" w:space="0"/>
            </w:tcBorders>
            <w:vAlign w:val="center"/>
          </w:tcPr>
          <w:p>
            <w:pPr>
              <w:pStyle w:val="23"/>
              <w:kinsoku/>
              <w:wordWrap w:val="0"/>
              <w:ind w:right="106"/>
              <w:jc w:val="both"/>
              <w:rPr>
                <w:rFonts w:asciiTheme="minorEastAsia" w:hAnsiTheme="minorEastAsia" w:eastAsiaTheme="minorEastAsia"/>
                <w:color w:val="auto"/>
                <w:sz w:val="21"/>
                <w:szCs w:val="21"/>
              </w:rPr>
            </w:pPr>
            <w:r>
              <w:rPr>
                <w:rFonts w:hint="eastAsia" w:asciiTheme="minorEastAsia" w:hAnsiTheme="minorEastAsia" w:eastAsiaTheme="minorEastAsia"/>
                <w:color w:val="auto"/>
                <w:spacing w:val="10"/>
                <w:sz w:val="21"/>
                <w:szCs w:val="21"/>
              </w:rPr>
              <w:t>1、投标人必须详细审阅全部招标文件及相关资料,充分考虑职责和义务,全面地理解招标文件对投标报价的要求,并按招标人提出的条件及</w:t>
            </w:r>
            <w:r>
              <w:rPr>
                <w:rFonts w:hint="eastAsia" w:asciiTheme="minorEastAsia" w:hAnsiTheme="minorEastAsia" w:eastAsiaTheme="minorEastAsia"/>
                <w:color w:val="auto"/>
                <w:spacing w:val="6"/>
                <w:sz w:val="21"/>
                <w:szCs w:val="21"/>
              </w:rPr>
              <w:t>内容进行报价。</w:t>
            </w:r>
          </w:p>
          <w:p>
            <w:pPr>
              <w:pStyle w:val="23"/>
              <w:kinsoku/>
              <w:wordWrap w:val="0"/>
              <w:jc w:val="both"/>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2、</w:t>
            </w:r>
            <w:r>
              <w:rPr>
                <w:rFonts w:asciiTheme="minorEastAsia" w:hAnsiTheme="minorEastAsia" w:eastAsiaTheme="minorEastAsia"/>
                <w:color w:val="auto"/>
                <w:spacing w:val="8"/>
                <w:sz w:val="21"/>
                <w:szCs w:val="21"/>
              </w:rPr>
              <w:t>投标报价=</w:t>
            </w:r>
            <w:r>
              <w:rPr>
                <w:rFonts w:hint="eastAsia" w:asciiTheme="minorEastAsia" w:hAnsiTheme="minorEastAsia" w:eastAsiaTheme="minorEastAsia"/>
                <w:color w:val="auto"/>
                <w:spacing w:val="8"/>
                <w:sz w:val="21"/>
                <w:szCs w:val="21"/>
              </w:rPr>
              <w:t>最高投标限价</w:t>
            </w:r>
            <w:r>
              <w:rPr>
                <w:rFonts w:asciiTheme="minorEastAsia" w:hAnsiTheme="minorEastAsia" w:eastAsiaTheme="minorEastAsia"/>
                <w:color w:val="auto"/>
                <w:spacing w:val="8"/>
                <w:sz w:val="21"/>
                <w:szCs w:val="21"/>
              </w:rPr>
              <w:t>×（1-投标报价下浮率）。</w:t>
            </w:r>
          </w:p>
          <w:p>
            <w:pPr>
              <w:pStyle w:val="23"/>
              <w:kinsoku/>
              <w:wordWrap w:val="0"/>
              <w:jc w:val="both"/>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3、投标报价包括本项目现场监理所有费用。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jc w:val="center"/>
        </w:trPr>
        <w:tc>
          <w:tcPr>
            <w:tcW w:w="926" w:type="dxa"/>
            <w:tcBorders>
              <w:top w:val="single" w:color="000000" w:sz="4" w:space="0"/>
              <w:left w:val="single" w:color="000000" w:sz="2" w:space="0"/>
              <w:bottom w:val="single" w:color="000000" w:sz="4" w:space="0"/>
              <w:right w:val="single" w:color="000000" w:sz="4" w:space="0"/>
            </w:tcBorders>
            <w:vAlign w:val="center"/>
          </w:tcPr>
          <w:p>
            <w:pPr>
              <w:pStyle w:val="23"/>
              <w:kinsoku/>
              <w:wordWrap w:val="0"/>
              <w:ind w:left="117"/>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pacing w:val="2"/>
                <w:sz w:val="21"/>
                <w:szCs w:val="21"/>
              </w:rPr>
              <w:t>3.4.1</w:t>
            </w:r>
          </w:p>
        </w:tc>
        <w:tc>
          <w:tcPr>
            <w:tcW w:w="2255" w:type="dxa"/>
            <w:tcBorders>
              <w:top w:val="single" w:color="000000" w:sz="4" w:space="0"/>
              <w:left w:val="single" w:color="000000" w:sz="4" w:space="0"/>
              <w:bottom w:val="single" w:color="000000" w:sz="4" w:space="0"/>
              <w:right w:val="single" w:color="000000" w:sz="4" w:space="0"/>
            </w:tcBorders>
            <w:vAlign w:val="center"/>
          </w:tcPr>
          <w:p>
            <w:pPr>
              <w:kinsoku/>
              <w:wordWrap w:val="0"/>
              <w:jc w:val="center"/>
              <w:rPr>
                <w:rFonts w:asciiTheme="minorEastAsia" w:hAnsiTheme="minorEastAsia" w:eastAsiaTheme="minorEastAsia"/>
                <w:color w:val="auto"/>
              </w:rPr>
            </w:pPr>
            <w:r>
              <w:rPr>
                <w:rFonts w:hint="eastAsia" w:asciiTheme="minorEastAsia" w:hAnsiTheme="minorEastAsia" w:eastAsiaTheme="minorEastAsia"/>
                <w:color w:val="auto"/>
              </w:rPr>
              <w:t>投标有效期</w:t>
            </w:r>
          </w:p>
        </w:tc>
        <w:tc>
          <w:tcPr>
            <w:tcW w:w="6581" w:type="dxa"/>
            <w:tcBorders>
              <w:top w:val="single" w:color="000000" w:sz="4" w:space="0"/>
              <w:left w:val="single" w:color="000000" w:sz="4" w:space="0"/>
              <w:bottom w:val="single" w:color="000000" w:sz="4" w:space="0"/>
              <w:right w:val="single" w:color="000000" w:sz="2" w:space="0"/>
            </w:tcBorders>
            <w:vAlign w:val="center"/>
          </w:tcPr>
          <w:p>
            <w:pPr>
              <w:pStyle w:val="23"/>
              <w:kinsoku/>
              <w:wordWrap w:val="0"/>
              <w:jc w:val="both"/>
              <w:rPr>
                <w:rFonts w:asciiTheme="minorEastAsia" w:hAnsiTheme="minorEastAsia" w:eastAsiaTheme="minorEastAsia"/>
                <w:color w:val="auto"/>
                <w:sz w:val="21"/>
                <w:szCs w:val="21"/>
              </w:rPr>
            </w:pPr>
            <w:r>
              <w:rPr>
                <w:rFonts w:hint="eastAsia" w:asciiTheme="minorEastAsia" w:hAnsiTheme="minorEastAsia" w:eastAsiaTheme="minorEastAsia"/>
                <w:color w:val="auto"/>
                <w:spacing w:val="7"/>
                <w:sz w:val="21"/>
                <w:szCs w:val="21"/>
              </w:rPr>
              <w:t>90日历天（从投标截止之日算起）。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1" w:hRule="atLeast"/>
          <w:jc w:val="center"/>
        </w:trPr>
        <w:tc>
          <w:tcPr>
            <w:tcW w:w="926" w:type="dxa"/>
            <w:tcBorders>
              <w:top w:val="single" w:color="000000" w:sz="4" w:space="0"/>
              <w:left w:val="single" w:color="000000" w:sz="2" w:space="0"/>
              <w:bottom w:val="single" w:color="000000" w:sz="4" w:space="0"/>
              <w:right w:val="single" w:color="000000" w:sz="4" w:space="0"/>
            </w:tcBorders>
            <w:vAlign w:val="center"/>
          </w:tcPr>
          <w:p>
            <w:pPr>
              <w:pStyle w:val="23"/>
              <w:kinsoku/>
              <w:wordWrap w:val="0"/>
              <w:ind w:left="117"/>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pacing w:val="2"/>
                <w:sz w:val="21"/>
                <w:szCs w:val="21"/>
              </w:rPr>
              <w:t>3.5.1</w:t>
            </w:r>
          </w:p>
        </w:tc>
        <w:tc>
          <w:tcPr>
            <w:tcW w:w="2255" w:type="dxa"/>
            <w:tcBorders>
              <w:top w:val="single" w:color="000000" w:sz="4" w:space="0"/>
              <w:left w:val="single" w:color="000000" w:sz="4" w:space="0"/>
              <w:bottom w:val="single" w:color="000000" w:sz="4" w:space="0"/>
              <w:right w:val="single" w:color="000000" w:sz="4" w:space="0"/>
            </w:tcBorders>
            <w:vAlign w:val="center"/>
          </w:tcPr>
          <w:p>
            <w:pPr>
              <w:kinsoku/>
              <w:wordWrap w:val="0"/>
              <w:jc w:val="center"/>
              <w:rPr>
                <w:rFonts w:asciiTheme="minorEastAsia" w:hAnsiTheme="minorEastAsia" w:eastAsiaTheme="minorEastAsia"/>
                <w:color w:val="auto"/>
              </w:rPr>
            </w:pPr>
            <w:r>
              <w:rPr>
                <w:rFonts w:hint="eastAsia" w:asciiTheme="minorEastAsia" w:hAnsiTheme="minorEastAsia" w:eastAsiaTheme="minorEastAsia"/>
                <w:color w:val="auto"/>
              </w:rPr>
              <w:t>投标保证金</w:t>
            </w:r>
          </w:p>
        </w:tc>
        <w:tc>
          <w:tcPr>
            <w:tcW w:w="6581" w:type="dxa"/>
            <w:tcBorders>
              <w:top w:val="single" w:color="000000" w:sz="4" w:space="0"/>
              <w:left w:val="single" w:color="000000" w:sz="4" w:space="0"/>
              <w:bottom w:val="single" w:color="000000" w:sz="4" w:space="0"/>
              <w:right w:val="single" w:color="000000" w:sz="2" w:space="0"/>
            </w:tcBorders>
            <w:vAlign w:val="center"/>
          </w:tcPr>
          <w:p>
            <w:pPr>
              <w:rPr>
                <w:rFonts w:asciiTheme="minorEastAsia" w:hAnsiTheme="minorEastAsia" w:eastAsiaTheme="minorEastAsia"/>
                <w:color w:val="auto"/>
              </w:rPr>
            </w:pPr>
            <w:r>
              <w:rPr>
                <w:rFonts w:hint="eastAsia" w:cs="宋体" w:asciiTheme="minorEastAsia" w:hAnsiTheme="minorEastAsia" w:eastAsiaTheme="minorEastAsia"/>
                <w:color w:val="auto"/>
              </w:rPr>
              <w:t xml:space="preserve">保证方式一（提交投标担保）： </w:t>
            </w:r>
            <w:r>
              <w:rPr>
                <w:rFonts w:hint="eastAsia" w:cs="宋体" w:asciiTheme="minorEastAsia" w:hAnsiTheme="minorEastAsia" w:eastAsiaTheme="minorEastAsia"/>
                <w:b/>
                <w:bCs/>
                <w:color w:val="auto"/>
              </w:rPr>
              <w:t>□</w:t>
            </w:r>
            <w:r>
              <w:rPr>
                <w:rFonts w:asciiTheme="minorEastAsia" w:hAnsiTheme="minorEastAsia" w:eastAsiaTheme="minorEastAsia"/>
                <w:color w:val="auto"/>
              </w:rPr>
              <w:t>电子保函（保险）</w:t>
            </w:r>
            <w:r>
              <w:rPr>
                <w:rFonts w:hint="eastAsia" w:cs="宋体" w:asciiTheme="minorEastAsia" w:hAnsiTheme="minorEastAsia" w:eastAsiaTheme="minorEastAsia"/>
                <w:color w:val="auto"/>
              </w:rPr>
              <w:t xml:space="preserve"> </w:t>
            </w:r>
            <w:r>
              <w:rPr>
                <w:rFonts w:hint="eastAsia" w:cs="宋体" w:asciiTheme="minorEastAsia" w:hAnsiTheme="minorEastAsia" w:eastAsiaTheme="minorEastAsia"/>
                <w:b/>
                <w:bCs/>
                <w:color w:val="auto"/>
              </w:rPr>
              <w:t>□</w:t>
            </w:r>
            <w:r>
              <w:rPr>
                <w:rFonts w:hint="eastAsia" w:asciiTheme="minorEastAsia" w:hAnsiTheme="minorEastAsia" w:eastAsiaTheme="minorEastAsia"/>
                <w:color w:val="auto"/>
              </w:rPr>
              <w:t>保证保险</w:t>
            </w:r>
          </w:p>
          <w:p>
            <w:pPr>
              <w:rPr>
                <w:rFonts w:asciiTheme="minorEastAsia" w:hAnsiTheme="minorEastAsia" w:eastAsiaTheme="minorEastAsia"/>
                <w:color w:val="auto"/>
              </w:rPr>
            </w:pPr>
            <w:r>
              <w:rPr>
                <w:rFonts w:hint="eastAsia" w:cs="宋体" w:asciiTheme="minorEastAsia" w:hAnsiTheme="minorEastAsia" w:eastAsiaTheme="minorEastAsia"/>
                <w:color w:val="auto"/>
              </w:rPr>
              <w:t xml:space="preserve">          </w:t>
            </w:r>
            <w:r>
              <w:rPr>
                <w:rFonts w:hint="eastAsia" w:cs="宋体" w:asciiTheme="minorEastAsia" w:hAnsiTheme="minorEastAsia" w:eastAsiaTheme="minorEastAsia"/>
                <w:b/>
                <w:bCs/>
                <w:color w:val="auto"/>
              </w:rPr>
              <w:t>□</w:t>
            </w:r>
            <w:r>
              <w:rPr>
                <w:rFonts w:hint="eastAsia" w:asciiTheme="minorEastAsia" w:hAnsiTheme="minorEastAsia" w:eastAsiaTheme="minorEastAsia"/>
                <w:color w:val="auto"/>
              </w:rPr>
              <w:t>银行保函</w:t>
            </w:r>
            <w:r>
              <w:rPr>
                <w:rFonts w:hint="eastAsia" w:cs="宋体" w:asciiTheme="minorEastAsia" w:hAnsiTheme="minorEastAsia" w:eastAsiaTheme="minorEastAsia"/>
                <w:color w:val="auto"/>
              </w:rPr>
              <w:t xml:space="preserve">  </w:t>
            </w:r>
            <w:r>
              <w:rPr>
                <w:rFonts w:hint="eastAsia" w:cs="宋体" w:asciiTheme="minorEastAsia" w:hAnsiTheme="minorEastAsia" w:eastAsiaTheme="minorEastAsia"/>
                <w:b/>
                <w:bCs/>
                <w:color w:val="auto"/>
              </w:rPr>
              <w:t>□</w:t>
            </w:r>
            <w:r>
              <w:rPr>
                <w:rFonts w:asciiTheme="minorEastAsia" w:hAnsiTheme="minorEastAsia" w:eastAsiaTheme="minorEastAsia"/>
                <w:color w:val="auto"/>
              </w:rPr>
              <w:t>银行转账</w:t>
            </w:r>
          </w:p>
          <w:p>
            <w:pPr>
              <w:kinsoku/>
              <w:autoSpaceDE/>
              <w:autoSpaceDN/>
              <w:adjustRightInd/>
              <w:snapToGrid/>
              <w:textAlignment w:val="auto"/>
              <w:rPr>
                <w:rFonts w:cs="宋体" w:asciiTheme="minorEastAsia" w:hAnsiTheme="minorEastAsia" w:eastAsiaTheme="minorEastAsia"/>
                <w:color w:val="auto"/>
              </w:rPr>
            </w:pPr>
          </w:p>
          <w:p>
            <w:pPr>
              <w:rPr>
                <w:rFonts w:asciiTheme="minorEastAsia" w:hAnsiTheme="minorEastAsia" w:eastAsiaTheme="minorEastAsia"/>
                <w:color w:val="auto"/>
                <w:spacing w:val="9"/>
              </w:rPr>
            </w:pPr>
            <w:r>
              <w:rPr>
                <w:rFonts w:hint="eastAsia" w:cs="宋体" w:asciiTheme="minorEastAsia" w:hAnsiTheme="minorEastAsia" w:eastAsiaTheme="minorEastAsia"/>
                <w:color w:val="auto"/>
              </w:rPr>
              <w:t>保证方式二：</w:t>
            </w:r>
            <w:r>
              <w:rPr>
                <w:rFonts w:asciiTheme="minorEastAsia" w:hAnsiTheme="minorEastAsia" w:eastAsiaTheme="minorEastAsia"/>
                <w:b/>
                <w:bCs/>
                <w:color w:val="auto"/>
                <w:spacing w:val="9"/>
              </w:rPr>
              <w:t>■</w:t>
            </w:r>
            <w:r>
              <w:rPr>
                <w:rFonts w:asciiTheme="minorEastAsia" w:hAnsiTheme="minorEastAsia" w:eastAsiaTheme="minorEastAsia"/>
                <w:color w:val="auto"/>
                <w:spacing w:val="9"/>
              </w:rPr>
              <w:t>投标保证金信用承诺函</w:t>
            </w:r>
            <w:r>
              <w:rPr>
                <w:rFonts w:hint="eastAsia" w:asciiTheme="minorEastAsia" w:hAnsiTheme="minorEastAsia" w:eastAsiaTheme="minorEastAsia"/>
                <w:color w:val="auto"/>
                <w:spacing w:val="9"/>
              </w:rPr>
              <w:t>（按投标文件格式四）</w:t>
            </w:r>
          </w:p>
          <w:p>
            <w:pPr>
              <w:rPr>
                <w:rFonts w:cs="宋体" w:asciiTheme="minorEastAsia" w:hAnsiTheme="minorEastAsia" w:eastAsiaTheme="minorEastAsia"/>
                <w:color w:val="auto"/>
              </w:rPr>
            </w:pPr>
            <w:r>
              <w:rPr>
                <w:rFonts w:hint="eastAsia" w:cs="宋体" w:asciiTheme="minorEastAsia" w:hAnsiTheme="minorEastAsia" w:eastAsiaTheme="minorEastAsia"/>
                <w:color w:val="auto"/>
              </w:rPr>
              <w:t xml:space="preserve">投标保证金保证数额：10万元整 </w:t>
            </w:r>
          </w:p>
          <w:p>
            <w:pPr>
              <w:kinsoku/>
              <w:autoSpaceDE/>
              <w:autoSpaceDN/>
              <w:adjustRightInd/>
              <w:snapToGrid/>
              <w:textAlignment w:val="auto"/>
              <w:rPr>
                <w:rFonts w:cs="宋体" w:asciiTheme="minorEastAsia" w:hAnsiTheme="minorEastAsia" w:eastAsiaTheme="minorEastAsia"/>
                <w:color w:val="auto"/>
              </w:rPr>
            </w:pPr>
            <w:r>
              <w:rPr>
                <w:rFonts w:hint="eastAsia" w:cs="宋体" w:asciiTheme="minorEastAsia" w:hAnsiTheme="minorEastAsia" w:eastAsiaTheme="minorEastAsia"/>
                <w:color w:val="auto"/>
              </w:rPr>
              <w:t xml:space="preserve">（施工项目不得超过项目估算价的百分之二且最高不超过50万 元；勘察设计项目不得超过勘察设计估算费用的百分之二且最高不超过10万元）。 </w:t>
            </w:r>
          </w:p>
          <w:p>
            <w:pPr>
              <w:kinsoku/>
              <w:autoSpaceDE/>
              <w:autoSpaceDN/>
              <w:adjustRightInd/>
              <w:snapToGrid/>
              <w:ind w:firstLine="420" w:firstLineChars="200"/>
              <w:textAlignment w:val="auto"/>
              <w:rPr>
                <w:rFonts w:cs="宋体" w:asciiTheme="minorEastAsia" w:hAnsiTheme="minorEastAsia" w:eastAsiaTheme="minorEastAsia"/>
                <w:color w:val="auto"/>
              </w:rPr>
            </w:pPr>
            <w:r>
              <w:rPr>
                <w:rFonts w:hint="eastAsia" w:cs="宋体" w:asciiTheme="minorEastAsia" w:hAnsiTheme="minorEastAsia" w:eastAsiaTheme="minorEastAsia"/>
                <w:color w:val="auto"/>
              </w:rPr>
              <w:t xml:space="preserve">提交时限：年月日时前（以到账时间为准） </w:t>
            </w:r>
          </w:p>
          <w:p>
            <w:pPr>
              <w:kinsoku/>
              <w:autoSpaceDE/>
              <w:autoSpaceDN/>
              <w:adjustRightInd/>
              <w:snapToGrid/>
              <w:ind w:firstLine="420" w:firstLineChars="200"/>
              <w:textAlignment w:val="auto"/>
              <w:rPr>
                <w:rFonts w:cs="宋体" w:asciiTheme="minorEastAsia" w:hAnsiTheme="minorEastAsia" w:eastAsiaTheme="minorEastAsia"/>
                <w:color w:val="auto"/>
              </w:rPr>
            </w:pPr>
            <w:r>
              <w:rPr>
                <w:rFonts w:hint="eastAsia" w:cs="宋体" w:asciiTheme="minorEastAsia" w:hAnsiTheme="minorEastAsia" w:eastAsiaTheme="minorEastAsia"/>
                <w:color w:val="auto"/>
              </w:rPr>
              <w:t xml:space="preserve">汇入银行： </w:t>
            </w:r>
          </w:p>
          <w:p>
            <w:pPr>
              <w:kinsoku/>
              <w:autoSpaceDE/>
              <w:autoSpaceDN/>
              <w:adjustRightInd/>
              <w:snapToGrid/>
              <w:ind w:firstLine="420" w:firstLineChars="200"/>
              <w:textAlignment w:val="auto"/>
              <w:rPr>
                <w:rFonts w:cs="宋体" w:asciiTheme="minorEastAsia" w:hAnsiTheme="minorEastAsia" w:eastAsiaTheme="minorEastAsia"/>
                <w:color w:val="auto"/>
              </w:rPr>
            </w:pPr>
            <w:r>
              <w:rPr>
                <w:rFonts w:hint="eastAsia" w:cs="宋体" w:asciiTheme="minorEastAsia" w:hAnsiTheme="minorEastAsia" w:eastAsiaTheme="minorEastAsia"/>
                <w:color w:val="auto"/>
              </w:rPr>
              <w:t xml:space="preserve">汇入账户： </w:t>
            </w:r>
          </w:p>
          <w:p>
            <w:pPr>
              <w:kinsoku/>
              <w:autoSpaceDE/>
              <w:autoSpaceDN/>
              <w:adjustRightInd/>
              <w:snapToGrid/>
              <w:ind w:firstLine="420" w:firstLineChars="200"/>
              <w:textAlignment w:val="auto"/>
              <w:rPr>
                <w:rFonts w:cs="宋体" w:asciiTheme="minorEastAsia" w:hAnsiTheme="minorEastAsia" w:eastAsiaTheme="minorEastAsia"/>
                <w:color w:val="auto"/>
              </w:rPr>
            </w:pPr>
            <w:r>
              <w:rPr>
                <w:rFonts w:hint="eastAsia" w:cs="宋体" w:asciiTheme="minorEastAsia" w:hAnsiTheme="minorEastAsia" w:eastAsiaTheme="minorEastAsia"/>
                <w:color w:val="auto"/>
              </w:rPr>
              <w:t xml:space="preserve">汇入账号： </w:t>
            </w:r>
          </w:p>
          <w:p>
            <w:pPr>
              <w:kinsoku/>
              <w:autoSpaceDE/>
              <w:autoSpaceDN/>
              <w:adjustRightInd/>
              <w:snapToGrid/>
              <w:textAlignment w:val="auto"/>
              <w:rPr>
                <w:rFonts w:cs="宋体" w:asciiTheme="minorEastAsia" w:hAnsiTheme="minorEastAsia" w:eastAsiaTheme="minorEastAsia"/>
                <w:color w:val="auto"/>
              </w:rPr>
            </w:pPr>
            <w:r>
              <w:rPr>
                <w:rFonts w:hint="eastAsia" w:cs="宋体" w:asciiTheme="minorEastAsia" w:hAnsiTheme="minorEastAsia" w:eastAsiaTheme="minorEastAsia"/>
                <w:b/>
                <w:bCs/>
                <w:color w:val="auto"/>
              </w:rPr>
              <w:t>□</w:t>
            </w:r>
            <w:r>
              <w:rPr>
                <w:rFonts w:hint="eastAsia" w:cs="宋体" w:asciiTheme="minorEastAsia" w:hAnsiTheme="minorEastAsia" w:eastAsiaTheme="minorEastAsia"/>
                <w:color w:val="auto"/>
              </w:rPr>
              <w:t xml:space="preserve">以现金或支票形式提交的投标保证金必须从投标人的基本账户转出,否则视为无效投标保证金，其递交的投标文件一律视作无效投标文件。 </w:t>
            </w:r>
          </w:p>
          <w:p>
            <w:pPr>
              <w:kinsoku/>
              <w:autoSpaceDE/>
              <w:autoSpaceDN/>
              <w:adjustRightInd/>
              <w:snapToGrid/>
              <w:textAlignment w:val="auto"/>
              <w:rPr>
                <w:rFonts w:cs="宋体" w:asciiTheme="minorEastAsia" w:hAnsiTheme="minorEastAsia" w:eastAsiaTheme="minorEastAsia"/>
                <w:color w:val="auto"/>
              </w:rPr>
            </w:pPr>
            <w:r>
              <w:rPr>
                <w:rFonts w:hint="eastAsia" w:cs="宋体" w:asciiTheme="minorEastAsia" w:hAnsiTheme="minorEastAsia" w:eastAsiaTheme="minorEastAsia"/>
                <w:color w:val="auto"/>
              </w:rPr>
              <w:t xml:space="preserve">□投标保证金最迟应当在书面合同签订后 5 日内向中标人和未中标的投标人退还投标保证金及银行同期存款利息。 </w:t>
            </w:r>
          </w:p>
          <w:p>
            <w:pPr>
              <w:kinsoku/>
              <w:autoSpaceDE/>
              <w:autoSpaceDN/>
              <w:adjustRightInd/>
              <w:snapToGrid/>
              <w:textAlignment w:val="auto"/>
              <w:rPr>
                <w:rFonts w:cs="宋体" w:asciiTheme="minorEastAsia" w:hAnsiTheme="minorEastAsia" w:eastAsiaTheme="minorEastAsia"/>
                <w:color w:val="auto"/>
              </w:rPr>
            </w:pPr>
            <w:r>
              <w:rPr>
                <w:rFonts w:hint="eastAsia" w:cs="宋体" w:asciiTheme="minorEastAsia" w:hAnsiTheme="minorEastAsia" w:eastAsiaTheme="minorEastAsia"/>
                <w:color w:val="auto"/>
              </w:rPr>
              <w:t xml:space="preserve">□中标人无正当理由不与招标人订立合同，在签订合同时向招标人提出附加条件，或者不按照招标文件要求提交履约保证金的，取消中标资格，没收其投标担保金。 </w:t>
            </w:r>
          </w:p>
          <w:p>
            <w:pPr>
              <w:kinsoku/>
              <w:autoSpaceDE/>
              <w:autoSpaceDN/>
              <w:adjustRightInd/>
              <w:snapToGrid/>
              <w:textAlignment w:val="auto"/>
              <w:rPr>
                <w:rFonts w:cs="宋体" w:asciiTheme="minorEastAsia" w:hAnsiTheme="minorEastAsia" w:eastAsiaTheme="minorEastAsia"/>
                <w:color w:val="auto"/>
              </w:rPr>
            </w:pPr>
            <w:r>
              <w:rPr>
                <w:rFonts w:hint="eastAsia" w:cs="宋体" w:asciiTheme="minorEastAsia" w:hAnsiTheme="minorEastAsia" w:eastAsiaTheme="minorEastAsia"/>
                <w:color w:val="auto"/>
              </w:rPr>
              <w:t>□其它说明：/。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87" w:hRule="atLeast"/>
          <w:jc w:val="center"/>
        </w:trPr>
        <w:tc>
          <w:tcPr>
            <w:tcW w:w="926" w:type="dxa"/>
            <w:tcBorders>
              <w:top w:val="single" w:color="000000" w:sz="4" w:space="0"/>
              <w:left w:val="single" w:color="000000" w:sz="2" w:space="0"/>
              <w:bottom w:val="single" w:color="000000" w:sz="4" w:space="0"/>
              <w:right w:val="single" w:color="000000" w:sz="4" w:space="0"/>
            </w:tcBorders>
            <w:vAlign w:val="center"/>
          </w:tcPr>
          <w:p>
            <w:pPr>
              <w:pStyle w:val="23"/>
              <w:kinsoku/>
              <w:wordWrap w:val="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pacing w:val="2"/>
                <w:sz w:val="21"/>
                <w:szCs w:val="21"/>
              </w:rPr>
              <w:t>3.5.4</w:t>
            </w:r>
          </w:p>
        </w:tc>
        <w:tc>
          <w:tcPr>
            <w:tcW w:w="2255" w:type="dxa"/>
            <w:tcBorders>
              <w:top w:val="single" w:color="000000" w:sz="4" w:space="0"/>
              <w:left w:val="single" w:color="000000" w:sz="4" w:space="0"/>
              <w:bottom w:val="single" w:color="000000" w:sz="4" w:space="0"/>
              <w:right w:val="single" w:color="000000" w:sz="4" w:space="0"/>
            </w:tcBorders>
            <w:vAlign w:val="center"/>
          </w:tcPr>
          <w:p>
            <w:pPr>
              <w:kinsoku/>
              <w:wordWrap w:val="0"/>
              <w:jc w:val="center"/>
              <w:rPr>
                <w:rFonts w:asciiTheme="minorEastAsia" w:hAnsiTheme="minorEastAsia" w:eastAsiaTheme="minorEastAsia"/>
                <w:color w:val="auto"/>
              </w:rPr>
            </w:pPr>
            <w:r>
              <w:rPr>
                <w:rFonts w:hint="eastAsia" w:asciiTheme="minorEastAsia" w:hAnsiTheme="minorEastAsia" w:eastAsiaTheme="minorEastAsia"/>
                <w:color w:val="auto"/>
              </w:rPr>
              <w:t>其他可以不予退还投 标保证金的情形</w:t>
            </w:r>
          </w:p>
        </w:tc>
        <w:tc>
          <w:tcPr>
            <w:tcW w:w="6581" w:type="dxa"/>
            <w:tcBorders>
              <w:top w:val="single" w:color="000000" w:sz="4" w:space="0"/>
              <w:left w:val="single" w:color="000000" w:sz="4" w:space="0"/>
              <w:bottom w:val="single" w:color="000000" w:sz="4" w:space="0"/>
              <w:right w:val="single" w:color="000000" w:sz="2" w:space="0"/>
            </w:tcBorders>
            <w:vAlign w:val="center"/>
          </w:tcPr>
          <w:p>
            <w:pPr>
              <w:pStyle w:val="23"/>
              <w:kinsoku/>
              <w:wordWrap w:val="0"/>
              <w:jc w:val="both"/>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（1）投标人在投标有效期内撤销投标文件；</w:t>
            </w:r>
          </w:p>
          <w:p>
            <w:pPr>
              <w:pStyle w:val="23"/>
              <w:kinsoku/>
              <w:wordWrap w:val="0"/>
              <w:jc w:val="both"/>
              <w:rPr>
                <w:rFonts w:asciiTheme="minorEastAsia" w:hAnsiTheme="minorEastAsia" w:eastAsiaTheme="minorEastAsia"/>
                <w:color w:val="auto"/>
                <w:sz w:val="21"/>
                <w:szCs w:val="21"/>
              </w:rPr>
            </w:pPr>
            <w:r>
              <w:rPr>
                <w:rFonts w:hint="eastAsia" w:asciiTheme="minorEastAsia" w:hAnsiTheme="minorEastAsia" w:eastAsiaTheme="minorEastAsia"/>
                <w:color w:val="auto"/>
                <w:spacing w:val="11"/>
                <w:sz w:val="21"/>
                <w:szCs w:val="21"/>
              </w:rPr>
              <w:t>（2）中标人在收到中标通知书后，无正当理由不与招标人订立合同</w:t>
            </w:r>
            <w:r>
              <w:rPr>
                <w:rFonts w:hint="eastAsia" w:asciiTheme="minorEastAsia" w:hAnsiTheme="minorEastAsia" w:eastAsiaTheme="minorEastAsia"/>
                <w:color w:val="auto"/>
                <w:spacing w:val="10"/>
                <w:sz w:val="21"/>
                <w:szCs w:val="21"/>
              </w:rPr>
              <w:t>，在签订合同时向招标人提出附</w:t>
            </w:r>
            <w:r>
              <w:rPr>
                <w:rFonts w:hint="eastAsia" w:asciiTheme="minorEastAsia" w:hAnsiTheme="minorEastAsia" w:eastAsiaTheme="minorEastAsia"/>
                <w:color w:val="auto"/>
                <w:spacing w:val="9"/>
                <w:sz w:val="21"/>
                <w:szCs w:val="21"/>
              </w:rPr>
              <w:t>加条件，或者不按照招标文件要求提交履约保证金；</w:t>
            </w:r>
          </w:p>
          <w:p>
            <w:pPr>
              <w:pStyle w:val="23"/>
              <w:kinsoku/>
              <w:wordWrap w:val="0"/>
              <w:jc w:val="both"/>
              <w:rPr>
                <w:rFonts w:asciiTheme="minorEastAsia" w:hAnsiTheme="minorEastAsia" w:eastAsiaTheme="minorEastAsia"/>
                <w:color w:val="auto"/>
                <w:sz w:val="21"/>
                <w:szCs w:val="21"/>
              </w:rPr>
            </w:pPr>
            <w:r>
              <w:rPr>
                <w:rFonts w:hint="eastAsia" w:asciiTheme="minorEastAsia" w:hAnsiTheme="minorEastAsia" w:eastAsiaTheme="minorEastAsia"/>
                <w:color w:val="auto"/>
                <w:spacing w:val="7"/>
                <w:sz w:val="21"/>
                <w:szCs w:val="21"/>
              </w:rPr>
              <w:t>（3）存在串通投标、围标情况的；</w:t>
            </w:r>
          </w:p>
          <w:p>
            <w:pPr>
              <w:pStyle w:val="23"/>
              <w:kinsoku/>
              <w:wordWrap w:val="0"/>
              <w:jc w:val="both"/>
              <w:rPr>
                <w:rFonts w:asciiTheme="minorEastAsia" w:hAnsiTheme="minorEastAsia" w:eastAsiaTheme="minorEastAsia"/>
                <w:color w:val="auto"/>
                <w:sz w:val="21"/>
                <w:szCs w:val="21"/>
              </w:rPr>
            </w:pPr>
            <w:r>
              <w:rPr>
                <w:rFonts w:hint="eastAsia" w:asciiTheme="minorEastAsia" w:hAnsiTheme="minorEastAsia" w:eastAsiaTheme="minorEastAsia"/>
                <w:color w:val="auto"/>
                <w:spacing w:val="7"/>
                <w:sz w:val="21"/>
                <w:szCs w:val="21"/>
              </w:rPr>
              <w:t>（4）投标人以他人名义投标或者允许他人挂靠投标或借用本公</w:t>
            </w:r>
            <w:r>
              <w:rPr>
                <w:rFonts w:hint="eastAsia" w:asciiTheme="minorEastAsia" w:hAnsiTheme="minorEastAsia" w:eastAsiaTheme="minorEastAsia"/>
                <w:color w:val="auto"/>
                <w:spacing w:val="6"/>
                <w:sz w:val="21"/>
                <w:szCs w:val="21"/>
              </w:rPr>
              <w:t>司名义</w:t>
            </w:r>
            <w:r>
              <w:rPr>
                <w:rFonts w:hint="eastAsia" w:asciiTheme="minorEastAsia" w:hAnsiTheme="minorEastAsia" w:eastAsiaTheme="minorEastAsia"/>
                <w:color w:val="auto"/>
                <w:sz w:val="21"/>
                <w:szCs w:val="21"/>
              </w:rPr>
              <w:t xml:space="preserve"> </w:t>
            </w:r>
            <w:r>
              <w:rPr>
                <w:rFonts w:hint="eastAsia" w:asciiTheme="minorEastAsia" w:hAnsiTheme="minorEastAsia" w:eastAsiaTheme="minorEastAsia"/>
                <w:color w:val="auto"/>
                <w:spacing w:val="4"/>
                <w:sz w:val="21"/>
                <w:szCs w:val="21"/>
              </w:rPr>
              <w:t>投标的；</w:t>
            </w:r>
          </w:p>
          <w:p>
            <w:pPr>
              <w:pStyle w:val="23"/>
              <w:kinsoku/>
              <w:wordWrap w:val="0"/>
              <w:jc w:val="both"/>
              <w:rPr>
                <w:rFonts w:asciiTheme="minorEastAsia" w:hAnsiTheme="minorEastAsia" w:eastAsiaTheme="minorEastAsia"/>
                <w:color w:val="auto"/>
                <w:sz w:val="21"/>
                <w:szCs w:val="21"/>
              </w:rPr>
            </w:pPr>
            <w:r>
              <w:rPr>
                <w:rFonts w:hint="eastAsia" w:asciiTheme="minorEastAsia" w:hAnsiTheme="minorEastAsia" w:eastAsiaTheme="minorEastAsia"/>
                <w:color w:val="auto"/>
                <w:spacing w:val="7"/>
                <w:sz w:val="21"/>
                <w:szCs w:val="21"/>
              </w:rPr>
              <w:t>（5）提供虚假投标文件、虚假证明、虚假承诺/</w:t>
            </w:r>
            <w:r>
              <w:rPr>
                <w:rFonts w:hint="eastAsia" w:asciiTheme="minorEastAsia" w:hAnsiTheme="minorEastAsia" w:eastAsiaTheme="minorEastAsia"/>
                <w:color w:val="auto"/>
                <w:spacing w:val="6"/>
                <w:sz w:val="21"/>
                <w:szCs w:val="21"/>
              </w:rPr>
              <w:t>声明/保证或者以其他</w:t>
            </w:r>
            <w:r>
              <w:rPr>
                <w:rFonts w:hint="eastAsia" w:asciiTheme="minorEastAsia" w:hAnsiTheme="minorEastAsia" w:eastAsiaTheme="minorEastAsia"/>
                <w:color w:val="auto"/>
                <w:sz w:val="21"/>
                <w:szCs w:val="21"/>
              </w:rPr>
              <w:t xml:space="preserve"> </w:t>
            </w:r>
            <w:r>
              <w:rPr>
                <w:rFonts w:hint="eastAsia" w:asciiTheme="minorEastAsia" w:hAnsiTheme="minorEastAsia" w:eastAsiaTheme="minorEastAsia"/>
                <w:color w:val="auto"/>
                <w:spacing w:val="7"/>
                <w:sz w:val="21"/>
                <w:szCs w:val="21"/>
              </w:rPr>
              <w:t>方式弄虚作假的；</w:t>
            </w:r>
          </w:p>
          <w:p>
            <w:pPr>
              <w:pStyle w:val="23"/>
              <w:kinsoku/>
              <w:wordWrap w:val="0"/>
              <w:jc w:val="both"/>
              <w:rPr>
                <w:rFonts w:asciiTheme="minorEastAsia" w:hAnsiTheme="minorEastAsia" w:eastAsiaTheme="minorEastAsia"/>
                <w:color w:val="auto"/>
                <w:sz w:val="21"/>
                <w:szCs w:val="21"/>
              </w:rPr>
            </w:pPr>
            <w:r>
              <w:rPr>
                <w:rFonts w:hint="eastAsia" w:asciiTheme="minorEastAsia" w:hAnsiTheme="minorEastAsia" w:eastAsiaTheme="minorEastAsia"/>
                <w:color w:val="auto"/>
                <w:spacing w:val="9"/>
                <w:sz w:val="21"/>
                <w:szCs w:val="21"/>
              </w:rPr>
              <w:t>（6）发生投标人须知前附表规定的其他可以不予退还投标保证</w:t>
            </w:r>
            <w:r>
              <w:rPr>
                <w:rFonts w:hint="eastAsia" w:asciiTheme="minorEastAsia" w:hAnsiTheme="minorEastAsia" w:eastAsiaTheme="minorEastAsia"/>
                <w:color w:val="auto"/>
                <w:spacing w:val="8"/>
                <w:sz w:val="21"/>
                <w:szCs w:val="21"/>
              </w:rPr>
              <w:t>金的情形。</w:t>
            </w:r>
          </w:p>
          <w:p>
            <w:pPr>
              <w:pStyle w:val="23"/>
              <w:kinsoku/>
              <w:wordWrap w:val="0"/>
              <w:jc w:val="both"/>
              <w:rPr>
                <w:rFonts w:asciiTheme="minorEastAsia" w:hAnsiTheme="minorEastAsia" w:eastAsiaTheme="minorEastAsia"/>
                <w:color w:val="auto"/>
                <w:sz w:val="21"/>
                <w:szCs w:val="21"/>
              </w:rPr>
            </w:pPr>
            <w:r>
              <w:rPr>
                <w:rFonts w:hint="eastAsia" w:asciiTheme="minorEastAsia" w:hAnsiTheme="minorEastAsia" w:eastAsiaTheme="minorEastAsia"/>
                <w:color w:val="auto"/>
                <w:spacing w:val="8"/>
                <w:sz w:val="21"/>
                <w:szCs w:val="21"/>
              </w:rPr>
              <w:t>（7）法律或者本招标文件规定的其他情形。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6" w:type="dxa"/>
            <w:tcBorders>
              <w:top w:val="single" w:color="000000" w:sz="4" w:space="0"/>
              <w:left w:val="single" w:color="000000" w:sz="2" w:space="0"/>
              <w:bottom w:val="single" w:color="000000" w:sz="4" w:space="0"/>
              <w:right w:val="single" w:color="000000" w:sz="4" w:space="0"/>
            </w:tcBorders>
            <w:vAlign w:val="center"/>
          </w:tcPr>
          <w:p>
            <w:pPr>
              <w:pStyle w:val="23"/>
              <w:kinsoku/>
              <w:wordWrap w:val="0"/>
              <w:ind w:left="117"/>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3.6</w:t>
            </w:r>
          </w:p>
        </w:tc>
        <w:tc>
          <w:tcPr>
            <w:tcW w:w="2255" w:type="dxa"/>
            <w:tcBorders>
              <w:top w:val="single" w:color="000000" w:sz="4" w:space="0"/>
              <w:left w:val="single" w:color="000000" w:sz="4" w:space="0"/>
              <w:bottom w:val="single" w:color="000000" w:sz="4" w:space="0"/>
              <w:right w:val="single" w:color="000000" w:sz="4" w:space="0"/>
            </w:tcBorders>
            <w:vAlign w:val="center"/>
          </w:tcPr>
          <w:p>
            <w:pPr>
              <w:kinsoku/>
              <w:wordWrap w:val="0"/>
              <w:jc w:val="center"/>
              <w:rPr>
                <w:rFonts w:asciiTheme="minorEastAsia" w:hAnsiTheme="minorEastAsia" w:eastAsiaTheme="minorEastAsia"/>
                <w:color w:val="auto"/>
              </w:rPr>
            </w:pPr>
            <w:r>
              <w:rPr>
                <w:rFonts w:hint="eastAsia" w:asciiTheme="minorEastAsia" w:hAnsiTheme="minorEastAsia" w:eastAsiaTheme="minorEastAsia"/>
                <w:color w:val="auto"/>
              </w:rPr>
              <w:t>资格审查资料的特殊 要求</w:t>
            </w:r>
          </w:p>
        </w:tc>
        <w:tc>
          <w:tcPr>
            <w:tcW w:w="6581" w:type="dxa"/>
            <w:tcBorders>
              <w:top w:val="single" w:color="000000" w:sz="4" w:space="0"/>
              <w:left w:val="single" w:color="000000" w:sz="4" w:space="0"/>
              <w:bottom w:val="single" w:color="000000" w:sz="4" w:space="0"/>
              <w:right w:val="single" w:color="000000" w:sz="2" w:space="0"/>
            </w:tcBorders>
            <w:vAlign w:val="center"/>
          </w:tcPr>
          <w:p>
            <w:pPr>
              <w:pStyle w:val="23"/>
              <w:kinsoku/>
              <w:wordWrap w:val="0"/>
              <w:ind w:right="2143"/>
              <w:jc w:val="both"/>
              <w:rPr>
                <w:rFonts w:asciiTheme="minorEastAsia" w:hAnsiTheme="minorEastAsia" w:eastAsiaTheme="minorEastAsia"/>
                <w:color w:val="auto"/>
                <w:sz w:val="21"/>
                <w:szCs w:val="21"/>
              </w:rPr>
            </w:pPr>
            <w:r>
              <w:rPr>
                <w:rFonts w:hint="eastAsia" w:asciiTheme="minorEastAsia" w:hAnsiTheme="minorEastAsia" w:eastAsiaTheme="minorEastAsia"/>
                <w:b/>
                <w:bCs/>
                <w:color w:val="auto"/>
                <w:spacing w:val="-7"/>
                <w:sz w:val="21"/>
                <w:szCs w:val="21"/>
              </w:rPr>
              <w:t>■</w:t>
            </w:r>
            <w:r>
              <w:rPr>
                <w:rFonts w:hint="eastAsia" w:asciiTheme="minorEastAsia" w:hAnsiTheme="minorEastAsia" w:eastAsiaTheme="minorEastAsia"/>
                <w:color w:val="auto"/>
                <w:spacing w:val="-7"/>
                <w:sz w:val="21"/>
                <w:szCs w:val="21"/>
              </w:rPr>
              <w:t>无</w:t>
            </w:r>
            <w:r>
              <w:rPr>
                <w:rFonts w:hint="eastAsia" w:asciiTheme="minorEastAsia" w:hAnsiTheme="minorEastAsia" w:eastAsiaTheme="minorEastAsia"/>
                <w:color w:val="auto"/>
                <w:sz w:val="21"/>
                <w:szCs w:val="21"/>
              </w:rPr>
              <w:t xml:space="preserve"> </w:t>
            </w:r>
          </w:p>
          <w:p>
            <w:pPr>
              <w:pStyle w:val="23"/>
              <w:kinsoku/>
              <w:wordWrap w:val="0"/>
              <w:ind w:right="2143"/>
              <w:jc w:val="both"/>
              <w:rPr>
                <w:rFonts w:asciiTheme="minorEastAsia" w:hAnsiTheme="minorEastAsia" w:eastAsiaTheme="minorEastAsia"/>
                <w:color w:val="auto"/>
                <w:sz w:val="21"/>
                <w:szCs w:val="21"/>
              </w:rPr>
            </w:pPr>
            <w:r>
              <w:rPr>
                <w:rFonts w:hint="eastAsia" w:asciiTheme="minorEastAsia" w:hAnsiTheme="minorEastAsia" w:eastAsiaTheme="minorEastAsia"/>
                <w:color w:val="auto"/>
                <w:spacing w:val="-6"/>
                <w:sz w:val="21"/>
                <w:szCs w:val="21"/>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6" w:type="dxa"/>
            <w:tcBorders>
              <w:top w:val="single" w:color="000000" w:sz="4" w:space="0"/>
              <w:left w:val="single" w:color="000000" w:sz="2" w:space="0"/>
              <w:bottom w:val="single" w:color="000000" w:sz="4" w:space="0"/>
              <w:right w:val="single" w:color="000000" w:sz="4" w:space="0"/>
            </w:tcBorders>
            <w:vAlign w:val="center"/>
          </w:tcPr>
          <w:p>
            <w:pPr>
              <w:pStyle w:val="23"/>
              <w:kinsoku/>
              <w:wordWrap w:val="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pacing w:val="2"/>
                <w:sz w:val="21"/>
                <w:szCs w:val="21"/>
              </w:rPr>
              <w:t>3.6.2</w:t>
            </w:r>
          </w:p>
        </w:tc>
        <w:tc>
          <w:tcPr>
            <w:tcW w:w="2255" w:type="dxa"/>
            <w:tcBorders>
              <w:top w:val="single" w:color="000000" w:sz="4" w:space="0"/>
              <w:left w:val="single" w:color="000000" w:sz="4" w:space="0"/>
              <w:bottom w:val="single" w:color="000000" w:sz="4" w:space="0"/>
              <w:right w:val="single" w:color="000000" w:sz="4" w:space="0"/>
            </w:tcBorders>
            <w:vAlign w:val="center"/>
          </w:tcPr>
          <w:p>
            <w:pPr>
              <w:kinsoku/>
              <w:wordWrap w:val="0"/>
              <w:jc w:val="center"/>
              <w:rPr>
                <w:rFonts w:asciiTheme="minorEastAsia" w:hAnsiTheme="minorEastAsia" w:eastAsiaTheme="minorEastAsia"/>
                <w:color w:val="auto"/>
              </w:rPr>
            </w:pPr>
            <w:r>
              <w:rPr>
                <w:rFonts w:hint="eastAsia" w:asciiTheme="minorEastAsia" w:hAnsiTheme="minorEastAsia" w:eastAsiaTheme="minorEastAsia"/>
                <w:color w:val="auto"/>
              </w:rPr>
              <w:t>近年财务状况的年份 要求</w:t>
            </w:r>
          </w:p>
        </w:tc>
        <w:tc>
          <w:tcPr>
            <w:tcW w:w="6581" w:type="dxa"/>
            <w:tcBorders>
              <w:top w:val="single" w:color="000000" w:sz="4" w:space="0"/>
              <w:left w:val="single" w:color="000000" w:sz="4" w:space="0"/>
              <w:bottom w:val="single" w:color="000000" w:sz="4" w:space="0"/>
              <w:right w:val="single" w:color="000000" w:sz="2" w:space="0"/>
            </w:tcBorders>
            <w:vAlign w:val="center"/>
          </w:tcPr>
          <w:p>
            <w:pPr>
              <w:pStyle w:val="23"/>
              <w:kinsoku/>
              <w:wordWrap w:val="0"/>
              <w:jc w:val="both"/>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u w:val="singl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6" w:type="dxa"/>
            <w:tcBorders>
              <w:top w:val="single" w:color="000000" w:sz="4" w:space="0"/>
              <w:left w:val="single" w:color="000000" w:sz="2" w:space="0"/>
              <w:bottom w:val="single" w:color="000000" w:sz="4" w:space="0"/>
              <w:right w:val="single" w:color="000000" w:sz="4" w:space="0"/>
            </w:tcBorders>
            <w:vAlign w:val="center"/>
          </w:tcPr>
          <w:p>
            <w:pPr>
              <w:pStyle w:val="23"/>
              <w:kinsoku/>
              <w:wordWrap w:val="0"/>
              <w:ind w:left="117"/>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pacing w:val="2"/>
                <w:sz w:val="21"/>
                <w:szCs w:val="21"/>
              </w:rPr>
              <w:t>3.6.3</w:t>
            </w:r>
          </w:p>
        </w:tc>
        <w:tc>
          <w:tcPr>
            <w:tcW w:w="2255" w:type="dxa"/>
            <w:tcBorders>
              <w:top w:val="single" w:color="000000" w:sz="4" w:space="0"/>
              <w:left w:val="single" w:color="000000" w:sz="4" w:space="0"/>
              <w:bottom w:val="single" w:color="000000" w:sz="4" w:space="0"/>
              <w:right w:val="single" w:color="000000" w:sz="4" w:space="0"/>
            </w:tcBorders>
            <w:vAlign w:val="center"/>
          </w:tcPr>
          <w:p>
            <w:pPr>
              <w:kinsoku/>
              <w:wordWrap w:val="0"/>
              <w:jc w:val="center"/>
              <w:rPr>
                <w:rFonts w:asciiTheme="minorEastAsia" w:hAnsiTheme="minorEastAsia" w:eastAsiaTheme="minorEastAsia"/>
                <w:color w:val="auto"/>
              </w:rPr>
            </w:pPr>
            <w:r>
              <w:rPr>
                <w:rFonts w:hint="eastAsia" w:asciiTheme="minorEastAsia" w:hAnsiTheme="minorEastAsia" w:eastAsiaTheme="minorEastAsia"/>
                <w:color w:val="auto"/>
              </w:rPr>
              <w:t>近年完成的类似项目 情况的时间要求</w:t>
            </w:r>
          </w:p>
        </w:tc>
        <w:tc>
          <w:tcPr>
            <w:tcW w:w="6581" w:type="dxa"/>
            <w:tcBorders>
              <w:top w:val="single" w:color="000000" w:sz="4" w:space="0"/>
              <w:left w:val="single" w:color="000000" w:sz="4" w:space="0"/>
              <w:bottom w:val="single" w:color="000000" w:sz="4" w:space="0"/>
              <w:right w:val="single" w:color="000000" w:sz="2" w:space="0"/>
            </w:tcBorders>
            <w:vAlign w:val="center"/>
          </w:tcPr>
          <w:p>
            <w:pPr>
              <w:pStyle w:val="23"/>
              <w:kinsoku/>
              <w:wordWrap w:val="0"/>
              <w:jc w:val="both"/>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u w:val="singl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6" w:type="dxa"/>
            <w:tcBorders>
              <w:top w:val="single" w:color="000000" w:sz="4" w:space="0"/>
              <w:left w:val="single" w:color="000000" w:sz="2" w:space="0"/>
              <w:bottom w:val="single" w:color="000000" w:sz="4" w:space="0"/>
              <w:right w:val="single" w:color="000000" w:sz="4" w:space="0"/>
            </w:tcBorders>
            <w:vAlign w:val="center"/>
          </w:tcPr>
          <w:p>
            <w:pPr>
              <w:pStyle w:val="23"/>
              <w:kinsoku/>
              <w:wordWrap w:val="0"/>
              <w:ind w:left="117"/>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3.6.4</w:t>
            </w:r>
          </w:p>
        </w:tc>
        <w:tc>
          <w:tcPr>
            <w:tcW w:w="2255" w:type="dxa"/>
            <w:tcBorders>
              <w:top w:val="single" w:color="000000" w:sz="4" w:space="0"/>
              <w:left w:val="single" w:color="000000" w:sz="4" w:space="0"/>
              <w:bottom w:val="single" w:color="000000" w:sz="4" w:space="0"/>
              <w:right w:val="single" w:color="000000" w:sz="4" w:space="0"/>
            </w:tcBorders>
            <w:vAlign w:val="center"/>
          </w:tcPr>
          <w:p>
            <w:pPr>
              <w:kinsoku/>
              <w:wordWrap w:val="0"/>
              <w:jc w:val="center"/>
              <w:rPr>
                <w:rFonts w:asciiTheme="minorEastAsia" w:hAnsiTheme="minorEastAsia" w:eastAsiaTheme="minorEastAsia"/>
                <w:color w:val="auto"/>
              </w:rPr>
            </w:pPr>
            <w:r>
              <w:rPr>
                <w:rFonts w:hint="eastAsia" w:asciiTheme="minorEastAsia" w:hAnsiTheme="minorEastAsia" w:eastAsiaTheme="minorEastAsia"/>
                <w:color w:val="auto"/>
              </w:rPr>
              <w:t>正在监理和新承接</w:t>
            </w:r>
          </w:p>
        </w:tc>
        <w:tc>
          <w:tcPr>
            <w:tcW w:w="6581" w:type="dxa"/>
            <w:tcBorders>
              <w:top w:val="single" w:color="000000" w:sz="4" w:space="0"/>
              <w:left w:val="single" w:color="000000" w:sz="4" w:space="0"/>
              <w:bottom w:val="single" w:color="000000" w:sz="4" w:space="0"/>
              <w:right w:val="single" w:color="000000" w:sz="2" w:space="0"/>
            </w:tcBorders>
            <w:vAlign w:val="center"/>
          </w:tcPr>
          <w:p>
            <w:pPr>
              <w:pStyle w:val="23"/>
              <w:kinsoku/>
              <w:wordWrap w:val="0"/>
              <w:jc w:val="both"/>
              <w:rPr>
                <w:rFonts w:asciiTheme="minorEastAsia" w:hAnsiTheme="minorEastAsia" w:eastAsiaTheme="minorEastAsia"/>
                <w:color w:val="auto"/>
                <w:sz w:val="21"/>
                <w:szCs w:val="21"/>
                <w:u w:val="single"/>
              </w:rPr>
            </w:pPr>
            <w:r>
              <w:rPr>
                <w:rFonts w:hint="eastAsia" w:asciiTheme="minorEastAsia" w:hAnsiTheme="minorEastAsia" w:eastAsiaTheme="minorEastAsia"/>
                <w:color w:val="auto"/>
                <w:sz w:val="21"/>
                <w:szCs w:val="21"/>
                <w:u w:val="singl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6" w:type="dxa"/>
            <w:tcBorders>
              <w:top w:val="single" w:color="000000" w:sz="4" w:space="0"/>
              <w:left w:val="single" w:color="000000" w:sz="2" w:space="0"/>
              <w:bottom w:val="single" w:color="000000" w:sz="4" w:space="0"/>
              <w:right w:val="single" w:color="000000" w:sz="4" w:space="0"/>
            </w:tcBorders>
            <w:vAlign w:val="center"/>
          </w:tcPr>
          <w:p>
            <w:pPr>
              <w:pStyle w:val="23"/>
              <w:kinsoku/>
              <w:wordWrap w:val="0"/>
              <w:ind w:left="117"/>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pacing w:val="2"/>
                <w:sz w:val="21"/>
                <w:szCs w:val="21"/>
              </w:rPr>
              <w:t>3.6.5</w:t>
            </w:r>
          </w:p>
        </w:tc>
        <w:tc>
          <w:tcPr>
            <w:tcW w:w="2255" w:type="dxa"/>
            <w:tcBorders>
              <w:top w:val="single" w:color="000000" w:sz="4" w:space="0"/>
              <w:left w:val="single" w:color="000000" w:sz="4" w:space="0"/>
              <w:bottom w:val="single" w:color="000000" w:sz="4" w:space="0"/>
              <w:right w:val="single" w:color="000000" w:sz="4" w:space="0"/>
            </w:tcBorders>
            <w:vAlign w:val="center"/>
          </w:tcPr>
          <w:p>
            <w:pPr>
              <w:kinsoku/>
              <w:wordWrap w:val="0"/>
              <w:jc w:val="center"/>
              <w:rPr>
                <w:rFonts w:asciiTheme="minorEastAsia" w:hAnsiTheme="minorEastAsia" w:eastAsiaTheme="minorEastAsia"/>
                <w:color w:val="auto"/>
              </w:rPr>
            </w:pPr>
            <w:r>
              <w:rPr>
                <w:rFonts w:hint="eastAsia" w:asciiTheme="minorEastAsia" w:hAnsiTheme="minorEastAsia" w:eastAsiaTheme="minorEastAsia"/>
                <w:color w:val="auto"/>
              </w:rPr>
              <w:t>近年发生的诉讼及仲裁情况的时间要求</w:t>
            </w:r>
          </w:p>
        </w:tc>
        <w:tc>
          <w:tcPr>
            <w:tcW w:w="6581" w:type="dxa"/>
            <w:tcBorders>
              <w:top w:val="single" w:color="000000" w:sz="4" w:space="0"/>
              <w:left w:val="single" w:color="000000" w:sz="4" w:space="0"/>
              <w:bottom w:val="single" w:color="000000" w:sz="4" w:space="0"/>
              <w:right w:val="single" w:color="000000" w:sz="2" w:space="0"/>
            </w:tcBorders>
            <w:vAlign w:val="center"/>
          </w:tcPr>
          <w:p>
            <w:pPr>
              <w:pStyle w:val="23"/>
              <w:kinsoku/>
              <w:wordWrap w:val="0"/>
              <w:jc w:val="both"/>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u w:val="singl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6" w:type="dxa"/>
            <w:tcBorders>
              <w:top w:val="single" w:color="000000" w:sz="4" w:space="0"/>
              <w:left w:val="single" w:color="000000" w:sz="2" w:space="0"/>
              <w:bottom w:val="single" w:color="000000" w:sz="4" w:space="0"/>
              <w:right w:val="single" w:color="000000" w:sz="4" w:space="0"/>
            </w:tcBorders>
            <w:vAlign w:val="center"/>
          </w:tcPr>
          <w:p>
            <w:pPr>
              <w:pStyle w:val="23"/>
              <w:kinsoku/>
              <w:wordWrap w:val="0"/>
              <w:ind w:left="117"/>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3.6.6</w:t>
            </w:r>
          </w:p>
        </w:tc>
        <w:tc>
          <w:tcPr>
            <w:tcW w:w="2255" w:type="dxa"/>
            <w:tcBorders>
              <w:top w:val="single" w:color="000000" w:sz="4" w:space="0"/>
              <w:left w:val="single" w:color="000000" w:sz="4" w:space="0"/>
              <w:bottom w:val="single" w:color="000000" w:sz="4" w:space="0"/>
              <w:right w:val="single" w:color="000000" w:sz="4" w:space="0"/>
            </w:tcBorders>
            <w:vAlign w:val="center"/>
          </w:tcPr>
          <w:p>
            <w:pPr>
              <w:kinsoku/>
              <w:wordWrap w:val="0"/>
              <w:jc w:val="center"/>
              <w:rPr>
                <w:rFonts w:asciiTheme="minorEastAsia" w:hAnsiTheme="minorEastAsia" w:eastAsiaTheme="minorEastAsia"/>
                <w:color w:val="auto"/>
              </w:rPr>
            </w:pPr>
            <w:r>
              <w:rPr>
                <w:rFonts w:hint="eastAsia" w:asciiTheme="minorEastAsia" w:hAnsiTheme="minorEastAsia" w:eastAsiaTheme="minorEastAsia"/>
                <w:color w:val="auto"/>
              </w:rPr>
              <w:t>拟委任的主要人员</w:t>
            </w:r>
          </w:p>
          <w:p>
            <w:pPr>
              <w:kinsoku/>
              <w:wordWrap w:val="0"/>
              <w:jc w:val="center"/>
              <w:rPr>
                <w:rFonts w:asciiTheme="minorEastAsia" w:hAnsiTheme="minorEastAsia" w:eastAsiaTheme="minorEastAsia"/>
                <w:color w:val="auto"/>
              </w:rPr>
            </w:pPr>
            <w:r>
              <w:rPr>
                <w:rFonts w:hint="eastAsia" w:asciiTheme="minorEastAsia" w:hAnsiTheme="minorEastAsia" w:eastAsiaTheme="minorEastAsia"/>
                <w:color w:val="auto"/>
              </w:rPr>
              <w:t>汇总表</w:t>
            </w:r>
          </w:p>
        </w:tc>
        <w:tc>
          <w:tcPr>
            <w:tcW w:w="6581" w:type="dxa"/>
            <w:tcBorders>
              <w:top w:val="single" w:color="000000" w:sz="4" w:space="0"/>
              <w:left w:val="single" w:color="000000" w:sz="4" w:space="0"/>
              <w:bottom w:val="single" w:color="000000" w:sz="4" w:space="0"/>
              <w:right w:val="single" w:color="000000" w:sz="2" w:space="0"/>
            </w:tcBorders>
            <w:vAlign w:val="center"/>
          </w:tcPr>
          <w:p>
            <w:pPr>
              <w:pStyle w:val="23"/>
              <w:kinsoku/>
              <w:wordWrap w:val="0"/>
              <w:rPr>
                <w:rFonts w:asciiTheme="minorEastAsia" w:hAnsiTheme="minorEastAsia" w:eastAsiaTheme="minorEastAsia"/>
                <w:color w:val="auto"/>
                <w:spacing w:val="9"/>
                <w:sz w:val="21"/>
                <w:szCs w:val="21"/>
              </w:rPr>
            </w:pPr>
            <w:r>
              <w:rPr>
                <w:rFonts w:asciiTheme="minorEastAsia" w:hAnsiTheme="minorEastAsia" w:eastAsiaTheme="minorEastAsia"/>
                <w:color w:val="auto"/>
                <w:spacing w:val="9"/>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6" w:type="dxa"/>
            <w:tcBorders>
              <w:top w:val="single" w:color="000000" w:sz="4" w:space="0"/>
              <w:left w:val="single" w:color="000000" w:sz="2" w:space="0"/>
              <w:bottom w:val="single" w:color="000000" w:sz="4" w:space="0"/>
              <w:right w:val="single" w:color="000000" w:sz="4" w:space="0"/>
            </w:tcBorders>
            <w:vAlign w:val="center"/>
          </w:tcPr>
          <w:p>
            <w:pPr>
              <w:pStyle w:val="23"/>
              <w:kinsoku/>
              <w:wordWrap w:val="0"/>
              <w:ind w:left="117"/>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3.6.7</w:t>
            </w:r>
          </w:p>
        </w:tc>
        <w:tc>
          <w:tcPr>
            <w:tcW w:w="2255" w:type="dxa"/>
            <w:tcBorders>
              <w:top w:val="single" w:color="000000" w:sz="4" w:space="0"/>
              <w:left w:val="single" w:color="000000" w:sz="4" w:space="0"/>
              <w:bottom w:val="single" w:color="000000" w:sz="4" w:space="0"/>
              <w:right w:val="single" w:color="000000" w:sz="4" w:space="0"/>
            </w:tcBorders>
            <w:vAlign w:val="center"/>
          </w:tcPr>
          <w:p>
            <w:pPr>
              <w:kinsoku/>
              <w:wordWrap w:val="0"/>
              <w:jc w:val="center"/>
              <w:rPr>
                <w:rFonts w:asciiTheme="minorEastAsia" w:hAnsiTheme="minorEastAsia" w:eastAsiaTheme="minorEastAsia"/>
                <w:color w:val="auto"/>
              </w:rPr>
            </w:pPr>
            <w:r>
              <w:rPr>
                <w:rFonts w:hint="eastAsia" w:asciiTheme="minorEastAsia" w:hAnsiTheme="minorEastAsia" w:eastAsiaTheme="minorEastAsia"/>
                <w:color w:val="auto"/>
              </w:rPr>
              <w:t>拟投入本项目的主要试验检测仪器设备表</w:t>
            </w:r>
          </w:p>
        </w:tc>
        <w:tc>
          <w:tcPr>
            <w:tcW w:w="6581" w:type="dxa"/>
            <w:tcBorders>
              <w:top w:val="single" w:color="000000" w:sz="4" w:space="0"/>
              <w:left w:val="single" w:color="000000" w:sz="4" w:space="0"/>
              <w:bottom w:val="single" w:color="000000" w:sz="4" w:space="0"/>
              <w:right w:val="single" w:color="000000" w:sz="2" w:space="0"/>
            </w:tcBorders>
            <w:vAlign w:val="center"/>
          </w:tcPr>
          <w:p>
            <w:pPr>
              <w:pStyle w:val="23"/>
              <w:kinsoku/>
              <w:wordWrap w:val="0"/>
              <w:rPr>
                <w:rFonts w:asciiTheme="minorEastAsia" w:hAnsiTheme="minorEastAsia" w:eastAsiaTheme="minorEastAsia"/>
                <w:color w:val="auto"/>
                <w:spacing w:val="9"/>
                <w:sz w:val="21"/>
                <w:szCs w:val="21"/>
              </w:rPr>
            </w:pPr>
            <w:r>
              <w:rPr>
                <w:rFonts w:asciiTheme="minorEastAsia" w:hAnsiTheme="minorEastAsia" w:eastAsiaTheme="minorEastAsia"/>
                <w:color w:val="auto"/>
                <w:spacing w:val="9"/>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6" w:type="dxa"/>
            <w:tcBorders>
              <w:top w:val="single" w:color="000000" w:sz="4" w:space="0"/>
              <w:left w:val="single" w:color="000000" w:sz="2" w:space="0"/>
              <w:bottom w:val="single" w:color="000000" w:sz="4" w:space="0"/>
              <w:right w:val="single" w:color="000000" w:sz="4" w:space="0"/>
            </w:tcBorders>
            <w:vAlign w:val="center"/>
          </w:tcPr>
          <w:p>
            <w:pPr>
              <w:pStyle w:val="23"/>
              <w:kinsoku/>
              <w:wordWrap w:val="0"/>
              <w:ind w:left="117"/>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pacing w:val="2"/>
                <w:sz w:val="21"/>
                <w:szCs w:val="21"/>
              </w:rPr>
              <w:t>3.7.1</w:t>
            </w:r>
          </w:p>
        </w:tc>
        <w:tc>
          <w:tcPr>
            <w:tcW w:w="2255" w:type="dxa"/>
            <w:tcBorders>
              <w:top w:val="single" w:color="000000" w:sz="4" w:space="0"/>
              <w:left w:val="single" w:color="000000" w:sz="4" w:space="0"/>
              <w:bottom w:val="single" w:color="000000" w:sz="4" w:space="0"/>
              <w:right w:val="single" w:color="000000" w:sz="4" w:space="0"/>
            </w:tcBorders>
            <w:vAlign w:val="center"/>
          </w:tcPr>
          <w:p>
            <w:pPr>
              <w:kinsoku/>
              <w:wordWrap w:val="0"/>
              <w:jc w:val="center"/>
              <w:rPr>
                <w:rFonts w:asciiTheme="minorEastAsia" w:hAnsiTheme="minorEastAsia" w:eastAsiaTheme="minorEastAsia"/>
                <w:color w:val="auto"/>
              </w:rPr>
            </w:pPr>
            <w:r>
              <w:rPr>
                <w:rFonts w:hint="eastAsia" w:asciiTheme="minorEastAsia" w:hAnsiTheme="minorEastAsia" w:eastAsiaTheme="minorEastAsia"/>
                <w:color w:val="auto"/>
              </w:rPr>
              <w:t>是否允许递交备选投 标方案</w:t>
            </w:r>
          </w:p>
        </w:tc>
        <w:tc>
          <w:tcPr>
            <w:tcW w:w="6581" w:type="dxa"/>
            <w:tcBorders>
              <w:top w:val="single" w:color="000000" w:sz="4" w:space="0"/>
              <w:left w:val="single" w:color="000000" w:sz="4" w:space="0"/>
              <w:bottom w:val="single" w:color="000000" w:sz="4" w:space="0"/>
              <w:right w:val="single" w:color="000000" w:sz="2" w:space="0"/>
            </w:tcBorders>
            <w:vAlign w:val="center"/>
          </w:tcPr>
          <w:p>
            <w:pPr>
              <w:pStyle w:val="23"/>
              <w:kinsoku/>
              <w:wordWrap w:val="0"/>
              <w:ind w:right="2426"/>
              <w:jc w:val="both"/>
              <w:rPr>
                <w:rFonts w:asciiTheme="minorEastAsia" w:hAnsiTheme="minorEastAsia" w:eastAsiaTheme="minorEastAsia"/>
                <w:color w:val="auto"/>
                <w:spacing w:val="1"/>
                <w:sz w:val="21"/>
                <w:szCs w:val="21"/>
              </w:rPr>
            </w:pPr>
            <w:r>
              <w:rPr>
                <w:rFonts w:hint="eastAsia" w:asciiTheme="minorEastAsia" w:hAnsiTheme="minorEastAsia" w:eastAsiaTheme="minorEastAsia"/>
                <w:b/>
                <w:bCs/>
                <w:color w:val="auto"/>
                <w:spacing w:val="1"/>
                <w:sz w:val="21"/>
                <w:szCs w:val="21"/>
              </w:rPr>
              <w:t>■</w:t>
            </w:r>
            <w:r>
              <w:rPr>
                <w:rFonts w:hint="eastAsia" w:asciiTheme="minorEastAsia" w:hAnsiTheme="minorEastAsia" w:eastAsiaTheme="minorEastAsia"/>
                <w:color w:val="auto"/>
                <w:spacing w:val="1"/>
                <w:sz w:val="21"/>
                <w:szCs w:val="21"/>
              </w:rPr>
              <w:t xml:space="preserve">不允许 </w:t>
            </w:r>
          </w:p>
          <w:p>
            <w:pPr>
              <w:pStyle w:val="23"/>
              <w:kinsoku/>
              <w:wordWrap w:val="0"/>
              <w:ind w:right="2426"/>
              <w:jc w:val="both"/>
              <w:rPr>
                <w:rFonts w:asciiTheme="minorEastAsia" w:hAnsiTheme="minorEastAsia" w:eastAsiaTheme="minorEastAsia"/>
                <w:color w:val="auto"/>
                <w:sz w:val="21"/>
                <w:szCs w:val="21"/>
              </w:rPr>
            </w:pPr>
            <w:r>
              <w:rPr>
                <w:rFonts w:hint="eastAsia" w:asciiTheme="minorEastAsia" w:hAnsiTheme="minorEastAsia" w:eastAsiaTheme="minorEastAsia"/>
                <w:color w:val="auto"/>
                <w:spacing w:val="-1"/>
                <w:sz w:val="21"/>
                <w:szCs w:val="21"/>
              </w:rPr>
              <w:t>□允许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6" w:type="dxa"/>
            <w:tcBorders>
              <w:top w:val="single" w:color="000000" w:sz="4" w:space="0"/>
              <w:left w:val="single" w:color="000000" w:sz="2" w:space="0"/>
              <w:bottom w:val="single" w:color="000000" w:sz="4" w:space="0"/>
              <w:right w:val="single" w:color="000000" w:sz="4" w:space="0"/>
            </w:tcBorders>
            <w:vAlign w:val="center"/>
          </w:tcPr>
          <w:p>
            <w:pPr>
              <w:pStyle w:val="23"/>
              <w:kinsoku/>
              <w:wordWrap w:val="0"/>
              <w:ind w:left="117"/>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pacing w:val="2"/>
                <w:sz w:val="21"/>
                <w:szCs w:val="21"/>
              </w:rPr>
              <w:t>3.8.3</w:t>
            </w:r>
            <w:r>
              <w:rPr>
                <w:rFonts w:hint="eastAsia" w:asciiTheme="minorEastAsia" w:hAnsiTheme="minorEastAsia" w:eastAsiaTheme="minorEastAsia"/>
                <w:color w:val="auto"/>
                <w:spacing w:val="-2"/>
                <w:sz w:val="21"/>
                <w:szCs w:val="21"/>
              </w:rPr>
              <w:t>（B）</w:t>
            </w:r>
          </w:p>
        </w:tc>
        <w:tc>
          <w:tcPr>
            <w:tcW w:w="2255" w:type="dxa"/>
            <w:tcBorders>
              <w:top w:val="single" w:color="000000" w:sz="4" w:space="0"/>
              <w:left w:val="single" w:color="000000" w:sz="4" w:space="0"/>
              <w:bottom w:val="single" w:color="000000" w:sz="4" w:space="0"/>
              <w:right w:val="single" w:color="000000" w:sz="4" w:space="0"/>
            </w:tcBorders>
            <w:vAlign w:val="center"/>
          </w:tcPr>
          <w:p>
            <w:pPr>
              <w:kinsoku/>
              <w:wordWrap w:val="0"/>
              <w:jc w:val="center"/>
              <w:rPr>
                <w:rFonts w:asciiTheme="minorEastAsia" w:hAnsiTheme="minorEastAsia" w:eastAsiaTheme="minorEastAsia"/>
                <w:color w:val="auto"/>
              </w:rPr>
            </w:pPr>
            <w:r>
              <w:rPr>
                <w:rFonts w:hint="eastAsia" w:asciiTheme="minorEastAsia" w:hAnsiTheme="minorEastAsia" w:eastAsiaTheme="minorEastAsia"/>
                <w:color w:val="auto"/>
              </w:rPr>
              <w:t>投标文件所附证书证件要求</w:t>
            </w:r>
          </w:p>
        </w:tc>
        <w:tc>
          <w:tcPr>
            <w:tcW w:w="6581" w:type="dxa"/>
            <w:tcBorders>
              <w:top w:val="single" w:color="000000" w:sz="4" w:space="0"/>
              <w:left w:val="single" w:color="000000" w:sz="4" w:space="0"/>
              <w:bottom w:val="single" w:color="000000" w:sz="4" w:space="0"/>
              <w:right w:val="single" w:color="000000" w:sz="2" w:space="0"/>
            </w:tcBorders>
            <w:vAlign w:val="center"/>
          </w:tcPr>
          <w:p>
            <w:pPr>
              <w:pStyle w:val="23"/>
              <w:kinsoku/>
              <w:wordWrap w:val="0"/>
              <w:jc w:val="both"/>
              <w:rPr>
                <w:rFonts w:asciiTheme="minorEastAsia" w:hAnsiTheme="minorEastAsia" w:eastAsiaTheme="minorEastAsia"/>
                <w:color w:val="auto"/>
                <w:sz w:val="21"/>
                <w:szCs w:val="21"/>
              </w:rPr>
            </w:pPr>
            <w:r>
              <w:rPr>
                <w:rFonts w:hint="eastAsia" w:asciiTheme="minorEastAsia" w:hAnsiTheme="minorEastAsia" w:eastAsiaTheme="minorEastAsia"/>
                <w:color w:val="auto"/>
                <w:spacing w:val="11"/>
                <w:sz w:val="21"/>
                <w:szCs w:val="21"/>
              </w:rPr>
              <w:t>证书证件需为原件清晰扫描件，并采用单位数字证书，</w:t>
            </w:r>
            <w:r>
              <w:rPr>
                <w:rFonts w:hint="eastAsia" w:asciiTheme="minorEastAsia" w:hAnsiTheme="minorEastAsia" w:eastAsiaTheme="minorEastAsia"/>
                <w:color w:val="auto"/>
                <w:spacing w:val="10"/>
                <w:sz w:val="21"/>
                <w:szCs w:val="21"/>
              </w:rPr>
              <w:t>按照招标文件</w:t>
            </w:r>
            <w:r>
              <w:rPr>
                <w:rFonts w:hint="eastAsia" w:asciiTheme="minorEastAsia" w:hAnsiTheme="minorEastAsia" w:eastAsiaTheme="minorEastAsia"/>
                <w:color w:val="auto"/>
                <w:spacing w:val="8"/>
                <w:sz w:val="21"/>
                <w:szCs w:val="21"/>
              </w:rPr>
              <w:t>要求在相应位置加盖电子印章。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3" w:hRule="atLeast"/>
          <w:jc w:val="center"/>
        </w:trPr>
        <w:tc>
          <w:tcPr>
            <w:tcW w:w="926" w:type="dxa"/>
            <w:tcBorders>
              <w:top w:val="single" w:color="000000" w:sz="4" w:space="0"/>
              <w:left w:val="single" w:color="000000" w:sz="2" w:space="0"/>
              <w:bottom w:val="single" w:color="000000" w:sz="4" w:space="0"/>
              <w:right w:val="single" w:color="000000" w:sz="4" w:space="0"/>
            </w:tcBorders>
            <w:vAlign w:val="center"/>
          </w:tcPr>
          <w:p>
            <w:pPr>
              <w:pStyle w:val="23"/>
              <w:kinsoku/>
              <w:wordWrap w:val="0"/>
              <w:ind w:left="32" w:hanging="5"/>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pacing w:val="2"/>
                <w:sz w:val="21"/>
                <w:szCs w:val="21"/>
              </w:rPr>
              <w:t>3.8.3</w:t>
            </w:r>
            <w:r>
              <w:rPr>
                <w:rFonts w:hint="eastAsia" w:asciiTheme="minorEastAsia" w:hAnsiTheme="minorEastAsia" w:eastAsiaTheme="minorEastAsia"/>
                <w:color w:val="auto"/>
                <w:spacing w:val="1"/>
                <w:sz w:val="21"/>
                <w:szCs w:val="21"/>
              </w:rPr>
              <w:t xml:space="preserve"> </w:t>
            </w:r>
            <w:r>
              <w:rPr>
                <w:rFonts w:hint="eastAsia" w:asciiTheme="minorEastAsia" w:hAnsiTheme="minorEastAsia" w:eastAsiaTheme="minorEastAsia"/>
                <w:color w:val="auto"/>
                <w:spacing w:val="-2"/>
                <w:sz w:val="21"/>
                <w:szCs w:val="21"/>
              </w:rPr>
              <w:t>（B）</w:t>
            </w:r>
          </w:p>
        </w:tc>
        <w:tc>
          <w:tcPr>
            <w:tcW w:w="2255" w:type="dxa"/>
            <w:tcBorders>
              <w:top w:val="single" w:color="000000" w:sz="4" w:space="0"/>
              <w:left w:val="single" w:color="000000" w:sz="4" w:space="0"/>
              <w:bottom w:val="single" w:color="000000" w:sz="4" w:space="0"/>
              <w:right w:val="single" w:color="000000" w:sz="4" w:space="0"/>
            </w:tcBorders>
            <w:vAlign w:val="center"/>
          </w:tcPr>
          <w:p>
            <w:pPr>
              <w:kinsoku/>
              <w:wordWrap w:val="0"/>
              <w:jc w:val="center"/>
              <w:rPr>
                <w:rFonts w:asciiTheme="minorEastAsia" w:hAnsiTheme="minorEastAsia" w:eastAsiaTheme="minorEastAsia"/>
                <w:color w:val="auto"/>
              </w:rPr>
            </w:pPr>
            <w:r>
              <w:rPr>
                <w:rFonts w:hint="eastAsia" w:asciiTheme="minorEastAsia" w:hAnsiTheme="minorEastAsia" w:eastAsiaTheme="minorEastAsia"/>
                <w:color w:val="auto"/>
              </w:rPr>
              <w:t>投标文件签字或盖章 要求</w:t>
            </w:r>
          </w:p>
        </w:tc>
        <w:tc>
          <w:tcPr>
            <w:tcW w:w="6581" w:type="dxa"/>
            <w:tcBorders>
              <w:top w:val="single" w:color="000000" w:sz="4" w:space="0"/>
              <w:left w:val="single" w:color="000000" w:sz="4" w:space="0"/>
              <w:bottom w:val="single" w:color="000000" w:sz="4" w:space="0"/>
              <w:right w:val="single" w:color="000000" w:sz="2" w:space="0"/>
            </w:tcBorders>
            <w:vAlign w:val="center"/>
          </w:tcPr>
          <w:p>
            <w:pPr>
              <w:pStyle w:val="30"/>
              <w:wordWrap w:val="0"/>
              <w:rPr>
                <w:rFonts w:asciiTheme="minorEastAsia" w:hAnsiTheme="minorEastAsia" w:eastAsiaTheme="minorEastAsia"/>
              </w:rPr>
            </w:pPr>
            <w:r>
              <w:rPr>
                <w:rFonts w:hint="eastAsia" w:asciiTheme="minorEastAsia" w:hAnsiTheme="minorEastAsia" w:eastAsiaTheme="minorEastAsia"/>
                <w:u w:val="single"/>
              </w:rPr>
              <w:t>投标文件全部采用电子文档，投标文件所附证书证件均为扫描件，并采用单位数字证书，按招标文件要求在相应位置加盖电子印章。投标文件中需个人签字或盖章的，应加盖个人电子印章或在线下完成后扫描上传。具体操作详见附件《房屋建筑和市政基础设施工程全流程电子化项目专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6" w:type="dxa"/>
            <w:tcBorders>
              <w:top w:val="single" w:color="000000" w:sz="4" w:space="0"/>
              <w:left w:val="single" w:color="000000" w:sz="2" w:space="0"/>
              <w:bottom w:val="single" w:color="000000" w:sz="4" w:space="0"/>
              <w:right w:val="single" w:color="000000" w:sz="4" w:space="0"/>
            </w:tcBorders>
            <w:vAlign w:val="center"/>
          </w:tcPr>
          <w:p>
            <w:pPr>
              <w:pStyle w:val="23"/>
              <w:kinsoku/>
              <w:wordWrap w:val="0"/>
              <w:jc w:val="center"/>
              <w:rPr>
                <w:rFonts w:asciiTheme="minorEastAsia" w:hAnsiTheme="minorEastAsia" w:eastAsiaTheme="minorEastAsia"/>
                <w:color w:val="auto"/>
                <w:spacing w:val="2"/>
                <w:sz w:val="21"/>
                <w:szCs w:val="21"/>
              </w:rPr>
            </w:pPr>
            <w:r>
              <w:rPr>
                <w:rFonts w:hint="eastAsia" w:asciiTheme="minorEastAsia" w:hAnsiTheme="minorEastAsia" w:eastAsiaTheme="minorEastAsia"/>
                <w:color w:val="auto"/>
                <w:spacing w:val="2"/>
                <w:sz w:val="21"/>
                <w:szCs w:val="21"/>
              </w:rPr>
              <w:t>4.1.1（A）</w:t>
            </w:r>
          </w:p>
        </w:tc>
        <w:tc>
          <w:tcPr>
            <w:tcW w:w="2255" w:type="dxa"/>
            <w:tcBorders>
              <w:top w:val="single" w:color="000000" w:sz="4" w:space="0"/>
              <w:left w:val="single" w:color="000000" w:sz="4" w:space="0"/>
              <w:bottom w:val="single" w:color="000000" w:sz="4" w:space="0"/>
              <w:right w:val="single" w:color="000000" w:sz="4" w:space="0"/>
            </w:tcBorders>
            <w:vAlign w:val="center"/>
          </w:tcPr>
          <w:p>
            <w:pPr>
              <w:kinsoku/>
              <w:wordWrap w:val="0"/>
              <w:jc w:val="center"/>
              <w:rPr>
                <w:rFonts w:asciiTheme="minorEastAsia" w:hAnsiTheme="minorEastAsia" w:eastAsiaTheme="minorEastAsia"/>
                <w:color w:val="auto"/>
              </w:rPr>
            </w:pPr>
            <w:r>
              <w:rPr>
                <w:rFonts w:hint="eastAsia" w:asciiTheme="minorEastAsia" w:hAnsiTheme="minorEastAsia" w:eastAsiaTheme="minorEastAsia"/>
                <w:color w:val="auto"/>
              </w:rPr>
              <w:t>投标文件密封包装</w:t>
            </w:r>
          </w:p>
        </w:tc>
        <w:tc>
          <w:tcPr>
            <w:tcW w:w="6581" w:type="dxa"/>
            <w:tcBorders>
              <w:top w:val="single" w:color="000000" w:sz="4" w:space="0"/>
              <w:left w:val="single" w:color="000000" w:sz="4" w:space="0"/>
              <w:bottom w:val="single" w:color="000000" w:sz="4" w:space="0"/>
              <w:right w:val="single" w:color="000000" w:sz="2" w:space="0"/>
            </w:tcBorders>
            <w:vAlign w:val="center"/>
          </w:tcPr>
          <w:p>
            <w:pPr>
              <w:pStyle w:val="30"/>
              <w:wordWrap w:val="0"/>
              <w:rPr>
                <w:rFonts w:asciiTheme="minorEastAsia" w:hAnsiTheme="minorEastAsia" w:eastAsiaTheme="minorEastAsia"/>
                <w:u w:val="single"/>
              </w:rPr>
            </w:pPr>
            <w:r>
              <w:rPr>
                <w:rFonts w:hint="eastAsia" w:asciiTheme="minorEastAsia" w:hAnsiTheme="minorEastAsia" w:eastAsiaTheme="minorEastAsia"/>
                <w:spacing w:val="8"/>
              </w:rPr>
              <w:t>本项目不适用。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1" w:hRule="atLeast"/>
          <w:jc w:val="center"/>
        </w:trPr>
        <w:tc>
          <w:tcPr>
            <w:tcW w:w="926" w:type="dxa"/>
            <w:tcBorders>
              <w:top w:val="single" w:color="000000" w:sz="4" w:space="0"/>
              <w:left w:val="single" w:color="000000" w:sz="2" w:space="0"/>
              <w:bottom w:val="single" w:color="000000" w:sz="4" w:space="0"/>
              <w:right w:val="single" w:color="000000" w:sz="4" w:space="0"/>
            </w:tcBorders>
            <w:vAlign w:val="center"/>
          </w:tcPr>
          <w:p>
            <w:pPr>
              <w:pStyle w:val="23"/>
              <w:kinsoku/>
              <w:wordWrap w:val="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pacing w:val="3"/>
                <w:sz w:val="21"/>
                <w:szCs w:val="21"/>
              </w:rPr>
              <w:t>4.1.1</w:t>
            </w:r>
            <w:r>
              <w:rPr>
                <w:rFonts w:hint="eastAsia" w:asciiTheme="minorEastAsia" w:hAnsiTheme="minorEastAsia" w:eastAsiaTheme="minorEastAsia"/>
                <w:color w:val="auto"/>
                <w:spacing w:val="1"/>
                <w:sz w:val="21"/>
                <w:szCs w:val="21"/>
              </w:rPr>
              <w:t xml:space="preserve"> </w:t>
            </w:r>
            <w:r>
              <w:rPr>
                <w:rFonts w:hint="eastAsia" w:asciiTheme="minorEastAsia" w:hAnsiTheme="minorEastAsia" w:eastAsiaTheme="minorEastAsia"/>
                <w:color w:val="auto"/>
                <w:spacing w:val="-2"/>
                <w:sz w:val="21"/>
                <w:szCs w:val="21"/>
              </w:rPr>
              <w:t>（B）</w:t>
            </w:r>
          </w:p>
        </w:tc>
        <w:tc>
          <w:tcPr>
            <w:tcW w:w="2255" w:type="dxa"/>
            <w:tcBorders>
              <w:top w:val="single" w:color="000000" w:sz="4" w:space="0"/>
              <w:left w:val="single" w:color="000000" w:sz="4" w:space="0"/>
              <w:bottom w:val="single" w:color="000000" w:sz="4" w:space="0"/>
              <w:right w:val="single" w:color="000000" w:sz="4" w:space="0"/>
            </w:tcBorders>
            <w:vAlign w:val="center"/>
          </w:tcPr>
          <w:p>
            <w:pPr>
              <w:kinsoku/>
              <w:wordWrap w:val="0"/>
              <w:jc w:val="center"/>
              <w:rPr>
                <w:rFonts w:asciiTheme="minorEastAsia" w:hAnsiTheme="minorEastAsia" w:eastAsiaTheme="minorEastAsia"/>
                <w:color w:val="auto"/>
              </w:rPr>
            </w:pPr>
            <w:r>
              <w:rPr>
                <w:rFonts w:hint="eastAsia" w:asciiTheme="minorEastAsia" w:hAnsiTheme="minorEastAsia" w:eastAsiaTheme="minorEastAsia"/>
                <w:color w:val="auto"/>
              </w:rPr>
              <w:t>投标文件加密要求</w:t>
            </w:r>
          </w:p>
        </w:tc>
        <w:tc>
          <w:tcPr>
            <w:tcW w:w="6581" w:type="dxa"/>
            <w:tcBorders>
              <w:top w:val="single" w:color="000000" w:sz="4" w:space="0"/>
              <w:left w:val="single" w:color="000000" w:sz="4" w:space="0"/>
              <w:bottom w:val="single" w:color="000000" w:sz="4" w:space="0"/>
              <w:right w:val="single" w:color="000000" w:sz="2" w:space="0"/>
            </w:tcBorders>
            <w:vAlign w:val="center"/>
          </w:tcPr>
          <w:p>
            <w:pPr>
              <w:kinsoku/>
              <w:wordWrap w:val="0"/>
              <w:jc w:val="both"/>
              <w:rPr>
                <w:rFonts w:cs="宋体" w:asciiTheme="minorEastAsia" w:hAnsiTheme="minorEastAsia" w:eastAsiaTheme="minorEastAsia"/>
                <w:color w:val="auto"/>
              </w:rPr>
            </w:pPr>
            <w:r>
              <w:rPr>
                <w:rFonts w:hint="eastAsia" w:cs="宋体" w:asciiTheme="minorEastAsia" w:hAnsiTheme="minorEastAsia" w:eastAsiaTheme="minorEastAsia"/>
                <w:color w:val="auto"/>
                <w:spacing w:val="10"/>
              </w:rPr>
              <w:t>网上递交的电子投标文件须进行加密。</w:t>
            </w:r>
            <w:r>
              <w:rPr>
                <w:rFonts w:hint="eastAsia" w:cs="宋体" w:asciiTheme="minorEastAsia" w:hAnsiTheme="minorEastAsia" w:eastAsiaTheme="minorEastAsia"/>
                <w:color w:val="auto"/>
              </w:rPr>
              <w:t>具体操作详见《房屋建筑和市政基础设施工程全流程电子化项目专章》</w:t>
            </w:r>
            <w:r>
              <w:rPr>
                <w:rFonts w:hint="eastAsia" w:cs="宋体" w:asciiTheme="minorEastAsia" w:hAnsiTheme="minorEastAsia" w:eastAsiaTheme="minorEastAsia"/>
                <w:color w:val="auto"/>
                <w:spacing w:val="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40" w:hRule="atLeast"/>
          <w:jc w:val="center"/>
        </w:trPr>
        <w:tc>
          <w:tcPr>
            <w:tcW w:w="926" w:type="dxa"/>
            <w:tcBorders>
              <w:top w:val="single" w:color="000000" w:sz="4" w:space="0"/>
              <w:left w:val="single" w:color="000000" w:sz="2" w:space="0"/>
              <w:bottom w:val="single" w:color="000000" w:sz="4" w:space="0"/>
              <w:right w:val="single" w:color="000000" w:sz="4" w:space="0"/>
            </w:tcBorders>
            <w:vAlign w:val="center"/>
          </w:tcPr>
          <w:p>
            <w:pPr>
              <w:pStyle w:val="23"/>
              <w:kinsoku/>
              <w:wordWrap w:val="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pacing w:val="3"/>
                <w:sz w:val="21"/>
                <w:szCs w:val="21"/>
              </w:rPr>
              <w:t>4.1.2</w:t>
            </w:r>
          </w:p>
        </w:tc>
        <w:tc>
          <w:tcPr>
            <w:tcW w:w="2255" w:type="dxa"/>
            <w:tcBorders>
              <w:top w:val="single" w:color="000000" w:sz="4" w:space="0"/>
              <w:left w:val="single" w:color="000000" w:sz="4" w:space="0"/>
              <w:bottom w:val="single" w:color="000000" w:sz="4" w:space="0"/>
              <w:right w:val="single" w:color="000000" w:sz="4" w:space="0"/>
            </w:tcBorders>
            <w:vAlign w:val="center"/>
          </w:tcPr>
          <w:p>
            <w:pPr>
              <w:kinsoku/>
              <w:wordWrap w:val="0"/>
              <w:jc w:val="center"/>
              <w:rPr>
                <w:rFonts w:asciiTheme="minorEastAsia" w:hAnsiTheme="minorEastAsia" w:eastAsiaTheme="minorEastAsia"/>
                <w:color w:val="auto"/>
              </w:rPr>
            </w:pPr>
            <w:r>
              <w:rPr>
                <w:rFonts w:hint="eastAsia" w:asciiTheme="minorEastAsia" w:hAnsiTheme="minorEastAsia" w:eastAsiaTheme="minorEastAsia"/>
                <w:color w:val="auto"/>
              </w:rPr>
              <w:t>光盘/U 盘封套上应载明的信息</w:t>
            </w:r>
          </w:p>
        </w:tc>
        <w:tc>
          <w:tcPr>
            <w:tcW w:w="6581" w:type="dxa"/>
            <w:tcBorders>
              <w:top w:val="single" w:color="000000" w:sz="4" w:space="0"/>
              <w:left w:val="single" w:color="000000" w:sz="4" w:space="0"/>
              <w:bottom w:val="single" w:color="000000" w:sz="4" w:space="0"/>
              <w:right w:val="single" w:color="000000" w:sz="2" w:space="0"/>
            </w:tcBorders>
            <w:vAlign w:val="center"/>
          </w:tcPr>
          <w:p>
            <w:pPr>
              <w:pStyle w:val="23"/>
              <w:kinsoku/>
              <w:wordWrap w:val="0"/>
              <w:jc w:val="both"/>
              <w:rPr>
                <w:rFonts w:asciiTheme="minorEastAsia" w:hAnsiTheme="minorEastAsia" w:eastAsiaTheme="minorEastAsia"/>
                <w:color w:val="auto"/>
                <w:sz w:val="21"/>
                <w:szCs w:val="21"/>
              </w:rPr>
            </w:pPr>
            <w:r>
              <w:rPr>
                <w:rFonts w:hint="eastAsia" w:asciiTheme="minorEastAsia" w:hAnsiTheme="minorEastAsia" w:eastAsiaTheme="minorEastAsia"/>
                <w:color w:val="auto"/>
                <w:spacing w:val="9"/>
                <w:sz w:val="21"/>
                <w:szCs w:val="21"/>
              </w:rPr>
              <w:t>招标人名称：</w:t>
            </w:r>
            <w:r>
              <w:rPr>
                <w:rFonts w:hint="eastAsia" w:asciiTheme="minorEastAsia" w:hAnsiTheme="minorEastAsia" w:eastAsiaTheme="minorEastAsia"/>
                <w:color w:val="auto"/>
                <w:sz w:val="21"/>
                <w:szCs w:val="21"/>
                <w:u w:val="single"/>
              </w:rPr>
              <w:t>广东旅控兴邦文旅有限公司</w:t>
            </w:r>
          </w:p>
          <w:p>
            <w:pPr>
              <w:pStyle w:val="23"/>
              <w:kinsoku/>
              <w:wordWrap w:val="0"/>
              <w:jc w:val="both"/>
              <w:rPr>
                <w:rFonts w:asciiTheme="minorEastAsia" w:hAnsiTheme="minorEastAsia" w:eastAsiaTheme="minorEastAsia"/>
                <w:color w:val="auto"/>
                <w:sz w:val="21"/>
                <w:szCs w:val="21"/>
              </w:rPr>
            </w:pPr>
            <w:r>
              <w:rPr>
                <w:rFonts w:hint="eastAsia" w:asciiTheme="minorEastAsia" w:hAnsiTheme="minorEastAsia" w:eastAsiaTheme="minorEastAsia"/>
                <w:color w:val="auto"/>
                <w:spacing w:val="7"/>
                <w:sz w:val="21"/>
                <w:szCs w:val="21"/>
              </w:rPr>
              <w:t xml:space="preserve">招标人地址： </w:t>
            </w:r>
          </w:p>
          <w:p>
            <w:pPr>
              <w:pStyle w:val="30"/>
              <w:wordWrap w:val="0"/>
              <w:rPr>
                <w:rFonts w:asciiTheme="minorEastAsia" w:hAnsiTheme="minorEastAsia" w:eastAsiaTheme="minorEastAsia"/>
              </w:rPr>
            </w:pPr>
            <w:r>
              <w:rPr>
                <w:rFonts w:hint="eastAsia" w:asciiTheme="minorEastAsia" w:hAnsiTheme="minorEastAsia" w:eastAsiaTheme="minorEastAsia"/>
                <w:u w:val="single"/>
              </w:rPr>
              <w:t xml:space="preserve">          （项目名称）</w:t>
            </w:r>
            <w:r>
              <w:rPr>
                <w:rFonts w:hint="eastAsia" w:asciiTheme="minorEastAsia" w:hAnsiTheme="minorEastAsia" w:eastAsiaTheme="minorEastAsia"/>
              </w:rPr>
              <w:t>投标文件</w:t>
            </w:r>
          </w:p>
          <w:p>
            <w:pPr>
              <w:kinsoku/>
              <w:wordWrap w:val="0"/>
              <w:jc w:val="both"/>
              <w:rPr>
                <w:rFonts w:cs="宋体" w:asciiTheme="minorEastAsia" w:hAnsiTheme="minorEastAsia" w:eastAsiaTheme="minorEastAsia"/>
                <w:color w:val="auto"/>
                <w:u w:val="single"/>
              </w:rPr>
            </w:pPr>
            <w:r>
              <w:rPr>
                <w:rFonts w:hint="eastAsia" w:cs="宋体" w:asciiTheme="minorEastAsia" w:hAnsiTheme="minorEastAsia" w:eastAsiaTheme="minorEastAsia"/>
                <w:color w:val="auto"/>
              </w:rPr>
              <w:t>招标项目编号：</w:t>
            </w:r>
            <w:r>
              <w:rPr>
                <w:rFonts w:hint="eastAsia" w:cs="宋体" w:asciiTheme="minorEastAsia" w:hAnsiTheme="minorEastAsia" w:eastAsiaTheme="minorEastAsia"/>
                <w:color w:val="auto"/>
                <w:u w:val="single"/>
              </w:rPr>
              <w:t xml:space="preserve">                  </w:t>
            </w:r>
          </w:p>
          <w:p>
            <w:pPr>
              <w:kinsoku/>
              <w:wordWrap w:val="0"/>
              <w:jc w:val="both"/>
              <w:rPr>
                <w:rFonts w:cs="宋体" w:asciiTheme="minorEastAsia" w:hAnsiTheme="minorEastAsia" w:eastAsiaTheme="minorEastAsia"/>
                <w:color w:val="auto"/>
              </w:rPr>
            </w:pPr>
            <w:r>
              <w:rPr>
                <w:rFonts w:hint="eastAsia" w:cs="宋体" w:asciiTheme="minorEastAsia" w:hAnsiTheme="minorEastAsia" w:eastAsiaTheme="minorEastAsia"/>
                <w:color w:val="auto"/>
              </w:rPr>
              <w:t>投标人名称：</w:t>
            </w:r>
            <w:r>
              <w:rPr>
                <w:rFonts w:hint="eastAsia" w:cs="宋体" w:asciiTheme="minorEastAsia" w:hAnsiTheme="minorEastAsia" w:eastAsiaTheme="minorEastAsia"/>
                <w:color w:val="auto"/>
                <w:u w:val="single"/>
              </w:rPr>
              <w:t xml:space="preserve">                    </w:t>
            </w:r>
          </w:p>
          <w:p>
            <w:pPr>
              <w:pStyle w:val="23"/>
              <w:kinsoku/>
              <w:wordWrap w:val="0"/>
              <w:jc w:val="both"/>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在</w:t>
            </w:r>
            <w:r>
              <w:rPr>
                <w:rFonts w:hint="eastAsia" w:asciiTheme="minorEastAsia" w:hAnsiTheme="minorEastAsia" w:eastAsiaTheme="minorEastAsia"/>
                <w:color w:val="auto"/>
                <w:spacing w:val="7"/>
                <w:sz w:val="21"/>
                <w:szCs w:val="21"/>
              </w:rPr>
              <w:t xml:space="preserve">     </w:t>
            </w:r>
            <w:r>
              <w:rPr>
                <w:rFonts w:hint="eastAsia" w:asciiTheme="minorEastAsia" w:hAnsiTheme="minorEastAsia" w:eastAsiaTheme="minorEastAsia"/>
                <w:color w:val="auto"/>
                <w:sz w:val="21"/>
                <w:szCs w:val="21"/>
              </w:rPr>
              <w:t>年</w:t>
            </w:r>
            <w:r>
              <w:rPr>
                <w:rFonts w:hint="eastAsia" w:asciiTheme="minorEastAsia" w:hAnsiTheme="minorEastAsia" w:eastAsiaTheme="minorEastAsia"/>
                <w:color w:val="auto"/>
                <w:spacing w:val="7"/>
                <w:sz w:val="21"/>
                <w:szCs w:val="21"/>
              </w:rPr>
              <w:t xml:space="preserve">     </w:t>
            </w:r>
            <w:r>
              <w:rPr>
                <w:rFonts w:hint="eastAsia" w:asciiTheme="minorEastAsia" w:hAnsiTheme="minorEastAsia" w:eastAsiaTheme="minorEastAsia"/>
                <w:color w:val="auto"/>
                <w:sz w:val="21"/>
                <w:szCs w:val="21"/>
              </w:rPr>
              <w:t>月</w:t>
            </w:r>
            <w:r>
              <w:rPr>
                <w:rFonts w:hint="eastAsia" w:asciiTheme="minorEastAsia" w:hAnsiTheme="minorEastAsia" w:eastAsiaTheme="minorEastAsia"/>
                <w:color w:val="auto"/>
                <w:spacing w:val="17"/>
                <w:sz w:val="21"/>
                <w:szCs w:val="21"/>
              </w:rPr>
              <w:t xml:space="preserve">    </w:t>
            </w:r>
            <w:r>
              <w:rPr>
                <w:rFonts w:hint="eastAsia" w:asciiTheme="minorEastAsia" w:hAnsiTheme="minorEastAsia" w:eastAsiaTheme="minorEastAsia"/>
                <w:color w:val="auto"/>
                <w:sz w:val="21"/>
                <w:szCs w:val="21"/>
              </w:rPr>
              <w:t>日</w:t>
            </w:r>
            <w:r>
              <w:rPr>
                <w:rFonts w:hint="eastAsia" w:asciiTheme="minorEastAsia" w:hAnsiTheme="minorEastAsia" w:eastAsiaTheme="minorEastAsia"/>
                <w:color w:val="auto"/>
                <w:spacing w:val="9"/>
                <w:sz w:val="21"/>
                <w:szCs w:val="21"/>
              </w:rPr>
              <w:t xml:space="preserve">     </w:t>
            </w:r>
            <w:r>
              <w:rPr>
                <w:rFonts w:hint="eastAsia" w:asciiTheme="minorEastAsia" w:hAnsiTheme="minorEastAsia" w:eastAsiaTheme="minorEastAsia"/>
                <w:color w:val="auto"/>
                <w:sz w:val="21"/>
                <w:szCs w:val="21"/>
              </w:rPr>
              <w:t>时前不得开启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4" w:hRule="atLeast"/>
          <w:jc w:val="center"/>
        </w:trPr>
        <w:tc>
          <w:tcPr>
            <w:tcW w:w="926" w:type="dxa"/>
            <w:tcBorders>
              <w:top w:val="single" w:color="000000" w:sz="4" w:space="0"/>
              <w:left w:val="single" w:color="000000" w:sz="2" w:space="0"/>
              <w:bottom w:val="single" w:color="000000" w:sz="4" w:space="0"/>
              <w:right w:val="single" w:color="000000" w:sz="4" w:space="0"/>
            </w:tcBorders>
            <w:vAlign w:val="center"/>
          </w:tcPr>
          <w:p>
            <w:pPr>
              <w:pStyle w:val="23"/>
              <w:kinsoku/>
              <w:wordWrap w:val="0"/>
              <w:ind w:left="112"/>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pacing w:val="3"/>
                <w:sz w:val="21"/>
                <w:szCs w:val="21"/>
              </w:rPr>
              <w:t>4.2.1</w:t>
            </w:r>
          </w:p>
        </w:tc>
        <w:tc>
          <w:tcPr>
            <w:tcW w:w="2255" w:type="dxa"/>
            <w:tcBorders>
              <w:top w:val="single" w:color="000000" w:sz="4" w:space="0"/>
              <w:left w:val="single" w:color="000000" w:sz="4" w:space="0"/>
              <w:bottom w:val="single" w:color="000000" w:sz="4" w:space="0"/>
              <w:right w:val="single" w:color="000000" w:sz="4" w:space="0"/>
            </w:tcBorders>
            <w:vAlign w:val="center"/>
          </w:tcPr>
          <w:p>
            <w:pPr>
              <w:kinsoku/>
              <w:wordWrap w:val="0"/>
              <w:jc w:val="center"/>
              <w:rPr>
                <w:rFonts w:asciiTheme="minorEastAsia" w:hAnsiTheme="minorEastAsia" w:eastAsiaTheme="minorEastAsia"/>
                <w:color w:val="auto"/>
              </w:rPr>
            </w:pPr>
            <w:r>
              <w:rPr>
                <w:rFonts w:hint="eastAsia" w:asciiTheme="minorEastAsia" w:hAnsiTheme="minorEastAsia" w:eastAsiaTheme="minorEastAsia"/>
                <w:color w:val="auto"/>
              </w:rPr>
              <w:t>投标截止时间</w:t>
            </w:r>
          </w:p>
        </w:tc>
        <w:tc>
          <w:tcPr>
            <w:tcW w:w="6581" w:type="dxa"/>
            <w:tcBorders>
              <w:top w:val="single" w:color="000000" w:sz="4" w:space="0"/>
              <w:left w:val="single" w:color="000000" w:sz="4" w:space="0"/>
              <w:bottom w:val="single" w:color="000000" w:sz="4" w:space="0"/>
              <w:right w:val="single" w:color="000000" w:sz="2" w:space="0"/>
            </w:tcBorders>
            <w:vAlign w:val="center"/>
          </w:tcPr>
          <w:p>
            <w:pPr>
              <w:pStyle w:val="23"/>
              <w:kinsoku/>
              <w:wordWrap w:val="0"/>
              <w:jc w:val="both"/>
              <w:rPr>
                <w:rFonts w:asciiTheme="minorEastAsia" w:hAnsiTheme="minorEastAsia" w:eastAsiaTheme="minorEastAsia"/>
                <w:color w:val="auto"/>
                <w:sz w:val="21"/>
                <w:szCs w:val="21"/>
              </w:rPr>
            </w:pPr>
            <w:r>
              <w:rPr>
                <w:rFonts w:hint="eastAsia" w:asciiTheme="minorEastAsia" w:hAnsiTheme="minorEastAsia" w:eastAsiaTheme="minorEastAsia"/>
                <w:color w:val="auto"/>
                <w:spacing w:val="9"/>
                <w:sz w:val="21"/>
                <w:szCs w:val="21"/>
              </w:rPr>
              <w:t>具体详见广州公共资源交易中心发布的招投标时间安排表。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6" w:type="dxa"/>
            <w:tcBorders>
              <w:top w:val="single" w:color="000000" w:sz="4" w:space="0"/>
              <w:left w:val="single" w:color="000000" w:sz="2" w:space="0"/>
              <w:bottom w:val="single" w:color="000000" w:sz="4" w:space="0"/>
              <w:right w:val="single" w:color="000000" w:sz="4" w:space="0"/>
            </w:tcBorders>
            <w:vAlign w:val="center"/>
          </w:tcPr>
          <w:p>
            <w:pPr>
              <w:kinsoku/>
              <w:wordWrap w:val="0"/>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4.2.2</w:t>
            </w:r>
          </w:p>
          <w:p>
            <w:pPr>
              <w:kinsoku/>
              <w:wordWrap w:val="0"/>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（B）</w:t>
            </w:r>
          </w:p>
        </w:tc>
        <w:tc>
          <w:tcPr>
            <w:tcW w:w="2255" w:type="dxa"/>
            <w:tcBorders>
              <w:top w:val="single" w:color="000000" w:sz="4" w:space="0"/>
              <w:left w:val="single" w:color="000000" w:sz="4" w:space="0"/>
              <w:bottom w:val="single" w:color="000000" w:sz="4" w:space="0"/>
              <w:right w:val="single" w:color="000000" w:sz="4" w:space="0"/>
            </w:tcBorders>
            <w:vAlign w:val="center"/>
          </w:tcPr>
          <w:p>
            <w:pPr>
              <w:kinsoku/>
              <w:wordWrap w:val="0"/>
              <w:jc w:val="center"/>
              <w:rPr>
                <w:rFonts w:asciiTheme="minorEastAsia" w:hAnsiTheme="minorEastAsia" w:eastAsiaTheme="minorEastAsia"/>
                <w:color w:val="auto"/>
              </w:rPr>
            </w:pPr>
            <w:r>
              <w:rPr>
                <w:rFonts w:hint="eastAsia" w:asciiTheme="minorEastAsia" w:hAnsiTheme="minorEastAsia" w:eastAsiaTheme="minorEastAsia"/>
                <w:color w:val="auto"/>
              </w:rPr>
              <w:t>递交投标文件地点</w:t>
            </w:r>
          </w:p>
        </w:tc>
        <w:tc>
          <w:tcPr>
            <w:tcW w:w="6581" w:type="dxa"/>
            <w:tcBorders>
              <w:top w:val="single" w:color="000000" w:sz="4" w:space="0"/>
              <w:left w:val="single" w:color="000000" w:sz="4" w:space="0"/>
              <w:bottom w:val="single" w:color="000000" w:sz="4" w:space="0"/>
              <w:right w:val="single" w:color="000000" w:sz="2" w:space="0"/>
            </w:tcBorders>
            <w:vAlign w:val="center"/>
          </w:tcPr>
          <w:p>
            <w:pPr>
              <w:kinsoku/>
              <w:wordWrap w:val="0"/>
              <w:rPr>
                <w:rFonts w:asciiTheme="minorEastAsia" w:hAnsiTheme="minorEastAsia" w:eastAsiaTheme="minorEastAsia"/>
                <w:color w:val="auto"/>
                <w:u w:val="single"/>
              </w:rPr>
            </w:pPr>
            <w:r>
              <w:rPr>
                <w:rFonts w:hint="eastAsia" w:asciiTheme="minorEastAsia" w:hAnsiTheme="minorEastAsia" w:eastAsiaTheme="minorEastAsia"/>
                <w:color w:val="auto"/>
                <w:u w:val="single"/>
              </w:rPr>
              <w:t xml:space="preserve">1.递交方式：网上递交投标文件 </w:t>
            </w:r>
          </w:p>
          <w:p>
            <w:pPr>
              <w:kinsoku/>
              <w:wordWrap w:val="0"/>
              <w:rPr>
                <w:rFonts w:asciiTheme="minorEastAsia" w:hAnsiTheme="minorEastAsia" w:eastAsiaTheme="minorEastAsia"/>
                <w:color w:val="auto"/>
                <w:u w:val="single"/>
              </w:rPr>
            </w:pPr>
            <w:r>
              <w:rPr>
                <w:rFonts w:hint="eastAsia" w:asciiTheme="minorEastAsia" w:hAnsiTheme="minorEastAsia" w:eastAsiaTheme="minorEastAsia"/>
                <w:color w:val="auto"/>
                <w:u w:val="single"/>
              </w:rPr>
              <w:t xml:space="preserve">2.地点：广州交易集团有限公司（广州公共资源交易中心）网站。 </w:t>
            </w:r>
          </w:p>
          <w:p>
            <w:pPr>
              <w:kinsoku/>
              <w:wordWrap w:val="0"/>
              <w:rPr>
                <w:rFonts w:cs="宋体" w:asciiTheme="minorEastAsia" w:hAnsiTheme="minorEastAsia" w:eastAsiaTheme="minorEastAsia"/>
                <w:color w:val="auto"/>
              </w:rPr>
            </w:pPr>
            <w:r>
              <w:rPr>
                <w:rFonts w:hint="eastAsia" w:asciiTheme="minorEastAsia" w:hAnsiTheme="minorEastAsia" w:eastAsiaTheme="minorEastAsia"/>
                <w:color w:val="auto"/>
                <w:u w:val="single"/>
              </w:rPr>
              <w:t>3.上述时间及地点是否有改变，请密切留意招标答疑纪要的相关信息。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6" w:type="dxa"/>
            <w:tcBorders>
              <w:top w:val="single" w:color="000000" w:sz="4" w:space="0"/>
              <w:left w:val="single" w:color="000000" w:sz="2" w:space="0"/>
              <w:bottom w:val="single" w:color="000000" w:sz="4" w:space="0"/>
              <w:right w:val="single" w:color="000000" w:sz="4" w:space="0"/>
            </w:tcBorders>
            <w:vAlign w:val="center"/>
          </w:tcPr>
          <w:p>
            <w:pPr>
              <w:pStyle w:val="23"/>
              <w:kinsoku/>
              <w:wordWrap w:val="0"/>
              <w:rPr>
                <w:rFonts w:asciiTheme="minorEastAsia" w:hAnsiTheme="minorEastAsia" w:eastAsiaTheme="minorEastAsia"/>
                <w:color w:val="auto"/>
                <w:sz w:val="21"/>
                <w:szCs w:val="21"/>
              </w:rPr>
            </w:pPr>
            <w:r>
              <w:rPr>
                <w:rFonts w:hint="eastAsia" w:asciiTheme="minorEastAsia" w:hAnsiTheme="minorEastAsia" w:eastAsiaTheme="minorEastAsia"/>
                <w:color w:val="auto"/>
                <w:spacing w:val="3"/>
                <w:sz w:val="21"/>
                <w:szCs w:val="21"/>
              </w:rPr>
              <w:t>4.2.3</w:t>
            </w:r>
          </w:p>
        </w:tc>
        <w:tc>
          <w:tcPr>
            <w:tcW w:w="2255" w:type="dxa"/>
            <w:tcBorders>
              <w:top w:val="single" w:color="000000" w:sz="4" w:space="0"/>
              <w:left w:val="single" w:color="000000" w:sz="4" w:space="0"/>
              <w:bottom w:val="single" w:color="000000" w:sz="4" w:space="0"/>
              <w:right w:val="single" w:color="000000" w:sz="4" w:space="0"/>
            </w:tcBorders>
            <w:vAlign w:val="center"/>
          </w:tcPr>
          <w:p>
            <w:pPr>
              <w:kinsoku/>
              <w:wordWrap w:val="0"/>
              <w:jc w:val="center"/>
              <w:rPr>
                <w:rFonts w:asciiTheme="minorEastAsia" w:hAnsiTheme="minorEastAsia" w:eastAsiaTheme="minorEastAsia"/>
                <w:color w:val="auto"/>
              </w:rPr>
            </w:pPr>
            <w:r>
              <w:rPr>
                <w:rFonts w:hint="eastAsia" w:asciiTheme="minorEastAsia" w:hAnsiTheme="minorEastAsia" w:eastAsiaTheme="minorEastAsia"/>
                <w:color w:val="auto"/>
              </w:rPr>
              <w:t>投标文件是否退还</w:t>
            </w:r>
          </w:p>
        </w:tc>
        <w:tc>
          <w:tcPr>
            <w:tcW w:w="6581" w:type="dxa"/>
            <w:tcBorders>
              <w:top w:val="single" w:color="000000" w:sz="4" w:space="0"/>
              <w:left w:val="single" w:color="000000" w:sz="4" w:space="0"/>
              <w:bottom w:val="single" w:color="000000" w:sz="4" w:space="0"/>
              <w:right w:val="single" w:color="000000" w:sz="2" w:space="0"/>
            </w:tcBorders>
            <w:vAlign w:val="center"/>
          </w:tcPr>
          <w:p>
            <w:pPr>
              <w:pStyle w:val="23"/>
              <w:kinsoku/>
              <w:wordWrap w:val="0"/>
              <w:jc w:val="both"/>
              <w:rPr>
                <w:rFonts w:asciiTheme="minorEastAsia" w:hAnsiTheme="minorEastAsia" w:eastAsiaTheme="minorEastAsia"/>
                <w:color w:val="auto"/>
                <w:sz w:val="21"/>
                <w:szCs w:val="21"/>
              </w:rPr>
            </w:pPr>
            <w:r>
              <w:rPr>
                <w:rFonts w:hint="eastAsia" w:asciiTheme="minorEastAsia" w:hAnsiTheme="minorEastAsia" w:eastAsiaTheme="minorEastAsia"/>
                <w:b/>
                <w:bCs/>
                <w:color w:val="auto"/>
                <w:spacing w:val="-7"/>
                <w:sz w:val="21"/>
                <w:szCs w:val="21"/>
              </w:rPr>
              <w:t>■</w:t>
            </w:r>
            <w:r>
              <w:rPr>
                <w:rFonts w:hint="eastAsia" w:asciiTheme="minorEastAsia" w:hAnsiTheme="minorEastAsia" w:eastAsiaTheme="minorEastAsia"/>
                <w:color w:val="auto"/>
                <w:spacing w:val="-7"/>
                <w:sz w:val="21"/>
                <w:szCs w:val="21"/>
              </w:rPr>
              <w:t>否</w:t>
            </w:r>
          </w:p>
          <w:p>
            <w:pPr>
              <w:pStyle w:val="23"/>
              <w:kinsoku/>
              <w:wordWrap w:val="0"/>
              <w:jc w:val="both"/>
              <w:rPr>
                <w:rFonts w:asciiTheme="minorEastAsia" w:hAnsiTheme="minorEastAsia" w:eastAsiaTheme="minorEastAsia"/>
                <w:color w:val="auto"/>
                <w:sz w:val="21"/>
                <w:szCs w:val="21"/>
              </w:rPr>
            </w:pPr>
            <w:r>
              <w:rPr>
                <w:rFonts w:hint="eastAsia" w:asciiTheme="minorEastAsia" w:hAnsiTheme="minorEastAsia" w:eastAsiaTheme="minorEastAsia"/>
                <w:color w:val="auto"/>
                <w:spacing w:val="4"/>
                <w:sz w:val="21"/>
                <w:szCs w:val="21"/>
              </w:rPr>
              <w:t>□是，退还时间：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6" w:type="dxa"/>
            <w:tcBorders>
              <w:top w:val="single" w:color="000000" w:sz="4" w:space="0"/>
              <w:left w:val="single" w:color="000000" w:sz="2" w:space="0"/>
              <w:bottom w:val="single" w:color="000000" w:sz="4" w:space="0"/>
              <w:right w:val="single" w:color="000000" w:sz="4" w:space="0"/>
            </w:tcBorders>
            <w:vAlign w:val="center"/>
          </w:tcPr>
          <w:p>
            <w:pPr>
              <w:pStyle w:val="23"/>
              <w:kinsoku/>
              <w:wordWrap w:val="0"/>
              <w:rPr>
                <w:rFonts w:asciiTheme="minorEastAsia" w:hAnsiTheme="minorEastAsia" w:eastAsiaTheme="minorEastAsia"/>
                <w:color w:val="auto"/>
                <w:spacing w:val="3"/>
                <w:sz w:val="21"/>
                <w:szCs w:val="21"/>
              </w:rPr>
            </w:pPr>
            <w:r>
              <w:rPr>
                <w:rFonts w:hint="eastAsia" w:asciiTheme="minorEastAsia" w:hAnsiTheme="minorEastAsia" w:eastAsiaTheme="minorEastAsia"/>
                <w:color w:val="auto"/>
                <w:spacing w:val="3"/>
                <w:sz w:val="21"/>
                <w:szCs w:val="21"/>
              </w:rPr>
              <w:t>5.1（A）</w:t>
            </w:r>
          </w:p>
        </w:tc>
        <w:tc>
          <w:tcPr>
            <w:tcW w:w="2255" w:type="dxa"/>
            <w:tcBorders>
              <w:top w:val="single" w:color="000000" w:sz="4" w:space="0"/>
              <w:left w:val="single" w:color="000000" w:sz="4" w:space="0"/>
              <w:bottom w:val="single" w:color="000000" w:sz="4" w:space="0"/>
              <w:right w:val="single" w:color="000000" w:sz="4" w:space="0"/>
            </w:tcBorders>
            <w:vAlign w:val="center"/>
          </w:tcPr>
          <w:p>
            <w:pPr>
              <w:kinsoku/>
              <w:wordWrap w:val="0"/>
              <w:jc w:val="center"/>
              <w:rPr>
                <w:rFonts w:asciiTheme="minorEastAsia" w:hAnsiTheme="minorEastAsia" w:eastAsiaTheme="minorEastAsia"/>
                <w:color w:val="auto"/>
              </w:rPr>
            </w:pPr>
            <w:r>
              <w:rPr>
                <w:rFonts w:hint="eastAsia" w:asciiTheme="minorEastAsia" w:hAnsiTheme="minorEastAsia" w:eastAsiaTheme="minorEastAsia"/>
                <w:color w:val="auto"/>
              </w:rPr>
              <w:t>开标时间和地点</w:t>
            </w:r>
            <w:r>
              <w:rPr>
                <w:rFonts w:hint="eastAsia" w:asciiTheme="minorEastAsia" w:hAnsiTheme="minorEastAsia" w:eastAsiaTheme="minorEastAsia"/>
                <w:color w:val="auto"/>
              </w:rPr>
              <w:tab/>
            </w:r>
          </w:p>
        </w:tc>
        <w:tc>
          <w:tcPr>
            <w:tcW w:w="6581" w:type="dxa"/>
            <w:tcBorders>
              <w:top w:val="single" w:color="000000" w:sz="4" w:space="0"/>
              <w:left w:val="single" w:color="000000" w:sz="4" w:space="0"/>
              <w:bottom w:val="single" w:color="000000" w:sz="4" w:space="0"/>
              <w:right w:val="single" w:color="000000" w:sz="2" w:space="0"/>
            </w:tcBorders>
            <w:vAlign w:val="center"/>
          </w:tcPr>
          <w:p>
            <w:pPr>
              <w:pStyle w:val="23"/>
              <w:kinsoku/>
              <w:wordWrap w:val="0"/>
              <w:jc w:val="both"/>
              <w:rPr>
                <w:rFonts w:asciiTheme="minorEastAsia" w:hAnsiTheme="minorEastAsia" w:eastAsiaTheme="minorEastAsia"/>
                <w:b/>
                <w:bCs/>
                <w:color w:val="auto"/>
                <w:spacing w:val="-7"/>
                <w:sz w:val="21"/>
                <w:szCs w:val="21"/>
              </w:rPr>
            </w:pPr>
            <w:r>
              <w:rPr>
                <w:rFonts w:hint="eastAsia" w:asciiTheme="minorEastAsia" w:hAnsiTheme="minorEastAsia" w:eastAsiaTheme="minorEastAsia"/>
                <w:color w:val="auto"/>
                <w:spacing w:val="8"/>
                <w:sz w:val="21"/>
                <w:szCs w:val="21"/>
              </w:rPr>
              <w:t>本项目不适用。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6" w:type="dxa"/>
            <w:tcBorders>
              <w:top w:val="single" w:color="000000" w:sz="4" w:space="0"/>
              <w:left w:val="single" w:color="000000" w:sz="2" w:space="0"/>
              <w:bottom w:val="single" w:color="000000" w:sz="4" w:space="0"/>
              <w:right w:val="single" w:color="000000" w:sz="4" w:space="0"/>
            </w:tcBorders>
            <w:vAlign w:val="center"/>
          </w:tcPr>
          <w:p>
            <w:pPr>
              <w:pStyle w:val="23"/>
              <w:kinsoku/>
              <w:wordWrap w:val="0"/>
              <w:rPr>
                <w:rFonts w:asciiTheme="minorEastAsia" w:hAnsiTheme="minorEastAsia" w:eastAsiaTheme="minorEastAsia"/>
                <w:color w:val="auto"/>
                <w:sz w:val="21"/>
                <w:szCs w:val="21"/>
              </w:rPr>
            </w:pPr>
            <w:r>
              <w:rPr>
                <w:rFonts w:hint="eastAsia" w:asciiTheme="minorEastAsia" w:hAnsiTheme="minorEastAsia" w:eastAsiaTheme="minorEastAsia"/>
                <w:color w:val="auto"/>
                <w:spacing w:val="1"/>
                <w:sz w:val="21"/>
                <w:szCs w:val="21"/>
              </w:rPr>
              <w:t>5.1（B）</w:t>
            </w:r>
          </w:p>
        </w:tc>
        <w:tc>
          <w:tcPr>
            <w:tcW w:w="2255" w:type="dxa"/>
            <w:tcBorders>
              <w:top w:val="single" w:color="000000" w:sz="4" w:space="0"/>
              <w:left w:val="single" w:color="000000" w:sz="4" w:space="0"/>
              <w:bottom w:val="single" w:color="000000" w:sz="4" w:space="0"/>
              <w:right w:val="single" w:color="000000" w:sz="4" w:space="0"/>
            </w:tcBorders>
            <w:vAlign w:val="center"/>
          </w:tcPr>
          <w:p>
            <w:pPr>
              <w:kinsoku/>
              <w:wordWrap w:val="0"/>
              <w:jc w:val="center"/>
              <w:rPr>
                <w:rFonts w:asciiTheme="minorEastAsia" w:hAnsiTheme="minorEastAsia" w:eastAsiaTheme="minorEastAsia"/>
                <w:color w:val="auto"/>
              </w:rPr>
            </w:pPr>
            <w:r>
              <w:rPr>
                <w:rFonts w:hint="eastAsia" w:asciiTheme="minorEastAsia" w:hAnsiTheme="minorEastAsia" w:eastAsiaTheme="minorEastAsia"/>
                <w:color w:val="auto"/>
              </w:rPr>
              <w:t>开标时间和地点</w:t>
            </w:r>
          </w:p>
        </w:tc>
        <w:tc>
          <w:tcPr>
            <w:tcW w:w="6581" w:type="dxa"/>
            <w:tcBorders>
              <w:top w:val="single" w:color="000000" w:sz="4" w:space="0"/>
              <w:left w:val="single" w:color="000000" w:sz="4" w:space="0"/>
              <w:bottom w:val="single" w:color="000000" w:sz="4" w:space="0"/>
              <w:right w:val="single" w:color="000000" w:sz="2" w:space="0"/>
            </w:tcBorders>
            <w:vAlign w:val="center"/>
          </w:tcPr>
          <w:p>
            <w:pPr>
              <w:pStyle w:val="23"/>
              <w:kinsoku/>
              <w:wordWrap w:val="0"/>
              <w:jc w:val="both"/>
              <w:rPr>
                <w:rFonts w:asciiTheme="minorEastAsia" w:hAnsiTheme="minorEastAsia" w:eastAsiaTheme="minorEastAsia"/>
                <w:color w:val="auto"/>
                <w:sz w:val="21"/>
                <w:szCs w:val="21"/>
              </w:rPr>
            </w:pPr>
            <w:r>
              <w:rPr>
                <w:rFonts w:hint="eastAsia" w:asciiTheme="minorEastAsia" w:hAnsiTheme="minorEastAsia" w:eastAsiaTheme="minorEastAsia"/>
                <w:color w:val="auto"/>
                <w:spacing w:val="9"/>
                <w:sz w:val="21"/>
                <w:szCs w:val="21"/>
              </w:rPr>
              <w:t>开标时间：同投标截止时间</w:t>
            </w:r>
          </w:p>
          <w:p>
            <w:pPr>
              <w:kinsoku/>
              <w:wordWrap w:val="0"/>
              <w:jc w:val="both"/>
              <w:rPr>
                <w:rFonts w:cs="宋体" w:asciiTheme="minorEastAsia" w:hAnsiTheme="minorEastAsia" w:eastAsiaTheme="minorEastAsia"/>
                <w:color w:val="auto"/>
              </w:rPr>
            </w:pPr>
            <w:r>
              <w:rPr>
                <w:rFonts w:hint="eastAsia" w:cs="宋体" w:asciiTheme="minorEastAsia" w:hAnsiTheme="minorEastAsia" w:eastAsiaTheme="minorEastAsia"/>
                <w:color w:val="auto"/>
                <w:spacing w:val="8"/>
              </w:rPr>
              <w:t>开标地点：</w:t>
            </w:r>
            <w:r>
              <w:rPr>
                <w:rFonts w:hint="eastAsia" w:cs="宋体" w:asciiTheme="minorEastAsia" w:hAnsiTheme="minorEastAsia" w:eastAsiaTheme="minorEastAsia"/>
                <w:color w:val="auto"/>
              </w:rPr>
              <w:t>具体时间和地点可以到广州交易集团有限公司（广州公共资源交易中心）网站首页，点击“建设工程→项目查询（日程安排、答疑纪要）”输入本“项目编号”或“项目名称”进行查询。</w:t>
            </w:r>
          </w:p>
          <w:p>
            <w:pPr>
              <w:kinsoku/>
              <w:wordWrap w:val="0"/>
              <w:rPr>
                <w:rFonts w:asciiTheme="minorEastAsia" w:hAnsiTheme="minorEastAsia" w:eastAsiaTheme="minorEastAsia"/>
                <w:color w:val="auto"/>
              </w:rPr>
            </w:pPr>
            <w:r>
              <w:rPr>
                <w:rFonts w:hint="eastAsia" w:cs="宋体" w:asciiTheme="minorEastAsia" w:hAnsiTheme="minorEastAsia" w:eastAsiaTheme="minorEastAsia"/>
                <w:color w:val="auto"/>
              </w:rPr>
              <w:t>开标时，投标人代表有权出席开标会，也可以自主决定不参加开标会，若投标人代表对开标过程提出异议，该投标人代表须同时出示本人身份证原件</w:t>
            </w:r>
            <w:r>
              <w:rPr>
                <w:rFonts w:hint="eastAsia" w:asciiTheme="minorEastAsia" w:hAnsiTheme="minorEastAsia" w:eastAsiaTheme="minorEastAsia"/>
                <w:color w:val="auto"/>
              </w:rPr>
              <w:t>，招标人应当当场作出答复，并制作记录；参加在线开标的，投标人应通过交易平台在线提出，招标人应通过交易平台答复，答复后方可结束开标</w:t>
            </w:r>
            <w:r>
              <w:rPr>
                <w:rFonts w:hint="eastAsia" w:cs="宋体" w:asciiTheme="minorEastAsia" w:hAnsiTheme="minorEastAsia" w:eastAsiaTheme="minorEastAsia"/>
                <w:color w:val="auto"/>
              </w:rPr>
              <w:t>。</w:t>
            </w:r>
          </w:p>
          <w:p>
            <w:pPr>
              <w:kinsoku/>
              <w:wordWrap w:val="0"/>
              <w:rPr>
                <w:rFonts w:asciiTheme="minorEastAsia" w:hAnsiTheme="minorEastAsia" w:eastAsiaTheme="minorEastAsia"/>
                <w:color w:val="auto"/>
              </w:rPr>
            </w:pPr>
            <w:r>
              <w:rPr>
                <w:rFonts w:hint="eastAsia" w:asciiTheme="minorEastAsia" w:hAnsiTheme="minorEastAsia" w:eastAsiaTheme="minorEastAsia"/>
                <w:b/>
                <w:color w:val="auto"/>
              </w:rPr>
              <w:t>具体时间、地点可以到广州交易集团有限公司（广州公共资源交易中心）网站的项目查询(日程安排、答疑纪要)中输入本项目编号或项目名称进行查询。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6" w:type="dxa"/>
            <w:tcBorders>
              <w:top w:val="single" w:color="000000" w:sz="4" w:space="0"/>
              <w:left w:val="single" w:color="000000" w:sz="2" w:space="0"/>
              <w:bottom w:val="single" w:color="000000" w:sz="4" w:space="0"/>
              <w:right w:val="single" w:color="000000" w:sz="4" w:space="0"/>
            </w:tcBorders>
            <w:vAlign w:val="center"/>
          </w:tcPr>
          <w:p>
            <w:pPr>
              <w:pStyle w:val="23"/>
              <w:kinsoku/>
              <w:wordWrap w:val="0"/>
              <w:ind w:right="11"/>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pacing w:val="-2"/>
                <w:sz w:val="21"/>
                <w:szCs w:val="21"/>
              </w:rPr>
              <w:t>5.2（B）</w:t>
            </w:r>
          </w:p>
        </w:tc>
        <w:tc>
          <w:tcPr>
            <w:tcW w:w="2255" w:type="dxa"/>
            <w:tcBorders>
              <w:top w:val="single" w:color="000000" w:sz="4" w:space="0"/>
              <w:left w:val="single" w:color="000000" w:sz="4" w:space="0"/>
              <w:bottom w:val="single" w:color="000000" w:sz="4" w:space="0"/>
              <w:right w:val="single" w:color="000000" w:sz="4" w:space="0"/>
            </w:tcBorders>
            <w:vAlign w:val="center"/>
          </w:tcPr>
          <w:p>
            <w:pPr>
              <w:kinsoku/>
              <w:wordWrap w:val="0"/>
              <w:jc w:val="center"/>
              <w:rPr>
                <w:rFonts w:asciiTheme="minorEastAsia" w:hAnsiTheme="minorEastAsia" w:eastAsiaTheme="minorEastAsia"/>
                <w:color w:val="auto"/>
              </w:rPr>
            </w:pPr>
            <w:r>
              <w:rPr>
                <w:rFonts w:hint="eastAsia" w:asciiTheme="minorEastAsia" w:hAnsiTheme="minorEastAsia" w:eastAsiaTheme="minorEastAsia"/>
                <w:color w:val="auto"/>
              </w:rPr>
              <w:t>开标程序</w:t>
            </w:r>
          </w:p>
        </w:tc>
        <w:tc>
          <w:tcPr>
            <w:tcW w:w="6581" w:type="dxa"/>
            <w:tcBorders>
              <w:top w:val="single" w:color="000000" w:sz="4" w:space="0"/>
              <w:left w:val="single" w:color="000000" w:sz="4" w:space="0"/>
              <w:bottom w:val="single" w:color="000000" w:sz="4" w:space="0"/>
              <w:right w:val="single" w:color="000000" w:sz="2" w:space="0"/>
            </w:tcBorders>
            <w:vAlign w:val="center"/>
          </w:tcPr>
          <w:p>
            <w:pPr>
              <w:pStyle w:val="23"/>
              <w:kinsoku/>
              <w:wordWrap w:val="0"/>
              <w:rPr>
                <w:rFonts w:asciiTheme="minorEastAsia" w:hAnsiTheme="minorEastAsia" w:eastAsiaTheme="minorEastAsia"/>
                <w:color w:val="auto"/>
                <w:sz w:val="21"/>
                <w:szCs w:val="21"/>
              </w:rPr>
            </w:pPr>
            <w:r>
              <w:rPr>
                <w:rFonts w:hint="eastAsia" w:asciiTheme="minorEastAsia" w:hAnsiTheme="minorEastAsia" w:eastAsiaTheme="minorEastAsia"/>
                <w:color w:val="auto"/>
                <w:spacing w:val="6"/>
                <w:sz w:val="21"/>
                <w:szCs w:val="21"/>
              </w:rPr>
              <w:t>（1）宣布开标纪律；</w:t>
            </w:r>
          </w:p>
          <w:p>
            <w:pPr>
              <w:pStyle w:val="23"/>
              <w:kinsoku/>
              <w:wordWrap w:val="0"/>
              <w:rPr>
                <w:rFonts w:asciiTheme="minorEastAsia" w:hAnsiTheme="minorEastAsia" w:eastAsiaTheme="minorEastAsia"/>
                <w:color w:val="auto"/>
                <w:sz w:val="21"/>
                <w:szCs w:val="21"/>
              </w:rPr>
            </w:pPr>
            <w:r>
              <w:rPr>
                <w:rFonts w:hint="eastAsia" w:asciiTheme="minorEastAsia" w:hAnsiTheme="minorEastAsia" w:eastAsiaTheme="minorEastAsia"/>
                <w:color w:val="auto"/>
                <w:spacing w:val="8"/>
                <w:sz w:val="21"/>
                <w:szCs w:val="21"/>
              </w:rPr>
              <w:t>（2）公布在投标截止时间前递交投标文件的投标人名称；</w:t>
            </w:r>
          </w:p>
          <w:p>
            <w:pPr>
              <w:pStyle w:val="23"/>
              <w:kinsoku/>
              <w:wordWrap w:val="0"/>
              <w:rPr>
                <w:rFonts w:asciiTheme="minorEastAsia" w:hAnsiTheme="minorEastAsia" w:eastAsiaTheme="minorEastAsia"/>
                <w:color w:val="auto"/>
                <w:sz w:val="21"/>
                <w:szCs w:val="21"/>
              </w:rPr>
            </w:pPr>
            <w:r>
              <w:rPr>
                <w:rFonts w:hint="eastAsia" w:asciiTheme="minorEastAsia" w:hAnsiTheme="minorEastAsia" w:eastAsiaTheme="minorEastAsia"/>
                <w:color w:val="auto"/>
                <w:spacing w:val="9"/>
                <w:sz w:val="21"/>
                <w:szCs w:val="21"/>
              </w:rPr>
              <w:t>（3）宣布开标人、唱标人、记录人、监标</w:t>
            </w:r>
            <w:r>
              <w:rPr>
                <w:rFonts w:hint="eastAsia" w:asciiTheme="minorEastAsia" w:hAnsiTheme="minorEastAsia" w:eastAsiaTheme="minorEastAsia"/>
                <w:color w:val="auto"/>
                <w:spacing w:val="8"/>
                <w:sz w:val="21"/>
                <w:szCs w:val="21"/>
              </w:rPr>
              <w:t>人等有关人员姓名；</w:t>
            </w:r>
          </w:p>
          <w:p>
            <w:pPr>
              <w:pStyle w:val="23"/>
              <w:kinsoku/>
              <w:wordWrap w:val="0"/>
              <w:ind w:right="106"/>
              <w:rPr>
                <w:rFonts w:asciiTheme="minorEastAsia" w:hAnsiTheme="minorEastAsia" w:eastAsiaTheme="minorEastAsia"/>
                <w:color w:val="auto"/>
                <w:sz w:val="21"/>
                <w:szCs w:val="21"/>
              </w:rPr>
            </w:pPr>
            <w:r>
              <w:rPr>
                <w:rFonts w:hint="eastAsia" w:asciiTheme="minorEastAsia" w:hAnsiTheme="minorEastAsia" w:eastAsiaTheme="minorEastAsia"/>
                <w:color w:val="auto"/>
                <w:spacing w:val="7"/>
                <w:sz w:val="21"/>
                <w:szCs w:val="21"/>
              </w:rPr>
              <w:t>（4）投标人通过电子招标投标交易平台对已递交的电子投标文</w:t>
            </w:r>
            <w:r>
              <w:rPr>
                <w:rFonts w:hint="eastAsia" w:asciiTheme="minorEastAsia" w:hAnsiTheme="minorEastAsia" w:eastAsiaTheme="minorEastAsia"/>
                <w:color w:val="auto"/>
                <w:spacing w:val="6"/>
                <w:sz w:val="21"/>
                <w:szCs w:val="21"/>
              </w:rPr>
              <w:t>件进行</w:t>
            </w:r>
            <w:r>
              <w:rPr>
                <w:rFonts w:hint="eastAsia" w:asciiTheme="minorEastAsia" w:hAnsiTheme="minorEastAsia" w:eastAsiaTheme="minorEastAsia"/>
                <w:color w:val="auto"/>
                <w:spacing w:val="11"/>
                <w:sz w:val="21"/>
                <w:szCs w:val="21"/>
              </w:rPr>
              <w:t>解密，公布投标人名称、投标保证金的递交情况、投标报</w:t>
            </w:r>
            <w:r>
              <w:rPr>
                <w:rFonts w:hint="eastAsia" w:asciiTheme="minorEastAsia" w:hAnsiTheme="minorEastAsia" w:eastAsiaTheme="minorEastAsia"/>
                <w:color w:val="auto"/>
                <w:spacing w:val="10"/>
                <w:sz w:val="21"/>
                <w:szCs w:val="21"/>
              </w:rPr>
              <w:t>价、服务期</w:t>
            </w:r>
            <w:r>
              <w:rPr>
                <w:rFonts w:hint="eastAsia" w:asciiTheme="minorEastAsia" w:hAnsiTheme="minorEastAsia" w:eastAsiaTheme="minorEastAsia"/>
                <w:color w:val="auto"/>
                <w:sz w:val="21"/>
                <w:szCs w:val="21"/>
              </w:rPr>
              <w:t xml:space="preserve"> </w:t>
            </w:r>
            <w:r>
              <w:rPr>
                <w:rFonts w:hint="eastAsia" w:asciiTheme="minorEastAsia" w:hAnsiTheme="minorEastAsia" w:eastAsiaTheme="minorEastAsia"/>
                <w:color w:val="auto"/>
                <w:spacing w:val="8"/>
                <w:sz w:val="21"/>
                <w:szCs w:val="21"/>
              </w:rPr>
              <w:t>限及其他内容，并记录在案；</w:t>
            </w:r>
          </w:p>
          <w:p>
            <w:pPr>
              <w:pStyle w:val="23"/>
              <w:kinsoku/>
              <w:wordWrap w:val="0"/>
              <w:ind w:right="106"/>
              <w:rPr>
                <w:rFonts w:asciiTheme="minorEastAsia" w:hAnsiTheme="minorEastAsia" w:eastAsiaTheme="minorEastAsia"/>
                <w:color w:val="auto"/>
                <w:sz w:val="21"/>
                <w:szCs w:val="21"/>
              </w:rPr>
            </w:pPr>
            <w:r>
              <w:rPr>
                <w:rFonts w:hint="eastAsia" w:asciiTheme="minorEastAsia" w:hAnsiTheme="minorEastAsia" w:eastAsiaTheme="minorEastAsia"/>
                <w:color w:val="auto"/>
                <w:spacing w:val="7"/>
                <w:sz w:val="21"/>
                <w:szCs w:val="21"/>
              </w:rPr>
              <w:t>（5）投标人代表、招标人代表、监标人、记录人等有关人员在</w:t>
            </w:r>
            <w:r>
              <w:rPr>
                <w:rFonts w:hint="eastAsia" w:asciiTheme="minorEastAsia" w:hAnsiTheme="minorEastAsia" w:eastAsiaTheme="minorEastAsia"/>
                <w:color w:val="auto"/>
                <w:spacing w:val="6"/>
                <w:sz w:val="21"/>
                <w:szCs w:val="21"/>
              </w:rPr>
              <w:t>开标记</w:t>
            </w:r>
            <w:r>
              <w:rPr>
                <w:rFonts w:hint="eastAsia" w:asciiTheme="minorEastAsia" w:hAnsiTheme="minorEastAsia" w:eastAsiaTheme="minorEastAsia"/>
                <w:color w:val="auto"/>
                <w:spacing w:val="9"/>
                <w:sz w:val="21"/>
                <w:szCs w:val="21"/>
              </w:rPr>
              <w:t>录上签字确认；若有关人员不签字的，不影响开标程序；</w:t>
            </w:r>
          </w:p>
          <w:p>
            <w:pPr>
              <w:pStyle w:val="23"/>
              <w:kinsoku/>
              <w:wordWrap w:val="0"/>
              <w:rPr>
                <w:rFonts w:asciiTheme="minorEastAsia" w:hAnsiTheme="minorEastAsia" w:eastAsiaTheme="minorEastAsia"/>
                <w:color w:val="auto"/>
                <w:spacing w:val="5"/>
                <w:sz w:val="21"/>
                <w:szCs w:val="21"/>
              </w:rPr>
            </w:pPr>
            <w:r>
              <w:rPr>
                <w:rFonts w:hint="eastAsia" w:asciiTheme="minorEastAsia" w:hAnsiTheme="minorEastAsia" w:eastAsiaTheme="minorEastAsia"/>
                <w:color w:val="auto"/>
                <w:spacing w:val="5"/>
                <w:sz w:val="21"/>
                <w:szCs w:val="21"/>
              </w:rPr>
              <w:t>（6）开标结束。</w:t>
            </w:r>
          </w:p>
          <w:p>
            <w:pPr>
              <w:kinsoku/>
              <w:wordWrap w:val="0"/>
              <w:spacing w:line="300" w:lineRule="exact"/>
              <w:rPr>
                <w:rFonts w:cs="宋体" w:asciiTheme="minorEastAsia" w:hAnsiTheme="minorEastAsia" w:eastAsiaTheme="minorEastAsia"/>
                <w:color w:val="auto"/>
                <w:u w:val="single"/>
              </w:rPr>
            </w:pPr>
            <w:r>
              <w:rPr>
                <w:rFonts w:hint="eastAsia" w:cs="宋体" w:asciiTheme="minorEastAsia" w:hAnsiTheme="minorEastAsia" w:eastAsiaTheme="minorEastAsia"/>
                <w:color w:val="auto"/>
                <w:u w:val="single"/>
              </w:rPr>
              <w:t>5.2.2投标截止时间前未完成投标文件传输的或因投标人之外的原因造成投标文件未解密的或未在投标截止时间后半小时解密的，视为投标人其撤回投标文件。因投标人原因造成投标文件未解密的，或因投标人原因解密失败且未递交电子光盘或递交的电子光盘不能读取的，视为撤销其投标文件。</w:t>
            </w:r>
          </w:p>
          <w:p>
            <w:pPr>
              <w:kinsoku/>
              <w:wordWrap w:val="0"/>
              <w:spacing w:line="300" w:lineRule="exact"/>
              <w:rPr>
                <w:rFonts w:cs="宋体" w:asciiTheme="minorEastAsia" w:hAnsiTheme="minorEastAsia" w:eastAsiaTheme="minorEastAsia"/>
                <w:color w:val="auto"/>
              </w:rPr>
            </w:pPr>
            <w:r>
              <w:rPr>
                <w:rFonts w:hint="eastAsia" w:cs="宋体" w:asciiTheme="minorEastAsia" w:hAnsiTheme="minorEastAsia" w:eastAsiaTheme="minorEastAsia"/>
                <w:color w:val="auto"/>
                <w:u w:val="single"/>
              </w:rPr>
              <w:t>5.2.3开标时，两个（含两个）以上的投标人加密打包投标文件电脑机器特征码一致的，不参与下一程序，并由评标委员会否决其投标。</w:t>
            </w:r>
            <w:r>
              <w:rPr>
                <w:rFonts w:cs="宋体" w:asciiTheme="minorEastAsia" w:hAnsiTheme="minorEastAsia" w:eastAsiaTheme="minorEastAsia"/>
                <w:color w:val="auto"/>
                <w:u w:val="single"/>
              </w:rPr>
              <w:t>注：投标文件解密问题。投标人只用执行一次解密，招标人执行解密次数根据招标文件开标次数确定。为提高开标效率，本项目推荐使用移动CA扫码签章、加密，现场扫码解密，移动CA办理流程请参照交易中心公告http://www.gzggzy.cn/fwznbszyCAjdzqz/828195.jht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6" w:type="dxa"/>
            <w:tcBorders>
              <w:top w:val="single" w:color="000000" w:sz="4" w:space="0"/>
              <w:left w:val="single" w:color="000000" w:sz="2" w:space="0"/>
              <w:bottom w:val="single" w:color="000000" w:sz="4" w:space="0"/>
              <w:right w:val="single" w:color="000000" w:sz="4" w:space="0"/>
            </w:tcBorders>
            <w:vAlign w:val="center"/>
          </w:tcPr>
          <w:p>
            <w:pPr>
              <w:kinsoku/>
              <w:wordWrap w:val="0"/>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5.3</w:t>
            </w:r>
          </w:p>
        </w:tc>
        <w:tc>
          <w:tcPr>
            <w:tcW w:w="2255" w:type="dxa"/>
            <w:tcBorders>
              <w:top w:val="single" w:color="000000" w:sz="4" w:space="0"/>
              <w:left w:val="single" w:color="000000" w:sz="4" w:space="0"/>
              <w:bottom w:val="single" w:color="000000" w:sz="4" w:space="0"/>
              <w:right w:val="single" w:color="000000" w:sz="4" w:space="0"/>
            </w:tcBorders>
            <w:vAlign w:val="center"/>
          </w:tcPr>
          <w:p>
            <w:pPr>
              <w:kinsoku/>
              <w:wordWrap w:val="0"/>
              <w:jc w:val="center"/>
              <w:rPr>
                <w:rFonts w:asciiTheme="minorEastAsia" w:hAnsiTheme="minorEastAsia" w:eastAsiaTheme="minorEastAsia"/>
                <w:color w:val="auto"/>
              </w:rPr>
            </w:pPr>
            <w:r>
              <w:rPr>
                <w:rFonts w:hint="eastAsia" w:asciiTheme="minorEastAsia" w:hAnsiTheme="minorEastAsia" w:eastAsiaTheme="minorEastAsia"/>
                <w:color w:val="auto"/>
              </w:rPr>
              <w:t>开标异议</w:t>
            </w:r>
          </w:p>
        </w:tc>
        <w:tc>
          <w:tcPr>
            <w:tcW w:w="6581" w:type="dxa"/>
            <w:tcBorders>
              <w:top w:val="single" w:color="000000" w:sz="4" w:space="0"/>
              <w:left w:val="single" w:color="000000" w:sz="4" w:space="0"/>
              <w:bottom w:val="single" w:color="000000" w:sz="4" w:space="0"/>
              <w:right w:val="single" w:color="000000" w:sz="2" w:space="0"/>
            </w:tcBorders>
            <w:vAlign w:val="center"/>
          </w:tcPr>
          <w:p>
            <w:pPr>
              <w:kinsoku/>
              <w:wordWrap w:val="0"/>
              <w:spacing w:line="300" w:lineRule="exact"/>
              <w:jc w:val="both"/>
              <w:rPr>
                <w:rFonts w:cs="宋体" w:asciiTheme="minorEastAsia" w:hAnsiTheme="minorEastAsia" w:eastAsiaTheme="minorEastAsia"/>
                <w:color w:val="auto"/>
                <w:u w:val="single"/>
              </w:rPr>
            </w:pPr>
            <w:r>
              <w:rPr>
                <w:rFonts w:hint="eastAsia" w:cs="宋体" w:asciiTheme="minorEastAsia" w:hAnsiTheme="minorEastAsia" w:eastAsiaTheme="minorEastAsia"/>
                <w:color w:val="auto"/>
                <w:u w:val="single"/>
              </w:rPr>
              <w:t>5.3.1参加现场开标的投标人对开标结果有异议的，应当在开标现场提出，该投标人代表须同时出示本人身份证原件，招标人应当当场作出答复，并制作记录。</w:t>
            </w:r>
          </w:p>
          <w:p>
            <w:pPr>
              <w:kinsoku/>
              <w:wordWrap w:val="0"/>
              <w:spacing w:line="300" w:lineRule="exact"/>
              <w:jc w:val="both"/>
              <w:rPr>
                <w:rFonts w:cs="宋体" w:asciiTheme="minorEastAsia" w:hAnsiTheme="minorEastAsia" w:eastAsiaTheme="minorEastAsia"/>
                <w:color w:val="auto"/>
                <w:u w:val="single"/>
              </w:rPr>
            </w:pPr>
            <w:r>
              <w:rPr>
                <w:rFonts w:hint="eastAsia" w:cs="宋体" w:asciiTheme="minorEastAsia" w:hAnsiTheme="minorEastAsia" w:eastAsiaTheme="minorEastAsia"/>
                <w:color w:val="auto"/>
                <w:u w:val="single"/>
              </w:rPr>
              <w:t>5.3.2参加在线开标的投标人对开标结果有异议的，应当在唱标结束后的规定时间内、使用单位数字证书登录交易平台后通过交易平台提出。招标人授权招标代理机构工作人员使用招标代理机构数字证书登录交易平台答复异议，异议答复是招标人真实意思表示。未答复的，开标程序不得结束。</w:t>
            </w:r>
          </w:p>
          <w:p>
            <w:pPr>
              <w:kinsoku/>
              <w:wordWrap w:val="0"/>
              <w:spacing w:line="300" w:lineRule="exact"/>
              <w:jc w:val="both"/>
              <w:rPr>
                <w:rFonts w:cs="宋体" w:asciiTheme="minorEastAsia" w:hAnsiTheme="minorEastAsia" w:eastAsiaTheme="minorEastAsia"/>
                <w:color w:val="auto"/>
                <w:spacing w:val="6"/>
              </w:rPr>
            </w:pPr>
            <w:r>
              <w:rPr>
                <w:rFonts w:hint="eastAsia" w:cs="宋体" w:asciiTheme="minorEastAsia" w:hAnsiTheme="minorEastAsia" w:eastAsiaTheme="minorEastAsia"/>
                <w:color w:val="auto"/>
                <w:u w:val="single"/>
              </w:rPr>
              <w:t>5.3.3投标人未参加开标或在规定的时间内未提出异议的，视为对开标无异议。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6" w:type="dxa"/>
            <w:tcBorders>
              <w:top w:val="single" w:color="000000" w:sz="4" w:space="0"/>
              <w:left w:val="single" w:color="000000" w:sz="2" w:space="0"/>
              <w:bottom w:val="single" w:color="000000" w:sz="4" w:space="0"/>
              <w:right w:val="single" w:color="000000" w:sz="4" w:space="0"/>
            </w:tcBorders>
            <w:vAlign w:val="center"/>
          </w:tcPr>
          <w:p>
            <w:pPr>
              <w:pStyle w:val="23"/>
              <w:kinsoku/>
              <w:wordWrap w:val="0"/>
              <w:ind w:left="115"/>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pacing w:val="2"/>
                <w:sz w:val="21"/>
                <w:szCs w:val="21"/>
              </w:rPr>
              <w:t>6.1.1</w:t>
            </w:r>
          </w:p>
        </w:tc>
        <w:tc>
          <w:tcPr>
            <w:tcW w:w="2255" w:type="dxa"/>
            <w:tcBorders>
              <w:top w:val="single" w:color="000000" w:sz="4" w:space="0"/>
              <w:left w:val="single" w:color="000000" w:sz="4" w:space="0"/>
              <w:bottom w:val="single" w:color="000000" w:sz="4" w:space="0"/>
              <w:right w:val="single" w:color="000000" w:sz="4" w:space="0"/>
            </w:tcBorders>
            <w:vAlign w:val="center"/>
          </w:tcPr>
          <w:p>
            <w:pPr>
              <w:kinsoku/>
              <w:wordWrap w:val="0"/>
              <w:jc w:val="center"/>
              <w:rPr>
                <w:rFonts w:asciiTheme="minorEastAsia" w:hAnsiTheme="minorEastAsia" w:eastAsiaTheme="minorEastAsia"/>
                <w:color w:val="auto"/>
              </w:rPr>
            </w:pPr>
            <w:r>
              <w:rPr>
                <w:rFonts w:hint="eastAsia" w:asciiTheme="minorEastAsia" w:hAnsiTheme="minorEastAsia" w:eastAsiaTheme="minorEastAsia"/>
                <w:color w:val="auto"/>
              </w:rPr>
              <w:t>评标委员会的组建</w:t>
            </w:r>
          </w:p>
        </w:tc>
        <w:tc>
          <w:tcPr>
            <w:tcW w:w="6581" w:type="dxa"/>
            <w:tcBorders>
              <w:top w:val="single" w:color="000000" w:sz="4" w:space="0"/>
              <w:left w:val="single" w:color="000000" w:sz="4" w:space="0"/>
              <w:bottom w:val="single" w:color="000000" w:sz="4" w:space="0"/>
              <w:right w:val="single" w:color="000000" w:sz="2" w:space="0"/>
            </w:tcBorders>
            <w:vAlign w:val="center"/>
          </w:tcPr>
          <w:p>
            <w:pPr>
              <w:kinsoku/>
              <w:wordWrap w:val="0"/>
              <w:jc w:val="both"/>
              <w:rPr>
                <w:rFonts w:cs="宋体" w:asciiTheme="minorEastAsia" w:hAnsiTheme="minorEastAsia" w:eastAsiaTheme="minorEastAsia"/>
                <w:color w:val="auto"/>
              </w:rPr>
            </w:pPr>
            <w:r>
              <w:rPr>
                <w:rFonts w:hint="eastAsia" w:cs="宋体" w:asciiTheme="minorEastAsia" w:hAnsiTheme="minorEastAsia" w:eastAsiaTheme="minorEastAsia"/>
                <w:color w:val="auto"/>
              </w:rPr>
              <w:t>评标委员会由招标人依法组建。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6" w:type="dxa"/>
            <w:tcBorders>
              <w:top w:val="single" w:color="000000" w:sz="4" w:space="0"/>
              <w:left w:val="single" w:color="000000" w:sz="2" w:space="0"/>
              <w:bottom w:val="single" w:color="000000" w:sz="4" w:space="0"/>
              <w:right w:val="single" w:color="000000" w:sz="4" w:space="0"/>
            </w:tcBorders>
            <w:vAlign w:val="center"/>
          </w:tcPr>
          <w:p>
            <w:pPr>
              <w:pStyle w:val="23"/>
              <w:kinsoku/>
              <w:wordWrap w:val="0"/>
              <w:ind w:left="115"/>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pacing w:val="2"/>
                <w:sz w:val="21"/>
                <w:szCs w:val="21"/>
              </w:rPr>
              <w:t>6.3.2</w:t>
            </w:r>
          </w:p>
        </w:tc>
        <w:tc>
          <w:tcPr>
            <w:tcW w:w="2255" w:type="dxa"/>
            <w:tcBorders>
              <w:top w:val="single" w:color="000000" w:sz="4" w:space="0"/>
              <w:left w:val="single" w:color="000000" w:sz="4" w:space="0"/>
              <w:bottom w:val="single" w:color="000000" w:sz="4" w:space="0"/>
              <w:right w:val="single" w:color="000000" w:sz="4" w:space="0"/>
            </w:tcBorders>
            <w:vAlign w:val="center"/>
          </w:tcPr>
          <w:p>
            <w:pPr>
              <w:kinsoku/>
              <w:wordWrap w:val="0"/>
              <w:jc w:val="center"/>
              <w:rPr>
                <w:rFonts w:asciiTheme="minorEastAsia" w:hAnsiTheme="minorEastAsia" w:eastAsiaTheme="minorEastAsia"/>
                <w:color w:val="auto"/>
              </w:rPr>
            </w:pPr>
            <w:r>
              <w:rPr>
                <w:rFonts w:hint="eastAsia" w:asciiTheme="minorEastAsia" w:hAnsiTheme="minorEastAsia" w:eastAsiaTheme="minorEastAsia"/>
                <w:color w:val="auto"/>
              </w:rPr>
              <w:t>评标委员会推荐中标 候选人的人数</w:t>
            </w:r>
          </w:p>
        </w:tc>
        <w:tc>
          <w:tcPr>
            <w:tcW w:w="6581" w:type="dxa"/>
            <w:tcBorders>
              <w:top w:val="single" w:color="000000" w:sz="4" w:space="0"/>
              <w:left w:val="single" w:color="000000" w:sz="4" w:space="0"/>
              <w:bottom w:val="single" w:color="000000" w:sz="4" w:space="0"/>
              <w:right w:val="single" w:color="000000" w:sz="2" w:space="0"/>
            </w:tcBorders>
            <w:vAlign w:val="center"/>
          </w:tcPr>
          <w:p>
            <w:pPr>
              <w:pStyle w:val="23"/>
              <w:kinsoku/>
              <w:wordWrap w:val="0"/>
              <w:jc w:val="both"/>
              <w:rPr>
                <w:rFonts w:asciiTheme="minorEastAsia" w:hAnsiTheme="minorEastAsia" w:eastAsiaTheme="minorEastAsia"/>
                <w:color w:val="auto"/>
                <w:sz w:val="21"/>
                <w:szCs w:val="21"/>
              </w:rPr>
            </w:pPr>
            <w:r>
              <w:rPr>
                <w:rFonts w:hint="eastAsia" w:asciiTheme="minorEastAsia" w:hAnsiTheme="minorEastAsia" w:eastAsiaTheme="minorEastAsia"/>
                <w:color w:val="auto"/>
                <w:spacing w:val="8"/>
                <w:sz w:val="21"/>
                <w:szCs w:val="21"/>
              </w:rPr>
              <w:t>推荐的中标候选人数：3名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6" w:type="dxa"/>
            <w:tcBorders>
              <w:top w:val="single" w:color="000000" w:sz="4" w:space="0"/>
              <w:left w:val="single" w:color="000000" w:sz="2" w:space="0"/>
              <w:bottom w:val="single" w:color="000000" w:sz="4" w:space="0"/>
              <w:right w:val="single" w:color="000000" w:sz="4" w:space="0"/>
            </w:tcBorders>
            <w:vAlign w:val="center"/>
          </w:tcPr>
          <w:p>
            <w:pPr>
              <w:pStyle w:val="23"/>
              <w:kinsoku/>
              <w:wordWrap w:val="0"/>
              <w:ind w:left="118"/>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7.1</w:t>
            </w:r>
          </w:p>
        </w:tc>
        <w:tc>
          <w:tcPr>
            <w:tcW w:w="2255" w:type="dxa"/>
            <w:tcBorders>
              <w:top w:val="single" w:color="000000" w:sz="4" w:space="0"/>
              <w:left w:val="single" w:color="000000" w:sz="4" w:space="0"/>
              <w:bottom w:val="single" w:color="000000" w:sz="4" w:space="0"/>
              <w:right w:val="single" w:color="000000" w:sz="4" w:space="0"/>
            </w:tcBorders>
            <w:vAlign w:val="center"/>
          </w:tcPr>
          <w:p>
            <w:pPr>
              <w:kinsoku/>
              <w:wordWrap w:val="0"/>
              <w:jc w:val="center"/>
              <w:rPr>
                <w:rFonts w:asciiTheme="minorEastAsia" w:hAnsiTheme="minorEastAsia" w:eastAsiaTheme="minorEastAsia"/>
                <w:color w:val="auto"/>
              </w:rPr>
            </w:pPr>
            <w:r>
              <w:rPr>
                <w:rFonts w:hint="eastAsia" w:asciiTheme="minorEastAsia" w:hAnsiTheme="minorEastAsia" w:eastAsiaTheme="minorEastAsia"/>
                <w:color w:val="auto"/>
              </w:rPr>
              <w:t>中标候选人公示媒介及期限</w:t>
            </w:r>
          </w:p>
        </w:tc>
        <w:tc>
          <w:tcPr>
            <w:tcW w:w="6581" w:type="dxa"/>
            <w:tcBorders>
              <w:top w:val="single" w:color="000000" w:sz="4" w:space="0"/>
              <w:left w:val="single" w:color="000000" w:sz="4" w:space="0"/>
              <w:bottom w:val="single" w:color="000000" w:sz="4" w:space="0"/>
              <w:right w:val="single" w:color="000000" w:sz="2" w:space="0"/>
            </w:tcBorders>
            <w:vAlign w:val="center"/>
          </w:tcPr>
          <w:p>
            <w:pPr>
              <w:kinsoku/>
              <w:wordWrap w:val="0"/>
              <w:jc w:val="both"/>
              <w:rPr>
                <w:rFonts w:cs="宋体" w:asciiTheme="minorEastAsia" w:hAnsiTheme="minorEastAsia" w:eastAsiaTheme="minorEastAsia"/>
                <w:color w:val="auto"/>
              </w:rPr>
            </w:pPr>
            <w:r>
              <w:rPr>
                <w:rFonts w:hint="eastAsia" w:cs="宋体" w:asciiTheme="minorEastAsia" w:hAnsiTheme="minorEastAsia" w:eastAsiaTheme="minorEastAsia"/>
                <w:color w:val="auto"/>
              </w:rPr>
              <w:t>公示媒介：</w:t>
            </w:r>
            <w:r>
              <w:rPr>
                <w:rFonts w:hint="eastAsia" w:cs="宋体" w:asciiTheme="minorEastAsia" w:hAnsiTheme="minorEastAsia" w:eastAsiaTheme="minorEastAsia"/>
                <w:color w:val="auto"/>
                <w:u w:val="single"/>
              </w:rPr>
              <w:t>广州交易集团有限公司（广州公共资源交易中心）网站、广东省招</w:t>
            </w:r>
            <w:r>
              <w:rPr>
                <w:rFonts w:hint="eastAsia" w:cs="宋体" w:asciiTheme="minorEastAsia" w:hAnsiTheme="minorEastAsia" w:eastAsiaTheme="minorEastAsia"/>
                <w:color w:val="auto"/>
                <w:spacing w:val="-1"/>
                <w:u w:val="single"/>
              </w:rPr>
              <w:t>标投标监管网、</w:t>
            </w:r>
            <w:r>
              <w:rPr>
                <w:rFonts w:hint="eastAsia" w:cs="宋体" w:asciiTheme="minorEastAsia" w:hAnsiTheme="minorEastAsia" w:eastAsiaTheme="minorEastAsia"/>
                <w:color w:val="auto"/>
                <w:u w:val="single"/>
              </w:rPr>
              <w:t>中国招标投标公共服务平台</w:t>
            </w:r>
            <w:r>
              <w:rPr>
                <w:rFonts w:hint="eastAsia" w:cs="宋体" w:asciiTheme="minorEastAsia" w:hAnsiTheme="minorEastAsia" w:eastAsiaTheme="minorEastAsia"/>
                <w:color w:val="auto"/>
                <w:spacing w:val="-1"/>
              </w:rPr>
              <w:t>。</w:t>
            </w:r>
          </w:p>
          <w:p>
            <w:pPr>
              <w:pStyle w:val="23"/>
              <w:kinsoku/>
              <w:wordWrap w:val="0"/>
              <w:jc w:val="both"/>
              <w:rPr>
                <w:rFonts w:asciiTheme="minorEastAsia" w:hAnsiTheme="minorEastAsia" w:eastAsiaTheme="minorEastAsia"/>
                <w:color w:val="auto"/>
                <w:sz w:val="21"/>
                <w:szCs w:val="21"/>
              </w:rPr>
            </w:pPr>
            <w:r>
              <w:rPr>
                <w:rFonts w:hint="eastAsia" w:asciiTheme="minorEastAsia" w:hAnsiTheme="minorEastAsia" w:eastAsiaTheme="minorEastAsia"/>
                <w:color w:val="auto"/>
                <w:spacing w:val="4"/>
                <w:sz w:val="21"/>
                <w:szCs w:val="21"/>
              </w:rPr>
              <w:t>公示期限：</w:t>
            </w:r>
            <w:r>
              <w:rPr>
                <w:rFonts w:hint="eastAsia" w:asciiTheme="minorEastAsia" w:hAnsiTheme="minorEastAsia" w:eastAsiaTheme="minorEastAsia"/>
                <w:color w:val="auto"/>
                <w:spacing w:val="4"/>
                <w:sz w:val="21"/>
                <w:szCs w:val="21"/>
                <w:u w:val="single"/>
              </w:rPr>
              <w:t>3</w:t>
            </w:r>
            <w:r>
              <w:rPr>
                <w:rFonts w:hint="eastAsia" w:asciiTheme="minorEastAsia" w:hAnsiTheme="minorEastAsia" w:eastAsiaTheme="minorEastAsia"/>
                <w:color w:val="auto"/>
                <w:spacing w:val="4"/>
                <w:sz w:val="21"/>
                <w:szCs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6" w:type="dxa"/>
            <w:tcBorders>
              <w:top w:val="single" w:color="000000" w:sz="4" w:space="0"/>
              <w:left w:val="single" w:color="000000" w:sz="2" w:space="0"/>
              <w:bottom w:val="single" w:color="000000" w:sz="4" w:space="0"/>
              <w:right w:val="single" w:color="000000" w:sz="4" w:space="0"/>
            </w:tcBorders>
            <w:vAlign w:val="center"/>
          </w:tcPr>
          <w:p>
            <w:pPr>
              <w:pStyle w:val="23"/>
              <w:kinsoku/>
              <w:wordWrap w:val="0"/>
              <w:ind w:left="118"/>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7.4</w:t>
            </w:r>
          </w:p>
        </w:tc>
        <w:tc>
          <w:tcPr>
            <w:tcW w:w="2255" w:type="dxa"/>
            <w:tcBorders>
              <w:top w:val="single" w:color="000000" w:sz="4" w:space="0"/>
              <w:left w:val="single" w:color="000000" w:sz="4" w:space="0"/>
              <w:bottom w:val="single" w:color="000000" w:sz="4" w:space="0"/>
              <w:right w:val="single" w:color="000000" w:sz="4" w:space="0"/>
            </w:tcBorders>
            <w:vAlign w:val="center"/>
          </w:tcPr>
          <w:p>
            <w:pPr>
              <w:kinsoku/>
              <w:wordWrap w:val="0"/>
              <w:jc w:val="center"/>
              <w:rPr>
                <w:rFonts w:asciiTheme="minorEastAsia" w:hAnsiTheme="minorEastAsia" w:eastAsiaTheme="minorEastAsia"/>
                <w:color w:val="auto"/>
              </w:rPr>
            </w:pPr>
            <w:r>
              <w:rPr>
                <w:rFonts w:hint="eastAsia" w:asciiTheme="minorEastAsia" w:hAnsiTheme="minorEastAsia" w:eastAsiaTheme="minorEastAsia"/>
                <w:color w:val="auto"/>
              </w:rPr>
              <w:t>是否授权评标委员会 确定中标人</w:t>
            </w:r>
          </w:p>
        </w:tc>
        <w:tc>
          <w:tcPr>
            <w:tcW w:w="6581" w:type="dxa"/>
            <w:tcBorders>
              <w:top w:val="single" w:color="000000" w:sz="4" w:space="0"/>
              <w:left w:val="single" w:color="000000" w:sz="4" w:space="0"/>
              <w:bottom w:val="single" w:color="000000" w:sz="4" w:space="0"/>
              <w:right w:val="single" w:color="000000" w:sz="2" w:space="0"/>
            </w:tcBorders>
            <w:vAlign w:val="center"/>
          </w:tcPr>
          <w:p>
            <w:pPr>
              <w:kinsoku/>
              <w:wordWrap w:val="0"/>
              <w:jc w:val="both"/>
              <w:rPr>
                <w:rFonts w:cs="宋体" w:asciiTheme="minorEastAsia" w:hAnsiTheme="minorEastAsia" w:eastAsiaTheme="minorEastAsia"/>
                <w:color w:val="auto"/>
              </w:rPr>
            </w:pPr>
            <w:r>
              <w:rPr>
                <w:rFonts w:hint="eastAsia" w:cs="宋体" w:asciiTheme="minorEastAsia" w:hAnsiTheme="minorEastAsia" w:eastAsiaTheme="minorEastAsia"/>
                <w:color w:val="auto"/>
                <w:spacing w:val="-6"/>
              </w:rPr>
              <w:t>□是</w:t>
            </w:r>
          </w:p>
          <w:p>
            <w:pPr>
              <w:kinsoku/>
              <w:wordWrap w:val="0"/>
              <w:jc w:val="both"/>
              <w:rPr>
                <w:rFonts w:cs="宋体" w:asciiTheme="minorEastAsia" w:hAnsiTheme="minorEastAsia" w:eastAsiaTheme="minorEastAsia"/>
                <w:color w:val="auto"/>
                <w:spacing w:val="-7"/>
              </w:rPr>
            </w:pPr>
            <w:r>
              <w:rPr>
                <w:rFonts w:hint="eastAsia" w:cs="宋体" w:asciiTheme="minorEastAsia" w:hAnsiTheme="minorEastAsia" w:eastAsiaTheme="minorEastAsia"/>
                <w:b/>
                <w:bCs/>
                <w:color w:val="auto"/>
                <w:spacing w:val="-7"/>
              </w:rPr>
              <w:t>■</w:t>
            </w:r>
            <w:r>
              <w:rPr>
                <w:rFonts w:hint="eastAsia" w:cs="宋体" w:asciiTheme="minorEastAsia" w:hAnsiTheme="minorEastAsia" w:eastAsiaTheme="minorEastAsia"/>
                <w:color w:val="auto"/>
                <w:spacing w:val="-7"/>
              </w:rPr>
              <w:t>否</w:t>
            </w:r>
          </w:p>
          <w:p>
            <w:pPr>
              <w:kinsoku/>
              <w:wordWrap w:val="0"/>
              <w:ind w:right="65" w:rightChars="31"/>
              <w:jc w:val="both"/>
              <w:rPr>
                <w:rFonts w:cs="宋体" w:asciiTheme="minorEastAsia" w:hAnsiTheme="minorEastAsia" w:eastAsiaTheme="minorEastAsia"/>
                <w:b/>
                <w:bCs/>
                <w:color w:val="auto"/>
                <w:u w:val="single"/>
              </w:rPr>
            </w:pPr>
            <w:r>
              <w:rPr>
                <w:rFonts w:hint="eastAsia" w:cs="宋体" w:asciiTheme="minorEastAsia" w:hAnsiTheme="minorEastAsia" w:eastAsiaTheme="minorEastAsia"/>
                <w:b/>
                <w:bCs/>
                <w:color w:val="auto"/>
                <w:u w:val="single"/>
              </w:rPr>
              <w:t>补充说明：</w:t>
            </w:r>
          </w:p>
          <w:p>
            <w:pPr>
              <w:kinsoku/>
              <w:wordWrap w:val="0"/>
              <w:jc w:val="both"/>
              <w:rPr>
                <w:rFonts w:cs="宋体" w:asciiTheme="minorEastAsia" w:hAnsiTheme="minorEastAsia" w:eastAsiaTheme="minorEastAsia"/>
                <w:color w:val="auto"/>
                <w:u w:val="single"/>
              </w:rPr>
            </w:pPr>
            <w:r>
              <w:rPr>
                <w:rFonts w:hint="eastAsia" w:cs="宋体" w:asciiTheme="minorEastAsia" w:hAnsiTheme="minorEastAsia" w:eastAsiaTheme="minorEastAsia"/>
                <w:color w:val="auto"/>
                <w:u w:val="single"/>
              </w:rPr>
              <w:t>（1）依法必须进行公开招标的项目，招标人应当确定排名第一的中标候选人为中标人。</w:t>
            </w:r>
          </w:p>
          <w:p>
            <w:pPr>
              <w:kinsoku/>
              <w:wordWrap w:val="0"/>
              <w:jc w:val="both"/>
              <w:rPr>
                <w:rFonts w:cs="宋体" w:asciiTheme="minorEastAsia" w:hAnsiTheme="minorEastAsia" w:eastAsiaTheme="minorEastAsia"/>
                <w:color w:val="auto"/>
              </w:rPr>
            </w:pPr>
            <w:r>
              <w:rPr>
                <w:rFonts w:hint="eastAsia" w:cs="宋体" w:asciiTheme="minorEastAsia" w:hAnsiTheme="minorEastAsia" w:eastAsiaTheme="minorEastAsia"/>
                <w:color w:val="auto"/>
                <w:u w:val="single"/>
              </w:rPr>
              <w:t>（2）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Pr>
                <w:rFonts w:hint="eastAsia" w:cs="宋体" w:asciiTheme="minorEastAsia" w:hAnsiTheme="minorEastAsia" w:eastAsiaTheme="minorEastAsia"/>
                <w:color w:val="aut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6" w:type="dxa"/>
            <w:tcBorders>
              <w:top w:val="single" w:color="000000" w:sz="4" w:space="0"/>
              <w:left w:val="single" w:color="000000" w:sz="2" w:space="0"/>
              <w:bottom w:val="single" w:color="000000" w:sz="4" w:space="0"/>
              <w:right w:val="single" w:color="000000" w:sz="4" w:space="0"/>
            </w:tcBorders>
            <w:vAlign w:val="center"/>
          </w:tcPr>
          <w:p>
            <w:pPr>
              <w:pStyle w:val="23"/>
              <w:kinsoku/>
              <w:wordWrap w:val="0"/>
              <w:ind w:left="118"/>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pacing w:val="2"/>
                <w:sz w:val="21"/>
                <w:szCs w:val="21"/>
              </w:rPr>
              <w:t>7.6.1</w:t>
            </w:r>
          </w:p>
        </w:tc>
        <w:tc>
          <w:tcPr>
            <w:tcW w:w="2255" w:type="dxa"/>
            <w:tcBorders>
              <w:top w:val="single" w:color="000000" w:sz="4" w:space="0"/>
              <w:left w:val="single" w:color="000000" w:sz="4" w:space="0"/>
              <w:bottom w:val="single" w:color="000000" w:sz="4" w:space="0"/>
              <w:right w:val="single" w:color="000000" w:sz="4" w:space="0"/>
            </w:tcBorders>
            <w:vAlign w:val="center"/>
          </w:tcPr>
          <w:p>
            <w:pPr>
              <w:kinsoku/>
              <w:wordWrap w:val="0"/>
              <w:jc w:val="center"/>
              <w:rPr>
                <w:rFonts w:asciiTheme="minorEastAsia" w:hAnsiTheme="minorEastAsia" w:eastAsiaTheme="minorEastAsia"/>
                <w:color w:val="auto"/>
              </w:rPr>
            </w:pPr>
            <w:r>
              <w:rPr>
                <w:rFonts w:hint="eastAsia" w:asciiTheme="minorEastAsia" w:hAnsiTheme="minorEastAsia" w:eastAsiaTheme="minorEastAsia"/>
                <w:color w:val="auto"/>
              </w:rPr>
              <w:t>履约保证金</w:t>
            </w:r>
          </w:p>
        </w:tc>
        <w:tc>
          <w:tcPr>
            <w:tcW w:w="6581" w:type="dxa"/>
            <w:tcBorders>
              <w:top w:val="single" w:color="000000" w:sz="4" w:space="0"/>
              <w:left w:val="single" w:color="000000" w:sz="4" w:space="0"/>
              <w:bottom w:val="single" w:color="000000" w:sz="4" w:space="0"/>
              <w:right w:val="single" w:color="000000" w:sz="2" w:space="0"/>
            </w:tcBorders>
            <w:vAlign w:val="center"/>
          </w:tcPr>
          <w:p>
            <w:pPr>
              <w:kinsoku/>
              <w:autoSpaceDE/>
              <w:autoSpaceDN/>
              <w:adjustRightInd/>
              <w:snapToGrid/>
              <w:textAlignment w:val="auto"/>
              <w:rPr>
                <w:rFonts w:cs="宋体" w:asciiTheme="minorEastAsia" w:hAnsiTheme="minorEastAsia" w:eastAsiaTheme="minorEastAsia"/>
                <w:color w:val="auto"/>
              </w:rPr>
            </w:pPr>
            <w:r>
              <w:rPr>
                <w:rFonts w:hint="eastAsia" w:cs="宋体" w:asciiTheme="minorEastAsia" w:hAnsiTheme="minorEastAsia" w:eastAsiaTheme="minorEastAsia"/>
                <w:color w:val="auto"/>
              </w:rPr>
              <w:t xml:space="preserve">一、履约担保 </w:t>
            </w:r>
          </w:p>
          <w:p>
            <w:pPr>
              <w:kinsoku/>
              <w:autoSpaceDE/>
              <w:autoSpaceDN/>
              <w:adjustRightInd/>
              <w:snapToGrid/>
              <w:textAlignment w:val="auto"/>
              <w:rPr>
                <w:rFonts w:cs="宋体" w:asciiTheme="minorEastAsia" w:hAnsiTheme="minorEastAsia" w:eastAsiaTheme="minorEastAsia"/>
                <w:color w:val="auto"/>
              </w:rPr>
            </w:pPr>
            <w:r>
              <w:rPr>
                <w:rFonts w:hint="eastAsia" w:cs="宋体" w:asciiTheme="minorEastAsia" w:hAnsiTheme="minorEastAsia" w:eastAsiaTheme="minorEastAsia"/>
                <w:color w:val="auto"/>
              </w:rPr>
              <w:t>保证方式（任选其一）：</w:t>
            </w:r>
            <w:r>
              <w:rPr>
                <w:rFonts w:hint="eastAsia" w:cs="宋体" w:asciiTheme="minorEastAsia" w:hAnsiTheme="minorEastAsia" w:eastAsiaTheme="minorEastAsia"/>
                <w:b/>
                <w:bCs/>
                <w:color w:val="auto"/>
                <w:spacing w:val="-7"/>
              </w:rPr>
              <w:t>■</w:t>
            </w:r>
            <w:r>
              <w:rPr>
                <w:rFonts w:hint="eastAsia" w:cs="宋体" w:asciiTheme="minorEastAsia" w:hAnsiTheme="minorEastAsia" w:eastAsiaTheme="minorEastAsia"/>
                <w:color w:val="auto"/>
              </w:rPr>
              <w:t xml:space="preserve">银行保函  </w:t>
            </w:r>
            <w:r>
              <w:rPr>
                <w:rFonts w:hint="eastAsia" w:cs="宋体" w:asciiTheme="minorEastAsia" w:hAnsiTheme="minorEastAsia" w:eastAsiaTheme="minorEastAsia"/>
                <w:b/>
                <w:bCs/>
                <w:color w:val="auto"/>
                <w:spacing w:val="-7"/>
              </w:rPr>
              <w:t>■</w:t>
            </w:r>
            <w:r>
              <w:rPr>
                <w:rFonts w:hint="eastAsia" w:cs="宋体" w:asciiTheme="minorEastAsia" w:hAnsiTheme="minorEastAsia" w:eastAsiaTheme="minorEastAsia"/>
                <w:color w:val="auto"/>
              </w:rPr>
              <w:t xml:space="preserve">银行转账 </w:t>
            </w:r>
            <w:r>
              <w:rPr>
                <w:rFonts w:hint="eastAsia" w:cs="宋体" w:asciiTheme="minorEastAsia" w:hAnsiTheme="minorEastAsia" w:eastAsiaTheme="minorEastAsia"/>
                <w:b/>
                <w:bCs/>
                <w:color w:val="auto"/>
                <w:spacing w:val="-7"/>
              </w:rPr>
              <w:t>■</w:t>
            </w:r>
            <w:r>
              <w:rPr>
                <w:rFonts w:hint="eastAsia" w:cs="宋体" w:asciiTheme="minorEastAsia" w:hAnsiTheme="minorEastAsia" w:eastAsiaTheme="minorEastAsia"/>
                <w:color w:val="auto"/>
              </w:rPr>
              <w:t xml:space="preserve">保证保险 </w:t>
            </w:r>
            <w:r>
              <w:rPr>
                <w:rFonts w:hint="eastAsia" w:cs="宋体" w:asciiTheme="minorEastAsia" w:hAnsiTheme="minorEastAsia" w:eastAsiaTheme="minorEastAsia"/>
                <w:b/>
                <w:bCs/>
                <w:color w:val="auto"/>
                <w:spacing w:val="-7"/>
              </w:rPr>
              <w:t>■</w:t>
            </w:r>
            <w:r>
              <w:rPr>
                <w:rFonts w:hint="eastAsia" w:cs="宋体" w:asciiTheme="minorEastAsia" w:hAnsiTheme="minorEastAsia" w:eastAsiaTheme="minorEastAsia"/>
                <w:color w:val="auto"/>
              </w:rPr>
              <w:t xml:space="preserve">金融机构担保保函 </w:t>
            </w:r>
            <w:r>
              <w:rPr>
                <w:rFonts w:hint="eastAsia" w:cs="宋体" w:asciiTheme="minorEastAsia" w:hAnsiTheme="minorEastAsia" w:eastAsiaTheme="minorEastAsia"/>
                <w:b/>
                <w:bCs/>
                <w:color w:val="auto"/>
                <w:spacing w:val="-7"/>
              </w:rPr>
              <w:t>■</w:t>
            </w:r>
            <w:r>
              <w:rPr>
                <w:rFonts w:hint="eastAsia" w:cs="宋体" w:asciiTheme="minorEastAsia" w:hAnsiTheme="minorEastAsia" w:eastAsiaTheme="minorEastAsia"/>
                <w:color w:val="auto"/>
              </w:rPr>
              <w:t xml:space="preserve">电子保函（保险）保证数额：合同签约价的10%（具体金额四舍五入，精确到“元”）。 </w:t>
            </w:r>
          </w:p>
          <w:p>
            <w:pPr>
              <w:kinsoku/>
              <w:autoSpaceDE/>
              <w:autoSpaceDN/>
              <w:adjustRightInd/>
              <w:snapToGrid/>
              <w:textAlignment w:val="auto"/>
              <w:rPr>
                <w:rFonts w:cs="宋体" w:asciiTheme="minorEastAsia" w:hAnsiTheme="minorEastAsia" w:eastAsiaTheme="minorEastAsia"/>
                <w:color w:val="auto"/>
              </w:rPr>
            </w:pPr>
            <w:r>
              <w:rPr>
                <w:rFonts w:hint="eastAsia" w:cs="宋体" w:asciiTheme="minorEastAsia" w:hAnsiTheme="minorEastAsia" w:eastAsiaTheme="minorEastAsia"/>
                <w:color w:val="auto"/>
              </w:rPr>
              <w:t>1、</w:t>
            </w:r>
            <w:r>
              <w:rPr>
                <w:rFonts w:hint="eastAsia" w:cs="宋体" w:asciiTheme="minorEastAsia" w:hAnsiTheme="minorEastAsia" w:eastAsiaTheme="minorEastAsia"/>
                <w:b/>
                <w:bCs/>
                <w:color w:val="auto"/>
                <w:spacing w:val="-7"/>
              </w:rPr>
              <w:t>■</w:t>
            </w:r>
            <w:r>
              <w:rPr>
                <w:rFonts w:hint="eastAsia" w:cs="宋体" w:asciiTheme="minorEastAsia" w:hAnsiTheme="minorEastAsia" w:eastAsiaTheme="minorEastAsia"/>
                <w:color w:val="auto"/>
              </w:rPr>
              <w:t xml:space="preserve">电子保函（保险） </w:t>
            </w:r>
          </w:p>
          <w:p>
            <w:pPr>
              <w:kinsoku/>
              <w:autoSpaceDE/>
              <w:autoSpaceDN/>
              <w:adjustRightInd/>
              <w:snapToGrid/>
              <w:textAlignment w:val="auto"/>
              <w:rPr>
                <w:rFonts w:cs="宋体" w:asciiTheme="minorEastAsia" w:hAnsiTheme="minorEastAsia" w:eastAsiaTheme="minorEastAsia"/>
                <w:color w:val="auto"/>
              </w:rPr>
            </w:pPr>
            <w:r>
              <w:rPr>
                <w:rFonts w:hint="eastAsia" w:cs="宋体" w:asciiTheme="minorEastAsia" w:hAnsiTheme="minorEastAsia" w:eastAsiaTheme="minorEastAsia"/>
                <w:color w:val="auto"/>
              </w:rPr>
              <w:t>2、</w:t>
            </w:r>
            <w:r>
              <w:rPr>
                <w:rFonts w:hint="eastAsia" w:cs="宋体" w:asciiTheme="minorEastAsia" w:hAnsiTheme="minorEastAsia" w:eastAsiaTheme="minorEastAsia"/>
                <w:b/>
                <w:bCs/>
                <w:color w:val="auto"/>
                <w:spacing w:val="-7"/>
              </w:rPr>
              <w:t>■</w:t>
            </w:r>
            <w:r>
              <w:rPr>
                <w:rFonts w:hint="eastAsia" w:cs="宋体" w:asciiTheme="minorEastAsia" w:hAnsiTheme="minorEastAsia" w:eastAsiaTheme="minorEastAsia"/>
                <w:color w:val="auto"/>
              </w:rPr>
              <w:t xml:space="preserve">保证保险 </w:t>
            </w:r>
          </w:p>
          <w:p>
            <w:pPr>
              <w:kinsoku/>
              <w:autoSpaceDE/>
              <w:autoSpaceDN/>
              <w:adjustRightInd/>
              <w:snapToGrid/>
              <w:textAlignment w:val="auto"/>
              <w:rPr>
                <w:rFonts w:cs="宋体" w:asciiTheme="minorEastAsia" w:hAnsiTheme="minorEastAsia" w:eastAsiaTheme="minorEastAsia"/>
                <w:color w:val="auto"/>
              </w:rPr>
            </w:pPr>
            <w:r>
              <w:rPr>
                <w:rFonts w:hint="eastAsia" w:cs="宋体" w:asciiTheme="minorEastAsia" w:hAnsiTheme="minorEastAsia" w:eastAsiaTheme="minorEastAsia"/>
                <w:color w:val="auto"/>
              </w:rPr>
              <w:t>3、</w:t>
            </w:r>
            <w:r>
              <w:rPr>
                <w:rFonts w:hint="eastAsia" w:cs="宋体" w:asciiTheme="minorEastAsia" w:hAnsiTheme="minorEastAsia" w:eastAsiaTheme="minorEastAsia"/>
                <w:b/>
                <w:bCs/>
                <w:color w:val="auto"/>
                <w:spacing w:val="-7"/>
              </w:rPr>
              <w:t>■</w:t>
            </w:r>
            <w:r>
              <w:rPr>
                <w:rFonts w:hint="eastAsia" w:cs="宋体" w:asciiTheme="minorEastAsia" w:hAnsiTheme="minorEastAsia" w:eastAsiaTheme="minorEastAsia"/>
                <w:color w:val="auto"/>
              </w:rPr>
              <w:t xml:space="preserve">银行保函 </w:t>
            </w:r>
          </w:p>
          <w:p>
            <w:pPr>
              <w:kinsoku/>
              <w:autoSpaceDE/>
              <w:autoSpaceDN/>
              <w:adjustRightInd/>
              <w:snapToGrid/>
              <w:textAlignment w:val="auto"/>
              <w:rPr>
                <w:rFonts w:cs="宋体" w:asciiTheme="minorEastAsia" w:hAnsiTheme="minorEastAsia" w:eastAsiaTheme="minorEastAsia"/>
                <w:color w:val="auto"/>
              </w:rPr>
            </w:pPr>
            <w:r>
              <w:rPr>
                <w:rFonts w:hint="eastAsia" w:cs="宋体" w:asciiTheme="minorEastAsia" w:hAnsiTheme="minorEastAsia" w:eastAsiaTheme="minorEastAsia"/>
                <w:color w:val="auto"/>
              </w:rPr>
              <w:t>4、</w:t>
            </w:r>
            <w:r>
              <w:rPr>
                <w:rFonts w:hint="eastAsia" w:cs="宋体" w:asciiTheme="minorEastAsia" w:hAnsiTheme="minorEastAsia" w:eastAsiaTheme="minorEastAsia"/>
                <w:b/>
                <w:bCs/>
                <w:color w:val="auto"/>
                <w:spacing w:val="-7"/>
              </w:rPr>
              <w:t>■</w:t>
            </w:r>
            <w:r>
              <w:rPr>
                <w:rFonts w:hint="eastAsia" w:cs="宋体" w:asciiTheme="minorEastAsia" w:hAnsiTheme="minorEastAsia" w:eastAsiaTheme="minorEastAsia"/>
                <w:color w:val="auto"/>
              </w:rPr>
              <w:t xml:space="preserve">银行转账 </w:t>
            </w:r>
          </w:p>
          <w:p>
            <w:pPr>
              <w:kinsoku/>
              <w:autoSpaceDE/>
              <w:autoSpaceDN/>
              <w:adjustRightInd/>
              <w:snapToGrid/>
              <w:ind w:firstLine="315" w:firstLineChars="150"/>
              <w:textAlignment w:val="auto"/>
              <w:rPr>
                <w:rFonts w:cs="宋体" w:asciiTheme="minorEastAsia" w:hAnsiTheme="minorEastAsia" w:eastAsiaTheme="minorEastAsia"/>
                <w:color w:val="auto"/>
              </w:rPr>
            </w:pPr>
            <w:r>
              <w:rPr>
                <w:rFonts w:hint="eastAsia" w:cs="宋体" w:asciiTheme="minorEastAsia" w:hAnsiTheme="minorEastAsia" w:eastAsiaTheme="minorEastAsia"/>
                <w:color w:val="auto"/>
              </w:rPr>
              <w:t>提交时限：中标人应在合同签订之日起20天内并且在委托人支付任何一笔款项前提交履约保证金，通过银行转账或提交银行出具的有效合同履约保函或办理有效的保证保险或金融机构出具的担保保函。采用银行转账方式提交的合同履约保证金待工程竣工验收合格备案和资料归档并持缴交违约金回执（如有处罚）后，14日内无息退还。履约保函原件待工程竣工验收合格备案和资料归档并持缴交违约金回执（如有处罚）后，14日内归还。</w:t>
            </w:r>
          </w:p>
          <w:p>
            <w:pPr>
              <w:pStyle w:val="2"/>
              <w:rPr>
                <w:rFonts w:asciiTheme="minorEastAsia" w:hAnsiTheme="minorEastAsia" w:eastAsiaTheme="minorEastAsia"/>
              </w:rPr>
            </w:pPr>
          </w:p>
          <w:p>
            <w:pPr>
              <w:kinsoku/>
              <w:autoSpaceDE/>
              <w:autoSpaceDN/>
              <w:adjustRightInd/>
              <w:snapToGrid/>
              <w:ind w:firstLine="315" w:firstLineChars="150"/>
              <w:textAlignment w:val="auto"/>
              <w:rPr>
                <w:rFonts w:cs="宋体" w:asciiTheme="minorEastAsia" w:hAnsiTheme="minorEastAsia" w:eastAsiaTheme="minorEastAsia"/>
                <w:color w:val="auto"/>
              </w:rPr>
            </w:pPr>
            <w:r>
              <w:rPr>
                <w:rFonts w:hint="eastAsia" w:cs="宋体" w:asciiTheme="minorEastAsia" w:hAnsiTheme="minorEastAsia" w:eastAsiaTheme="minorEastAsia"/>
                <w:color w:val="auto"/>
              </w:rPr>
              <w:t>使用银行保函、保证保险或金融机构担保保函的，保函期限不得小于合同工期，在竣工验收前，因工期延误等原因保函到期的，</w:t>
            </w:r>
            <w:r>
              <w:rPr>
                <w:rFonts w:asciiTheme="minorEastAsia" w:hAnsiTheme="minorEastAsia" w:eastAsiaTheme="minorEastAsia"/>
                <w:color w:val="auto"/>
              </w:rPr>
              <w:t>13</w:t>
            </w:r>
            <w:r>
              <w:rPr>
                <w:rFonts w:hint="eastAsia" w:cs="宋体" w:asciiTheme="minorEastAsia" w:hAnsiTheme="minorEastAsia" w:eastAsiaTheme="minorEastAsia"/>
                <w:color w:val="auto"/>
              </w:rPr>
              <w:t>承包方应再出具新的保函或提交足额履约保证金，否则暂停审批拨付工程款，直至承包方出具有效保函或提交足额履约保证金。</w:t>
            </w:r>
          </w:p>
          <w:p>
            <w:pPr>
              <w:kinsoku/>
              <w:wordWrap w:val="0"/>
              <w:jc w:val="both"/>
              <w:rPr>
                <w:rFonts w:cs="宋体" w:asciiTheme="minorEastAsia" w:hAnsiTheme="minorEastAsia" w:eastAsiaTheme="minorEastAsia"/>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6" w:type="dxa"/>
            <w:tcBorders>
              <w:top w:val="single" w:color="000000" w:sz="4" w:space="0"/>
              <w:left w:val="single" w:color="000000" w:sz="2" w:space="0"/>
              <w:bottom w:val="single" w:color="000000" w:sz="4" w:space="0"/>
              <w:right w:val="single" w:color="000000" w:sz="4" w:space="0"/>
            </w:tcBorders>
            <w:vAlign w:val="center"/>
          </w:tcPr>
          <w:p>
            <w:pPr>
              <w:kinsoku/>
              <w:wordWrap w:val="0"/>
              <w:jc w:val="center"/>
              <w:rPr>
                <w:rFonts w:cs="宋体" w:asciiTheme="minorEastAsia" w:hAnsiTheme="minorEastAsia" w:eastAsiaTheme="minorEastAsia"/>
                <w:color w:val="auto"/>
              </w:rPr>
            </w:pPr>
          </w:p>
          <w:p>
            <w:pPr>
              <w:pStyle w:val="23"/>
              <w:kinsoku/>
              <w:wordWrap w:val="0"/>
              <w:ind w:left="114"/>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9</w:t>
            </w:r>
          </w:p>
        </w:tc>
        <w:tc>
          <w:tcPr>
            <w:tcW w:w="2255" w:type="dxa"/>
            <w:tcBorders>
              <w:top w:val="single" w:color="000000" w:sz="4" w:space="0"/>
              <w:left w:val="single" w:color="000000" w:sz="4" w:space="0"/>
              <w:bottom w:val="single" w:color="000000" w:sz="4" w:space="0"/>
              <w:right w:val="single" w:color="000000" w:sz="4" w:space="0"/>
            </w:tcBorders>
            <w:vAlign w:val="center"/>
          </w:tcPr>
          <w:p>
            <w:pPr>
              <w:kinsoku/>
              <w:wordWrap w:val="0"/>
              <w:jc w:val="center"/>
              <w:rPr>
                <w:rFonts w:asciiTheme="minorEastAsia" w:hAnsiTheme="minorEastAsia" w:eastAsiaTheme="minorEastAsia"/>
                <w:color w:val="auto"/>
              </w:rPr>
            </w:pPr>
            <w:r>
              <w:rPr>
                <w:rFonts w:hint="eastAsia" w:asciiTheme="minorEastAsia" w:hAnsiTheme="minorEastAsia" w:eastAsiaTheme="minorEastAsia"/>
                <w:color w:val="auto"/>
              </w:rPr>
              <w:t>是否采用电子招标投 标</w:t>
            </w:r>
          </w:p>
        </w:tc>
        <w:tc>
          <w:tcPr>
            <w:tcW w:w="6581" w:type="dxa"/>
            <w:tcBorders>
              <w:top w:val="single" w:color="000000" w:sz="4" w:space="0"/>
              <w:left w:val="single" w:color="000000" w:sz="4" w:space="0"/>
              <w:bottom w:val="single" w:color="000000" w:sz="4" w:space="0"/>
              <w:right w:val="single" w:color="000000" w:sz="2" w:space="0"/>
            </w:tcBorders>
            <w:vAlign w:val="center"/>
          </w:tcPr>
          <w:p>
            <w:pPr>
              <w:pStyle w:val="23"/>
              <w:kinsoku/>
              <w:wordWrap w:val="0"/>
              <w:jc w:val="both"/>
              <w:rPr>
                <w:rFonts w:asciiTheme="minorEastAsia" w:hAnsiTheme="minorEastAsia" w:eastAsiaTheme="minorEastAsia"/>
                <w:color w:val="auto"/>
                <w:sz w:val="21"/>
                <w:szCs w:val="21"/>
              </w:rPr>
            </w:pPr>
            <w:r>
              <w:rPr>
                <w:rFonts w:hint="eastAsia" w:asciiTheme="minorEastAsia" w:hAnsiTheme="minorEastAsia" w:eastAsiaTheme="minorEastAsia"/>
                <w:color w:val="auto"/>
                <w:spacing w:val="-6"/>
                <w:sz w:val="21"/>
                <w:szCs w:val="21"/>
              </w:rPr>
              <w:t>□否</w:t>
            </w:r>
          </w:p>
          <w:p>
            <w:pPr>
              <w:pStyle w:val="23"/>
              <w:kinsoku/>
              <w:wordWrap w:val="0"/>
              <w:jc w:val="both"/>
              <w:rPr>
                <w:rFonts w:asciiTheme="minorEastAsia" w:hAnsiTheme="minorEastAsia" w:eastAsiaTheme="minorEastAsia"/>
                <w:color w:val="auto"/>
                <w:sz w:val="21"/>
                <w:szCs w:val="21"/>
              </w:rPr>
            </w:pPr>
            <w:r>
              <w:rPr>
                <w:rFonts w:hint="eastAsia" w:asciiTheme="minorEastAsia" w:hAnsiTheme="minorEastAsia" w:eastAsiaTheme="minorEastAsia"/>
                <w:b/>
                <w:bCs/>
                <w:color w:val="auto"/>
                <w:spacing w:val="4"/>
                <w:sz w:val="21"/>
                <w:szCs w:val="21"/>
              </w:rPr>
              <w:t>■</w:t>
            </w:r>
            <w:r>
              <w:rPr>
                <w:rFonts w:hint="eastAsia" w:asciiTheme="minorEastAsia" w:hAnsiTheme="minorEastAsia" w:eastAsiaTheme="minorEastAsia"/>
                <w:color w:val="auto"/>
                <w:spacing w:val="4"/>
                <w:sz w:val="21"/>
                <w:szCs w:val="21"/>
              </w:rPr>
              <w:t>是，具体要求：</w:t>
            </w:r>
          </w:p>
          <w:p>
            <w:pPr>
              <w:kinsoku/>
              <w:wordWrap w:val="0"/>
              <w:jc w:val="both"/>
              <w:rPr>
                <w:rFonts w:cs="宋体" w:asciiTheme="minorEastAsia" w:hAnsiTheme="minorEastAsia" w:eastAsiaTheme="minorEastAsia"/>
                <w:color w:val="auto"/>
                <w:u w:val="single"/>
              </w:rPr>
            </w:pPr>
            <w:r>
              <w:rPr>
                <w:rFonts w:hint="eastAsia" w:cs="宋体" w:asciiTheme="minorEastAsia" w:hAnsiTheme="minorEastAsia" w:eastAsiaTheme="minorEastAsia"/>
                <w:color w:val="auto"/>
                <w:u w:val="single"/>
              </w:rPr>
              <w:t>1、具体操作详见广州交易集团有限公司（广州公共资源交易中心）网站最新发布的《房屋建筑和市政基础设施工程全流程电子化项目专章》</w:t>
            </w:r>
          </w:p>
          <w:p>
            <w:pPr>
              <w:kinsoku/>
              <w:wordWrap w:val="0"/>
              <w:jc w:val="both"/>
              <w:rPr>
                <w:rFonts w:cs="宋体" w:asciiTheme="minorEastAsia" w:hAnsiTheme="minorEastAsia" w:eastAsiaTheme="minorEastAsia"/>
                <w:color w:val="auto"/>
                <w:u w:val="single"/>
              </w:rPr>
            </w:pPr>
            <w:r>
              <w:rPr>
                <w:rFonts w:hint="eastAsia" w:cs="宋体" w:asciiTheme="minorEastAsia" w:hAnsiTheme="minorEastAsia" w:eastAsiaTheme="minorEastAsia"/>
                <w:color w:val="auto"/>
                <w:u w:val="single"/>
              </w:rPr>
              <w:t>2、现场提交投标文件光盘备用</w:t>
            </w:r>
          </w:p>
          <w:p>
            <w:pPr>
              <w:kinsoku/>
              <w:wordWrap w:val="0"/>
              <w:jc w:val="both"/>
              <w:rPr>
                <w:rFonts w:cs="宋体" w:asciiTheme="minorEastAsia" w:hAnsiTheme="minorEastAsia" w:eastAsiaTheme="minorEastAsia"/>
                <w:color w:val="auto"/>
                <w:u w:val="single"/>
              </w:rPr>
            </w:pPr>
            <w:r>
              <w:rPr>
                <w:rFonts w:hint="eastAsia" w:cs="宋体" w:asciiTheme="minorEastAsia" w:hAnsiTheme="minorEastAsia" w:eastAsiaTheme="minorEastAsia"/>
                <w:color w:val="auto"/>
                <w:u w:val="single"/>
              </w:rPr>
              <w:t>投标人可按《房屋建筑和市政基础设施工程全流程电子化项目专章》的操作方法制作的非加密的电子投标文件刻入光盘或U盘（1份），在规定的时间、地点提交备用。刻录好的投标文件光盘或U盘密封在密封袋中，并在封口处加盖投标人单位公章。密封袋上应写明的内容见投标人须知前附表要求4.1.2。现场递交的投标文件（光盘或U盘）不得加密。投标文件（光盘或U盘）无法读取或导入的，则视为未提交备用投标文件光盘或U盘。如果投标人没有按规定通过交易平台网上递交电子投标文件的，不再读取提交的光盘或U盘。</w:t>
            </w:r>
          </w:p>
          <w:p>
            <w:pPr>
              <w:kinsoku/>
              <w:wordWrap w:val="0"/>
              <w:jc w:val="both"/>
              <w:rPr>
                <w:rFonts w:cs="宋体" w:asciiTheme="minorEastAsia" w:hAnsiTheme="minorEastAsia" w:eastAsiaTheme="minorEastAsia"/>
                <w:color w:val="auto"/>
                <w:u w:val="single"/>
              </w:rPr>
            </w:pPr>
            <w:r>
              <w:rPr>
                <w:rFonts w:hint="eastAsia" w:cs="宋体" w:asciiTheme="minorEastAsia" w:hAnsiTheme="minorEastAsia" w:eastAsiaTheme="minorEastAsia"/>
                <w:color w:val="auto"/>
                <w:u w:val="single"/>
              </w:rPr>
              <w:t>3、补救方案</w:t>
            </w:r>
          </w:p>
          <w:p>
            <w:pPr>
              <w:kinsoku/>
              <w:wordWrap w:val="0"/>
              <w:jc w:val="both"/>
              <w:rPr>
                <w:rFonts w:cs="宋体" w:asciiTheme="minorEastAsia" w:hAnsiTheme="minorEastAsia" w:eastAsiaTheme="minorEastAsia"/>
                <w:color w:val="auto"/>
                <w:u w:val="single"/>
              </w:rPr>
            </w:pPr>
            <w:r>
              <w:rPr>
                <w:rFonts w:hint="eastAsia" w:cs="宋体" w:asciiTheme="minorEastAsia" w:hAnsiTheme="minorEastAsia" w:eastAsiaTheme="minorEastAsia"/>
                <w:color w:val="auto"/>
                <w:u w:val="single"/>
              </w:rPr>
              <w:t>（1）投标文件解密失败的补救方案：</w:t>
            </w:r>
          </w:p>
          <w:p>
            <w:pPr>
              <w:kinsoku/>
              <w:wordWrap w:val="0"/>
              <w:jc w:val="both"/>
              <w:rPr>
                <w:rFonts w:cs="宋体" w:asciiTheme="minorEastAsia" w:hAnsiTheme="minorEastAsia" w:eastAsiaTheme="minorEastAsia"/>
                <w:color w:val="auto"/>
                <w:u w:val="single"/>
              </w:rPr>
            </w:pPr>
            <w:r>
              <w:rPr>
                <w:rFonts w:hint="eastAsia" w:cs="宋体" w:asciiTheme="minorEastAsia" w:hAnsiTheme="minorEastAsia" w:eastAsiaTheme="minorEastAsia"/>
                <w:color w:val="auto"/>
                <w:u w:val="single"/>
              </w:rPr>
              <w:t>在规定时间内，因投标人之外原因（指网络瘫痪、服务器损坏、交易系统故障短期无法恢复等因素）导致的电子投标文件解密失败，在开标现场读取光盘或U盘内容，继续开标程序。评标委员会对其投标文件的评审以光盘或U盘内容为准。因投标人原因解密失败且未递交电子光盘（U盘）或递交的电子光盘（U盘）不能读取的，视为撤回投标文件。</w:t>
            </w:r>
          </w:p>
          <w:p>
            <w:pPr>
              <w:kinsoku/>
              <w:wordWrap w:val="0"/>
              <w:jc w:val="both"/>
              <w:rPr>
                <w:rFonts w:cs="宋体" w:asciiTheme="minorEastAsia" w:hAnsiTheme="minorEastAsia" w:eastAsiaTheme="minorEastAsia"/>
                <w:color w:val="auto"/>
                <w:u w:val="single"/>
              </w:rPr>
            </w:pPr>
            <w:r>
              <w:rPr>
                <w:rFonts w:hint="eastAsia" w:cs="宋体" w:asciiTheme="minorEastAsia" w:hAnsiTheme="minorEastAsia" w:eastAsiaTheme="minorEastAsia"/>
                <w:color w:val="auto"/>
                <w:u w:val="single"/>
              </w:rPr>
              <w:t>（2）评标时突发情况的补救方案</w:t>
            </w:r>
          </w:p>
          <w:p>
            <w:pPr>
              <w:kinsoku/>
              <w:wordWrap w:val="0"/>
              <w:jc w:val="both"/>
              <w:rPr>
                <w:rFonts w:cs="宋体" w:asciiTheme="minorEastAsia" w:hAnsiTheme="minorEastAsia" w:eastAsiaTheme="minorEastAsia"/>
                <w:color w:val="auto"/>
                <w:u w:val="single"/>
              </w:rPr>
            </w:pPr>
            <w:r>
              <w:rPr>
                <w:rFonts w:hint="eastAsia" w:cs="宋体" w:asciiTheme="minorEastAsia" w:hAnsiTheme="minorEastAsia" w:eastAsiaTheme="minorEastAsia"/>
                <w:color w:val="auto"/>
                <w:u w:val="single"/>
              </w:rPr>
              <w:t>若遇不可抗力发生（如：网络瘫痪、服务器损坏、交易系统故障短期无法恢复等因素），由评标委员会开启递交的全部投标文件光盘或U盘，并按光盘或U盘内容进行评审。</w:t>
            </w:r>
          </w:p>
          <w:p>
            <w:pPr>
              <w:kinsoku/>
              <w:wordWrap w:val="0"/>
              <w:jc w:val="both"/>
              <w:rPr>
                <w:rFonts w:cs="宋体" w:asciiTheme="minorEastAsia" w:hAnsiTheme="minorEastAsia" w:eastAsiaTheme="minorEastAsia"/>
                <w:color w:val="auto"/>
              </w:rPr>
            </w:pPr>
            <w:r>
              <w:rPr>
                <w:rFonts w:hint="eastAsia" w:cs="宋体" w:asciiTheme="minorEastAsia" w:hAnsiTheme="minorEastAsia" w:eastAsiaTheme="minorEastAsia"/>
                <w:color w:val="auto"/>
                <w:u w:val="single"/>
              </w:rPr>
              <w:t>（3）除发生上述情况外，开标评标均以投标人通过交易平台网上递交的电子投标文件为准。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26" w:type="dxa"/>
            <w:tcBorders>
              <w:top w:val="single" w:color="000000" w:sz="4" w:space="0"/>
              <w:left w:val="single" w:color="000000" w:sz="2" w:space="0"/>
              <w:bottom w:val="single" w:color="000000" w:sz="4" w:space="0"/>
              <w:right w:val="single" w:color="000000" w:sz="4" w:space="0"/>
            </w:tcBorders>
            <w:vAlign w:val="center"/>
          </w:tcPr>
          <w:p>
            <w:pPr>
              <w:pStyle w:val="23"/>
              <w:kinsoku/>
              <w:wordWrap w:val="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pacing w:val="-7"/>
                <w:sz w:val="21"/>
                <w:szCs w:val="21"/>
              </w:rPr>
              <w:t>10</w:t>
            </w:r>
          </w:p>
        </w:tc>
        <w:tc>
          <w:tcPr>
            <w:tcW w:w="8836" w:type="dxa"/>
            <w:gridSpan w:val="2"/>
            <w:tcBorders>
              <w:top w:val="single" w:color="000000" w:sz="4" w:space="0"/>
              <w:left w:val="single" w:color="000000" w:sz="4" w:space="0"/>
              <w:bottom w:val="single" w:color="000000" w:sz="4" w:space="0"/>
              <w:right w:val="single" w:color="000000" w:sz="2" w:space="0"/>
            </w:tcBorders>
            <w:vAlign w:val="center"/>
          </w:tcPr>
          <w:p>
            <w:pPr>
              <w:pStyle w:val="23"/>
              <w:kinsoku/>
              <w:wordWrap w:val="0"/>
              <w:jc w:val="both"/>
              <w:rPr>
                <w:rFonts w:asciiTheme="minorEastAsia" w:hAnsiTheme="minorEastAsia" w:eastAsiaTheme="minorEastAsia"/>
                <w:color w:val="auto"/>
                <w:sz w:val="21"/>
                <w:szCs w:val="21"/>
              </w:rPr>
            </w:pPr>
            <w:r>
              <w:rPr>
                <w:rFonts w:hint="eastAsia" w:asciiTheme="minorEastAsia" w:hAnsiTheme="minorEastAsia" w:eastAsiaTheme="minorEastAsia"/>
                <w:color w:val="auto"/>
                <w:spacing w:val="7"/>
                <w:sz w:val="21"/>
                <w:szCs w:val="21"/>
              </w:rPr>
              <w:t>需要补充的其他内容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6" w:type="dxa"/>
            <w:tcBorders>
              <w:top w:val="single" w:color="000000" w:sz="4" w:space="0"/>
              <w:left w:val="single" w:color="000000" w:sz="2" w:space="0"/>
              <w:bottom w:val="single" w:color="000000" w:sz="4" w:space="0"/>
              <w:right w:val="single" w:color="000000" w:sz="4" w:space="0"/>
            </w:tcBorders>
            <w:vAlign w:val="center"/>
          </w:tcPr>
          <w:p>
            <w:pPr>
              <w:pStyle w:val="23"/>
              <w:kinsoku/>
              <w:wordWrap w:val="0"/>
              <w:jc w:val="center"/>
              <w:rPr>
                <w:rFonts w:asciiTheme="minorEastAsia" w:hAnsiTheme="minorEastAsia" w:eastAsiaTheme="minorEastAsia"/>
                <w:color w:val="auto"/>
                <w:spacing w:val="-7"/>
                <w:sz w:val="21"/>
                <w:szCs w:val="21"/>
              </w:rPr>
            </w:pPr>
            <w:r>
              <w:rPr>
                <w:rFonts w:hint="eastAsia" w:asciiTheme="minorEastAsia" w:hAnsiTheme="minorEastAsia" w:eastAsiaTheme="minorEastAsia"/>
                <w:color w:val="auto"/>
                <w:spacing w:val="-7"/>
                <w:sz w:val="21"/>
                <w:szCs w:val="21"/>
              </w:rPr>
              <w:t>10.1</w:t>
            </w:r>
          </w:p>
        </w:tc>
        <w:tc>
          <w:tcPr>
            <w:tcW w:w="2255" w:type="dxa"/>
            <w:tcBorders>
              <w:top w:val="single" w:color="000000" w:sz="4" w:space="0"/>
              <w:left w:val="single" w:color="000000" w:sz="4" w:space="0"/>
              <w:bottom w:val="single" w:color="000000" w:sz="4" w:space="0"/>
              <w:right w:val="single" w:color="auto" w:sz="4" w:space="0"/>
            </w:tcBorders>
            <w:vAlign w:val="center"/>
          </w:tcPr>
          <w:p>
            <w:pPr>
              <w:kinsoku/>
              <w:wordWrap w:val="0"/>
              <w:jc w:val="center"/>
              <w:rPr>
                <w:rFonts w:asciiTheme="minorEastAsia" w:hAnsiTheme="minorEastAsia" w:eastAsiaTheme="minorEastAsia"/>
                <w:color w:val="auto"/>
              </w:rPr>
            </w:pPr>
            <w:r>
              <w:rPr>
                <w:rFonts w:hint="eastAsia" w:asciiTheme="minorEastAsia" w:hAnsiTheme="minorEastAsia" w:eastAsiaTheme="minorEastAsia"/>
                <w:color w:val="auto"/>
              </w:rPr>
              <w:t>特别提醒</w:t>
            </w:r>
          </w:p>
        </w:tc>
        <w:tc>
          <w:tcPr>
            <w:tcW w:w="6581" w:type="dxa"/>
            <w:tcBorders>
              <w:top w:val="single" w:color="000000" w:sz="4" w:space="0"/>
              <w:left w:val="single" w:color="auto" w:sz="4" w:space="0"/>
              <w:bottom w:val="single" w:color="000000" w:sz="4" w:space="0"/>
              <w:right w:val="single" w:color="000000" w:sz="2" w:space="0"/>
            </w:tcBorders>
            <w:vAlign w:val="center"/>
          </w:tcPr>
          <w:p>
            <w:pPr>
              <w:kinsoku/>
              <w:wordWrap w:val="0"/>
              <w:rPr>
                <w:rFonts w:asciiTheme="minorEastAsia" w:hAnsiTheme="minorEastAsia" w:eastAsiaTheme="minorEastAsia"/>
                <w:color w:val="auto"/>
              </w:rPr>
            </w:pPr>
            <w:r>
              <w:rPr>
                <w:rFonts w:hint="eastAsia" w:asciiTheme="minorEastAsia" w:hAnsiTheme="minorEastAsia" w:eastAsiaTheme="minorEastAsia"/>
                <w:color w:val="auto"/>
              </w:rPr>
              <w:t>投标人在本项目招标人的工程项目中存在下列行为的，将被拒绝1年内参与我单位后续工程投标。（注：拒绝投标时限自招标人发出通知之日起计）：</w:t>
            </w:r>
          </w:p>
          <w:p>
            <w:pPr>
              <w:kinsoku/>
              <w:wordWrap w:val="0"/>
              <w:rPr>
                <w:rFonts w:asciiTheme="minorEastAsia" w:hAnsiTheme="minorEastAsia" w:eastAsiaTheme="minorEastAsia"/>
                <w:color w:val="auto"/>
              </w:rPr>
            </w:pPr>
            <w:r>
              <w:rPr>
                <w:rFonts w:hint="eastAsia" w:asciiTheme="minorEastAsia" w:hAnsiTheme="minorEastAsia" w:eastAsiaTheme="minorEastAsia"/>
                <w:color w:val="auto"/>
              </w:rPr>
              <w:t>（1）将中标工程转包或者违法分包的；</w:t>
            </w:r>
          </w:p>
          <w:p>
            <w:pPr>
              <w:kinsoku/>
              <w:wordWrap w:val="0"/>
              <w:rPr>
                <w:rFonts w:asciiTheme="minorEastAsia" w:hAnsiTheme="minorEastAsia" w:eastAsiaTheme="minorEastAsia"/>
                <w:color w:val="auto"/>
              </w:rPr>
            </w:pPr>
            <w:r>
              <w:rPr>
                <w:rFonts w:hint="eastAsia" w:asciiTheme="minorEastAsia" w:hAnsiTheme="minorEastAsia" w:eastAsiaTheme="minorEastAsia"/>
                <w:color w:val="auto"/>
              </w:rPr>
              <w:t>（2）在中标工程中不执行质量、安全生产相关规定的，造成质量或安全事故的；</w:t>
            </w:r>
          </w:p>
          <w:p>
            <w:pPr>
              <w:kinsoku/>
              <w:wordWrap w:val="0"/>
              <w:rPr>
                <w:rFonts w:asciiTheme="minorEastAsia" w:hAnsiTheme="minorEastAsia" w:eastAsiaTheme="minorEastAsia"/>
                <w:color w:val="auto"/>
              </w:rPr>
            </w:pPr>
            <w:r>
              <w:rPr>
                <w:rFonts w:hint="eastAsia" w:asciiTheme="minorEastAsia" w:hAnsiTheme="minorEastAsia" w:eastAsiaTheme="minorEastAsia"/>
                <w:color w:val="auto"/>
              </w:rPr>
              <w:t>（3）在投标文件中提供虚假材料的；</w:t>
            </w:r>
          </w:p>
          <w:p>
            <w:pPr>
              <w:kinsoku/>
              <w:wordWrap w:val="0"/>
              <w:rPr>
                <w:rFonts w:asciiTheme="minorEastAsia" w:hAnsiTheme="minorEastAsia" w:eastAsiaTheme="minorEastAsia"/>
                <w:color w:val="auto"/>
              </w:rPr>
            </w:pPr>
            <w:r>
              <w:rPr>
                <w:rFonts w:hint="eastAsia" w:asciiTheme="minorEastAsia" w:hAnsiTheme="minorEastAsia" w:eastAsiaTheme="minorEastAsia"/>
                <w:color w:val="auto"/>
              </w:rPr>
              <w:t>（4）存在行贿情形的；</w:t>
            </w:r>
          </w:p>
          <w:p>
            <w:pPr>
              <w:kinsoku/>
              <w:wordWrap w:val="0"/>
              <w:rPr>
                <w:rFonts w:asciiTheme="minorEastAsia" w:hAnsiTheme="minorEastAsia" w:eastAsiaTheme="minorEastAsia"/>
                <w:color w:val="auto"/>
              </w:rPr>
            </w:pPr>
            <w:r>
              <w:rPr>
                <w:rFonts w:hint="eastAsia" w:asciiTheme="minorEastAsia" w:hAnsiTheme="minorEastAsia" w:eastAsiaTheme="minorEastAsia"/>
                <w:color w:val="auto"/>
              </w:rPr>
              <w:t>（5）为招标人提供服务过程中存在因过错行为被生效法律文书认定承担违约或侵权责任的；</w:t>
            </w:r>
          </w:p>
          <w:p>
            <w:pPr>
              <w:kinsoku/>
              <w:wordWrap w:val="0"/>
              <w:rPr>
                <w:rFonts w:asciiTheme="minorEastAsia" w:hAnsiTheme="minorEastAsia" w:eastAsiaTheme="minorEastAsia"/>
                <w:color w:val="auto"/>
              </w:rPr>
            </w:pPr>
            <w:r>
              <w:rPr>
                <w:rFonts w:hint="eastAsia" w:asciiTheme="minorEastAsia" w:hAnsiTheme="minorEastAsia" w:eastAsiaTheme="minorEastAsia"/>
                <w:color w:val="auto"/>
              </w:rPr>
              <w:t>（6）违反合同约定自行调换或未按照招标人要求及时更换项目负责人（即总监理工程师）的；</w:t>
            </w:r>
          </w:p>
          <w:p>
            <w:pPr>
              <w:kinsoku/>
              <w:wordWrap w:val="0"/>
              <w:rPr>
                <w:rFonts w:asciiTheme="minorEastAsia" w:hAnsiTheme="minorEastAsia" w:eastAsiaTheme="minorEastAsia"/>
                <w:color w:val="auto"/>
              </w:rPr>
            </w:pPr>
            <w:r>
              <w:rPr>
                <w:rFonts w:hint="eastAsia" w:asciiTheme="minorEastAsia" w:hAnsiTheme="minorEastAsia" w:eastAsiaTheme="minorEastAsia"/>
                <w:color w:val="auto"/>
              </w:rPr>
              <w:t>（7）委派的项目负责人已在其他在建项目中任职且任职数量不符合相关规定并拒绝按照任职承诺书的规定更换的。</w:t>
            </w:r>
          </w:p>
          <w:p>
            <w:pPr>
              <w:kinsoku/>
              <w:wordWrap w:val="0"/>
              <w:rPr>
                <w:rFonts w:asciiTheme="minorEastAsia" w:hAnsiTheme="minorEastAsia" w:eastAsiaTheme="minorEastAsia"/>
                <w:color w:val="auto"/>
              </w:rPr>
            </w:pPr>
            <w:r>
              <w:rPr>
                <w:rFonts w:hint="eastAsia" w:asciiTheme="minorEastAsia" w:hAnsiTheme="minorEastAsia" w:eastAsiaTheme="minorEastAsia"/>
                <w:color w:val="auto"/>
              </w:rPr>
              <w:t>（8）中标人在收到中标通知书后，无正当理由不与招标人订立合同，在签订合同时向招标人提出附加条件，或者不按照招标文件要求提交履约保证金；</w:t>
            </w:r>
          </w:p>
          <w:p>
            <w:pPr>
              <w:kinsoku/>
              <w:wordWrap w:val="0"/>
              <w:rPr>
                <w:rFonts w:asciiTheme="minorEastAsia" w:hAnsiTheme="minorEastAsia" w:eastAsiaTheme="minorEastAsia"/>
                <w:color w:val="auto"/>
              </w:rPr>
            </w:pPr>
            <w:r>
              <w:rPr>
                <w:rFonts w:hint="eastAsia" w:asciiTheme="minorEastAsia" w:hAnsiTheme="minorEastAsia" w:eastAsiaTheme="minorEastAsia"/>
                <w:color w:val="auto"/>
              </w:rPr>
              <w:t>（9）存在串通投标、围标情况的；</w:t>
            </w:r>
          </w:p>
          <w:p>
            <w:pPr>
              <w:kinsoku/>
              <w:wordWrap w:val="0"/>
              <w:rPr>
                <w:rFonts w:asciiTheme="minorEastAsia" w:hAnsiTheme="minorEastAsia" w:eastAsiaTheme="minorEastAsia"/>
                <w:color w:val="auto"/>
              </w:rPr>
            </w:pPr>
            <w:r>
              <w:rPr>
                <w:rFonts w:hint="eastAsia" w:asciiTheme="minorEastAsia" w:hAnsiTheme="minorEastAsia" w:eastAsiaTheme="minorEastAsia"/>
                <w:color w:val="auto"/>
              </w:rPr>
              <w:t>（10）投标人以他人名义投标或者允许他人挂靠投标或借用本公司名义投标的；</w:t>
            </w:r>
          </w:p>
          <w:p>
            <w:pPr>
              <w:kinsoku/>
              <w:wordWrap w:val="0"/>
              <w:rPr>
                <w:rFonts w:asciiTheme="minorEastAsia" w:hAnsiTheme="minorEastAsia" w:eastAsiaTheme="minorEastAsia"/>
                <w:color w:val="auto"/>
              </w:rPr>
            </w:pPr>
            <w:r>
              <w:rPr>
                <w:rFonts w:hint="eastAsia" w:asciiTheme="minorEastAsia" w:hAnsiTheme="minorEastAsia" w:eastAsiaTheme="minorEastAsia"/>
                <w:color w:val="auto"/>
              </w:rPr>
              <w:t>（11）提供虚假投标文件、虚假证明、虚假承诺/声明/保证或者以其他方式弄虚作假的。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6" w:type="dxa"/>
            <w:tcBorders>
              <w:top w:val="single" w:color="000000" w:sz="4" w:space="0"/>
              <w:left w:val="single" w:color="000000" w:sz="2" w:space="0"/>
              <w:bottom w:val="single" w:color="000000" w:sz="4" w:space="0"/>
              <w:right w:val="single" w:color="000000" w:sz="4" w:space="0"/>
            </w:tcBorders>
            <w:vAlign w:val="center"/>
          </w:tcPr>
          <w:p>
            <w:pPr>
              <w:pStyle w:val="23"/>
              <w:kinsoku/>
              <w:wordWrap w:val="0"/>
              <w:ind w:left="32"/>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pacing w:val="-2"/>
                <w:sz w:val="21"/>
                <w:szCs w:val="21"/>
              </w:rPr>
              <w:t>10.2</w:t>
            </w:r>
          </w:p>
        </w:tc>
        <w:tc>
          <w:tcPr>
            <w:tcW w:w="2255" w:type="dxa"/>
            <w:tcBorders>
              <w:top w:val="single" w:color="000000" w:sz="4" w:space="0"/>
              <w:left w:val="single" w:color="000000" w:sz="4" w:space="0"/>
              <w:bottom w:val="single" w:color="000000" w:sz="4" w:space="0"/>
              <w:right w:val="single" w:color="auto" w:sz="4" w:space="0"/>
            </w:tcBorders>
            <w:vAlign w:val="center"/>
          </w:tcPr>
          <w:p>
            <w:pPr>
              <w:pStyle w:val="23"/>
              <w:kinsoku/>
              <w:wordWrap w:val="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pacing w:val="8"/>
                <w:sz w:val="21"/>
                <w:szCs w:val="21"/>
              </w:rPr>
              <w:t>招标失败的情形</w:t>
            </w:r>
          </w:p>
        </w:tc>
        <w:tc>
          <w:tcPr>
            <w:tcW w:w="6581" w:type="dxa"/>
            <w:tcBorders>
              <w:top w:val="single" w:color="000000" w:sz="4" w:space="0"/>
              <w:left w:val="single" w:color="auto" w:sz="4" w:space="0"/>
              <w:bottom w:val="single" w:color="000000" w:sz="4" w:space="0"/>
              <w:right w:val="single" w:color="000000" w:sz="2" w:space="0"/>
            </w:tcBorders>
            <w:vAlign w:val="center"/>
          </w:tcPr>
          <w:p>
            <w:pPr>
              <w:pStyle w:val="23"/>
              <w:kinsoku/>
              <w:wordWrap w:val="0"/>
              <w:ind w:right="159"/>
              <w:jc w:val="both"/>
              <w:rPr>
                <w:rFonts w:asciiTheme="minorEastAsia" w:hAnsiTheme="minorEastAsia" w:eastAsiaTheme="minorEastAsia"/>
                <w:color w:val="auto"/>
                <w:sz w:val="21"/>
                <w:szCs w:val="21"/>
              </w:rPr>
            </w:pPr>
            <w:r>
              <w:rPr>
                <w:rFonts w:hint="eastAsia" w:asciiTheme="minorEastAsia" w:hAnsiTheme="minorEastAsia" w:eastAsiaTheme="minorEastAsia"/>
                <w:color w:val="auto"/>
                <w:spacing w:val="6"/>
                <w:sz w:val="21"/>
                <w:szCs w:val="21"/>
              </w:rPr>
              <w:t>本项目采用资格后审，满足资格审查合格条件的投标人不足</w:t>
            </w:r>
            <w:r>
              <w:rPr>
                <w:rFonts w:hint="eastAsia" w:asciiTheme="minorEastAsia" w:hAnsiTheme="minorEastAsia" w:eastAsiaTheme="minorEastAsia"/>
                <w:color w:val="auto"/>
                <w:spacing w:val="-24"/>
                <w:sz w:val="21"/>
                <w:szCs w:val="21"/>
              </w:rPr>
              <w:t xml:space="preserve"> </w:t>
            </w:r>
            <w:r>
              <w:rPr>
                <w:rFonts w:hint="eastAsia" w:asciiTheme="minorEastAsia" w:hAnsiTheme="minorEastAsia" w:eastAsiaTheme="minorEastAsia"/>
                <w:color w:val="auto"/>
                <w:spacing w:val="6"/>
                <w:sz w:val="21"/>
                <w:szCs w:val="21"/>
              </w:rPr>
              <w:t>3</w:t>
            </w:r>
            <w:r>
              <w:rPr>
                <w:rFonts w:hint="eastAsia" w:asciiTheme="minorEastAsia" w:hAnsiTheme="minorEastAsia" w:eastAsiaTheme="minorEastAsia"/>
                <w:color w:val="auto"/>
                <w:spacing w:val="-36"/>
                <w:sz w:val="21"/>
                <w:szCs w:val="21"/>
              </w:rPr>
              <w:t xml:space="preserve"> </w:t>
            </w:r>
            <w:r>
              <w:rPr>
                <w:rFonts w:hint="eastAsia" w:asciiTheme="minorEastAsia" w:hAnsiTheme="minorEastAsia" w:eastAsiaTheme="minorEastAsia"/>
                <w:color w:val="auto"/>
                <w:spacing w:val="6"/>
                <w:sz w:val="21"/>
                <w:szCs w:val="21"/>
              </w:rPr>
              <w:t>名、或经评审有效的投标单位不足</w:t>
            </w:r>
            <w:r>
              <w:rPr>
                <w:rFonts w:hint="eastAsia" w:asciiTheme="minorEastAsia" w:hAnsiTheme="minorEastAsia" w:eastAsiaTheme="minorEastAsia"/>
                <w:color w:val="auto"/>
                <w:spacing w:val="-24"/>
                <w:sz w:val="21"/>
                <w:szCs w:val="21"/>
              </w:rPr>
              <w:t xml:space="preserve"> </w:t>
            </w:r>
            <w:r>
              <w:rPr>
                <w:rFonts w:hint="eastAsia" w:asciiTheme="minorEastAsia" w:hAnsiTheme="minorEastAsia" w:eastAsiaTheme="minorEastAsia"/>
                <w:color w:val="auto"/>
                <w:spacing w:val="6"/>
                <w:sz w:val="21"/>
                <w:szCs w:val="21"/>
              </w:rPr>
              <w:t>3</w:t>
            </w:r>
            <w:r>
              <w:rPr>
                <w:rFonts w:hint="eastAsia" w:asciiTheme="minorEastAsia" w:hAnsiTheme="minorEastAsia" w:eastAsiaTheme="minorEastAsia"/>
                <w:color w:val="auto"/>
                <w:spacing w:val="-36"/>
                <w:sz w:val="21"/>
                <w:szCs w:val="21"/>
              </w:rPr>
              <w:t xml:space="preserve"> </w:t>
            </w:r>
            <w:r>
              <w:rPr>
                <w:rFonts w:hint="eastAsia" w:asciiTheme="minorEastAsia" w:hAnsiTheme="minorEastAsia" w:eastAsiaTheme="minorEastAsia"/>
                <w:color w:val="auto"/>
                <w:spacing w:val="6"/>
                <w:sz w:val="21"/>
                <w:szCs w:val="21"/>
              </w:rPr>
              <w:t>名时为该标段招标失败。招标人分析招</w:t>
            </w:r>
            <w:r>
              <w:rPr>
                <w:rFonts w:hint="eastAsia" w:asciiTheme="minorEastAsia" w:hAnsiTheme="minorEastAsia" w:eastAsiaTheme="minorEastAsia"/>
                <w:color w:val="auto"/>
                <w:sz w:val="21"/>
                <w:szCs w:val="21"/>
              </w:rPr>
              <w:t xml:space="preserve"> </w:t>
            </w:r>
            <w:r>
              <w:rPr>
                <w:rFonts w:hint="eastAsia" w:asciiTheme="minorEastAsia" w:hAnsiTheme="minorEastAsia" w:eastAsiaTheme="minorEastAsia"/>
                <w:color w:val="auto"/>
                <w:spacing w:val="8"/>
                <w:sz w:val="21"/>
                <w:szCs w:val="21"/>
              </w:rPr>
              <w:t>标失败原因，修正招标方案，重新组织招标。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6" w:type="dxa"/>
            <w:tcBorders>
              <w:top w:val="single" w:color="000000" w:sz="4" w:space="0"/>
              <w:left w:val="single" w:color="000000" w:sz="2" w:space="0"/>
              <w:bottom w:val="single" w:color="000000" w:sz="4" w:space="0"/>
              <w:right w:val="single" w:color="000000" w:sz="4" w:space="0"/>
            </w:tcBorders>
            <w:vAlign w:val="center"/>
          </w:tcPr>
          <w:p>
            <w:pPr>
              <w:kinsoku/>
              <w:wordWrap w:val="0"/>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10.3</w:t>
            </w:r>
          </w:p>
        </w:tc>
        <w:tc>
          <w:tcPr>
            <w:tcW w:w="2255" w:type="dxa"/>
            <w:tcBorders>
              <w:top w:val="single" w:color="000000" w:sz="4" w:space="0"/>
              <w:left w:val="single" w:color="000000" w:sz="4" w:space="0"/>
              <w:bottom w:val="single" w:color="000000" w:sz="4" w:space="0"/>
              <w:right w:val="single" w:color="000000" w:sz="4" w:space="0"/>
            </w:tcBorders>
            <w:vAlign w:val="center"/>
          </w:tcPr>
          <w:p>
            <w:pPr>
              <w:kinsoku/>
              <w:wordWrap w:val="0"/>
              <w:jc w:val="center"/>
              <w:rPr>
                <w:rFonts w:cs="宋体" w:asciiTheme="minorEastAsia" w:hAnsiTheme="minorEastAsia" w:eastAsiaTheme="minorEastAsia"/>
                <w:color w:val="auto"/>
                <w:u w:val="single"/>
              </w:rPr>
            </w:pPr>
            <w:r>
              <w:rPr>
                <w:rFonts w:hint="eastAsia" w:cs="宋体" w:asciiTheme="minorEastAsia" w:hAnsiTheme="minorEastAsia" w:eastAsiaTheme="minorEastAsia"/>
                <w:color w:val="auto"/>
                <w:u w:val="single"/>
              </w:rPr>
              <w:t>招标人拒绝接收</w:t>
            </w:r>
          </w:p>
          <w:p>
            <w:pPr>
              <w:kinsoku/>
              <w:wordWrap w:val="0"/>
              <w:jc w:val="center"/>
              <w:rPr>
                <w:rFonts w:cs="宋体" w:asciiTheme="minorEastAsia" w:hAnsiTheme="minorEastAsia" w:eastAsiaTheme="minorEastAsia"/>
                <w:color w:val="auto"/>
              </w:rPr>
            </w:pPr>
            <w:r>
              <w:rPr>
                <w:rFonts w:hint="eastAsia" w:cs="宋体" w:asciiTheme="minorEastAsia" w:hAnsiTheme="minorEastAsia" w:eastAsiaTheme="minorEastAsia"/>
                <w:color w:val="auto"/>
                <w:u w:val="single"/>
              </w:rPr>
              <w:t>备用投标文件电子光盘情况</w:t>
            </w:r>
          </w:p>
        </w:tc>
        <w:tc>
          <w:tcPr>
            <w:tcW w:w="6581" w:type="dxa"/>
            <w:tcBorders>
              <w:top w:val="single" w:color="000000" w:sz="4" w:space="0"/>
              <w:left w:val="single" w:color="000000" w:sz="4" w:space="0"/>
              <w:bottom w:val="single" w:color="000000" w:sz="4" w:space="0"/>
              <w:right w:val="single" w:color="000000" w:sz="2" w:space="0"/>
            </w:tcBorders>
            <w:vAlign w:val="center"/>
          </w:tcPr>
          <w:p>
            <w:pPr>
              <w:kinsoku/>
              <w:wordWrap w:val="0"/>
              <w:jc w:val="both"/>
              <w:rPr>
                <w:rFonts w:cs="宋体" w:asciiTheme="minorEastAsia" w:hAnsiTheme="minorEastAsia" w:eastAsiaTheme="minorEastAsia"/>
                <w:color w:val="auto"/>
              </w:rPr>
            </w:pPr>
            <w:r>
              <w:rPr>
                <w:rFonts w:hint="eastAsia" w:cs="宋体" w:asciiTheme="minorEastAsia" w:hAnsiTheme="minorEastAsia" w:eastAsiaTheme="minorEastAsia"/>
                <w:color w:val="auto"/>
              </w:rPr>
              <w:t>1、投标人在投标截止期后逾期或未在指定地点递交备用投标文件电子光盘的；</w:t>
            </w:r>
          </w:p>
          <w:p>
            <w:pPr>
              <w:kinsoku/>
              <w:wordWrap w:val="0"/>
              <w:jc w:val="both"/>
              <w:rPr>
                <w:rFonts w:cs="宋体" w:asciiTheme="minorEastAsia" w:hAnsiTheme="minorEastAsia" w:eastAsiaTheme="minorEastAsia"/>
                <w:color w:val="auto"/>
              </w:rPr>
            </w:pPr>
            <w:r>
              <w:rPr>
                <w:rFonts w:hint="eastAsia" w:cs="宋体" w:asciiTheme="minorEastAsia" w:hAnsiTheme="minorEastAsia" w:eastAsiaTheme="minorEastAsia"/>
                <w:color w:val="auto"/>
              </w:rPr>
              <w:t>2、投标人递交的备用投标文件电子光盘未按招标文件要求密封或未在密封处盖章的；</w:t>
            </w:r>
          </w:p>
          <w:p>
            <w:pPr>
              <w:kinsoku/>
              <w:wordWrap w:val="0"/>
              <w:jc w:val="both"/>
              <w:rPr>
                <w:rFonts w:cs="宋体" w:asciiTheme="minorEastAsia" w:hAnsiTheme="minorEastAsia" w:eastAsiaTheme="minorEastAsia"/>
                <w:color w:val="auto"/>
                <w:spacing w:val="6"/>
              </w:rPr>
            </w:pPr>
            <w:r>
              <w:rPr>
                <w:rFonts w:hint="eastAsia" w:cs="宋体" w:asciiTheme="minorEastAsia" w:hAnsiTheme="minorEastAsia" w:eastAsiaTheme="minorEastAsia"/>
                <w:color w:val="auto"/>
              </w:rPr>
              <w:t>3、投标人代表未凭法定代表人证明书原件、授权委托书原件（仅限于非法定代表人）、本人身份证原件按要求递交备用投标文件电子光盘的；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6" w:type="dxa"/>
            <w:tcBorders>
              <w:top w:val="single" w:color="000000" w:sz="4" w:space="0"/>
              <w:left w:val="single" w:color="000000" w:sz="2" w:space="0"/>
              <w:bottom w:val="single" w:color="000000" w:sz="4" w:space="0"/>
              <w:right w:val="single" w:color="000000" w:sz="4" w:space="0"/>
            </w:tcBorders>
            <w:vAlign w:val="center"/>
          </w:tcPr>
          <w:p>
            <w:pPr>
              <w:kinsoku/>
              <w:wordWrap w:val="0"/>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10.4</w:t>
            </w:r>
          </w:p>
        </w:tc>
        <w:tc>
          <w:tcPr>
            <w:tcW w:w="8836" w:type="dxa"/>
            <w:gridSpan w:val="2"/>
            <w:tcBorders>
              <w:top w:val="single" w:color="000000" w:sz="4" w:space="0"/>
              <w:left w:val="single" w:color="000000" w:sz="4" w:space="0"/>
              <w:bottom w:val="single" w:color="000000" w:sz="4" w:space="0"/>
              <w:right w:val="single" w:color="000000" w:sz="2" w:space="0"/>
            </w:tcBorders>
            <w:vAlign w:val="center"/>
          </w:tcPr>
          <w:p>
            <w:pPr>
              <w:kinsoku/>
              <w:wordWrap w:val="0"/>
              <w:adjustRightInd/>
              <w:snapToGrid/>
              <w:jc w:val="both"/>
              <w:rPr>
                <w:rFonts w:cs="宋体" w:asciiTheme="minorEastAsia" w:hAnsiTheme="minorEastAsia" w:eastAsiaTheme="minorEastAsia"/>
                <w:color w:val="auto"/>
              </w:rPr>
            </w:pPr>
            <w:r>
              <w:rPr>
                <w:rFonts w:hint="eastAsia" w:cs="宋体" w:asciiTheme="minorEastAsia" w:hAnsiTheme="minorEastAsia" w:eastAsiaTheme="minorEastAsia"/>
                <w:color w:val="auto"/>
              </w:rPr>
              <w:t>监理中标价为暂定合同价[监理服务费最高投标限价乘以（1-中标下浮率）]，监理服务费按 实结算，最终结算价以监理范围内所有工程建安费结算总价为监理酬金计费基数，根据国家发改委、建设部颁发“发改价格[2007]670号文”规定标准计算监理酬金结算额后乘以（1-中标下浮率）。详见合同约定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6" w:type="dxa"/>
            <w:tcBorders>
              <w:top w:val="single" w:color="000000" w:sz="4" w:space="0"/>
              <w:left w:val="single" w:color="000000" w:sz="2" w:space="0"/>
              <w:bottom w:val="single" w:color="000000" w:sz="4" w:space="0"/>
              <w:right w:val="single" w:color="000000" w:sz="4" w:space="0"/>
            </w:tcBorders>
            <w:vAlign w:val="center"/>
          </w:tcPr>
          <w:p>
            <w:pPr>
              <w:pStyle w:val="23"/>
              <w:kinsoku/>
              <w:wordWrap w:val="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pacing w:val="-2"/>
                <w:sz w:val="21"/>
                <w:szCs w:val="21"/>
              </w:rPr>
              <w:t>10.5</w:t>
            </w:r>
          </w:p>
        </w:tc>
        <w:tc>
          <w:tcPr>
            <w:tcW w:w="2255" w:type="dxa"/>
            <w:tcBorders>
              <w:top w:val="single" w:color="000000" w:sz="4" w:space="0"/>
              <w:left w:val="single" w:color="000000" w:sz="4" w:space="0"/>
              <w:bottom w:val="single" w:color="000000" w:sz="4" w:space="0"/>
              <w:right w:val="single" w:color="000000" w:sz="4" w:space="0"/>
            </w:tcBorders>
            <w:vAlign w:val="center"/>
          </w:tcPr>
          <w:p>
            <w:pPr>
              <w:kinsoku/>
              <w:wordWrap w:val="0"/>
              <w:jc w:val="center"/>
              <w:rPr>
                <w:rFonts w:asciiTheme="minorEastAsia" w:hAnsiTheme="minorEastAsia" w:eastAsiaTheme="minorEastAsia"/>
                <w:color w:val="auto"/>
                <w:u w:val="single"/>
              </w:rPr>
            </w:pPr>
            <w:r>
              <w:rPr>
                <w:rFonts w:hint="eastAsia" w:cs="宋体" w:asciiTheme="minorEastAsia" w:hAnsiTheme="minorEastAsia" w:eastAsiaTheme="minorEastAsia"/>
                <w:color w:val="auto"/>
                <w:u w:val="single"/>
              </w:rPr>
              <w:t>监理机构人员配备要求</w:t>
            </w:r>
          </w:p>
        </w:tc>
        <w:tc>
          <w:tcPr>
            <w:tcW w:w="6581" w:type="dxa"/>
            <w:tcBorders>
              <w:top w:val="single" w:color="000000" w:sz="4" w:space="0"/>
              <w:left w:val="single" w:color="000000" w:sz="4" w:space="0"/>
              <w:bottom w:val="single" w:color="000000" w:sz="4" w:space="0"/>
              <w:right w:val="single" w:color="000000" w:sz="2" w:space="0"/>
            </w:tcBorders>
            <w:vAlign w:val="center"/>
          </w:tcPr>
          <w:p>
            <w:pPr>
              <w:kinsoku/>
              <w:wordWrap w:val="0"/>
              <w:rPr>
                <w:rFonts w:asciiTheme="minorEastAsia" w:hAnsiTheme="minorEastAsia" w:eastAsiaTheme="minorEastAsia"/>
                <w:color w:val="auto"/>
                <w:u w:val="single"/>
              </w:rPr>
            </w:pPr>
            <w:r>
              <w:rPr>
                <w:rFonts w:hint="eastAsia" w:cs="宋体" w:asciiTheme="minorEastAsia" w:hAnsiTheme="minorEastAsia" w:eastAsiaTheme="minorEastAsia"/>
                <w:color w:val="auto"/>
                <w:u w:val="single"/>
              </w:rPr>
              <w:t>监理机构人员配备要求：详见第五章委托人要求。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6" w:type="dxa"/>
            <w:tcBorders>
              <w:top w:val="single" w:color="000000" w:sz="4" w:space="0"/>
              <w:left w:val="single" w:color="000000" w:sz="2" w:space="0"/>
              <w:bottom w:val="single" w:color="000000" w:sz="4" w:space="0"/>
              <w:right w:val="single" w:color="000000" w:sz="4" w:space="0"/>
            </w:tcBorders>
            <w:vAlign w:val="center"/>
          </w:tcPr>
          <w:p>
            <w:pPr>
              <w:kinsoku/>
              <w:wordWrap w:val="0"/>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10.6</w:t>
            </w:r>
          </w:p>
        </w:tc>
        <w:tc>
          <w:tcPr>
            <w:tcW w:w="2255" w:type="dxa"/>
            <w:tcBorders>
              <w:top w:val="single" w:color="000000" w:sz="4" w:space="0"/>
              <w:left w:val="single" w:color="000000" w:sz="4" w:space="0"/>
              <w:bottom w:val="single" w:color="000000" w:sz="4" w:space="0"/>
              <w:right w:val="single" w:color="auto" w:sz="4" w:space="0"/>
            </w:tcBorders>
            <w:vAlign w:val="center"/>
          </w:tcPr>
          <w:p>
            <w:pPr>
              <w:kinsoku/>
              <w:wordWrap w:val="0"/>
              <w:jc w:val="center"/>
              <w:rPr>
                <w:rFonts w:cs="宋体" w:asciiTheme="minorEastAsia" w:hAnsiTheme="minorEastAsia" w:eastAsiaTheme="minorEastAsia"/>
                <w:color w:val="auto"/>
                <w:spacing w:val="3"/>
              </w:rPr>
            </w:pPr>
            <w:r>
              <w:rPr>
                <w:rFonts w:hint="eastAsia" w:cs="宋体" w:asciiTheme="minorEastAsia" w:hAnsiTheme="minorEastAsia" w:eastAsiaTheme="minorEastAsia"/>
                <w:color w:val="auto"/>
              </w:rPr>
              <w:t>第一中标候选人放弃中标资格情形</w:t>
            </w:r>
          </w:p>
        </w:tc>
        <w:tc>
          <w:tcPr>
            <w:tcW w:w="6581" w:type="dxa"/>
            <w:tcBorders>
              <w:top w:val="single" w:color="000000" w:sz="4" w:space="0"/>
              <w:left w:val="single" w:color="auto" w:sz="4" w:space="0"/>
              <w:bottom w:val="single" w:color="000000" w:sz="4" w:space="0"/>
              <w:right w:val="single" w:color="000000" w:sz="2" w:space="0"/>
            </w:tcBorders>
            <w:vAlign w:val="center"/>
          </w:tcPr>
          <w:p>
            <w:pPr>
              <w:kinsoku/>
              <w:wordWrap w:val="0"/>
              <w:jc w:val="both"/>
              <w:rPr>
                <w:rFonts w:cs="宋体" w:asciiTheme="minorEastAsia" w:hAnsiTheme="minorEastAsia" w:eastAsiaTheme="minorEastAsia"/>
                <w:color w:val="auto"/>
                <w:spacing w:val="3"/>
              </w:rPr>
            </w:pPr>
            <w:r>
              <w:rPr>
                <w:rFonts w:hint="eastAsia" w:cs="宋体" w:asciiTheme="minorEastAsia" w:hAnsiTheme="minorEastAsia" w:eastAsiaTheme="minorEastAsia"/>
                <w:color w:val="auto"/>
              </w:rPr>
              <w:t>排名第一的中标候选人放弃中标、因不可抗力不能履行合同、不按照招标文件要求提交履约保证金，或者被查实存在影响中标结果的违法行为等情形，不符合中标条件的，招标人可以按照招标文件第三章第3.4.1款确定的推荐中标候选人原则依次确定其他中标候选人为中标人，也可以重新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6" w:type="dxa"/>
            <w:tcBorders>
              <w:top w:val="single" w:color="000000" w:sz="4" w:space="0"/>
              <w:left w:val="single" w:color="000000" w:sz="2" w:space="0"/>
              <w:bottom w:val="single" w:color="000000" w:sz="4" w:space="0"/>
              <w:right w:val="single" w:color="000000" w:sz="4" w:space="0"/>
            </w:tcBorders>
            <w:vAlign w:val="center"/>
          </w:tcPr>
          <w:p>
            <w:pPr>
              <w:kinsoku/>
              <w:wordWrap w:val="0"/>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10.7</w:t>
            </w:r>
          </w:p>
        </w:tc>
        <w:tc>
          <w:tcPr>
            <w:tcW w:w="2255" w:type="dxa"/>
            <w:tcBorders>
              <w:top w:val="single" w:color="000000" w:sz="4" w:space="0"/>
              <w:left w:val="single" w:color="000000" w:sz="4" w:space="0"/>
              <w:bottom w:val="single" w:color="000000" w:sz="4" w:space="0"/>
              <w:right w:val="single" w:color="auto" w:sz="4" w:space="0"/>
            </w:tcBorders>
            <w:vAlign w:val="center"/>
          </w:tcPr>
          <w:p>
            <w:pPr>
              <w:kinsoku/>
              <w:wordWrap w:val="0"/>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中标候选人公示要求</w:t>
            </w:r>
          </w:p>
        </w:tc>
        <w:tc>
          <w:tcPr>
            <w:tcW w:w="6581" w:type="dxa"/>
            <w:tcBorders>
              <w:top w:val="single" w:color="000000" w:sz="4" w:space="0"/>
              <w:left w:val="single" w:color="auto" w:sz="4" w:space="0"/>
              <w:bottom w:val="single" w:color="000000" w:sz="4" w:space="0"/>
              <w:right w:val="single" w:color="000000" w:sz="2" w:space="0"/>
            </w:tcBorders>
            <w:vAlign w:val="center"/>
          </w:tcPr>
          <w:p>
            <w:pPr>
              <w:kinsoku/>
              <w:wordWrap w:val="0"/>
              <w:jc w:val="both"/>
              <w:rPr>
                <w:rFonts w:cs="宋体" w:asciiTheme="minorEastAsia" w:hAnsiTheme="minorEastAsia" w:eastAsiaTheme="minorEastAsia"/>
                <w:color w:val="auto"/>
              </w:rPr>
            </w:pPr>
            <w:r>
              <w:rPr>
                <w:rFonts w:hint="eastAsia" w:cs="宋体" w:asciiTheme="minorEastAsia" w:hAnsiTheme="minorEastAsia" w:eastAsiaTheme="minorEastAsia"/>
                <w:color w:val="auto"/>
              </w:rPr>
              <w:t>在产生中标候选人后，招标人将中标候选人的投标文件商务部分的电子版（报价清单、方案等涉及商业秘密的内容除外）在广州交易集团有限公司（广州公共资源交易中心）网站公开。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6" w:type="dxa"/>
            <w:tcBorders>
              <w:top w:val="single" w:color="000000" w:sz="4" w:space="0"/>
              <w:left w:val="single" w:color="000000" w:sz="2" w:space="0"/>
              <w:bottom w:val="single" w:color="000000" w:sz="4" w:space="0"/>
              <w:right w:val="single" w:color="000000" w:sz="4" w:space="0"/>
            </w:tcBorders>
            <w:vAlign w:val="center"/>
          </w:tcPr>
          <w:p>
            <w:pPr>
              <w:kinsoku/>
              <w:wordWrap w:val="0"/>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10.8</w:t>
            </w:r>
          </w:p>
        </w:tc>
        <w:tc>
          <w:tcPr>
            <w:tcW w:w="2255" w:type="dxa"/>
            <w:tcBorders>
              <w:top w:val="single" w:color="000000" w:sz="4" w:space="0"/>
              <w:left w:val="single" w:color="000000" w:sz="4" w:space="0"/>
              <w:bottom w:val="single" w:color="000000" w:sz="4" w:space="0"/>
              <w:right w:val="single" w:color="auto" w:sz="4" w:space="0"/>
            </w:tcBorders>
            <w:vAlign w:val="center"/>
          </w:tcPr>
          <w:p>
            <w:pPr>
              <w:kinsoku/>
              <w:wordWrap w:val="0"/>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否决投标条款</w:t>
            </w:r>
          </w:p>
        </w:tc>
        <w:tc>
          <w:tcPr>
            <w:tcW w:w="6581" w:type="dxa"/>
            <w:tcBorders>
              <w:top w:val="single" w:color="000000" w:sz="4" w:space="0"/>
              <w:left w:val="single" w:color="auto" w:sz="4" w:space="0"/>
              <w:bottom w:val="single" w:color="000000" w:sz="4" w:space="0"/>
              <w:right w:val="single" w:color="000000" w:sz="2" w:space="0"/>
            </w:tcBorders>
            <w:vAlign w:val="center"/>
          </w:tcPr>
          <w:p>
            <w:pPr>
              <w:kinsoku/>
              <w:wordWrap w:val="0"/>
              <w:jc w:val="both"/>
              <w:rPr>
                <w:rFonts w:cs="宋体" w:asciiTheme="minorEastAsia" w:hAnsiTheme="minorEastAsia" w:eastAsiaTheme="minorEastAsia"/>
                <w:color w:val="auto"/>
              </w:rPr>
            </w:pPr>
            <w:r>
              <w:rPr>
                <w:rFonts w:hint="eastAsia" w:cs="宋体" w:asciiTheme="minorEastAsia" w:hAnsiTheme="minorEastAsia" w:eastAsiaTheme="minorEastAsia"/>
                <w:color w:val="auto"/>
              </w:rPr>
              <w:t>1、投标人未按招标文件要求提供附件或未按要求加盖电子印章及签名的，经评标委员会认定后，其投标文件将被否决。</w:t>
            </w:r>
          </w:p>
          <w:p>
            <w:pPr>
              <w:kinsoku/>
              <w:wordWrap w:val="0"/>
              <w:jc w:val="both"/>
              <w:rPr>
                <w:rFonts w:cs="宋体" w:asciiTheme="minorEastAsia" w:hAnsiTheme="minorEastAsia" w:eastAsiaTheme="minorEastAsia"/>
                <w:strike/>
                <w:color w:val="auto"/>
              </w:rPr>
            </w:pPr>
            <w:r>
              <w:rPr>
                <w:rFonts w:hint="eastAsia" w:cs="宋体" w:asciiTheme="minorEastAsia" w:hAnsiTheme="minorEastAsia" w:eastAsiaTheme="minorEastAsia"/>
                <w:color w:val="auto"/>
              </w:rPr>
              <w:t>2、投标文件中投标报价高于投标最高限价的，其投标文件将被否决。</w:t>
            </w:r>
          </w:p>
          <w:p>
            <w:pPr>
              <w:kinsoku/>
              <w:wordWrap w:val="0"/>
              <w:jc w:val="both"/>
              <w:rPr>
                <w:rFonts w:cs="宋体" w:asciiTheme="minorEastAsia" w:hAnsiTheme="minorEastAsia" w:eastAsiaTheme="minorEastAsia"/>
                <w:color w:val="auto"/>
              </w:rPr>
            </w:pPr>
            <w:r>
              <w:rPr>
                <w:rFonts w:hint="eastAsia" w:cs="宋体" w:asciiTheme="minorEastAsia" w:hAnsiTheme="minorEastAsia" w:eastAsiaTheme="minorEastAsia"/>
                <w:color w:val="auto"/>
              </w:rPr>
              <w:t>3、投标文件符合列于《评标办法前附表》“形式评审标准”“资格评审标准”“响应性评审标准”中所有情形的，为有效投标文件。任一情形不符合均为无效投标文件，经评标委员会认定后，其投标文件将被否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6" w:type="dxa"/>
            <w:tcBorders>
              <w:top w:val="single" w:color="000000" w:sz="4" w:space="0"/>
              <w:left w:val="single" w:color="000000" w:sz="2" w:space="0"/>
              <w:bottom w:val="single" w:color="000000" w:sz="4" w:space="0"/>
              <w:right w:val="single" w:color="000000" w:sz="4" w:space="0"/>
            </w:tcBorders>
            <w:vAlign w:val="center"/>
          </w:tcPr>
          <w:p>
            <w:pPr>
              <w:kinsoku/>
              <w:wordWrap w:val="0"/>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10.9</w:t>
            </w:r>
          </w:p>
        </w:tc>
        <w:tc>
          <w:tcPr>
            <w:tcW w:w="2255" w:type="dxa"/>
            <w:tcBorders>
              <w:top w:val="single" w:color="000000" w:sz="4" w:space="0"/>
              <w:left w:val="single" w:color="000000" w:sz="4" w:space="0"/>
              <w:bottom w:val="single" w:color="000000" w:sz="4" w:space="0"/>
              <w:right w:val="single" w:color="auto" w:sz="4" w:space="0"/>
            </w:tcBorders>
            <w:vAlign w:val="center"/>
          </w:tcPr>
          <w:p>
            <w:pPr>
              <w:kinsoku/>
              <w:wordWrap w:val="0"/>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提交纸质投标文件要求</w:t>
            </w:r>
          </w:p>
        </w:tc>
        <w:tc>
          <w:tcPr>
            <w:tcW w:w="6581" w:type="dxa"/>
            <w:tcBorders>
              <w:top w:val="single" w:color="000000" w:sz="4" w:space="0"/>
              <w:left w:val="single" w:color="auto" w:sz="4" w:space="0"/>
              <w:bottom w:val="single" w:color="000000" w:sz="4" w:space="0"/>
              <w:right w:val="single" w:color="000000" w:sz="2" w:space="0"/>
            </w:tcBorders>
            <w:vAlign w:val="center"/>
          </w:tcPr>
          <w:p>
            <w:pPr>
              <w:kinsoku/>
              <w:wordWrap w:val="0"/>
              <w:jc w:val="both"/>
              <w:rPr>
                <w:rFonts w:cs="宋体" w:asciiTheme="minorEastAsia" w:hAnsiTheme="minorEastAsia" w:eastAsiaTheme="minorEastAsia"/>
                <w:color w:val="auto"/>
              </w:rPr>
            </w:pPr>
            <w:r>
              <w:rPr>
                <w:rFonts w:hint="eastAsia" w:cs="宋体" w:asciiTheme="minorEastAsia" w:hAnsiTheme="minorEastAsia" w:eastAsiaTheme="minorEastAsia"/>
                <w:color w:val="auto"/>
              </w:rPr>
              <w:t>在中标公示结束后5个工作日内，第一中标候选人向招标人提交与在广州公共资源交易中心系统上传投标文件内容相同的已盖章的纸质版投标文件一正四副。</w:t>
            </w:r>
          </w:p>
        </w:tc>
      </w:tr>
    </w:tbl>
    <w:p>
      <w:pPr>
        <w:kinsoku/>
        <w:wordWrap w:val="0"/>
        <w:rPr>
          <w:rFonts w:asciiTheme="minorEastAsia" w:hAnsiTheme="minorEastAsia" w:eastAsiaTheme="minorEastAsia"/>
          <w:color w:val="auto"/>
        </w:rPr>
        <w:sectPr>
          <w:footerReference r:id="rId6" w:type="first"/>
          <w:footerReference r:id="rId5" w:type="default"/>
          <w:pgSz w:w="11907" w:h="16840"/>
          <w:pgMar w:top="1418" w:right="1418" w:bottom="1418" w:left="1418" w:header="0" w:footer="786" w:gutter="0"/>
          <w:pgNumType w:start="1"/>
          <w:cols w:space="720" w:num="1"/>
          <w:titlePg/>
        </w:sectPr>
      </w:pPr>
    </w:p>
    <w:p>
      <w:pPr>
        <w:pStyle w:val="7"/>
        <w:kinsoku/>
        <w:wordWrap w:val="0"/>
        <w:spacing w:before="101"/>
        <w:ind w:left="27"/>
        <w:rPr>
          <w:rFonts w:asciiTheme="minorEastAsia" w:hAnsiTheme="minorEastAsia" w:eastAsiaTheme="minorEastAsia"/>
          <w:color w:val="auto"/>
          <w:sz w:val="31"/>
          <w:szCs w:val="31"/>
        </w:rPr>
      </w:pPr>
      <w:r>
        <w:rPr>
          <w:rFonts w:hint="eastAsia" w:asciiTheme="minorEastAsia" w:hAnsiTheme="minorEastAsia" w:eastAsiaTheme="minorEastAsia"/>
          <w:b/>
          <w:bCs/>
          <w:color w:val="auto"/>
          <w:spacing w:val="-10"/>
          <w:sz w:val="31"/>
          <w:szCs w:val="31"/>
        </w:rPr>
        <w:t>1.</w:t>
      </w:r>
      <w:r>
        <w:rPr>
          <w:rFonts w:hint="eastAsia" w:asciiTheme="minorEastAsia" w:hAnsiTheme="minorEastAsia" w:eastAsiaTheme="minorEastAsia"/>
          <w:color w:val="auto"/>
          <w:spacing w:val="27"/>
          <w:sz w:val="31"/>
          <w:szCs w:val="31"/>
        </w:rPr>
        <w:t xml:space="preserve"> </w:t>
      </w:r>
      <w:r>
        <w:rPr>
          <w:rFonts w:hint="eastAsia" w:asciiTheme="minorEastAsia" w:hAnsiTheme="minorEastAsia" w:eastAsiaTheme="minorEastAsia"/>
          <w:b/>
          <w:bCs/>
          <w:color w:val="auto"/>
          <w:spacing w:val="-10"/>
          <w:sz w:val="31"/>
          <w:szCs w:val="31"/>
        </w:rPr>
        <w:t>总则</w:t>
      </w:r>
    </w:p>
    <w:p>
      <w:pPr>
        <w:pStyle w:val="7"/>
        <w:kinsoku/>
        <w:wordWrap w:val="0"/>
        <w:spacing w:before="120" w:beforeLines="50" w:after="120" w:afterLines="50"/>
        <w:ind w:left="23"/>
        <w:rPr>
          <w:rFonts w:asciiTheme="minorEastAsia" w:hAnsiTheme="minorEastAsia" w:eastAsiaTheme="minorEastAsia"/>
          <w:color w:val="auto"/>
        </w:rPr>
      </w:pPr>
      <w:r>
        <w:rPr>
          <w:rFonts w:hint="eastAsia" w:asciiTheme="minorEastAsia" w:hAnsiTheme="minorEastAsia" w:eastAsiaTheme="minorEastAsia"/>
          <w:b/>
          <w:bCs/>
          <w:color w:val="auto"/>
          <w:spacing w:val="-5"/>
        </w:rPr>
        <w:t>1.1</w:t>
      </w:r>
      <w:r>
        <w:rPr>
          <w:rFonts w:hint="eastAsia" w:asciiTheme="minorEastAsia" w:hAnsiTheme="minorEastAsia" w:eastAsiaTheme="minorEastAsia"/>
          <w:color w:val="auto"/>
          <w:spacing w:val="-5"/>
        </w:rPr>
        <w:t xml:space="preserve"> </w:t>
      </w:r>
      <w:r>
        <w:rPr>
          <w:rFonts w:hint="eastAsia" w:asciiTheme="minorEastAsia" w:hAnsiTheme="minorEastAsia" w:eastAsiaTheme="minorEastAsia"/>
          <w:b/>
          <w:bCs/>
          <w:color w:val="auto"/>
          <w:spacing w:val="-5"/>
        </w:rPr>
        <w:t>招标项目概况</w:t>
      </w:r>
    </w:p>
    <w:p>
      <w:pPr>
        <w:pStyle w:val="7"/>
        <w:kinsoku/>
        <w:wordWrap w:val="0"/>
        <w:spacing w:line="276" w:lineRule="auto"/>
        <w:ind w:firstLine="434"/>
        <w:rPr>
          <w:rFonts w:asciiTheme="minorEastAsia" w:hAnsiTheme="minorEastAsia" w:eastAsiaTheme="minorEastAsia"/>
          <w:color w:val="auto"/>
          <w:sz w:val="21"/>
          <w:szCs w:val="21"/>
        </w:rPr>
      </w:pPr>
      <w:r>
        <w:rPr>
          <w:rFonts w:hint="eastAsia" w:asciiTheme="minorEastAsia" w:hAnsiTheme="minorEastAsia" w:eastAsiaTheme="minorEastAsia"/>
          <w:color w:val="auto"/>
          <w:spacing w:val="8"/>
          <w:sz w:val="21"/>
          <w:szCs w:val="21"/>
        </w:rPr>
        <w:t>1.1.1</w:t>
      </w:r>
      <w:r>
        <w:rPr>
          <w:rFonts w:hint="eastAsia" w:asciiTheme="minorEastAsia" w:hAnsiTheme="minorEastAsia" w:eastAsiaTheme="minorEastAsia"/>
          <w:color w:val="auto"/>
          <w:spacing w:val="-40"/>
          <w:sz w:val="21"/>
          <w:szCs w:val="21"/>
        </w:rPr>
        <w:t xml:space="preserve"> </w:t>
      </w:r>
      <w:r>
        <w:rPr>
          <w:rFonts w:hint="eastAsia" w:asciiTheme="minorEastAsia" w:hAnsiTheme="minorEastAsia" w:eastAsiaTheme="minorEastAsia"/>
          <w:color w:val="auto"/>
          <w:spacing w:val="8"/>
          <w:sz w:val="21"/>
          <w:szCs w:val="21"/>
        </w:rPr>
        <w:t>根据《中华人民共和国招标投标法》、《中华人民共和国招标投标法实施条例》等有关</w:t>
      </w:r>
      <w:r>
        <w:rPr>
          <w:rFonts w:hint="eastAsia" w:asciiTheme="minorEastAsia" w:hAnsiTheme="minorEastAsia" w:eastAsiaTheme="minorEastAsia"/>
          <w:color w:val="auto"/>
          <w:spacing w:val="7"/>
          <w:sz w:val="21"/>
          <w:szCs w:val="21"/>
        </w:rPr>
        <w:t>法律、</w:t>
      </w:r>
      <w:r>
        <w:rPr>
          <w:rFonts w:hint="eastAsia" w:asciiTheme="minorEastAsia" w:hAnsiTheme="minorEastAsia" w:eastAsiaTheme="minorEastAsia"/>
          <w:color w:val="auto"/>
          <w:sz w:val="21"/>
          <w:szCs w:val="21"/>
        </w:rPr>
        <w:t xml:space="preserve"> </w:t>
      </w:r>
      <w:r>
        <w:rPr>
          <w:rFonts w:hint="eastAsia" w:asciiTheme="minorEastAsia" w:hAnsiTheme="minorEastAsia" w:eastAsiaTheme="minorEastAsia"/>
          <w:color w:val="auto"/>
          <w:spacing w:val="9"/>
          <w:sz w:val="21"/>
          <w:szCs w:val="21"/>
        </w:rPr>
        <w:t>法规和规章的规定，本招标项目已具备招标条件，现对监理进行招标。</w:t>
      </w:r>
    </w:p>
    <w:p>
      <w:pPr>
        <w:pStyle w:val="7"/>
        <w:kinsoku/>
        <w:wordWrap w:val="0"/>
        <w:spacing w:line="276" w:lineRule="auto"/>
        <w:ind w:left="434"/>
        <w:rPr>
          <w:rFonts w:asciiTheme="minorEastAsia" w:hAnsiTheme="minorEastAsia" w:eastAsiaTheme="minorEastAsia"/>
          <w:color w:val="auto"/>
          <w:sz w:val="21"/>
          <w:szCs w:val="21"/>
        </w:rPr>
      </w:pPr>
      <w:r>
        <w:rPr>
          <w:rFonts w:hint="eastAsia" w:asciiTheme="minorEastAsia" w:hAnsiTheme="minorEastAsia" w:eastAsiaTheme="minorEastAsia"/>
          <w:color w:val="auto"/>
          <w:spacing w:val="6"/>
          <w:sz w:val="21"/>
          <w:szCs w:val="21"/>
        </w:rPr>
        <w:t>1.1.2 招标人：见投标人须知前附表。</w:t>
      </w:r>
    </w:p>
    <w:p>
      <w:pPr>
        <w:pStyle w:val="7"/>
        <w:kinsoku/>
        <w:wordWrap w:val="0"/>
        <w:spacing w:line="276" w:lineRule="auto"/>
        <w:ind w:left="434"/>
        <w:rPr>
          <w:rFonts w:asciiTheme="minorEastAsia" w:hAnsiTheme="minorEastAsia" w:eastAsiaTheme="minorEastAsia"/>
          <w:color w:val="auto"/>
          <w:sz w:val="21"/>
          <w:szCs w:val="21"/>
        </w:rPr>
      </w:pPr>
      <w:r>
        <w:rPr>
          <w:rFonts w:hint="eastAsia" w:asciiTheme="minorEastAsia" w:hAnsiTheme="minorEastAsia" w:eastAsiaTheme="minorEastAsia"/>
          <w:color w:val="auto"/>
          <w:spacing w:val="7"/>
          <w:sz w:val="21"/>
          <w:szCs w:val="21"/>
        </w:rPr>
        <w:t>1.1.3 招标代理机构：见投标人须知前附表。</w:t>
      </w:r>
    </w:p>
    <w:p>
      <w:pPr>
        <w:pStyle w:val="7"/>
        <w:kinsoku/>
        <w:wordWrap w:val="0"/>
        <w:spacing w:line="276" w:lineRule="auto"/>
        <w:ind w:left="434"/>
        <w:rPr>
          <w:rFonts w:asciiTheme="minorEastAsia" w:hAnsiTheme="minorEastAsia" w:eastAsiaTheme="minorEastAsia"/>
          <w:color w:val="auto"/>
          <w:sz w:val="21"/>
          <w:szCs w:val="21"/>
        </w:rPr>
      </w:pPr>
      <w:r>
        <w:rPr>
          <w:rFonts w:hint="eastAsia" w:asciiTheme="minorEastAsia" w:hAnsiTheme="minorEastAsia" w:eastAsiaTheme="minorEastAsia"/>
          <w:color w:val="auto"/>
          <w:spacing w:val="7"/>
          <w:sz w:val="21"/>
          <w:szCs w:val="21"/>
        </w:rPr>
        <w:t>1.1.4 招标项目名称：见投标人须知前附表。</w:t>
      </w:r>
    </w:p>
    <w:p>
      <w:pPr>
        <w:pStyle w:val="7"/>
        <w:kinsoku/>
        <w:wordWrap w:val="0"/>
        <w:spacing w:line="276" w:lineRule="auto"/>
        <w:ind w:left="434"/>
        <w:rPr>
          <w:rFonts w:asciiTheme="minorEastAsia" w:hAnsiTheme="minorEastAsia" w:eastAsiaTheme="minorEastAsia"/>
          <w:color w:val="auto"/>
          <w:sz w:val="21"/>
          <w:szCs w:val="21"/>
        </w:rPr>
      </w:pPr>
      <w:r>
        <w:rPr>
          <w:rFonts w:hint="eastAsia" w:asciiTheme="minorEastAsia" w:hAnsiTheme="minorEastAsia" w:eastAsiaTheme="minorEastAsia"/>
          <w:color w:val="auto"/>
          <w:spacing w:val="7"/>
          <w:sz w:val="21"/>
          <w:szCs w:val="21"/>
        </w:rPr>
        <w:t>1.1.5 项目建设地点：见投标人须知前附表。</w:t>
      </w:r>
    </w:p>
    <w:p>
      <w:pPr>
        <w:pStyle w:val="7"/>
        <w:kinsoku/>
        <w:wordWrap w:val="0"/>
        <w:spacing w:line="276" w:lineRule="auto"/>
        <w:ind w:left="434"/>
        <w:rPr>
          <w:rFonts w:asciiTheme="minorEastAsia" w:hAnsiTheme="minorEastAsia" w:eastAsiaTheme="minorEastAsia"/>
          <w:color w:val="auto"/>
          <w:sz w:val="21"/>
          <w:szCs w:val="21"/>
        </w:rPr>
      </w:pPr>
      <w:r>
        <w:rPr>
          <w:rFonts w:hint="eastAsia" w:asciiTheme="minorEastAsia" w:hAnsiTheme="minorEastAsia" w:eastAsiaTheme="minorEastAsia"/>
          <w:color w:val="auto"/>
          <w:spacing w:val="7"/>
          <w:sz w:val="21"/>
          <w:szCs w:val="21"/>
        </w:rPr>
        <w:t>1.1.6 项目建设规模：见投标人须知前附表。</w:t>
      </w:r>
    </w:p>
    <w:p>
      <w:pPr>
        <w:pStyle w:val="7"/>
        <w:kinsoku/>
        <w:wordWrap w:val="0"/>
        <w:spacing w:line="276" w:lineRule="auto"/>
        <w:ind w:left="434"/>
        <w:rPr>
          <w:rFonts w:asciiTheme="minorEastAsia" w:hAnsiTheme="minorEastAsia" w:eastAsiaTheme="minorEastAsia"/>
          <w:color w:val="auto"/>
          <w:sz w:val="21"/>
          <w:szCs w:val="21"/>
        </w:rPr>
      </w:pPr>
      <w:r>
        <w:rPr>
          <w:rFonts w:hint="eastAsia" w:asciiTheme="minorEastAsia" w:hAnsiTheme="minorEastAsia" w:eastAsiaTheme="minorEastAsia"/>
          <w:color w:val="auto"/>
          <w:spacing w:val="8"/>
          <w:sz w:val="21"/>
          <w:szCs w:val="21"/>
        </w:rPr>
        <w:t>1.1.7 工程项目施工预计开工日期和建设周期：见投标人须知前附表。</w:t>
      </w:r>
    </w:p>
    <w:p>
      <w:pPr>
        <w:pStyle w:val="7"/>
        <w:kinsoku/>
        <w:wordWrap w:val="0"/>
        <w:spacing w:line="276" w:lineRule="auto"/>
        <w:ind w:left="434"/>
        <w:rPr>
          <w:rFonts w:asciiTheme="minorEastAsia" w:hAnsiTheme="minorEastAsia" w:eastAsiaTheme="minorEastAsia"/>
          <w:color w:val="auto"/>
          <w:spacing w:val="7"/>
          <w:sz w:val="21"/>
          <w:szCs w:val="21"/>
        </w:rPr>
      </w:pPr>
      <w:r>
        <w:rPr>
          <w:rFonts w:hint="eastAsia" w:asciiTheme="minorEastAsia" w:hAnsiTheme="minorEastAsia" w:eastAsiaTheme="minorEastAsia"/>
          <w:color w:val="auto"/>
          <w:spacing w:val="7"/>
          <w:sz w:val="21"/>
          <w:szCs w:val="21"/>
        </w:rPr>
        <w:t>1.1.8 建筑安装工程费/工程概算：见投标人须知前附表。</w:t>
      </w:r>
    </w:p>
    <w:p>
      <w:pPr>
        <w:pStyle w:val="7"/>
        <w:kinsoku/>
        <w:wordWrap w:val="0"/>
        <w:spacing w:line="276" w:lineRule="auto"/>
        <w:ind w:left="434"/>
        <w:rPr>
          <w:rFonts w:asciiTheme="minorEastAsia" w:hAnsiTheme="minorEastAsia" w:eastAsiaTheme="minorEastAsia"/>
          <w:color w:val="auto"/>
          <w:spacing w:val="7"/>
          <w:sz w:val="21"/>
          <w:szCs w:val="21"/>
        </w:rPr>
      </w:pPr>
    </w:p>
    <w:p>
      <w:pPr>
        <w:pStyle w:val="7"/>
        <w:kinsoku/>
        <w:wordWrap w:val="0"/>
        <w:spacing w:before="120" w:beforeLines="50" w:after="120" w:afterLines="50"/>
        <w:ind w:left="23"/>
        <w:rPr>
          <w:rFonts w:asciiTheme="minorEastAsia" w:hAnsiTheme="minorEastAsia" w:eastAsiaTheme="minorEastAsia"/>
          <w:b/>
          <w:bCs/>
          <w:color w:val="auto"/>
          <w:spacing w:val="-5"/>
        </w:rPr>
      </w:pPr>
      <w:r>
        <w:rPr>
          <w:rFonts w:hint="eastAsia" w:asciiTheme="minorEastAsia" w:hAnsiTheme="minorEastAsia" w:eastAsiaTheme="minorEastAsia"/>
          <w:b/>
          <w:bCs/>
          <w:color w:val="auto"/>
          <w:spacing w:val="-5"/>
        </w:rPr>
        <w:t>1.2 招标项目的资金来源和落实情况</w:t>
      </w:r>
    </w:p>
    <w:p>
      <w:pPr>
        <w:pStyle w:val="7"/>
        <w:kinsoku/>
        <w:wordWrap w:val="0"/>
        <w:spacing w:line="276" w:lineRule="auto"/>
        <w:ind w:firstLine="434"/>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1.2.1 资金来源及比例：见投标人须知前附表。</w:t>
      </w:r>
    </w:p>
    <w:p>
      <w:pPr>
        <w:pStyle w:val="7"/>
        <w:kinsoku/>
        <w:wordWrap w:val="0"/>
        <w:spacing w:line="276" w:lineRule="auto"/>
        <w:ind w:firstLine="434"/>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1.2.2 资金落实情况：见投标人须知前附表。</w:t>
      </w:r>
    </w:p>
    <w:p>
      <w:pPr>
        <w:pStyle w:val="7"/>
        <w:kinsoku/>
        <w:wordWrap w:val="0"/>
        <w:spacing w:line="276" w:lineRule="auto"/>
        <w:ind w:firstLine="434"/>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 xml:space="preserve"> </w:t>
      </w:r>
    </w:p>
    <w:p>
      <w:pPr>
        <w:pStyle w:val="7"/>
        <w:kinsoku/>
        <w:wordWrap w:val="0"/>
        <w:spacing w:before="120" w:beforeLines="50" w:after="120" w:afterLines="50"/>
        <w:ind w:left="23"/>
        <w:rPr>
          <w:rFonts w:asciiTheme="minorEastAsia" w:hAnsiTheme="minorEastAsia" w:eastAsiaTheme="minorEastAsia"/>
          <w:b/>
          <w:bCs/>
          <w:color w:val="auto"/>
          <w:spacing w:val="-5"/>
        </w:rPr>
      </w:pPr>
      <w:r>
        <w:rPr>
          <w:rFonts w:hint="eastAsia" w:asciiTheme="minorEastAsia" w:hAnsiTheme="minorEastAsia" w:eastAsiaTheme="minorEastAsia"/>
          <w:b/>
          <w:bCs/>
          <w:color w:val="auto"/>
          <w:spacing w:val="-5"/>
        </w:rPr>
        <w:t>1.3 招标范围、监理服务期限和质量标准</w:t>
      </w:r>
    </w:p>
    <w:p>
      <w:pPr>
        <w:pStyle w:val="7"/>
        <w:kinsoku/>
        <w:wordWrap w:val="0"/>
        <w:spacing w:line="276" w:lineRule="auto"/>
        <w:ind w:firstLine="434"/>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1.3.1 招标范围：见投标人须知前附表。</w:t>
      </w:r>
    </w:p>
    <w:p>
      <w:pPr>
        <w:pStyle w:val="7"/>
        <w:kinsoku/>
        <w:wordWrap w:val="0"/>
        <w:spacing w:line="276" w:lineRule="auto"/>
        <w:ind w:firstLine="434"/>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1.3.2 监理服务期限：见投标人须知前附表。</w:t>
      </w:r>
    </w:p>
    <w:p>
      <w:pPr>
        <w:pStyle w:val="7"/>
        <w:kinsoku/>
        <w:wordWrap w:val="0"/>
        <w:spacing w:line="276" w:lineRule="auto"/>
        <w:ind w:firstLine="434"/>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1.3.3 质量标准：见投标人须知前附表。</w:t>
      </w:r>
    </w:p>
    <w:p>
      <w:pPr>
        <w:pStyle w:val="7"/>
        <w:kinsoku/>
        <w:wordWrap w:val="0"/>
        <w:spacing w:line="276" w:lineRule="auto"/>
        <w:ind w:firstLine="434"/>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 xml:space="preserve"> </w:t>
      </w:r>
    </w:p>
    <w:p>
      <w:pPr>
        <w:pStyle w:val="7"/>
        <w:kinsoku/>
        <w:wordWrap w:val="0"/>
        <w:spacing w:before="120" w:beforeLines="50" w:after="120" w:afterLines="50"/>
        <w:ind w:left="23"/>
        <w:rPr>
          <w:rFonts w:asciiTheme="minorEastAsia" w:hAnsiTheme="minorEastAsia" w:eastAsiaTheme="minorEastAsia"/>
          <w:b/>
          <w:bCs/>
          <w:color w:val="auto"/>
          <w:spacing w:val="-5"/>
        </w:rPr>
      </w:pPr>
      <w:r>
        <w:rPr>
          <w:rFonts w:hint="eastAsia" w:asciiTheme="minorEastAsia" w:hAnsiTheme="minorEastAsia" w:eastAsiaTheme="minorEastAsia"/>
          <w:b/>
          <w:bCs/>
          <w:color w:val="auto"/>
          <w:spacing w:val="-5"/>
        </w:rPr>
        <w:t>1.4 投标人资格要求</w:t>
      </w:r>
    </w:p>
    <w:p>
      <w:pPr>
        <w:pStyle w:val="7"/>
        <w:kinsoku/>
        <w:wordWrap w:val="0"/>
        <w:spacing w:line="276" w:lineRule="auto"/>
        <w:ind w:firstLine="434"/>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1.4.1 投标人应具备承担本招标项目资质条件、能力和信誉：</w:t>
      </w:r>
    </w:p>
    <w:p>
      <w:pPr>
        <w:pStyle w:val="7"/>
        <w:kinsoku/>
        <w:wordWrap w:val="0"/>
        <w:spacing w:line="276" w:lineRule="auto"/>
        <w:ind w:firstLine="434"/>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（1）资质要求：见投标人须知前附表；</w:t>
      </w:r>
    </w:p>
    <w:p>
      <w:pPr>
        <w:pStyle w:val="7"/>
        <w:kinsoku/>
        <w:wordWrap w:val="0"/>
        <w:spacing w:line="276" w:lineRule="auto"/>
        <w:ind w:firstLine="434"/>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（2）财务要求：见投标人须知前附表；</w:t>
      </w:r>
    </w:p>
    <w:p>
      <w:pPr>
        <w:pStyle w:val="7"/>
        <w:kinsoku/>
        <w:wordWrap w:val="0"/>
        <w:spacing w:line="276" w:lineRule="auto"/>
        <w:ind w:firstLine="434"/>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（3）业绩要求：见投标人须知前附表；</w:t>
      </w:r>
    </w:p>
    <w:p>
      <w:pPr>
        <w:pStyle w:val="7"/>
        <w:kinsoku/>
        <w:wordWrap w:val="0"/>
        <w:spacing w:line="276" w:lineRule="auto"/>
        <w:ind w:firstLine="434"/>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（4）信誉要求：见投标人须知前附表；</w:t>
      </w:r>
    </w:p>
    <w:p>
      <w:pPr>
        <w:pStyle w:val="7"/>
        <w:kinsoku/>
        <w:wordWrap w:val="0"/>
        <w:spacing w:line="276" w:lineRule="auto"/>
        <w:ind w:firstLine="434"/>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（5）总监理工程师的资格要求：应当具备工程注册监理工程师执业资格（如有），具体要求见投标人须知前附表；</w:t>
      </w:r>
    </w:p>
    <w:p>
      <w:pPr>
        <w:pStyle w:val="7"/>
        <w:kinsoku/>
        <w:wordWrap w:val="0"/>
        <w:spacing w:line="276" w:lineRule="auto"/>
        <w:ind w:firstLine="434"/>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（6）其他主要人员要求：见投标人须知前附表。</w:t>
      </w:r>
    </w:p>
    <w:p>
      <w:pPr>
        <w:pStyle w:val="7"/>
        <w:kinsoku/>
        <w:wordWrap w:val="0"/>
        <w:spacing w:line="276" w:lineRule="auto"/>
        <w:ind w:firstLine="434"/>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（7）试验检测仪器设备要求：见投标人须知前附表。</w:t>
      </w:r>
    </w:p>
    <w:p>
      <w:pPr>
        <w:pStyle w:val="7"/>
        <w:kinsoku/>
        <w:wordWrap w:val="0"/>
        <w:spacing w:line="276" w:lineRule="auto"/>
        <w:ind w:firstLine="434"/>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（8）其他要求：见投标人须知前附表。</w:t>
      </w:r>
    </w:p>
    <w:p>
      <w:pPr>
        <w:pStyle w:val="7"/>
        <w:kinsoku/>
        <w:wordWrap w:val="0"/>
        <w:spacing w:line="276" w:lineRule="auto"/>
        <w:ind w:firstLine="434"/>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需要提交的相关证明材料见本章第 3.5 款的规定。</w:t>
      </w:r>
    </w:p>
    <w:p>
      <w:pPr>
        <w:pStyle w:val="7"/>
        <w:kinsoku/>
        <w:wordWrap w:val="0"/>
        <w:spacing w:line="276" w:lineRule="auto"/>
        <w:ind w:firstLine="434"/>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1.4.2 投标人须知前附表规定接受联合体投标的，联合体除应符合本章第 1.4.1 项和投标人须知前附表的要求外，还应遵守以下规定：</w:t>
      </w:r>
    </w:p>
    <w:p>
      <w:pPr>
        <w:pStyle w:val="7"/>
        <w:kinsoku/>
        <w:wordWrap w:val="0"/>
        <w:spacing w:line="276" w:lineRule="auto"/>
        <w:ind w:firstLine="434"/>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（1）联合体各方应按招标文件提供的格式签订联合体协议书，明确联合体牵头人和各方权利义务，并承诺就中标项目向招标人承担连带责任；</w:t>
      </w:r>
    </w:p>
    <w:p>
      <w:pPr>
        <w:pStyle w:val="7"/>
        <w:kinsoku/>
        <w:wordWrap w:val="0"/>
        <w:spacing w:line="276" w:lineRule="auto"/>
        <w:ind w:firstLine="434"/>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（2）由同一专业的单位组成的联合体，按照资质等级较低的单位确定资质等级；</w:t>
      </w:r>
    </w:p>
    <w:p>
      <w:pPr>
        <w:pStyle w:val="7"/>
        <w:kinsoku/>
        <w:wordWrap w:val="0"/>
        <w:spacing w:line="276" w:lineRule="auto"/>
        <w:ind w:firstLine="434"/>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（3）联合体各方不得再以自己名义单独或参加其他联合体在本招标项目中投标，否则各相关投标均无效。</w:t>
      </w:r>
    </w:p>
    <w:p>
      <w:pPr>
        <w:pStyle w:val="7"/>
        <w:kinsoku/>
        <w:wordWrap w:val="0"/>
        <w:spacing w:line="276" w:lineRule="auto"/>
        <w:ind w:firstLine="434"/>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1.4.3 投标人不得存在下列情形之一：</w:t>
      </w:r>
    </w:p>
    <w:p>
      <w:pPr>
        <w:pStyle w:val="7"/>
        <w:kinsoku/>
        <w:wordWrap w:val="0"/>
        <w:spacing w:line="276" w:lineRule="auto"/>
        <w:ind w:firstLine="434"/>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（1）为招标人不具有独立法人资格的附属机构（单位）；</w:t>
      </w:r>
    </w:p>
    <w:p>
      <w:pPr>
        <w:pStyle w:val="7"/>
        <w:kinsoku/>
        <w:wordWrap w:val="0"/>
        <w:spacing w:line="276" w:lineRule="auto"/>
        <w:ind w:firstLine="434"/>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（2）与招标人存在利害关系且可能影响招标公正性；</w:t>
      </w:r>
    </w:p>
    <w:p>
      <w:pPr>
        <w:pStyle w:val="7"/>
        <w:kinsoku/>
        <w:wordWrap w:val="0"/>
        <w:spacing w:line="276" w:lineRule="auto"/>
        <w:ind w:firstLine="434"/>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（3）与本招标项目的其他投标人为同一个单位负责人；</w:t>
      </w:r>
    </w:p>
    <w:p>
      <w:pPr>
        <w:pStyle w:val="7"/>
        <w:kinsoku/>
        <w:wordWrap w:val="0"/>
        <w:spacing w:line="276" w:lineRule="auto"/>
        <w:ind w:firstLine="434"/>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（4）与本招标项目的其他投标人存在控股、管理关系；</w:t>
      </w:r>
    </w:p>
    <w:p>
      <w:pPr>
        <w:pStyle w:val="7"/>
        <w:kinsoku/>
        <w:wordWrap w:val="0"/>
        <w:spacing w:line="276" w:lineRule="auto"/>
        <w:ind w:firstLine="434"/>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（5）为本招标项目的代建人；</w:t>
      </w:r>
    </w:p>
    <w:p>
      <w:pPr>
        <w:pStyle w:val="7"/>
        <w:kinsoku/>
        <w:wordWrap w:val="0"/>
        <w:spacing w:line="276" w:lineRule="auto"/>
        <w:ind w:firstLine="434"/>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（6）为本招标项目的招标代理机构；</w:t>
      </w:r>
    </w:p>
    <w:p>
      <w:pPr>
        <w:pStyle w:val="7"/>
        <w:kinsoku/>
        <w:wordWrap w:val="0"/>
        <w:spacing w:line="276" w:lineRule="auto"/>
        <w:ind w:firstLine="434"/>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（7）与本招标项目的代建人或招标代理机构同为一个法定代表人；</w:t>
      </w:r>
    </w:p>
    <w:p>
      <w:pPr>
        <w:pStyle w:val="7"/>
        <w:kinsoku/>
        <w:wordWrap w:val="0"/>
        <w:spacing w:line="276" w:lineRule="auto"/>
        <w:ind w:firstLine="434"/>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（8）与本招标项目的代建人或招标代理机构存在控股或参股关系；</w:t>
      </w:r>
    </w:p>
    <w:p>
      <w:pPr>
        <w:pStyle w:val="7"/>
        <w:kinsoku/>
        <w:wordWrap w:val="0"/>
        <w:spacing w:line="276" w:lineRule="auto"/>
        <w:ind w:firstLine="434"/>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（9）与本招标项目的施工承包人以及建筑材料、建筑构配件和设备供应商有隶属关系或者其他利害关系；</w:t>
      </w:r>
    </w:p>
    <w:p>
      <w:pPr>
        <w:kinsoku/>
        <w:wordWrap w:val="0"/>
        <w:spacing w:line="276" w:lineRule="auto"/>
        <w:ind w:firstLine="424" w:firstLineChars="188"/>
        <w:rPr>
          <w:rFonts w:asciiTheme="minorEastAsia" w:hAnsiTheme="minorEastAsia" w:eastAsiaTheme="minorEastAsia"/>
          <w:color w:val="auto"/>
        </w:rPr>
      </w:pPr>
      <w:r>
        <w:rPr>
          <w:rFonts w:hint="eastAsia" w:asciiTheme="minorEastAsia" w:hAnsiTheme="minorEastAsia" w:eastAsiaTheme="minorEastAsia"/>
          <w:color w:val="auto"/>
          <w:spacing w:val="8"/>
        </w:rPr>
        <w:t>（10）被依法暂停或者取消投标资格</w:t>
      </w:r>
      <w:r>
        <w:rPr>
          <w:rFonts w:hint="eastAsia" w:asciiTheme="minorEastAsia" w:hAnsiTheme="minorEastAsia" w:eastAsiaTheme="minorEastAsia"/>
          <w:color w:val="auto"/>
          <w:spacing w:val="5"/>
          <w:u w:val="single"/>
        </w:rPr>
        <w:t>（本项事实应当以根据有关机关依法作出并已经生效的行政处罚决定或通告等为认定依据。前述文件中已经明确的暂停或取消投标资格的区域范围不包含本标段建设地点的，不受该项规定限制</w:t>
      </w:r>
      <w:r>
        <w:rPr>
          <w:rFonts w:hint="eastAsia" w:asciiTheme="minorEastAsia" w:hAnsiTheme="minorEastAsia" w:eastAsiaTheme="minorEastAsia"/>
          <w:color w:val="auto"/>
          <w:spacing w:val="5"/>
        </w:rPr>
        <w:t>）</w:t>
      </w:r>
      <w:r>
        <w:rPr>
          <w:rFonts w:hint="eastAsia" w:asciiTheme="minorEastAsia" w:hAnsiTheme="minorEastAsia" w:eastAsiaTheme="minorEastAsia"/>
          <w:color w:val="auto"/>
          <w:spacing w:val="8"/>
        </w:rPr>
        <w:t>；</w:t>
      </w:r>
      <w:r>
        <w:rPr>
          <w:rFonts w:asciiTheme="minorEastAsia" w:hAnsiTheme="minorEastAsia" w:eastAsiaTheme="minorEastAsia"/>
          <w:color w:val="auto"/>
        </w:rPr>
        <w:t xml:space="preserve"> </w:t>
      </w:r>
    </w:p>
    <w:p>
      <w:pPr>
        <w:kinsoku/>
        <w:wordWrap w:val="0"/>
        <w:spacing w:line="276" w:lineRule="auto"/>
        <w:ind w:firstLine="424" w:firstLineChars="188"/>
        <w:rPr>
          <w:rFonts w:asciiTheme="minorEastAsia" w:hAnsiTheme="minorEastAsia" w:eastAsiaTheme="minorEastAsia"/>
          <w:color w:val="auto"/>
        </w:rPr>
      </w:pPr>
      <w:r>
        <w:rPr>
          <w:rFonts w:hint="eastAsia" w:asciiTheme="minorEastAsia" w:hAnsiTheme="minorEastAsia" w:eastAsiaTheme="minorEastAsia"/>
          <w:color w:val="auto"/>
          <w:spacing w:val="8"/>
        </w:rPr>
        <w:t>（11）被责令停产停业、暂扣或者吊销许可证、暂扣或者吊销执照</w:t>
      </w:r>
      <w:r>
        <w:rPr>
          <w:rFonts w:hint="eastAsia" w:asciiTheme="minorEastAsia" w:hAnsiTheme="minorEastAsia" w:eastAsiaTheme="minorEastAsia"/>
          <w:color w:val="auto"/>
          <w:u w:val="single"/>
        </w:rPr>
        <w:t>（本项事实应当以根据《中华人民共和国行政处罚法》依法作出并已经生效的行政处罚决定为认定依据）</w:t>
      </w:r>
      <w:r>
        <w:rPr>
          <w:rFonts w:hint="eastAsia" w:asciiTheme="minorEastAsia" w:hAnsiTheme="minorEastAsia" w:eastAsiaTheme="minorEastAsia"/>
          <w:color w:val="auto"/>
          <w:spacing w:val="8"/>
        </w:rPr>
        <w:t>；</w:t>
      </w:r>
      <w:r>
        <w:rPr>
          <w:rFonts w:asciiTheme="minorEastAsia" w:hAnsiTheme="minorEastAsia" w:eastAsiaTheme="minorEastAsia"/>
          <w:color w:val="auto"/>
        </w:rPr>
        <w:t xml:space="preserve"> </w:t>
      </w:r>
    </w:p>
    <w:p>
      <w:pPr>
        <w:pStyle w:val="7"/>
        <w:kinsoku/>
        <w:wordWrap w:val="0"/>
        <w:spacing w:line="276" w:lineRule="auto"/>
        <w:ind w:firstLine="424" w:firstLineChars="188"/>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（12）进入清算程序，或被宣告破产，或其他丧失履约能力的情形；</w:t>
      </w:r>
    </w:p>
    <w:p>
      <w:pPr>
        <w:kinsoku/>
        <w:wordWrap w:val="0"/>
        <w:spacing w:line="276" w:lineRule="auto"/>
        <w:ind w:firstLine="424" w:firstLineChars="188"/>
        <w:rPr>
          <w:rFonts w:asciiTheme="minorEastAsia" w:hAnsiTheme="minorEastAsia" w:eastAsiaTheme="minorEastAsia"/>
          <w:color w:val="auto"/>
        </w:rPr>
      </w:pPr>
      <w:r>
        <w:rPr>
          <w:rFonts w:hint="eastAsia" w:asciiTheme="minorEastAsia" w:hAnsiTheme="minorEastAsia" w:eastAsiaTheme="minorEastAsia"/>
          <w:color w:val="auto"/>
          <w:spacing w:val="8"/>
        </w:rPr>
        <w:t>（13）在最近三年内发生重大监理质量问题</w:t>
      </w:r>
      <w:r>
        <w:rPr>
          <w:rFonts w:hint="eastAsia" w:asciiTheme="minorEastAsia" w:hAnsiTheme="minorEastAsia" w:eastAsiaTheme="minorEastAsia"/>
          <w:color w:val="auto"/>
          <w:u w:val="single"/>
        </w:rPr>
        <w:t>（“重大监理质量问题”应当以相关行业主管部门的行政处罚决定或者司法机关出具的有关法律文书为准。“最近三年”是指从投标截止时间之日起逆推三年，以相关行业主管部门、司法机关、仲裁机构出具的生效文件的落款时间起计算）</w:t>
      </w:r>
      <w:r>
        <w:rPr>
          <w:rFonts w:hint="eastAsia" w:asciiTheme="minorEastAsia" w:hAnsiTheme="minorEastAsia" w:eastAsiaTheme="minorEastAsia"/>
          <w:color w:val="auto"/>
          <w:spacing w:val="8"/>
        </w:rPr>
        <w:t>；</w:t>
      </w:r>
      <w:r>
        <w:rPr>
          <w:rFonts w:asciiTheme="minorEastAsia" w:hAnsiTheme="minorEastAsia" w:eastAsiaTheme="minorEastAsia"/>
          <w:color w:val="auto"/>
        </w:rPr>
        <w:t xml:space="preserve"> </w:t>
      </w:r>
    </w:p>
    <w:p>
      <w:pPr>
        <w:pStyle w:val="7"/>
        <w:kinsoku/>
        <w:wordWrap w:val="0"/>
        <w:spacing w:line="276" w:lineRule="auto"/>
        <w:ind w:firstLine="434"/>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（14）法律法规或投标人须知前附表规定的其他情形。</w:t>
      </w:r>
    </w:p>
    <w:p>
      <w:pPr>
        <w:pStyle w:val="7"/>
        <w:kinsoku/>
        <w:wordWrap w:val="0"/>
        <w:spacing w:line="276" w:lineRule="auto"/>
        <w:ind w:firstLine="434"/>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 xml:space="preserve"> </w:t>
      </w:r>
    </w:p>
    <w:p>
      <w:pPr>
        <w:pStyle w:val="7"/>
        <w:kinsoku/>
        <w:wordWrap w:val="0"/>
        <w:spacing w:before="120" w:beforeLines="50" w:after="120" w:afterLines="50"/>
        <w:ind w:left="23"/>
        <w:rPr>
          <w:rFonts w:asciiTheme="minorEastAsia" w:hAnsiTheme="minorEastAsia" w:eastAsiaTheme="minorEastAsia"/>
          <w:b/>
          <w:bCs/>
          <w:color w:val="auto"/>
          <w:spacing w:val="-5"/>
        </w:rPr>
      </w:pPr>
      <w:r>
        <w:rPr>
          <w:rFonts w:hint="eastAsia" w:asciiTheme="minorEastAsia" w:hAnsiTheme="minorEastAsia" w:eastAsiaTheme="minorEastAsia"/>
          <w:b/>
          <w:bCs/>
          <w:color w:val="auto"/>
          <w:spacing w:val="-5"/>
        </w:rPr>
        <w:t>1.5 费用承担</w:t>
      </w:r>
    </w:p>
    <w:p>
      <w:pPr>
        <w:kinsoku/>
        <w:wordWrap w:val="0"/>
        <w:spacing w:line="360" w:lineRule="auto"/>
        <w:ind w:left="520" w:right="-20"/>
        <w:rPr>
          <w:rFonts w:asciiTheme="minorEastAsia" w:hAnsiTheme="minorEastAsia" w:eastAsiaTheme="minorEastAsia"/>
          <w:color w:val="auto"/>
        </w:rPr>
      </w:pPr>
      <w:r>
        <w:rPr>
          <w:rFonts w:hint="eastAsia" w:asciiTheme="minorEastAsia" w:hAnsiTheme="minorEastAsia" w:eastAsiaTheme="minorEastAsia"/>
          <w:color w:val="auto"/>
        </w:rPr>
        <w:t>投标</w:t>
      </w:r>
      <w:r>
        <w:rPr>
          <w:rFonts w:hint="eastAsia" w:asciiTheme="minorEastAsia" w:hAnsiTheme="minorEastAsia" w:eastAsiaTheme="minorEastAsia"/>
          <w:color w:val="auto"/>
          <w:spacing w:val="-2"/>
        </w:rPr>
        <w:t>人</w:t>
      </w:r>
      <w:r>
        <w:rPr>
          <w:rFonts w:hint="eastAsia" w:asciiTheme="minorEastAsia" w:hAnsiTheme="minorEastAsia" w:eastAsiaTheme="minorEastAsia"/>
          <w:color w:val="auto"/>
        </w:rPr>
        <w:t>准</w:t>
      </w:r>
      <w:r>
        <w:rPr>
          <w:rFonts w:hint="eastAsia" w:asciiTheme="minorEastAsia" w:hAnsiTheme="minorEastAsia" w:eastAsiaTheme="minorEastAsia"/>
          <w:color w:val="auto"/>
          <w:spacing w:val="-2"/>
        </w:rPr>
        <w:t>备</w:t>
      </w:r>
      <w:r>
        <w:rPr>
          <w:rFonts w:hint="eastAsia" w:asciiTheme="minorEastAsia" w:hAnsiTheme="minorEastAsia" w:eastAsiaTheme="minorEastAsia"/>
          <w:color w:val="auto"/>
        </w:rPr>
        <w:t>和</w:t>
      </w:r>
      <w:r>
        <w:rPr>
          <w:rFonts w:hint="eastAsia" w:asciiTheme="minorEastAsia" w:hAnsiTheme="minorEastAsia" w:eastAsiaTheme="minorEastAsia"/>
          <w:color w:val="auto"/>
          <w:spacing w:val="-2"/>
        </w:rPr>
        <w:t>参</w:t>
      </w:r>
      <w:r>
        <w:rPr>
          <w:rFonts w:hint="eastAsia" w:asciiTheme="minorEastAsia" w:hAnsiTheme="minorEastAsia" w:eastAsiaTheme="minorEastAsia"/>
          <w:color w:val="auto"/>
        </w:rPr>
        <w:t>加</w:t>
      </w:r>
      <w:r>
        <w:rPr>
          <w:rFonts w:hint="eastAsia" w:asciiTheme="minorEastAsia" w:hAnsiTheme="minorEastAsia" w:eastAsiaTheme="minorEastAsia"/>
          <w:color w:val="auto"/>
          <w:spacing w:val="-2"/>
        </w:rPr>
        <w:t>投</w:t>
      </w:r>
      <w:r>
        <w:rPr>
          <w:rFonts w:hint="eastAsia" w:asciiTheme="minorEastAsia" w:hAnsiTheme="minorEastAsia" w:eastAsiaTheme="minorEastAsia"/>
          <w:color w:val="auto"/>
        </w:rPr>
        <w:t>标活动发生的费用自理，中标人支付广州交易集团有限公司（广州公共资源交易中心）服务费。</w:t>
      </w:r>
    </w:p>
    <w:p>
      <w:pPr>
        <w:kinsoku/>
        <w:wordWrap w:val="0"/>
        <w:spacing w:line="316"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pStyle w:val="7"/>
        <w:kinsoku/>
        <w:wordWrap w:val="0"/>
        <w:spacing w:before="120" w:beforeLines="50" w:after="120" w:afterLines="50"/>
        <w:ind w:left="23"/>
        <w:rPr>
          <w:rFonts w:asciiTheme="minorEastAsia" w:hAnsiTheme="minorEastAsia" w:eastAsiaTheme="minorEastAsia"/>
          <w:b/>
          <w:bCs/>
          <w:color w:val="auto"/>
          <w:spacing w:val="-5"/>
        </w:rPr>
      </w:pPr>
      <w:r>
        <w:rPr>
          <w:rFonts w:hint="eastAsia" w:asciiTheme="minorEastAsia" w:hAnsiTheme="minorEastAsia" w:eastAsiaTheme="minorEastAsia"/>
          <w:b/>
          <w:bCs/>
          <w:color w:val="auto"/>
          <w:spacing w:val="-5"/>
        </w:rPr>
        <w:t>1.6 保密</w:t>
      </w:r>
    </w:p>
    <w:p>
      <w:pPr>
        <w:pStyle w:val="7"/>
        <w:kinsoku/>
        <w:wordWrap w:val="0"/>
        <w:spacing w:line="276" w:lineRule="auto"/>
        <w:ind w:firstLine="434"/>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参与招标投标活动的各方应对招标文件和投标文件中的商业和技术等秘密保密，否则应承担相应的法律责任。</w:t>
      </w:r>
    </w:p>
    <w:p>
      <w:pPr>
        <w:pStyle w:val="7"/>
        <w:kinsoku/>
        <w:wordWrap w:val="0"/>
        <w:spacing w:line="276" w:lineRule="auto"/>
        <w:ind w:firstLine="434"/>
        <w:rPr>
          <w:rFonts w:asciiTheme="minorEastAsia" w:hAnsiTheme="minorEastAsia" w:eastAsiaTheme="minorEastAsia"/>
          <w:color w:val="auto"/>
          <w:spacing w:val="8"/>
          <w:sz w:val="21"/>
          <w:szCs w:val="21"/>
        </w:rPr>
      </w:pPr>
    </w:p>
    <w:p>
      <w:pPr>
        <w:pStyle w:val="7"/>
        <w:kinsoku/>
        <w:wordWrap w:val="0"/>
        <w:spacing w:before="120" w:beforeLines="50" w:after="120" w:afterLines="50"/>
        <w:ind w:left="23"/>
        <w:rPr>
          <w:rFonts w:asciiTheme="minorEastAsia" w:hAnsiTheme="minorEastAsia" w:eastAsiaTheme="minorEastAsia"/>
          <w:b/>
          <w:bCs/>
          <w:color w:val="auto"/>
          <w:spacing w:val="-5"/>
        </w:rPr>
      </w:pPr>
      <w:r>
        <w:rPr>
          <w:rFonts w:hint="eastAsia" w:asciiTheme="minorEastAsia" w:hAnsiTheme="minorEastAsia" w:eastAsiaTheme="minorEastAsia"/>
          <w:b/>
          <w:bCs/>
          <w:color w:val="auto"/>
          <w:spacing w:val="-5"/>
        </w:rPr>
        <w:t>1.7 语言文字</w:t>
      </w:r>
    </w:p>
    <w:p>
      <w:pPr>
        <w:pStyle w:val="7"/>
        <w:kinsoku/>
        <w:wordWrap w:val="0"/>
        <w:spacing w:line="276" w:lineRule="auto"/>
        <w:ind w:firstLine="434"/>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招标投标文件使用的语言文字为中文。专用术语使用外文的，应附有中文注释。</w:t>
      </w:r>
    </w:p>
    <w:p>
      <w:pPr>
        <w:pStyle w:val="7"/>
        <w:kinsoku/>
        <w:wordWrap w:val="0"/>
        <w:spacing w:line="276" w:lineRule="auto"/>
        <w:ind w:firstLine="434"/>
        <w:rPr>
          <w:rFonts w:asciiTheme="minorEastAsia" w:hAnsiTheme="minorEastAsia" w:eastAsiaTheme="minorEastAsia"/>
          <w:color w:val="auto"/>
          <w:spacing w:val="8"/>
          <w:sz w:val="21"/>
          <w:szCs w:val="21"/>
        </w:rPr>
      </w:pPr>
    </w:p>
    <w:p>
      <w:pPr>
        <w:pStyle w:val="7"/>
        <w:kinsoku/>
        <w:wordWrap w:val="0"/>
        <w:spacing w:before="120" w:beforeLines="50" w:after="120" w:afterLines="50"/>
        <w:ind w:left="23"/>
        <w:rPr>
          <w:rFonts w:asciiTheme="minorEastAsia" w:hAnsiTheme="minorEastAsia" w:eastAsiaTheme="minorEastAsia"/>
          <w:b/>
          <w:bCs/>
          <w:color w:val="auto"/>
          <w:spacing w:val="-5"/>
        </w:rPr>
      </w:pPr>
      <w:r>
        <w:rPr>
          <w:rFonts w:hint="eastAsia" w:asciiTheme="minorEastAsia" w:hAnsiTheme="minorEastAsia" w:eastAsiaTheme="minorEastAsia"/>
          <w:b/>
          <w:bCs/>
          <w:color w:val="auto"/>
          <w:spacing w:val="-5"/>
        </w:rPr>
        <w:t>1.8 计量单位</w:t>
      </w:r>
    </w:p>
    <w:p>
      <w:pPr>
        <w:pStyle w:val="7"/>
        <w:kinsoku/>
        <w:wordWrap w:val="0"/>
        <w:spacing w:line="276" w:lineRule="auto"/>
        <w:ind w:firstLine="434"/>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所有计量均采用中华人民共和国法定计量单位。</w:t>
      </w:r>
    </w:p>
    <w:p>
      <w:pPr>
        <w:kinsoku/>
        <w:wordWrap w:val="0"/>
        <w:spacing w:line="316"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pStyle w:val="7"/>
        <w:kinsoku/>
        <w:wordWrap w:val="0"/>
        <w:spacing w:before="120" w:beforeLines="50" w:after="120" w:afterLines="50"/>
        <w:ind w:left="23"/>
        <w:rPr>
          <w:rFonts w:asciiTheme="minorEastAsia" w:hAnsiTheme="minorEastAsia" w:eastAsiaTheme="minorEastAsia"/>
          <w:b/>
          <w:bCs/>
          <w:color w:val="auto"/>
          <w:spacing w:val="-5"/>
        </w:rPr>
      </w:pPr>
      <w:r>
        <w:rPr>
          <w:rFonts w:hint="eastAsia" w:asciiTheme="minorEastAsia" w:hAnsiTheme="minorEastAsia" w:eastAsiaTheme="minorEastAsia"/>
          <w:b/>
          <w:bCs/>
          <w:color w:val="auto"/>
          <w:spacing w:val="-5"/>
        </w:rPr>
        <w:t>1.9 踏勘现场</w:t>
      </w:r>
    </w:p>
    <w:p>
      <w:pPr>
        <w:pStyle w:val="7"/>
        <w:kinsoku/>
        <w:wordWrap w:val="0"/>
        <w:spacing w:line="276" w:lineRule="auto"/>
        <w:ind w:firstLine="434"/>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1.9.1 投标人须知前附表规定组织踏勘现场的，招标人按投标人须知前附表规定的时间、地点组织 投标人踏勘项目现场。部分投标人未按时参加踏勘现场的，不影响踏勘现场的正常进行。</w:t>
      </w:r>
    </w:p>
    <w:p>
      <w:pPr>
        <w:pStyle w:val="7"/>
        <w:kinsoku/>
        <w:wordWrap w:val="0"/>
        <w:spacing w:line="276" w:lineRule="auto"/>
        <w:ind w:firstLine="434"/>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1.9.2 投标人踏勘现场发生的费用自理。</w:t>
      </w:r>
    </w:p>
    <w:p>
      <w:pPr>
        <w:pStyle w:val="7"/>
        <w:kinsoku/>
        <w:wordWrap w:val="0"/>
        <w:spacing w:line="276" w:lineRule="auto"/>
        <w:ind w:firstLine="434"/>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1.9.3 除招标人的原因外，投标人自行负责在踏勘现场中所发生的人员伤亡和财产损失。</w:t>
      </w:r>
    </w:p>
    <w:p>
      <w:pPr>
        <w:pStyle w:val="7"/>
        <w:kinsoku/>
        <w:wordWrap w:val="0"/>
        <w:spacing w:line="276" w:lineRule="auto"/>
        <w:ind w:firstLine="434"/>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 xml:space="preserve">1.9.4 招标人在踏勘现场中介绍的工程场地和相关的周边环境情况，供投标人在编制投标文件时参考，招标人不对投标人据此作出的判断和决策负责。 </w:t>
      </w:r>
    </w:p>
    <w:p>
      <w:pPr>
        <w:pStyle w:val="7"/>
        <w:kinsoku/>
        <w:wordWrap w:val="0"/>
        <w:spacing w:line="276" w:lineRule="auto"/>
        <w:ind w:firstLine="434"/>
        <w:rPr>
          <w:rFonts w:asciiTheme="minorEastAsia" w:hAnsiTheme="minorEastAsia" w:eastAsiaTheme="minorEastAsia"/>
          <w:color w:val="auto"/>
          <w:spacing w:val="8"/>
          <w:sz w:val="21"/>
          <w:szCs w:val="21"/>
        </w:rPr>
      </w:pPr>
    </w:p>
    <w:p>
      <w:pPr>
        <w:pStyle w:val="7"/>
        <w:kinsoku/>
        <w:wordWrap w:val="0"/>
        <w:spacing w:before="120" w:beforeLines="50" w:after="120" w:afterLines="50"/>
        <w:ind w:left="23"/>
        <w:rPr>
          <w:rFonts w:asciiTheme="minorEastAsia" w:hAnsiTheme="minorEastAsia" w:eastAsiaTheme="minorEastAsia"/>
          <w:b/>
          <w:bCs/>
          <w:color w:val="auto"/>
          <w:spacing w:val="-5"/>
        </w:rPr>
      </w:pPr>
      <w:r>
        <w:rPr>
          <w:rFonts w:hint="eastAsia" w:asciiTheme="minorEastAsia" w:hAnsiTheme="minorEastAsia" w:eastAsiaTheme="minorEastAsia"/>
          <w:b/>
          <w:bCs/>
          <w:color w:val="auto"/>
          <w:spacing w:val="-5"/>
        </w:rPr>
        <w:t>1.10 投标预备会</w:t>
      </w:r>
    </w:p>
    <w:p>
      <w:pPr>
        <w:pStyle w:val="7"/>
        <w:kinsoku/>
        <w:wordWrap w:val="0"/>
        <w:spacing w:line="276" w:lineRule="auto"/>
        <w:ind w:firstLine="434"/>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1.10.1 投标人须知前附表规定召开投标预备会的，招标人按投标人须知前附表规定的时间和地点召 开投标预备会，澄清投标人提出的问题。</w:t>
      </w:r>
    </w:p>
    <w:p>
      <w:pPr>
        <w:pStyle w:val="7"/>
        <w:kinsoku/>
        <w:wordWrap w:val="0"/>
        <w:spacing w:line="276" w:lineRule="auto"/>
        <w:ind w:firstLine="434"/>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1.10.2 投标人应按投标人须知前附表规定的时间和形式将提出的问题送达招标人，以便招标人在会议期间澄清。</w:t>
      </w:r>
    </w:p>
    <w:p>
      <w:pPr>
        <w:pStyle w:val="7"/>
        <w:kinsoku/>
        <w:wordWrap w:val="0"/>
        <w:spacing w:line="276" w:lineRule="auto"/>
        <w:ind w:firstLine="434"/>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1.10.3 投标预备会后，招标人将对投标人所提问题的澄清，以投标人须知前附表规定的形式通知所有购买招标文件的投标人。该澄清内容为招标文件的组成部分。</w:t>
      </w:r>
    </w:p>
    <w:p>
      <w:pPr>
        <w:pStyle w:val="7"/>
        <w:kinsoku/>
        <w:wordWrap w:val="0"/>
        <w:spacing w:line="276" w:lineRule="auto"/>
        <w:ind w:firstLine="434"/>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 xml:space="preserve"> </w:t>
      </w:r>
    </w:p>
    <w:p>
      <w:pPr>
        <w:pStyle w:val="7"/>
        <w:kinsoku/>
        <w:wordWrap w:val="0"/>
        <w:spacing w:before="120" w:beforeLines="50" w:after="120" w:afterLines="50"/>
        <w:ind w:left="23"/>
        <w:rPr>
          <w:rFonts w:asciiTheme="minorEastAsia" w:hAnsiTheme="minorEastAsia" w:eastAsiaTheme="minorEastAsia"/>
          <w:b/>
          <w:bCs/>
          <w:color w:val="auto"/>
          <w:spacing w:val="-5"/>
        </w:rPr>
      </w:pPr>
      <w:r>
        <w:rPr>
          <w:rFonts w:hint="eastAsia" w:asciiTheme="minorEastAsia" w:hAnsiTheme="minorEastAsia" w:eastAsiaTheme="minorEastAsia"/>
          <w:b/>
          <w:bCs/>
          <w:color w:val="auto"/>
          <w:spacing w:val="-5"/>
        </w:rPr>
        <w:t>1.11 分包</w:t>
      </w:r>
    </w:p>
    <w:p>
      <w:pPr>
        <w:pStyle w:val="7"/>
        <w:kinsoku/>
        <w:wordWrap w:val="0"/>
        <w:spacing w:line="276" w:lineRule="auto"/>
        <w:ind w:firstLine="434"/>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本项目严禁分包。</w:t>
      </w:r>
    </w:p>
    <w:p>
      <w:pPr>
        <w:pStyle w:val="7"/>
        <w:kinsoku/>
        <w:wordWrap w:val="0"/>
        <w:spacing w:line="276" w:lineRule="auto"/>
        <w:ind w:firstLine="434"/>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 xml:space="preserve"> </w:t>
      </w:r>
    </w:p>
    <w:p>
      <w:pPr>
        <w:pStyle w:val="7"/>
        <w:kinsoku/>
        <w:wordWrap w:val="0"/>
        <w:spacing w:before="120" w:beforeLines="50" w:after="120" w:afterLines="50"/>
        <w:ind w:left="23"/>
        <w:rPr>
          <w:rFonts w:asciiTheme="minorEastAsia" w:hAnsiTheme="minorEastAsia" w:eastAsiaTheme="minorEastAsia"/>
          <w:b/>
          <w:bCs/>
          <w:color w:val="auto"/>
          <w:spacing w:val="-5"/>
        </w:rPr>
      </w:pPr>
      <w:r>
        <w:rPr>
          <w:rFonts w:hint="eastAsia" w:asciiTheme="minorEastAsia" w:hAnsiTheme="minorEastAsia" w:eastAsiaTheme="minorEastAsia"/>
          <w:b/>
          <w:bCs/>
          <w:color w:val="auto"/>
          <w:spacing w:val="-5"/>
        </w:rPr>
        <w:t>1.12 响应和偏差</w:t>
      </w:r>
    </w:p>
    <w:p>
      <w:pPr>
        <w:pStyle w:val="7"/>
        <w:kinsoku/>
        <w:wordWrap w:val="0"/>
        <w:spacing w:line="276" w:lineRule="auto"/>
        <w:ind w:firstLine="434"/>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1.12.1 投标文件应当对招标文件的实质性要求和条件作出满足性或更有利于招标人的响应，否则， 投标人的投标将被否决。实质性要求和条件见投标人须知前附表。</w:t>
      </w:r>
    </w:p>
    <w:p>
      <w:pPr>
        <w:pStyle w:val="7"/>
        <w:kinsoku/>
        <w:wordWrap w:val="0"/>
        <w:spacing w:line="276" w:lineRule="auto"/>
        <w:ind w:firstLine="434"/>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1.12.2 投标人应根据招标文件的要求提供投标监理大纲等内容以对招标文件作出响应。</w:t>
      </w:r>
    </w:p>
    <w:p>
      <w:pPr>
        <w:pStyle w:val="7"/>
        <w:kinsoku/>
        <w:wordWrap w:val="0"/>
        <w:spacing w:line="276" w:lineRule="auto"/>
        <w:ind w:firstLine="434"/>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1.12.3 投标人须知前附表允许投标文件偏离招标文件某些要求的，偏差应当符合招标文件规定的偏 差范围和幅度。</w:t>
      </w:r>
    </w:p>
    <w:p>
      <w:pPr>
        <w:pStyle w:val="7"/>
        <w:kinsoku/>
        <w:wordWrap w:val="0"/>
        <w:spacing w:line="276" w:lineRule="auto"/>
        <w:ind w:firstLine="434"/>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 xml:space="preserve"> </w:t>
      </w:r>
    </w:p>
    <w:p>
      <w:pPr>
        <w:pStyle w:val="7"/>
        <w:kinsoku/>
        <w:wordWrap w:val="0"/>
        <w:spacing w:before="101"/>
        <w:ind w:left="8"/>
        <w:rPr>
          <w:rFonts w:asciiTheme="minorEastAsia" w:hAnsiTheme="minorEastAsia" w:eastAsiaTheme="minorEastAsia"/>
          <w:color w:val="auto"/>
          <w:sz w:val="31"/>
          <w:szCs w:val="31"/>
        </w:rPr>
      </w:pPr>
      <w:r>
        <w:rPr>
          <w:rFonts w:hint="eastAsia" w:asciiTheme="minorEastAsia" w:hAnsiTheme="minorEastAsia" w:eastAsiaTheme="minorEastAsia"/>
          <w:b/>
          <w:bCs/>
          <w:color w:val="auto"/>
          <w:spacing w:val="1"/>
          <w:sz w:val="31"/>
          <w:szCs w:val="31"/>
        </w:rPr>
        <w:t>2.</w:t>
      </w:r>
      <w:r>
        <w:rPr>
          <w:rFonts w:hint="eastAsia" w:asciiTheme="minorEastAsia" w:hAnsiTheme="minorEastAsia" w:eastAsiaTheme="minorEastAsia"/>
          <w:color w:val="auto"/>
          <w:spacing w:val="18"/>
          <w:sz w:val="31"/>
          <w:szCs w:val="31"/>
        </w:rPr>
        <w:t xml:space="preserve"> </w:t>
      </w:r>
      <w:r>
        <w:rPr>
          <w:rFonts w:hint="eastAsia" w:asciiTheme="minorEastAsia" w:hAnsiTheme="minorEastAsia" w:eastAsiaTheme="minorEastAsia"/>
          <w:b/>
          <w:bCs/>
          <w:color w:val="auto"/>
          <w:spacing w:val="1"/>
          <w:sz w:val="31"/>
          <w:szCs w:val="31"/>
        </w:rPr>
        <w:t>招标文件</w:t>
      </w:r>
    </w:p>
    <w:p>
      <w:pPr>
        <w:pStyle w:val="7"/>
        <w:kinsoku/>
        <w:wordWrap w:val="0"/>
        <w:spacing w:before="120" w:beforeLines="50" w:after="120" w:afterLines="50"/>
        <w:ind w:left="23"/>
        <w:rPr>
          <w:rFonts w:asciiTheme="minorEastAsia" w:hAnsiTheme="minorEastAsia" w:eastAsiaTheme="minorEastAsia"/>
          <w:b/>
          <w:bCs/>
          <w:color w:val="auto"/>
          <w:spacing w:val="-5"/>
        </w:rPr>
      </w:pPr>
      <w:r>
        <w:rPr>
          <w:rFonts w:hint="eastAsia" w:asciiTheme="minorEastAsia" w:hAnsiTheme="minorEastAsia" w:eastAsiaTheme="minorEastAsia"/>
          <w:b/>
          <w:bCs/>
          <w:color w:val="auto"/>
          <w:spacing w:val="-5"/>
        </w:rPr>
        <w:t>2.1 招标文件的组成</w:t>
      </w:r>
    </w:p>
    <w:p>
      <w:pPr>
        <w:pStyle w:val="7"/>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本招标文件包括：</w:t>
      </w:r>
    </w:p>
    <w:p>
      <w:pPr>
        <w:pStyle w:val="7"/>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（1）招标公告（或投标邀请书）；</w:t>
      </w:r>
    </w:p>
    <w:p>
      <w:pPr>
        <w:pStyle w:val="7"/>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（2）投标人须知；</w:t>
      </w:r>
    </w:p>
    <w:p>
      <w:pPr>
        <w:pStyle w:val="7"/>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（3）评标办法；</w:t>
      </w:r>
    </w:p>
    <w:p>
      <w:pPr>
        <w:pStyle w:val="7"/>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（4）合同条款及格式；</w:t>
      </w:r>
    </w:p>
    <w:p>
      <w:pPr>
        <w:kinsoku/>
        <w:wordWrap w:val="0"/>
        <w:spacing w:line="276" w:lineRule="auto"/>
        <w:ind w:firstLine="437"/>
        <w:rPr>
          <w:rFonts w:asciiTheme="minorEastAsia" w:hAnsiTheme="minorEastAsia" w:eastAsiaTheme="minorEastAsia"/>
          <w:color w:val="auto"/>
        </w:rPr>
      </w:pPr>
      <w:r>
        <w:rPr>
          <w:rFonts w:hint="eastAsia" w:asciiTheme="minorEastAsia" w:hAnsiTheme="minorEastAsia" w:eastAsiaTheme="minorEastAsia"/>
          <w:color w:val="auto"/>
          <w:spacing w:val="8"/>
        </w:rPr>
        <w:t>（</w:t>
      </w:r>
      <w:r>
        <w:rPr>
          <w:rFonts w:asciiTheme="minorEastAsia" w:hAnsiTheme="minorEastAsia" w:eastAsiaTheme="minorEastAsia" w:cstheme="minorEastAsia"/>
          <w:color w:val="auto"/>
          <w:spacing w:val="8"/>
        </w:rPr>
        <w:t>5</w:t>
      </w:r>
      <w:r>
        <w:rPr>
          <w:rFonts w:hint="eastAsia" w:asciiTheme="minorEastAsia" w:hAnsiTheme="minorEastAsia" w:eastAsiaTheme="minorEastAsia"/>
          <w:color w:val="auto"/>
          <w:spacing w:val="8"/>
        </w:rPr>
        <w:t>）</w:t>
      </w:r>
      <w:r>
        <w:rPr>
          <w:rFonts w:hint="eastAsia" w:asciiTheme="minorEastAsia" w:hAnsiTheme="minorEastAsia" w:eastAsiaTheme="minorEastAsia"/>
          <w:color w:val="auto"/>
        </w:rPr>
        <w:t>委托人要求；</w:t>
      </w:r>
    </w:p>
    <w:p>
      <w:pPr>
        <w:pStyle w:val="7"/>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（6）投标文件格式；</w:t>
      </w:r>
    </w:p>
    <w:p>
      <w:pPr>
        <w:kinsoku/>
        <w:wordWrap w:val="0"/>
        <w:spacing w:line="276" w:lineRule="auto"/>
        <w:ind w:firstLine="437"/>
        <w:rPr>
          <w:rFonts w:asciiTheme="minorEastAsia" w:hAnsiTheme="minorEastAsia" w:eastAsiaTheme="minorEastAsia"/>
          <w:color w:val="auto"/>
        </w:rPr>
      </w:pPr>
      <w:r>
        <w:rPr>
          <w:rFonts w:hint="eastAsia" w:asciiTheme="minorEastAsia" w:hAnsiTheme="minorEastAsia" w:eastAsiaTheme="minorEastAsia"/>
          <w:color w:val="auto"/>
        </w:rPr>
        <w:t>（7）投标人须知前附表规定的其他资料。</w:t>
      </w:r>
    </w:p>
    <w:p>
      <w:pPr>
        <w:pStyle w:val="7"/>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根据本章第1.10款、第2.2款和第2.3款对招标文件所作的澄清、修改，构成招标文件的组成部分。</w:t>
      </w:r>
    </w:p>
    <w:p>
      <w:pPr>
        <w:pStyle w:val="7"/>
        <w:kinsoku/>
        <w:wordWrap w:val="0"/>
        <w:spacing w:line="276" w:lineRule="auto"/>
        <w:ind w:firstLine="434"/>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 xml:space="preserve"> </w:t>
      </w:r>
    </w:p>
    <w:p>
      <w:pPr>
        <w:pStyle w:val="7"/>
        <w:kinsoku/>
        <w:wordWrap w:val="0"/>
        <w:spacing w:before="120" w:beforeLines="50" w:after="120" w:afterLines="50"/>
        <w:ind w:left="23"/>
        <w:rPr>
          <w:rFonts w:asciiTheme="minorEastAsia" w:hAnsiTheme="minorEastAsia" w:eastAsiaTheme="minorEastAsia"/>
          <w:b/>
          <w:bCs/>
          <w:color w:val="auto"/>
          <w:spacing w:val="-5"/>
        </w:rPr>
      </w:pPr>
      <w:r>
        <w:rPr>
          <w:rFonts w:hint="eastAsia" w:asciiTheme="minorEastAsia" w:hAnsiTheme="minorEastAsia" w:eastAsiaTheme="minorEastAsia"/>
          <w:b/>
          <w:bCs/>
          <w:color w:val="auto"/>
          <w:spacing w:val="-5"/>
        </w:rPr>
        <w:t>2.2 招标文件的澄清</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2.2.2 招标文件的澄清以投标人须知前附表规定的形式发给所有购买招标文件的投标人，但不指明澄清问题的来源。澄清发出的时间距本章第4.2.1项规定的投标截止时间不足15日的，并且澄清内容可能影响投标文件编制的，将相应延长投标截止时间。</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2.2.3 投标人在收到澄清后，应按投标人须知前附表规定的时间和形式通知招标人，确认已收到该澄清。</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2.2.4 除非招标人认为确有必要答复，否则，招标人有权拒绝回复投标人在本章第 2.2.1 项规定的时间后的任何澄清要求。</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 xml:space="preserve"> </w:t>
      </w:r>
    </w:p>
    <w:p>
      <w:pPr>
        <w:pStyle w:val="7"/>
        <w:kinsoku/>
        <w:wordWrap w:val="0"/>
        <w:spacing w:before="120" w:beforeLines="50" w:after="120" w:afterLines="50"/>
        <w:ind w:left="23"/>
        <w:rPr>
          <w:rFonts w:asciiTheme="minorEastAsia" w:hAnsiTheme="minorEastAsia" w:eastAsiaTheme="minorEastAsia"/>
          <w:b/>
          <w:bCs/>
          <w:color w:val="auto"/>
          <w:spacing w:val="-5"/>
        </w:rPr>
      </w:pPr>
      <w:r>
        <w:rPr>
          <w:rFonts w:hint="eastAsia" w:asciiTheme="minorEastAsia" w:hAnsiTheme="minorEastAsia" w:eastAsiaTheme="minorEastAsia"/>
          <w:b/>
          <w:bCs/>
          <w:color w:val="auto"/>
          <w:spacing w:val="-5"/>
        </w:rPr>
        <w:t>2.3 招标文件的修改</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2.3.1 招标人以投标人须知前附表规定的形式修改招标文件，并通知所有已获取招标文件的投标人。修改招标文件的时间距本章第4.2.1项规定的投标截止时间不足15日的，并且修改内容可能影响投标文件编制的，将相应延长投标截止时间。</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2.3.2 投标人收到修改内容后，应按投标人须知前附表规定的时间和形式通知招标人，确认已收到该修改。</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 xml:space="preserve"> </w:t>
      </w:r>
    </w:p>
    <w:p>
      <w:pPr>
        <w:pStyle w:val="7"/>
        <w:kinsoku/>
        <w:wordWrap w:val="0"/>
        <w:spacing w:before="120" w:beforeLines="50" w:after="120" w:afterLines="50"/>
        <w:ind w:left="23"/>
        <w:rPr>
          <w:rFonts w:asciiTheme="minorEastAsia" w:hAnsiTheme="minorEastAsia" w:eastAsiaTheme="minorEastAsia"/>
          <w:b/>
          <w:bCs/>
          <w:color w:val="auto"/>
          <w:spacing w:val="-5"/>
        </w:rPr>
      </w:pPr>
      <w:r>
        <w:rPr>
          <w:rFonts w:hint="eastAsia" w:asciiTheme="minorEastAsia" w:hAnsiTheme="minorEastAsia" w:eastAsiaTheme="minorEastAsia"/>
          <w:b/>
          <w:bCs/>
          <w:color w:val="auto"/>
          <w:spacing w:val="-5"/>
        </w:rPr>
        <w:t>2.4 招标文件的异议</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投标人或者其他利害关系人对招标文件有异议的，应当在投标截止时间10日前以书面形式提出。招标人将在收到异议之日起3日内作出答复；作出答复前，将暂停招标投标活动。</w:t>
      </w:r>
    </w:p>
    <w:p>
      <w:pPr>
        <w:pStyle w:val="7"/>
        <w:widowControl w:val="0"/>
        <w:kinsoku/>
        <w:wordWrap w:val="0"/>
        <w:spacing w:line="276" w:lineRule="auto"/>
        <w:ind w:firstLine="437"/>
        <w:rPr>
          <w:rFonts w:asciiTheme="minorEastAsia" w:hAnsiTheme="minorEastAsia" w:eastAsiaTheme="minorEastAsia"/>
          <w:color w:val="auto"/>
          <w:spacing w:val="8"/>
          <w:sz w:val="21"/>
          <w:szCs w:val="21"/>
          <w:u w:val="single"/>
        </w:rPr>
      </w:pPr>
      <w:r>
        <w:rPr>
          <w:rFonts w:hint="eastAsia" w:asciiTheme="minorEastAsia" w:hAnsiTheme="minorEastAsia" w:eastAsiaTheme="minorEastAsia"/>
          <w:color w:val="auto"/>
          <w:spacing w:val="8"/>
          <w:sz w:val="21"/>
          <w:szCs w:val="21"/>
          <w:u w:val="single"/>
        </w:rPr>
        <w:t>注：潜在投标人或利害关系人可以通过线下或线上的形式提出异议。线上提出异议的，应通过交易平台提交，招标人也应通过交易平台答复线上提出的异议。具体按照交易平台相关指南进行操作。作出答复前，应当暂停招标投标活动。</w:t>
      </w:r>
    </w:p>
    <w:p>
      <w:pPr>
        <w:pStyle w:val="7"/>
        <w:widowControl w:val="0"/>
        <w:kinsoku/>
        <w:wordWrap w:val="0"/>
        <w:spacing w:line="276" w:lineRule="auto"/>
        <w:ind w:firstLine="437"/>
        <w:rPr>
          <w:rFonts w:asciiTheme="minorEastAsia" w:hAnsiTheme="minorEastAsia" w:eastAsiaTheme="minorEastAsia"/>
          <w:color w:val="auto"/>
          <w:spacing w:val="8"/>
          <w:sz w:val="21"/>
          <w:szCs w:val="21"/>
          <w:u w:val="single"/>
        </w:rPr>
      </w:pPr>
    </w:p>
    <w:p>
      <w:pPr>
        <w:pStyle w:val="7"/>
        <w:kinsoku/>
        <w:wordWrap w:val="0"/>
        <w:spacing w:before="307"/>
        <w:ind w:left="11"/>
        <w:rPr>
          <w:rFonts w:asciiTheme="minorEastAsia" w:hAnsiTheme="minorEastAsia" w:eastAsiaTheme="minorEastAsia"/>
          <w:color w:val="auto"/>
          <w:sz w:val="31"/>
          <w:szCs w:val="31"/>
        </w:rPr>
      </w:pPr>
      <w:r>
        <w:rPr>
          <w:rFonts w:hint="eastAsia" w:asciiTheme="minorEastAsia" w:hAnsiTheme="minorEastAsia" w:eastAsiaTheme="minorEastAsia"/>
          <w:b/>
          <w:bCs/>
          <w:color w:val="auto"/>
          <w:sz w:val="31"/>
          <w:szCs w:val="31"/>
        </w:rPr>
        <w:t>3.</w:t>
      </w:r>
      <w:r>
        <w:rPr>
          <w:rFonts w:hint="eastAsia" w:asciiTheme="minorEastAsia" w:hAnsiTheme="minorEastAsia" w:eastAsiaTheme="minorEastAsia"/>
          <w:color w:val="auto"/>
          <w:spacing w:val="21"/>
          <w:sz w:val="31"/>
          <w:szCs w:val="31"/>
        </w:rPr>
        <w:t xml:space="preserve"> </w:t>
      </w:r>
      <w:r>
        <w:rPr>
          <w:rFonts w:hint="eastAsia" w:asciiTheme="minorEastAsia" w:hAnsiTheme="minorEastAsia" w:eastAsiaTheme="minorEastAsia"/>
          <w:b/>
          <w:bCs/>
          <w:color w:val="auto"/>
          <w:sz w:val="31"/>
          <w:szCs w:val="31"/>
        </w:rPr>
        <w:t>投标文件</w:t>
      </w:r>
    </w:p>
    <w:p>
      <w:pPr>
        <w:pStyle w:val="7"/>
        <w:kinsoku/>
        <w:wordWrap w:val="0"/>
        <w:spacing w:before="120" w:beforeLines="50" w:after="120" w:afterLines="50"/>
        <w:ind w:left="23"/>
        <w:rPr>
          <w:rFonts w:asciiTheme="minorEastAsia" w:hAnsiTheme="minorEastAsia" w:eastAsiaTheme="minorEastAsia"/>
          <w:b/>
          <w:bCs/>
          <w:color w:val="auto"/>
          <w:spacing w:val="-5"/>
        </w:rPr>
      </w:pPr>
      <w:r>
        <w:rPr>
          <w:rFonts w:hint="eastAsia" w:asciiTheme="minorEastAsia" w:hAnsiTheme="minorEastAsia" w:eastAsiaTheme="minorEastAsia"/>
          <w:b/>
          <w:bCs/>
          <w:color w:val="auto"/>
          <w:spacing w:val="-5"/>
        </w:rPr>
        <w:t>3.1 一般要求</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3.1.1 根据电子化交易的要求，为防止网上交易系统在操作过程中出现故障影响开评标工作，要求投标人将投标软件制作生成的特殊格式的电子投标文件拷贝到光盘并确保可以读取，同时不要在光盘盘面贴标签，应使用记号笔在盘面上清楚标注 投标单位名称。</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3.1.2 投标人必须响应招标文件，并在充分理解招标人提供的全部文件、资料及现场条件 的基础上编制投标文件。因投标文件不符合招标文件的要求而造成的损失和后果，由投标人自行承担。</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p>
    <w:p>
      <w:pPr>
        <w:pStyle w:val="7"/>
        <w:kinsoku/>
        <w:wordWrap w:val="0"/>
        <w:spacing w:before="120" w:beforeLines="50" w:after="120" w:afterLines="50"/>
        <w:ind w:left="23"/>
        <w:rPr>
          <w:rFonts w:asciiTheme="minorEastAsia" w:hAnsiTheme="minorEastAsia" w:eastAsiaTheme="minorEastAsia"/>
          <w:b/>
          <w:bCs/>
          <w:color w:val="auto"/>
          <w:spacing w:val="-5"/>
        </w:rPr>
      </w:pPr>
      <w:r>
        <w:rPr>
          <w:rFonts w:hint="eastAsia" w:asciiTheme="minorEastAsia" w:hAnsiTheme="minorEastAsia" w:eastAsiaTheme="minorEastAsia"/>
          <w:b/>
          <w:bCs/>
          <w:color w:val="auto"/>
          <w:spacing w:val="-5"/>
        </w:rPr>
        <w:t>3.2 投标文件的组成</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3.2.1 投标文件应包括下列内容：</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（1）投标函及投标函附录；</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（2）法定代表人身份证明、授权委托书；</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（3）投标承诺书；</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（4）投标保证金信用承诺函；</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（5）监理报酬清单</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（6）资格审查资料；</w:t>
      </w:r>
    </w:p>
    <w:p>
      <w:pPr>
        <w:pStyle w:val="7"/>
        <w:widowControl w:val="0"/>
        <w:tabs>
          <w:tab w:val="left" w:pos="2880"/>
        </w:tabs>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（7）商务文件；</w:t>
      </w:r>
      <w:r>
        <w:rPr>
          <w:rFonts w:asciiTheme="minorEastAsia" w:hAnsiTheme="minorEastAsia" w:eastAsiaTheme="minorEastAsia"/>
          <w:color w:val="auto"/>
          <w:spacing w:val="8"/>
          <w:sz w:val="21"/>
          <w:szCs w:val="21"/>
        </w:rPr>
        <w:tab/>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（8）监理服务大纲；</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（9）投标人须知前附表规定的其他资料。</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投标人在评标过程中作出的符合法律法规和招标文件规定的澄清确认，构成投标文件的组成部分。</w:t>
      </w:r>
    </w:p>
    <w:p>
      <w:pPr>
        <w:pStyle w:val="7"/>
        <w:widowControl w:val="0"/>
        <w:kinsoku/>
        <w:wordWrap w:val="0"/>
        <w:spacing w:line="276" w:lineRule="auto"/>
        <w:ind w:firstLine="437"/>
        <w:rPr>
          <w:rFonts w:asciiTheme="minorEastAsia" w:hAnsiTheme="minorEastAsia" w:eastAsiaTheme="minorEastAsia"/>
          <w:strike/>
          <w:color w:val="auto"/>
          <w:spacing w:val="8"/>
          <w:sz w:val="21"/>
          <w:szCs w:val="21"/>
        </w:rPr>
      </w:pPr>
      <w:r>
        <w:rPr>
          <w:rFonts w:asciiTheme="minorEastAsia" w:hAnsiTheme="minorEastAsia" w:eastAsiaTheme="minorEastAsia"/>
          <w:strike/>
          <w:color w:val="auto"/>
          <w:spacing w:val="8"/>
          <w:sz w:val="21"/>
          <w:szCs w:val="21"/>
        </w:rPr>
        <w:t xml:space="preserve">3.2.2 </w:t>
      </w:r>
      <w:r>
        <w:rPr>
          <w:rFonts w:hint="eastAsia" w:asciiTheme="minorEastAsia" w:hAnsiTheme="minorEastAsia" w:eastAsiaTheme="minorEastAsia"/>
          <w:strike/>
          <w:color w:val="auto"/>
          <w:spacing w:val="8"/>
          <w:sz w:val="21"/>
          <w:szCs w:val="21"/>
        </w:rPr>
        <w:t>投标人须知前附表规定不接受联合体投标的，或投标人没有组成联合体的，投标文件不包括本</w:t>
      </w:r>
      <w:r>
        <w:rPr>
          <w:rFonts w:asciiTheme="minorEastAsia" w:hAnsiTheme="minorEastAsia" w:eastAsiaTheme="minorEastAsia"/>
          <w:strike/>
          <w:color w:val="auto"/>
          <w:spacing w:val="8"/>
          <w:sz w:val="21"/>
          <w:szCs w:val="21"/>
        </w:rPr>
        <w:t xml:space="preserve"> </w:t>
      </w:r>
      <w:r>
        <w:rPr>
          <w:rFonts w:hint="eastAsia" w:asciiTheme="minorEastAsia" w:hAnsiTheme="minorEastAsia" w:eastAsiaTheme="minorEastAsia"/>
          <w:strike/>
          <w:color w:val="auto"/>
          <w:spacing w:val="8"/>
          <w:sz w:val="21"/>
          <w:szCs w:val="21"/>
        </w:rPr>
        <w:t>章第</w:t>
      </w:r>
      <w:r>
        <w:rPr>
          <w:rFonts w:asciiTheme="minorEastAsia" w:hAnsiTheme="minorEastAsia" w:eastAsiaTheme="minorEastAsia"/>
          <w:strike/>
          <w:color w:val="auto"/>
          <w:spacing w:val="8"/>
          <w:sz w:val="21"/>
          <w:szCs w:val="21"/>
        </w:rPr>
        <w:t xml:space="preserve"> 3.2.1 </w:t>
      </w:r>
      <w:r>
        <w:rPr>
          <w:rFonts w:hint="eastAsia" w:asciiTheme="minorEastAsia" w:hAnsiTheme="minorEastAsia" w:eastAsiaTheme="minorEastAsia"/>
          <w:strike/>
          <w:color w:val="auto"/>
          <w:spacing w:val="8"/>
          <w:sz w:val="21"/>
          <w:szCs w:val="21"/>
        </w:rPr>
        <w:t>目所指的联合体协议书。</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p>
    <w:p>
      <w:pPr>
        <w:pStyle w:val="7"/>
        <w:kinsoku/>
        <w:wordWrap w:val="0"/>
        <w:spacing w:before="120" w:beforeLines="50" w:after="120" w:afterLines="50"/>
        <w:ind w:left="23"/>
        <w:rPr>
          <w:rFonts w:asciiTheme="minorEastAsia" w:hAnsiTheme="minorEastAsia" w:eastAsiaTheme="minorEastAsia"/>
          <w:b/>
          <w:bCs/>
          <w:color w:val="auto"/>
          <w:spacing w:val="-5"/>
        </w:rPr>
      </w:pPr>
      <w:r>
        <w:rPr>
          <w:rFonts w:hint="eastAsia" w:asciiTheme="minorEastAsia" w:hAnsiTheme="minorEastAsia" w:eastAsiaTheme="minorEastAsia"/>
          <w:b/>
          <w:bCs/>
          <w:color w:val="auto"/>
          <w:spacing w:val="-5"/>
        </w:rPr>
        <w:t>3.3 投标报价</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3.3.1 投标报价应包括国家规定的增值税税金，除投标人须知前附表另有规定外，增值税税金按一般计税方法计算。投标人应按第六章“投标文件格式 ”的要求在投标函中进行报价。</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3.3.2 投标人应充分了解该项目的总体情况以及影响投标报价的其他要素。</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3.3.3 本项目的报价方式见投标人须知前附表。</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3.3.4 招标人设有最高投标限价的，投标人的投标报价不得超过最高投标限价，最高投标限价在投标人须知前附表中载明。</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3.3.5 投标报价的其他要求见投标人须知前附表。</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 xml:space="preserve"> </w:t>
      </w:r>
    </w:p>
    <w:p>
      <w:pPr>
        <w:pStyle w:val="7"/>
        <w:kinsoku/>
        <w:wordWrap w:val="0"/>
        <w:spacing w:before="120" w:beforeLines="50" w:after="120" w:afterLines="50"/>
        <w:ind w:left="23"/>
        <w:rPr>
          <w:rFonts w:asciiTheme="minorEastAsia" w:hAnsiTheme="minorEastAsia" w:eastAsiaTheme="minorEastAsia"/>
          <w:b/>
          <w:bCs/>
          <w:color w:val="auto"/>
          <w:spacing w:val="-5"/>
        </w:rPr>
      </w:pPr>
      <w:r>
        <w:rPr>
          <w:rFonts w:hint="eastAsia" w:asciiTheme="minorEastAsia" w:hAnsiTheme="minorEastAsia" w:eastAsiaTheme="minorEastAsia"/>
          <w:b/>
          <w:bCs/>
          <w:color w:val="auto"/>
          <w:spacing w:val="-5"/>
        </w:rPr>
        <w:t>3.4 投标有效期</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3.4.1 除投标人须知前附表另有规定外，投标有效期为 90 天。</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3.4.2 在投标有效期内，投标人撤销投标文件的，应承担招标文件和法律规定的责任。</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3.4.3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w:t>
      </w:r>
      <w:r>
        <w:rPr>
          <w:rFonts w:hint="eastAsia" w:asciiTheme="minorEastAsia" w:hAnsiTheme="minorEastAsia" w:eastAsiaTheme="minorEastAsia"/>
          <w:strike/>
          <w:color w:val="auto"/>
          <w:spacing w:val="8"/>
          <w:sz w:val="21"/>
          <w:szCs w:val="21"/>
        </w:rPr>
        <w:t>，但投标人有权收回其投标保证金及以现金或者支票形式递</w:t>
      </w:r>
      <w:r>
        <w:rPr>
          <w:rFonts w:asciiTheme="minorEastAsia" w:hAnsiTheme="minorEastAsia" w:eastAsiaTheme="minorEastAsia"/>
          <w:strike/>
          <w:color w:val="auto"/>
          <w:spacing w:val="8"/>
          <w:sz w:val="21"/>
          <w:szCs w:val="21"/>
        </w:rPr>
        <w:t xml:space="preserve"> </w:t>
      </w:r>
      <w:r>
        <w:rPr>
          <w:rFonts w:hint="eastAsia" w:asciiTheme="minorEastAsia" w:hAnsiTheme="minorEastAsia" w:eastAsiaTheme="minorEastAsia"/>
          <w:strike/>
          <w:color w:val="auto"/>
          <w:spacing w:val="8"/>
          <w:sz w:val="21"/>
          <w:szCs w:val="21"/>
        </w:rPr>
        <w:t>交的投标保证金的银行同期存款利息</w:t>
      </w:r>
      <w:r>
        <w:rPr>
          <w:rFonts w:hint="eastAsia" w:asciiTheme="minorEastAsia" w:hAnsiTheme="minorEastAsia" w:eastAsiaTheme="minorEastAsia"/>
          <w:color w:val="auto"/>
          <w:spacing w:val="8"/>
          <w:sz w:val="21"/>
          <w:szCs w:val="21"/>
        </w:rPr>
        <w:t>。</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p>
    <w:p>
      <w:pPr>
        <w:pStyle w:val="7"/>
        <w:kinsoku/>
        <w:wordWrap w:val="0"/>
        <w:spacing w:before="120" w:beforeLines="50" w:after="120" w:afterLines="50"/>
        <w:ind w:left="23"/>
        <w:rPr>
          <w:rFonts w:asciiTheme="minorEastAsia" w:hAnsiTheme="minorEastAsia" w:eastAsiaTheme="minorEastAsia"/>
          <w:b/>
          <w:bCs/>
          <w:color w:val="auto"/>
          <w:spacing w:val="-5"/>
        </w:rPr>
      </w:pPr>
      <w:r>
        <w:rPr>
          <w:rFonts w:hint="eastAsia" w:asciiTheme="minorEastAsia" w:hAnsiTheme="minorEastAsia" w:eastAsiaTheme="minorEastAsia"/>
          <w:b/>
          <w:bCs/>
          <w:color w:val="auto"/>
          <w:spacing w:val="-5"/>
        </w:rPr>
        <w:t>3.5 投标保证金</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按前附表3.5.1的要求</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 xml:space="preserve"> </w:t>
      </w:r>
    </w:p>
    <w:p>
      <w:pPr>
        <w:pStyle w:val="7"/>
        <w:kinsoku/>
        <w:wordWrap w:val="0"/>
        <w:spacing w:before="120" w:beforeLines="50" w:after="120" w:afterLines="50"/>
        <w:ind w:left="23"/>
        <w:rPr>
          <w:rFonts w:asciiTheme="minorEastAsia" w:hAnsiTheme="minorEastAsia" w:eastAsiaTheme="minorEastAsia"/>
          <w:b/>
          <w:bCs/>
          <w:color w:val="auto"/>
          <w:spacing w:val="-5"/>
        </w:rPr>
      </w:pPr>
      <w:r>
        <w:rPr>
          <w:rFonts w:hint="eastAsia" w:asciiTheme="minorEastAsia" w:hAnsiTheme="minorEastAsia" w:eastAsiaTheme="minorEastAsia"/>
          <w:b/>
          <w:bCs/>
          <w:color w:val="auto"/>
          <w:spacing w:val="-5"/>
        </w:rPr>
        <w:t>3.6 资格审查资料（适用于未进行资格预审的）</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除投标人须知前附表另有规定外，投标人应按下列规定提供资格审查资料，以证明其满足本章第</w:t>
      </w:r>
      <w:r>
        <w:rPr>
          <w:rFonts w:asciiTheme="minorEastAsia" w:hAnsiTheme="minorEastAsia" w:eastAsiaTheme="minorEastAsia"/>
          <w:color w:val="auto"/>
          <w:spacing w:val="8"/>
          <w:sz w:val="21"/>
          <w:szCs w:val="21"/>
        </w:rPr>
        <w:t>1.4款规定的资质、财务、业绩、信誉等要求。</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asciiTheme="minorEastAsia" w:hAnsiTheme="minorEastAsia" w:eastAsiaTheme="minorEastAsia"/>
          <w:color w:val="auto"/>
          <w:spacing w:val="8"/>
          <w:sz w:val="21"/>
          <w:szCs w:val="21"/>
        </w:rPr>
        <w:t xml:space="preserve">3.6.1 </w:t>
      </w:r>
      <w:r>
        <w:rPr>
          <w:rFonts w:hint="eastAsia" w:asciiTheme="minorEastAsia" w:hAnsiTheme="minorEastAsia" w:eastAsiaTheme="minorEastAsia"/>
          <w:color w:val="auto"/>
          <w:spacing w:val="8"/>
          <w:sz w:val="21"/>
          <w:szCs w:val="21"/>
        </w:rPr>
        <w:t>“投标人基本情况表</w:t>
      </w:r>
      <w:r>
        <w:rPr>
          <w:rFonts w:asciiTheme="minorEastAsia" w:hAnsiTheme="minorEastAsia" w:eastAsiaTheme="minorEastAsia"/>
          <w:color w:val="auto"/>
          <w:spacing w:val="8"/>
          <w:sz w:val="21"/>
          <w:szCs w:val="21"/>
        </w:rPr>
        <w:t xml:space="preserve"> </w:t>
      </w:r>
      <w:r>
        <w:rPr>
          <w:rFonts w:hint="eastAsia" w:asciiTheme="minorEastAsia" w:hAnsiTheme="minorEastAsia" w:eastAsiaTheme="minorEastAsia"/>
          <w:color w:val="auto"/>
          <w:spacing w:val="8"/>
          <w:sz w:val="21"/>
          <w:szCs w:val="21"/>
        </w:rPr>
        <w:t>”应附投标人营业执照和组织机构代码证的原件扫描件（按照“三证合一”或“五证合一”登记制度进行登记的，可仅提供营业执照原件扫描件）、投标人监理资质证书副本等材料的原件扫描件。</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asciiTheme="minorEastAsia" w:hAnsiTheme="minorEastAsia" w:eastAsiaTheme="minorEastAsia"/>
          <w:color w:val="auto"/>
          <w:spacing w:val="8"/>
          <w:sz w:val="21"/>
          <w:szCs w:val="21"/>
        </w:rPr>
        <w:t>3.6.2</w:t>
      </w:r>
      <w:r>
        <w:rPr>
          <w:rFonts w:hint="eastAsia" w:asciiTheme="minorEastAsia" w:hAnsiTheme="minorEastAsia" w:eastAsiaTheme="minorEastAsia"/>
          <w:color w:val="auto"/>
          <w:spacing w:val="8"/>
          <w:sz w:val="21"/>
          <w:szCs w:val="21"/>
        </w:rPr>
        <w:t>“近年财务状况表”应附经会计师事务所或审计机构审计的财务会计报表，包括资产负债表、现金流量表、利润表和财务情况说明书的扫描件，具体年份要求见投标人须知前附表。投标人的成立时间少于投标人须知前附表规定年份的，应提供成立以来的财务状况表。</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asciiTheme="minorEastAsia" w:hAnsiTheme="minorEastAsia" w:eastAsiaTheme="minorEastAsia"/>
          <w:color w:val="auto"/>
          <w:spacing w:val="8"/>
          <w:sz w:val="21"/>
          <w:szCs w:val="21"/>
        </w:rPr>
        <w:t>3.6.3</w:t>
      </w:r>
      <w:r>
        <w:rPr>
          <w:rFonts w:hint="eastAsia" w:asciiTheme="minorEastAsia" w:hAnsiTheme="minorEastAsia" w:eastAsiaTheme="minorEastAsia"/>
          <w:color w:val="auto"/>
          <w:spacing w:val="8"/>
          <w:sz w:val="21"/>
          <w:szCs w:val="21"/>
        </w:rPr>
        <w:t>“近年完成的类似监理项目情况表”应附中标通知书和（或）合同协议书、委托人出具的证明文件；具体时间要求见投标人须知前附表，每张表格只填写一个项目，并标明序号。</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asciiTheme="minorEastAsia" w:hAnsiTheme="minorEastAsia" w:eastAsiaTheme="minorEastAsia"/>
          <w:color w:val="auto"/>
          <w:spacing w:val="8"/>
          <w:sz w:val="21"/>
          <w:szCs w:val="21"/>
        </w:rPr>
        <w:t>3.6.4</w:t>
      </w:r>
      <w:r>
        <w:rPr>
          <w:rFonts w:hint="eastAsia" w:asciiTheme="minorEastAsia" w:hAnsiTheme="minorEastAsia" w:eastAsiaTheme="minorEastAsia"/>
          <w:color w:val="auto"/>
          <w:spacing w:val="8"/>
          <w:sz w:val="21"/>
          <w:szCs w:val="21"/>
        </w:rPr>
        <w:t>“正在监理和新承接的项目情况表”应附中标通知书和（或）合同协议书扫描件。每张表格只填写一个项目，并标明序号。</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asciiTheme="minorEastAsia" w:hAnsiTheme="minorEastAsia" w:eastAsiaTheme="minorEastAsia"/>
          <w:color w:val="auto"/>
          <w:spacing w:val="8"/>
          <w:sz w:val="21"/>
          <w:szCs w:val="21"/>
        </w:rPr>
        <w:t>3.6.5</w:t>
      </w:r>
      <w:r>
        <w:rPr>
          <w:rFonts w:hint="eastAsia" w:asciiTheme="minorEastAsia" w:hAnsiTheme="minorEastAsia" w:eastAsiaTheme="minorEastAsia"/>
          <w:color w:val="auto"/>
          <w:spacing w:val="8"/>
          <w:sz w:val="21"/>
          <w:szCs w:val="21"/>
        </w:rPr>
        <w:t>“近年发生的诉讼及仲裁情况”应说明投标人败诉的监理合同的相关情况，并附法院或仲裁机构作出的判决、裁决等有关法律文书扫描件，具体时间要求见投标人须知前附表。</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asciiTheme="minorEastAsia" w:hAnsiTheme="minorEastAsia" w:eastAsiaTheme="minorEastAsia"/>
          <w:color w:val="auto"/>
          <w:spacing w:val="8"/>
          <w:sz w:val="21"/>
          <w:szCs w:val="21"/>
        </w:rPr>
        <w:t>3.6.6</w:t>
      </w:r>
      <w:r>
        <w:rPr>
          <w:rFonts w:hint="eastAsia" w:asciiTheme="minorEastAsia" w:hAnsiTheme="minorEastAsia" w:eastAsiaTheme="minorEastAsia"/>
          <w:color w:val="auto"/>
          <w:spacing w:val="8"/>
          <w:sz w:val="21"/>
          <w:szCs w:val="21"/>
        </w:rPr>
        <w:t>“拟委任的主要人员汇总表</w:t>
      </w:r>
      <w:r>
        <w:rPr>
          <w:rFonts w:asciiTheme="minorEastAsia" w:hAnsiTheme="minorEastAsia" w:eastAsiaTheme="minorEastAsia"/>
          <w:color w:val="auto"/>
          <w:spacing w:val="8"/>
          <w:sz w:val="21"/>
          <w:szCs w:val="21"/>
        </w:rPr>
        <w:t xml:space="preserve"> </w:t>
      </w:r>
      <w:r>
        <w:rPr>
          <w:rFonts w:hint="eastAsia" w:asciiTheme="minorEastAsia" w:hAnsiTheme="minorEastAsia" w:eastAsiaTheme="minorEastAsia"/>
          <w:color w:val="auto"/>
          <w:spacing w:val="8"/>
          <w:sz w:val="21"/>
          <w:szCs w:val="21"/>
        </w:rPr>
        <w:t>”应填报满足本章第</w:t>
      </w:r>
      <w:r>
        <w:rPr>
          <w:rFonts w:asciiTheme="minorEastAsia" w:hAnsiTheme="minorEastAsia" w:eastAsiaTheme="minorEastAsia"/>
          <w:color w:val="auto"/>
          <w:spacing w:val="8"/>
          <w:sz w:val="21"/>
          <w:szCs w:val="21"/>
        </w:rPr>
        <w:t xml:space="preserve"> 1.4.1 </w:t>
      </w:r>
      <w:r>
        <w:rPr>
          <w:rFonts w:hint="eastAsia" w:asciiTheme="minorEastAsia" w:hAnsiTheme="minorEastAsia" w:eastAsiaTheme="minorEastAsia"/>
          <w:color w:val="auto"/>
          <w:spacing w:val="8"/>
          <w:sz w:val="21"/>
          <w:szCs w:val="21"/>
        </w:rPr>
        <w:t>项规定的总监理工程师和其他主要人员的相关信息。“主要人员简历表</w:t>
      </w:r>
      <w:r>
        <w:rPr>
          <w:rFonts w:asciiTheme="minorEastAsia" w:hAnsiTheme="minorEastAsia" w:eastAsiaTheme="minorEastAsia"/>
          <w:color w:val="auto"/>
          <w:spacing w:val="8"/>
          <w:sz w:val="21"/>
          <w:szCs w:val="21"/>
        </w:rPr>
        <w:t xml:space="preserve"> </w:t>
      </w:r>
      <w:r>
        <w:rPr>
          <w:rFonts w:hint="eastAsia" w:asciiTheme="minorEastAsia" w:hAnsiTheme="minorEastAsia" w:eastAsiaTheme="minorEastAsia"/>
          <w:color w:val="auto"/>
          <w:spacing w:val="8"/>
          <w:sz w:val="21"/>
          <w:szCs w:val="21"/>
        </w:rPr>
        <w:t>”中总监理工程师应附身份证、毕业证、职称证、注册监理工程师执业证书和社保缴费证明扫描件；其他主要人员应附身份证、毕业证、职称证等有关证书和社保缴费证明扫描件。</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3.6.7“拟投入本项目的主要试验检测仪器设备表”应填报满足本章第 1.4.1 项规定的试验检测仪器设备。</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asciiTheme="minorEastAsia" w:hAnsiTheme="minorEastAsia" w:eastAsiaTheme="minorEastAsia"/>
          <w:color w:val="auto"/>
          <w:spacing w:val="8"/>
          <w:sz w:val="21"/>
          <w:szCs w:val="21"/>
        </w:rPr>
        <w:t>3.6.8</w:t>
      </w:r>
      <w:r>
        <w:rPr>
          <w:rFonts w:hint="eastAsia" w:asciiTheme="minorEastAsia" w:hAnsiTheme="minorEastAsia" w:eastAsiaTheme="minorEastAsia"/>
          <w:color w:val="auto"/>
          <w:spacing w:val="8"/>
          <w:sz w:val="21"/>
          <w:szCs w:val="21"/>
        </w:rPr>
        <w:t>投标人须知前附表规定接受联合体投标的，本章第 3.6.1 项至第 3.6.7 项规定的表格和资料应包括联合体各方相关情况。</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 xml:space="preserve"> </w:t>
      </w:r>
    </w:p>
    <w:p>
      <w:pPr>
        <w:pStyle w:val="7"/>
        <w:kinsoku/>
        <w:wordWrap w:val="0"/>
        <w:spacing w:before="120" w:beforeLines="50" w:after="120" w:afterLines="50"/>
        <w:ind w:left="23"/>
        <w:rPr>
          <w:rFonts w:asciiTheme="minorEastAsia" w:hAnsiTheme="minorEastAsia" w:eastAsiaTheme="minorEastAsia"/>
          <w:b/>
          <w:bCs/>
          <w:color w:val="auto"/>
          <w:spacing w:val="-5"/>
        </w:rPr>
      </w:pPr>
      <w:r>
        <w:rPr>
          <w:rFonts w:hint="eastAsia" w:asciiTheme="minorEastAsia" w:hAnsiTheme="minorEastAsia" w:eastAsiaTheme="minorEastAsia"/>
          <w:b/>
          <w:bCs/>
          <w:color w:val="auto"/>
          <w:spacing w:val="-5"/>
        </w:rPr>
        <w:t>3.7 备选投标方案</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3.7.1 除投标人须知前附表规定允许外，投标人不得递交备选投标方案，否则其投标将被否决。</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3.7.2 允许投标人递交备选投标方案的，只有中标人所递交的备选投标方案方可予以考虑。评标委 员会认为中标人的备选投标方案优于其按照招标文件要求编制的投标方案的，招标人可以接受该备选投标方案。</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3.7.3 投标人提供两个或两个以上投标报价，或者在投标文件中提供一个报价，但同时提供两个或两个以上监理方案的，视为提供备选方案。</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 xml:space="preserve"> </w:t>
      </w:r>
    </w:p>
    <w:p>
      <w:pPr>
        <w:pStyle w:val="7"/>
        <w:kinsoku/>
        <w:wordWrap w:val="0"/>
        <w:spacing w:before="120" w:beforeLines="50" w:after="120" w:afterLines="50"/>
        <w:ind w:left="23"/>
        <w:rPr>
          <w:rFonts w:asciiTheme="minorEastAsia" w:hAnsiTheme="minorEastAsia" w:eastAsiaTheme="minorEastAsia"/>
          <w:b/>
          <w:bCs/>
          <w:color w:val="auto"/>
          <w:spacing w:val="-5"/>
        </w:rPr>
      </w:pPr>
      <w:r>
        <w:rPr>
          <w:rFonts w:hint="eastAsia" w:asciiTheme="minorEastAsia" w:hAnsiTheme="minorEastAsia" w:eastAsiaTheme="minorEastAsia"/>
          <w:b/>
          <w:bCs/>
          <w:color w:val="auto"/>
          <w:spacing w:val="-5"/>
        </w:rPr>
        <w:t>3.8 投标文件的编制</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3.8.1 投标文件应按第六章“投标文件格式 ”进行编写，如有必要，可以增加附页，作为投标文件的组成部分。其中，投标函附录在满足招标文件实质性要求的基础上，可以提出比招标文件要求更有利于招标人的承诺。</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3.8.2 投标文件应当对招标文件有关监理服务期限、投标有效期、委托人要求、招标范围等实质性内容作出响应。</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strike/>
          <w:color w:val="auto"/>
          <w:spacing w:val="8"/>
          <w:sz w:val="21"/>
          <w:szCs w:val="21"/>
        </w:rPr>
        <w:t>3.8.3（A）（1）投标文件应用不褪色的材料书写或打印，投标函、投标函附录及对投标文件的澄清、说明和补正应由投标人的法定代表人或其授权的代理人签字或盖单位章。由投标人的法定代表人签字的，应附法定代表人身份证明，由代理人签字的，应附授权委托书，身份证明或授权委托书应符合第六章“投标文件格式”的要求。投标文件应尽量避免涂改、行间插字或删除。如果出现上述情况，改动之处应由投标人的法定代表人或其授权的代理人签字或盖单位章。</w:t>
      </w:r>
    </w:p>
    <w:p>
      <w:pPr>
        <w:pStyle w:val="7"/>
        <w:widowControl w:val="0"/>
        <w:kinsoku/>
        <w:wordWrap w:val="0"/>
        <w:spacing w:line="276" w:lineRule="auto"/>
        <w:ind w:firstLine="437"/>
        <w:rPr>
          <w:rFonts w:asciiTheme="minorEastAsia" w:hAnsiTheme="minorEastAsia" w:eastAsiaTheme="minorEastAsia"/>
          <w:strike/>
          <w:color w:val="auto"/>
          <w:spacing w:val="8"/>
          <w:sz w:val="21"/>
          <w:szCs w:val="21"/>
        </w:rPr>
      </w:pPr>
      <w:r>
        <w:rPr>
          <w:rFonts w:hint="eastAsia" w:asciiTheme="minorEastAsia" w:hAnsiTheme="minorEastAsia" w:eastAsiaTheme="minorEastAsia"/>
          <w:strike/>
          <w:color w:val="auto"/>
          <w:spacing w:val="8"/>
          <w:sz w:val="21"/>
          <w:szCs w:val="21"/>
        </w:rPr>
        <w:t>（2）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strike/>
          <w:color w:val="auto"/>
          <w:spacing w:val="8"/>
          <w:sz w:val="21"/>
          <w:szCs w:val="21"/>
        </w:rPr>
        <w:t>（3）投标文件的正本与副本应分别装订，并编制目录，投标文件需分册装订的，具体分册装订要求见投标人须知前附表规定。</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3.8.3（B）投标文件全部采用电子文档，除投标人须知前附表另有规定外，投标文件所附证书证件均为原件扫描件，并采用单位和个人数字证书，按招标文件要求在相应位置加盖电子印章。由投标人的 法定代表人签字或加盖电子印章的，应附法定代表人身份证明， 由代理人签字或加盖电子印章的，应附 由法定代表人签署的授权委托书。签字或盖章的具体要求见投标人须知前附表。</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 xml:space="preserve"> </w:t>
      </w:r>
    </w:p>
    <w:p>
      <w:pPr>
        <w:pStyle w:val="7"/>
        <w:kinsoku/>
        <w:wordWrap w:val="0"/>
        <w:spacing w:before="102"/>
        <w:ind w:left="2"/>
        <w:rPr>
          <w:rFonts w:asciiTheme="minorEastAsia" w:hAnsiTheme="minorEastAsia" w:eastAsiaTheme="minorEastAsia"/>
          <w:color w:val="auto"/>
          <w:sz w:val="31"/>
          <w:szCs w:val="31"/>
        </w:rPr>
      </w:pPr>
      <w:r>
        <w:rPr>
          <w:rFonts w:hint="eastAsia" w:asciiTheme="minorEastAsia" w:hAnsiTheme="minorEastAsia" w:eastAsiaTheme="minorEastAsia"/>
          <w:b/>
          <w:bCs/>
          <w:color w:val="auto"/>
          <w:spacing w:val="-2"/>
          <w:sz w:val="31"/>
          <w:szCs w:val="31"/>
        </w:rPr>
        <w:t>4.</w:t>
      </w:r>
      <w:r>
        <w:rPr>
          <w:rFonts w:hint="eastAsia" w:asciiTheme="minorEastAsia" w:hAnsiTheme="minorEastAsia" w:eastAsiaTheme="minorEastAsia"/>
          <w:color w:val="auto"/>
          <w:spacing w:val="20"/>
          <w:sz w:val="31"/>
          <w:szCs w:val="31"/>
        </w:rPr>
        <w:t xml:space="preserve"> </w:t>
      </w:r>
      <w:r>
        <w:rPr>
          <w:rFonts w:hint="eastAsia" w:asciiTheme="minorEastAsia" w:hAnsiTheme="minorEastAsia" w:eastAsiaTheme="minorEastAsia"/>
          <w:b/>
          <w:bCs/>
          <w:color w:val="auto"/>
          <w:spacing w:val="-2"/>
          <w:sz w:val="31"/>
          <w:szCs w:val="31"/>
        </w:rPr>
        <w:t>投标</w:t>
      </w:r>
    </w:p>
    <w:p>
      <w:pPr>
        <w:pStyle w:val="7"/>
        <w:kinsoku/>
        <w:wordWrap w:val="0"/>
        <w:spacing w:before="120" w:beforeLines="50" w:after="120" w:afterLines="50"/>
        <w:ind w:left="23"/>
        <w:rPr>
          <w:rFonts w:asciiTheme="minorEastAsia" w:hAnsiTheme="minorEastAsia" w:eastAsiaTheme="minorEastAsia"/>
          <w:b/>
          <w:bCs/>
          <w:color w:val="auto"/>
          <w:spacing w:val="-5"/>
        </w:rPr>
      </w:pPr>
      <w:r>
        <w:rPr>
          <w:rFonts w:hint="eastAsia" w:asciiTheme="minorEastAsia" w:hAnsiTheme="minorEastAsia" w:eastAsiaTheme="minorEastAsia"/>
          <w:b/>
          <w:bCs/>
          <w:color w:val="auto"/>
          <w:spacing w:val="-5"/>
        </w:rPr>
        <w:t>4.1 投标文件的密封和标记</w:t>
      </w:r>
    </w:p>
    <w:p>
      <w:pPr>
        <w:pStyle w:val="7"/>
        <w:widowControl w:val="0"/>
        <w:kinsoku/>
        <w:wordWrap w:val="0"/>
        <w:spacing w:line="276" w:lineRule="auto"/>
        <w:ind w:firstLine="437"/>
        <w:rPr>
          <w:rFonts w:asciiTheme="minorEastAsia" w:hAnsiTheme="minorEastAsia" w:eastAsiaTheme="minorEastAsia"/>
          <w:strike/>
          <w:color w:val="auto"/>
          <w:spacing w:val="8"/>
          <w:sz w:val="21"/>
          <w:szCs w:val="21"/>
        </w:rPr>
      </w:pPr>
      <w:r>
        <w:rPr>
          <w:rFonts w:hint="eastAsia" w:asciiTheme="minorEastAsia" w:hAnsiTheme="minorEastAsia" w:eastAsiaTheme="minorEastAsia"/>
          <w:strike/>
          <w:color w:val="auto"/>
          <w:spacing w:val="8"/>
          <w:sz w:val="21"/>
          <w:szCs w:val="21"/>
        </w:rPr>
        <w:t>4.1.1 （A）投标文件应密封包装，并在封套的封口处加盖投标人单位章或由投标人的法定代表人或其授权的代理人签字。</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4.1.1 （B）投标人应当按照招标文件和电子招标投标交易平台的要求加密投标文件，具体要求见投标人须知前附表。</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4.1.2 投标文件封套上应写明的内容见投标人须知前附表。</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4.1.3 未按本章第4.1.1项要求密封的投标文件，招标人将予以拒收。</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 xml:space="preserve"> </w:t>
      </w:r>
    </w:p>
    <w:p>
      <w:pPr>
        <w:pStyle w:val="7"/>
        <w:kinsoku/>
        <w:wordWrap w:val="0"/>
        <w:spacing w:before="120" w:beforeLines="50" w:after="120" w:afterLines="50"/>
        <w:ind w:left="23"/>
        <w:rPr>
          <w:rFonts w:asciiTheme="minorEastAsia" w:hAnsiTheme="minorEastAsia" w:eastAsiaTheme="minorEastAsia"/>
          <w:b/>
          <w:bCs/>
          <w:color w:val="auto"/>
          <w:spacing w:val="-5"/>
        </w:rPr>
      </w:pPr>
      <w:r>
        <w:rPr>
          <w:rFonts w:hint="eastAsia" w:asciiTheme="minorEastAsia" w:hAnsiTheme="minorEastAsia" w:eastAsiaTheme="minorEastAsia"/>
          <w:b/>
          <w:bCs/>
          <w:color w:val="auto"/>
          <w:spacing w:val="-5"/>
        </w:rPr>
        <w:t>4.2 投标文件的递交</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4.2.1 投标人应在投标人须知前附表规定的投标截止时间前递交投标文件。</w:t>
      </w:r>
    </w:p>
    <w:p>
      <w:pPr>
        <w:pStyle w:val="7"/>
        <w:widowControl w:val="0"/>
        <w:kinsoku/>
        <w:wordWrap w:val="0"/>
        <w:spacing w:line="276" w:lineRule="auto"/>
        <w:ind w:firstLine="437"/>
        <w:rPr>
          <w:rFonts w:asciiTheme="minorEastAsia" w:hAnsiTheme="minorEastAsia" w:eastAsiaTheme="minorEastAsia"/>
          <w:strike/>
          <w:color w:val="auto"/>
          <w:spacing w:val="8"/>
          <w:sz w:val="21"/>
          <w:szCs w:val="21"/>
        </w:rPr>
      </w:pPr>
      <w:r>
        <w:rPr>
          <w:rFonts w:hint="eastAsia" w:asciiTheme="minorEastAsia" w:hAnsiTheme="minorEastAsia" w:eastAsiaTheme="minorEastAsia"/>
          <w:strike/>
          <w:color w:val="auto"/>
          <w:spacing w:val="8"/>
          <w:sz w:val="21"/>
          <w:szCs w:val="21"/>
        </w:rPr>
        <w:t>4.2.2 （A）投标人递交投标文件的地点：见投标人须知前附表。</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4.2.2 （B）投标人通过下载招标文件的电子招标投标交易平台递交电子投标文件。</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4.2.3 除投标人须知前附表另有规定外，投标人所递交的投标文件不予退还。</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strike/>
          <w:color w:val="auto"/>
          <w:spacing w:val="8"/>
          <w:sz w:val="21"/>
          <w:szCs w:val="21"/>
        </w:rPr>
        <w:t>4.2.4 （A）招标人收到投标文件后，向投标人出具签收凭证。</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4.2.4 （B）投标人完成电子投标文件上传后，电子招标投标交易平台即时向投标人发出递交回执通知。递交时间以递交回执通知载明的传输完成时间为准。</w:t>
      </w:r>
    </w:p>
    <w:p>
      <w:pPr>
        <w:pStyle w:val="7"/>
        <w:widowControl w:val="0"/>
        <w:kinsoku/>
        <w:wordWrap w:val="0"/>
        <w:spacing w:line="276" w:lineRule="auto"/>
        <w:ind w:firstLine="437"/>
        <w:rPr>
          <w:rFonts w:asciiTheme="minorEastAsia" w:hAnsiTheme="minorEastAsia" w:eastAsiaTheme="minorEastAsia"/>
          <w:strike/>
          <w:color w:val="auto"/>
          <w:spacing w:val="8"/>
          <w:sz w:val="21"/>
          <w:szCs w:val="21"/>
        </w:rPr>
      </w:pPr>
      <w:r>
        <w:rPr>
          <w:rFonts w:hint="eastAsia" w:asciiTheme="minorEastAsia" w:hAnsiTheme="minorEastAsia" w:eastAsiaTheme="minorEastAsia"/>
          <w:strike/>
          <w:color w:val="auto"/>
          <w:spacing w:val="8"/>
          <w:sz w:val="21"/>
          <w:szCs w:val="21"/>
        </w:rPr>
        <w:t>4.2.5 （A）逾期送达的投标文件，招标人将予以拒收。</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4.2.5 （B）逾期送达的投标文件，电子招标投标交易平台将予以拒收。</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 xml:space="preserve"> </w:t>
      </w:r>
    </w:p>
    <w:p>
      <w:pPr>
        <w:pStyle w:val="7"/>
        <w:kinsoku/>
        <w:wordWrap w:val="0"/>
        <w:spacing w:before="120" w:beforeLines="50" w:after="120" w:afterLines="50"/>
        <w:ind w:left="23"/>
        <w:rPr>
          <w:rFonts w:asciiTheme="minorEastAsia" w:hAnsiTheme="minorEastAsia" w:eastAsiaTheme="minorEastAsia"/>
          <w:b/>
          <w:bCs/>
          <w:color w:val="auto"/>
          <w:spacing w:val="-5"/>
        </w:rPr>
      </w:pPr>
      <w:r>
        <w:rPr>
          <w:rFonts w:hint="eastAsia" w:asciiTheme="minorEastAsia" w:hAnsiTheme="minorEastAsia" w:eastAsiaTheme="minorEastAsia"/>
          <w:b/>
          <w:bCs/>
          <w:color w:val="auto"/>
          <w:spacing w:val="-5"/>
        </w:rPr>
        <w:t>4.3 投标文件的修改与撤回</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4.3.1 在本章第 4.2.1 项规定的投标截止时间前，投标人可以修改或撤回已递交的投标文件，但应以书面形式通知招标人。</w:t>
      </w:r>
    </w:p>
    <w:p>
      <w:pPr>
        <w:pStyle w:val="7"/>
        <w:widowControl w:val="0"/>
        <w:kinsoku/>
        <w:wordWrap w:val="0"/>
        <w:spacing w:line="276" w:lineRule="auto"/>
        <w:ind w:firstLine="437"/>
        <w:rPr>
          <w:rFonts w:asciiTheme="minorEastAsia" w:hAnsiTheme="minorEastAsia" w:eastAsiaTheme="minorEastAsia"/>
          <w:strike/>
          <w:color w:val="auto"/>
          <w:spacing w:val="8"/>
          <w:sz w:val="21"/>
          <w:szCs w:val="21"/>
        </w:rPr>
      </w:pPr>
      <w:r>
        <w:rPr>
          <w:rFonts w:hint="eastAsia" w:asciiTheme="minorEastAsia" w:hAnsiTheme="minorEastAsia" w:eastAsiaTheme="minorEastAsia"/>
          <w:strike/>
          <w:color w:val="auto"/>
          <w:spacing w:val="8"/>
          <w:sz w:val="21"/>
          <w:szCs w:val="21"/>
        </w:rPr>
        <w:t>4.3.2 （A）投标人修改或撤回已递交投标文件的书面通知应按照本章第3.7.3（A）项的要求签字或盖章。招标人收到书面通知后，向投标人出具签收凭证。</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4.3.2 （B）投标人修改或撤回已递交投标文件的通知，应按照本章第 3.8.3（B）项的要求加盖电子 印章。电子招标投标交易平台收到通知后，即时向投标人发出确认回执通知。</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asciiTheme="minorEastAsia" w:hAnsiTheme="minorEastAsia" w:eastAsiaTheme="minorEastAsia"/>
          <w:color w:val="auto"/>
          <w:spacing w:val="8"/>
          <w:sz w:val="21"/>
          <w:szCs w:val="21"/>
        </w:rPr>
        <w:t xml:space="preserve">4.3.3 </w:t>
      </w:r>
      <w:r>
        <w:rPr>
          <w:rFonts w:hint="eastAsia" w:asciiTheme="minorEastAsia" w:hAnsiTheme="minorEastAsia" w:eastAsiaTheme="minorEastAsia"/>
          <w:color w:val="auto"/>
          <w:spacing w:val="8"/>
          <w:sz w:val="21"/>
          <w:szCs w:val="21"/>
        </w:rPr>
        <w:t>投标人撤回投标文件的，招标人自收到投标人书面撤回通知之日起</w:t>
      </w:r>
      <w:r>
        <w:rPr>
          <w:rFonts w:asciiTheme="minorEastAsia" w:hAnsiTheme="minorEastAsia" w:eastAsiaTheme="minorEastAsia"/>
          <w:color w:val="auto"/>
          <w:spacing w:val="8"/>
          <w:sz w:val="21"/>
          <w:szCs w:val="21"/>
        </w:rPr>
        <w:t xml:space="preserve"> 5</w:t>
      </w:r>
      <w:r>
        <w:rPr>
          <w:rFonts w:hint="eastAsia" w:asciiTheme="minorEastAsia" w:hAnsiTheme="minorEastAsia" w:eastAsiaTheme="minorEastAsia"/>
          <w:color w:val="auto"/>
          <w:spacing w:val="8"/>
          <w:sz w:val="21"/>
          <w:szCs w:val="21"/>
        </w:rPr>
        <w:t>日内退还已收取的投标保证金。</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4.3.4 修改的内容为投标文件的组成部分。修改的投标文件应按照本章第3条、第4条的规定进行编制、密封、标记和递交，并标明“修改 ”字样。</w:t>
      </w:r>
    </w:p>
    <w:p>
      <w:pPr>
        <w:pStyle w:val="7"/>
        <w:kinsoku/>
        <w:wordWrap w:val="0"/>
        <w:spacing w:before="307"/>
        <w:ind w:left="11"/>
        <w:rPr>
          <w:rFonts w:asciiTheme="minorEastAsia" w:hAnsiTheme="minorEastAsia" w:eastAsiaTheme="minorEastAsia"/>
          <w:color w:val="auto"/>
          <w:sz w:val="31"/>
          <w:szCs w:val="31"/>
        </w:rPr>
      </w:pPr>
      <w:r>
        <w:rPr>
          <w:rFonts w:hint="eastAsia" w:asciiTheme="minorEastAsia" w:hAnsiTheme="minorEastAsia" w:eastAsiaTheme="minorEastAsia"/>
          <w:b/>
          <w:bCs/>
          <w:color w:val="auto"/>
          <w:spacing w:val="-4"/>
          <w:sz w:val="31"/>
          <w:szCs w:val="31"/>
        </w:rPr>
        <w:t>5.</w:t>
      </w:r>
      <w:r>
        <w:rPr>
          <w:rFonts w:hint="eastAsia" w:asciiTheme="minorEastAsia" w:hAnsiTheme="minorEastAsia" w:eastAsiaTheme="minorEastAsia"/>
          <w:color w:val="auto"/>
          <w:spacing w:val="21"/>
          <w:sz w:val="31"/>
          <w:szCs w:val="31"/>
        </w:rPr>
        <w:t xml:space="preserve"> </w:t>
      </w:r>
      <w:r>
        <w:rPr>
          <w:rFonts w:hint="eastAsia" w:asciiTheme="minorEastAsia" w:hAnsiTheme="minorEastAsia" w:eastAsiaTheme="minorEastAsia"/>
          <w:b/>
          <w:bCs/>
          <w:color w:val="auto"/>
          <w:spacing w:val="-4"/>
          <w:sz w:val="31"/>
          <w:szCs w:val="31"/>
        </w:rPr>
        <w:t>开标</w:t>
      </w:r>
    </w:p>
    <w:p>
      <w:pPr>
        <w:kinsoku/>
        <w:wordWrap w:val="0"/>
        <w:spacing w:before="240" w:beforeLines="100" w:after="240" w:afterLines="100"/>
        <w:rPr>
          <w:rFonts w:asciiTheme="minorEastAsia" w:hAnsiTheme="minorEastAsia" w:eastAsiaTheme="minorEastAsia"/>
          <w:b/>
          <w:strike/>
          <w:color w:val="auto"/>
          <w:sz w:val="28"/>
          <w:szCs w:val="28"/>
        </w:rPr>
      </w:pPr>
      <w:r>
        <w:rPr>
          <w:rFonts w:hint="eastAsia" w:asciiTheme="minorEastAsia" w:hAnsiTheme="minorEastAsia" w:eastAsiaTheme="minorEastAsia"/>
          <w:b/>
          <w:strike/>
          <w:color w:val="auto"/>
          <w:sz w:val="28"/>
          <w:szCs w:val="28"/>
        </w:rPr>
        <w:t>5.1 开标时间和地点（A）</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strike/>
          <w:color w:val="auto"/>
          <w:spacing w:val="8"/>
          <w:sz w:val="21"/>
          <w:szCs w:val="21"/>
        </w:rPr>
        <w:t>招标人在本章第4.2.1项规定的投标截止时间（开标时间）和投标人须知前附表规定的地点公开开标，并邀请所有投标人的法定代表人或其委托代理人准时参加。</w:t>
      </w:r>
    </w:p>
    <w:p>
      <w:pPr>
        <w:pStyle w:val="7"/>
        <w:kinsoku/>
        <w:wordWrap w:val="0"/>
        <w:spacing w:before="120" w:beforeLines="50" w:after="120" w:afterLines="50"/>
        <w:ind w:left="23"/>
        <w:rPr>
          <w:rFonts w:asciiTheme="minorEastAsia" w:hAnsiTheme="minorEastAsia" w:eastAsiaTheme="minorEastAsia"/>
          <w:b/>
          <w:bCs/>
          <w:color w:val="auto"/>
          <w:spacing w:val="-5"/>
        </w:rPr>
      </w:pPr>
      <w:r>
        <w:rPr>
          <w:rFonts w:hint="eastAsia" w:asciiTheme="minorEastAsia" w:hAnsiTheme="minorEastAsia" w:eastAsiaTheme="minorEastAsia"/>
          <w:b/>
          <w:bCs/>
          <w:color w:val="auto"/>
          <w:spacing w:val="-5"/>
        </w:rPr>
        <w:t>5.1 开标时间和地点（B）</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招标人在本章第 4.2.1 项规定的投标截止时间（开标时间）,通过电子招标投标交易平台公开开标，所有投标人的法定代表人或其委托代理人应当准时参加。</w:t>
      </w:r>
    </w:p>
    <w:p>
      <w:pPr>
        <w:kinsoku/>
        <w:wordWrap w:val="0"/>
        <w:spacing w:line="321"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pStyle w:val="7"/>
        <w:kinsoku/>
        <w:wordWrap w:val="0"/>
        <w:spacing w:before="120" w:beforeLines="50" w:after="120" w:afterLines="50"/>
        <w:ind w:left="23"/>
        <w:rPr>
          <w:rFonts w:asciiTheme="minorEastAsia" w:hAnsiTheme="minorEastAsia" w:eastAsiaTheme="minorEastAsia"/>
          <w:b/>
          <w:bCs/>
          <w:color w:val="auto"/>
          <w:spacing w:val="-5"/>
        </w:rPr>
      </w:pPr>
      <w:r>
        <w:rPr>
          <w:rFonts w:hint="eastAsia" w:asciiTheme="minorEastAsia" w:hAnsiTheme="minorEastAsia" w:eastAsiaTheme="minorEastAsia"/>
          <w:b/>
          <w:bCs/>
          <w:color w:val="auto"/>
          <w:spacing w:val="-5"/>
        </w:rPr>
        <w:t>5.2 开标程序</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主持人按下列程序进行开标：</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（1）宣布开标纪律；</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（2）公布在投标截止时间前递交投标文件的投标人名称；</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（3）宣布开标人、唱标人、记录人、监标人等有关人员姓名；</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（4）（B）投标人通过电子招标投标交易平台对已递交的电子投标文件进行解密，公布招标项目名称、投标人名称、投标保证金的递交情况、投标报价、服务期限及其他内容，并记录在案；</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（5）（B）投标人代表、招标人代表、监标人、记录人等有关人员在开标记录上签字确认；</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（6）开标结束。</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 xml:space="preserve"> </w:t>
      </w:r>
    </w:p>
    <w:p>
      <w:pPr>
        <w:pStyle w:val="7"/>
        <w:kinsoku/>
        <w:wordWrap w:val="0"/>
        <w:spacing w:before="120" w:beforeLines="50" w:after="120" w:afterLines="50"/>
        <w:ind w:left="23"/>
        <w:rPr>
          <w:rFonts w:asciiTheme="minorEastAsia" w:hAnsiTheme="minorEastAsia" w:eastAsiaTheme="minorEastAsia"/>
          <w:b/>
          <w:bCs/>
          <w:color w:val="auto"/>
          <w:spacing w:val="-5"/>
        </w:rPr>
      </w:pPr>
      <w:r>
        <w:rPr>
          <w:rFonts w:hint="eastAsia" w:asciiTheme="minorEastAsia" w:hAnsiTheme="minorEastAsia" w:eastAsiaTheme="minorEastAsia"/>
          <w:b/>
          <w:bCs/>
          <w:color w:val="auto"/>
          <w:spacing w:val="-5"/>
        </w:rPr>
        <w:t>5.3 开标异议</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投标人对开标有异议的，应当在开标现场提出，招标人当场作出答复，并制作记录。</w:t>
      </w:r>
    </w:p>
    <w:p>
      <w:pPr>
        <w:kinsoku/>
        <w:wordWrap w:val="0"/>
        <w:spacing w:line="336" w:lineRule="auto"/>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u w:val="single"/>
        </w:rPr>
        <w:t>开标时，投标人代表有权参加现场开标或在线开标，也可以自主决定不参加开标，若投标人代表对开标过程有异议的，参加现场开标的应当在开标现场提出，同时出示本人身份证原件，招标人应当当场作出答复，并制作记录；参加在线开标的，投标人应通过交易平台在线提出，招标人应通过交易平台答复，答复后方可结束开标。</w:t>
      </w:r>
    </w:p>
    <w:p>
      <w:pPr>
        <w:pStyle w:val="7"/>
        <w:kinsoku/>
        <w:wordWrap w:val="0"/>
        <w:spacing w:before="102"/>
        <w:ind w:left="7"/>
        <w:rPr>
          <w:rFonts w:asciiTheme="minorEastAsia" w:hAnsiTheme="minorEastAsia" w:eastAsiaTheme="minorEastAsia"/>
          <w:color w:val="auto"/>
          <w:sz w:val="31"/>
          <w:szCs w:val="31"/>
        </w:rPr>
      </w:pPr>
      <w:r>
        <w:rPr>
          <w:rFonts w:hint="eastAsia" w:asciiTheme="minorEastAsia" w:hAnsiTheme="minorEastAsia" w:eastAsiaTheme="minorEastAsia"/>
          <w:b/>
          <w:bCs/>
          <w:color w:val="auto"/>
          <w:spacing w:val="-2"/>
          <w:sz w:val="31"/>
          <w:szCs w:val="31"/>
        </w:rPr>
        <w:t>6.</w:t>
      </w:r>
      <w:r>
        <w:rPr>
          <w:rFonts w:hint="eastAsia" w:asciiTheme="minorEastAsia" w:hAnsiTheme="minorEastAsia" w:eastAsiaTheme="minorEastAsia"/>
          <w:color w:val="auto"/>
          <w:spacing w:val="16"/>
          <w:sz w:val="31"/>
          <w:szCs w:val="31"/>
        </w:rPr>
        <w:t xml:space="preserve"> </w:t>
      </w:r>
      <w:r>
        <w:rPr>
          <w:rFonts w:hint="eastAsia" w:asciiTheme="minorEastAsia" w:hAnsiTheme="minorEastAsia" w:eastAsiaTheme="minorEastAsia"/>
          <w:b/>
          <w:bCs/>
          <w:color w:val="auto"/>
          <w:spacing w:val="-2"/>
          <w:sz w:val="31"/>
          <w:szCs w:val="31"/>
        </w:rPr>
        <w:t>评标</w:t>
      </w:r>
    </w:p>
    <w:p>
      <w:pPr>
        <w:pStyle w:val="7"/>
        <w:kinsoku/>
        <w:wordWrap w:val="0"/>
        <w:spacing w:before="120" w:beforeLines="50" w:after="120" w:afterLines="50"/>
        <w:ind w:left="23"/>
        <w:rPr>
          <w:rFonts w:asciiTheme="minorEastAsia" w:hAnsiTheme="minorEastAsia" w:eastAsiaTheme="minorEastAsia"/>
          <w:b/>
          <w:bCs/>
          <w:color w:val="auto"/>
          <w:spacing w:val="-5"/>
        </w:rPr>
      </w:pPr>
      <w:r>
        <w:rPr>
          <w:rFonts w:hint="eastAsia" w:asciiTheme="minorEastAsia" w:hAnsiTheme="minorEastAsia" w:eastAsiaTheme="minorEastAsia"/>
          <w:b/>
          <w:bCs/>
          <w:color w:val="auto"/>
          <w:spacing w:val="-5"/>
        </w:rPr>
        <w:t>6.1 评标委员会</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6.1.1 评标由招标人依法组建的评标委员会负责。评标委员会由有关技术、经济等方面的专家组成。评标委员会成员人数以及技术、经济等方面专家的确定方式见投标人须知前附表。</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6.1.2 评标委员会成员有下列情形之一的，应当回避：</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（1）投标人或投标人主要负责人的近亲属；</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（2）项目主管部门或者行政监督部门的人员；</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（3）与投标人有经济利益关系，可能影响对投标公正评审的；</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（4）曾因在招标、评标以及其他与招标投标有关活动中从事违法行为而受过行政处罚或刑事处罚的；</w:t>
      </w:r>
    </w:p>
    <w:p>
      <w:pPr>
        <w:pStyle w:val="7"/>
        <w:widowControl w:val="0"/>
        <w:tabs>
          <w:tab w:val="center" w:pos="4754"/>
        </w:tabs>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（5）与投标人有其他利害关系。</w:t>
      </w:r>
      <w:r>
        <w:rPr>
          <w:rFonts w:asciiTheme="minorEastAsia" w:hAnsiTheme="minorEastAsia" w:eastAsiaTheme="minorEastAsia"/>
          <w:color w:val="auto"/>
          <w:spacing w:val="8"/>
          <w:sz w:val="21"/>
          <w:szCs w:val="21"/>
        </w:rPr>
        <w:tab/>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6.1.3 评标过程中，评标委员会成员有回避事由、擅离职守或者因健康等原因不能继续评标的，招标人有权更换。被更换的评标委员会成员作出的评审结论无效， 由更换后的评标委员会成员重新进行评审。</w:t>
      </w:r>
    </w:p>
    <w:p>
      <w:pPr>
        <w:pStyle w:val="7"/>
        <w:kinsoku/>
        <w:wordWrap w:val="0"/>
        <w:spacing w:before="120" w:beforeLines="50" w:after="120" w:afterLines="50"/>
        <w:ind w:left="23"/>
        <w:rPr>
          <w:rFonts w:asciiTheme="minorEastAsia" w:hAnsiTheme="minorEastAsia" w:eastAsiaTheme="minorEastAsia"/>
          <w:b/>
          <w:bCs/>
          <w:color w:val="auto"/>
          <w:spacing w:val="-5"/>
        </w:rPr>
      </w:pPr>
      <w:r>
        <w:rPr>
          <w:rFonts w:hint="eastAsia" w:asciiTheme="minorEastAsia" w:hAnsiTheme="minorEastAsia" w:eastAsiaTheme="minorEastAsia"/>
          <w:b/>
          <w:bCs/>
          <w:color w:val="auto"/>
          <w:spacing w:val="-5"/>
        </w:rPr>
        <w:t>6.2 评标原则</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评标活动遵循公平、公正、科学和择优的原则。</w:t>
      </w:r>
    </w:p>
    <w:p>
      <w:pPr>
        <w:kinsoku/>
        <w:wordWrap w:val="0"/>
        <w:spacing w:line="316"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pStyle w:val="7"/>
        <w:kinsoku/>
        <w:wordWrap w:val="0"/>
        <w:spacing w:before="120" w:beforeLines="50" w:after="120" w:afterLines="50"/>
        <w:ind w:left="23"/>
        <w:rPr>
          <w:rFonts w:asciiTheme="minorEastAsia" w:hAnsiTheme="minorEastAsia" w:eastAsiaTheme="minorEastAsia"/>
          <w:b/>
          <w:bCs/>
          <w:color w:val="auto"/>
          <w:spacing w:val="-5"/>
        </w:rPr>
      </w:pPr>
      <w:r>
        <w:rPr>
          <w:rFonts w:hint="eastAsia" w:asciiTheme="minorEastAsia" w:hAnsiTheme="minorEastAsia" w:eastAsiaTheme="minorEastAsia"/>
          <w:b/>
          <w:bCs/>
          <w:color w:val="auto"/>
          <w:spacing w:val="-5"/>
        </w:rPr>
        <w:t>6.3 评标</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6.3.1 评标委员会按照第三章“评标办法 ”规定的方法、评审因素、标准和程序对投标文件进行评审。 第三章“评标办法 ”没有规定的方法、评审因素和标准，不作为评标依据。</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6.3.2 评标完成后，评标委员会应当向招标人提交书面评标报告和中标候选人名单。评标委员会推荐 中标候选人的人数见投标人须知前附表。</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p>
    <w:p>
      <w:pPr>
        <w:pStyle w:val="7"/>
        <w:kinsoku/>
        <w:wordWrap w:val="0"/>
        <w:spacing w:before="101"/>
        <w:ind w:left="13"/>
        <w:rPr>
          <w:rFonts w:asciiTheme="minorEastAsia" w:hAnsiTheme="minorEastAsia" w:eastAsiaTheme="minorEastAsia"/>
          <w:color w:val="auto"/>
          <w:sz w:val="31"/>
          <w:szCs w:val="31"/>
        </w:rPr>
      </w:pPr>
      <w:r>
        <w:rPr>
          <w:rFonts w:hint="eastAsia" w:asciiTheme="minorEastAsia" w:hAnsiTheme="minorEastAsia" w:eastAsiaTheme="minorEastAsia"/>
          <w:b/>
          <w:bCs/>
          <w:color w:val="auto"/>
          <w:sz w:val="31"/>
          <w:szCs w:val="31"/>
        </w:rPr>
        <w:t>7.</w:t>
      </w:r>
      <w:r>
        <w:rPr>
          <w:rFonts w:hint="eastAsia" w:asciiTheme="minorEastAsia" w:hAnsiTheme="minorEastAsia" w:eastAsiaTheme="minorEastAsia"/>
          <w:color w:val="auto"/>
          <w:spacing w:val="20"/>
          <w:sz w:val="31"/>
          <w:szCs w:val="31"/>
        </w:rPr>
        <w:t xml:space="preserve"> </w:t>
      </w:r>
      <w:r>
        <w:rPr>
          <w:rFonts w:hint="eastAsia" w:asciiTheme="minorEastAsia" w:hAnsiTheme="minorEastAsia" w:eastAsiaTheme="minorEastAsia"/>
          <w:b/>
          <w:bCs/>
          <w:color w:val="auto"/>
          <w:sz w:val="31"/>
          <w:szCs w:val="31"/>
        </w:rPr>
        <w:t>合同授予</w:t>
      </w:r>
    </w:p>
    <w:p>
      <w:pPr>
        <w:pStyle w:val="7"/>
        <w:kinsoku/>
        <w:wordWrap w:val="0"/>
        <w:spacing w:before="120" w:beforeLines="50" w:after="120" w:afterLines="50"/>
        <w:ind w:left="23"/>
        <w:rPr>
          <w:rFonts w:asciiTheme="minorEastAsia" w:hAnsiTheme="minorEastAsia" w:eastAsiaTheme="minorEastAsia"/>
          <w:b/>
          <w:bCs/>
          <w:color w:val="auto"/>
          <w:spacing w:val="-5"/>
        </w:rPr>
      </w:pPr>
      <w:r>
        <w:rPr>
          <w:rFonts w:hint="eastAsia" w:asciiTheme="minorEastAsia" w:hAnsiTheme="minorEastAsia" w:eastAsiaTheme="minorEastAsia"/>
          <w:b/>
          <w:bCs/>
          <w:color w:val="auto"/>
          <w:spacing w:val="-5"/>
        </w:rPr>
        <w:t>7.1 中标候选人公示</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招标人在收到评标报告之日起3日内，按照投标人须知前附表规定的公示媒介和期限公示中标候选人，公示期不得少于3天。</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p>
    <w:p>
      <w:pPr>
        <w:pStyle w:val="7"/>
        <w:kinsoku/>
        <w:wordWrap w:val="0"/>
        <w:spacing w:before="120" w:beforeLines="50" w:after="120" w:afterLines="50"/>
        <w:ind w:left="23"/>
        <w:rPr>
          <w:rFonts w:asciiTheme="minorEastAsia" w:hAnsiTheme="minorEastAsia" w:eastAsiaTheme="minorEastAsia"/>
          <w:b/>
          <w:bCs/>
          <w:color w:val="auto"/>
          <w:spacing w:val="-5"/>
        </w:rPr>
      </w:pPr>
      <w:r>
        <w:rPr>
          <w:rFonts w:hint="eastAsia" w:asciiTheme="minorEastAsia" w:hAnsiTheme="minorEastAsia" w:eastAsiaTheme="minorEastAsia"/>
          <w:b/>
          <w:bCs/>
          <w:color w:val="auto"/>
          <w:spacing w:val="-5"/>
        </w:rPr>
        <w:t>7.2 评标结果异议</w:t>
      </w:r>
    </w:p>
    <w:p>
      <w:pPr>
        <w:kinsoku/>
        <w:wordWrap w:val="0"/>
        <w:ind w:firstLine="525" w:firstLineChars="250"/>
        <w:rPr>
          <w:rFonts w:asciiTheme="minorEastAsia" w:hAnsiTheme="minorEastAsia" w:eastAsiaTheme="minorEastAsia"/>
          <w:color w:val="auto"/>
        </w:rPr>
      </w:pPr>
      <w:r>
        <w:rPr>
          <w:rFonts w:hint="eastAsia" w:asciiTheme="minorEastAsia" w:hAnsiTheme="minorEastAsia" w:eastAsiaTheme="minorEastAsia"/>
          <w:color w:val="auto"/>
          <w:u w:val="single"/>
        </w:rPr>
        <w:t>投标人或其他利害关系人对评标结果有异议的，应当在中标候选人公示期间提出，可以通过线下或线上的形式提出异议。线上提交的，应通过交易平台进行，招标人也应通过交易平台答复线上提交的异议。招标人将在收到异议之日起 3 日内作出答复；作出答复前，应当暂停招标投标活动。</w:t>
      </w:r>
      <w:r>
        <w:rPr>
          <w:rFonts w:hint="eastAsia" w:asciiTheme="minorEastAsia" w:hAnsiTheme="minorEastAsia" w:eastAsiaTheme="minorEastAsia"/>
          <w:color w:val="auto"/>
          <w:sz w:val="24"/>
          <w:szCs w:val="24"/>
        </w:rPr>
        <w:t xml:space="preserve"> </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p>
    <w:p>
      <w:pPr>
        <w:pStyle w:val="7"/>
        <w:kinsoku/>
        <w:wordWrap w:val="0"/>
        <w:spacing w:before="120" w:beforeLines="50" w:after="120" w:afterLines="50"/>
        <w:ind w:left="23"/>
        <w:rPr>
          <w:rFonts w:asciiTheme="minorEastAsia" w:hAnsiTheme="minorEastAsia" w:eastAsiaTheme="minorEastAsia"/>
          <w:b/>
          <w:bCs/>
          <w:color w:val="auto"/>
          <w:spacing w:val="-5"/>
        </w:rPr>
      </w:pPr>
      <w:r>
        <w:rPr>
          <w:rFonts w:hint="eastAsia" w:asciiTheme="minorEastAsia" w:hAnsiTheme="minorEastAsia" w:eastAsiaTheme="minorEastAsia"/>
          <w:b/>
          <w:bCs/>
          <w:color w:val="auto"/>
          <w:spacing w:val="-5"/>
        </w:rPr>
        <w:t>7.3 中标候选人履约能力审查</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中标候选人的经营、财务状况发生较大变化或存在违法行为，招标人认为可能影响其履约能力的，将在发出中标通知书前提请原评标委员会按照招标文件规定的标准和方法进行审查确认。</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p>
    <w:p>
      <w:pPr>
        <w:pStyle w:val="7"/>
        <w:kinsoku/>
        <w:wordWrap w:val="0"/>
        <w:spacing w:before="120" w:beforeLines="50" w:after="120" w:afterLines="50"/>
        <w:ind w:left="23"/>
        <w:rPr>
          <w:rFonts w:asciiTheme="minorEastAsia" w:hAnsiTheme="minorEastAsia" w:eastAsiaTheme="minorEastAsia"/>
          <w:b/>
          <w:bCs/>
          <w:color w:val="auto"/>
          <w:spacing w:val="-5"/>
        </w:rPr>
      </w:pPr>
      <w:r>
        <w:rPr>
          <w:rFonts w:hint="eastAsia" w:asciiTheme="minorEastAsia" w:hAnsiTheme="minorEastAsia" w:eastAsiaTheme="minorEastAsia"/>
          <w:b/>
          <w:bCs/>
          <w:color w:val="auto"/>
          <w:spacing w:val="-5"/>
        </w:rPr>
        <w:t>7.4 定标</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按照投标人须知前附表的规定，招标人或招标人授权的评标委员会依法确定中标人。</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 xml:space="preserve"> </w:t>
      </w:r>
    </w:p>
    <w:p>
      <w:pPr>
        <w:pStyle w:val="7"/>
        <w:kinsoku/>
        <w:wordWrap w:val="0"/>
        <w:spacing w:before="120" w:beforeLines="50" w:after="120" w:afterLines="50"/>
        <w:ind w:left="23"/>
        <w:rPr>
          <w:rFonts w:asciiTheme="minorEastAsia" w:hAnsiTheme="minorEastAsia" w:eastAsiaTheme="minorEastAsia"/>
          <w:b/>
          <w:bCs/>
          <w:color w:val="auto"/>
          <w:spacing w:val="-5"/>
        </w:rPr>
      </w:pPr>
      <w:r>
        <w:rPr>
          <w:rFonts w:hint="eastAsia" w:asciiTheme="minorEastAsia" w:hAnsiTheme="minorEastAsia" w:eastAsiaTheme="minorEastAsia"/>
          <w:b/>
          <w:bCs/>
          <w:color w:val="auto"/>
          <w:spacing w:val="-5"/>
        </w:rPr>
        <w:t>7.5 中标通知</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在本章第 3.3 款规定的投标有效期内，招标人以书面形式向中标人发出中标通知书，同时将中标结果通知未中标的投标人。</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p>
    <w:p>
      <w:pPr>
        <w:pStyle w:val="7"/>
        <w:kinsoku/>
        <w:wordWrap w:val="0"/>
        <w:spacing w:before="120" w:beforeLines="50" w:after="120" w:afterLines="50"/>
        <w:ind w:left="23"/>
        <w:rPr>
          <w:rFonts w:asciiTheme="minorEastAsia" w:hAnsiTheme="minorEastAsia" w:eastAsiaTheme="minorEastAsia"/>
          <w:b/>
          <w:bCs/>
          <w:color w:val="auto"/>
          <w:spacing w:val="-5"/>
        </w:rPr>
      </w:pPr>
      <w:r>
        <w:rPr>
          <w:rFonts w:hint="eastAsia" w:asciiTheme="minorEastAsia" w:hAnsiTheme="minorEastAsia" w:eastAsiaTheme="minorEastAsia"/>
          <w:b/>
          <w:bCs/>
          <w:color w:val="auto"/>
          <w:spacing w:val="-5"/>
        </w:rPr>
        <w:t>7.6 履约保证金</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7.6.1 在签订合同前，中标人应按投标人须知前附表规定的形式、金额和招标文件第四章“合同条款及格式 ”规定的或者事先经过招标人书面认可的履约保证金格式向招标人提交履约保证金。除投标人须知前附表另有规定外，履约保证金为中标合同金额的10%。</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7.6.2 中标人不能按本章第 7.6.1 项要求提交履约保证金的，视为放弃中标，并按第二章投标人须知前附表10.1条的约定处理，给招标人造成的损失超过投标保证金数额的，中标人还应当对超过部分予以赔偿。</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p>
    <w:p>
      <w:pPr>
        <w:pStyle w:val="7"/>
        <w:kinsoku/>
        <w:wordWrap w:val="0"/>
        <w:spacing w:before="120" w:beforeLines="50" w:after="120" w:afterLines="50"/>
        <w:ind w:left="23"/>
        <w:rPr>
          <w:rFonts w:asciiTheme="minorEastAsia" w:hAnsiTheme="minorEastAsia" w:eastAsiaTheme="minorEastAsia"/>
          <w:b/>
          <w:bCs/>
          <w:color w:val="auto"/>
          <w:spacing w:val="-5"/>
        </w:rPr>
      </w:pPr>
      <w:r>
        <w:rPr>
          <w:rFonts w:hint="eastAsia" w:asciiTheme="minorEastAsia" w:hAnsiTheme="minorEastAsia" w:eastAsiaTheme="minorEastAsia"/>
          <w:b/>
          <w:bCs/>
          <w:color w:val="auto"/>
          <w:spacing w:val="-5"/>
        </w:rPr>
        <w:t>7.7 签订合同</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7.7.1 招标人和中标人应当在中标通知书发出之日起30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 过投标保证金数额的，中标人还应当对超过部分予以赔偿。</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7.7.2 发出中标通知书后，招标人无正当理由拒签合同，或者在签订合同时向中标人提出附加条件 的，招标人向中标人退还投标保证金；给中标人造成损失的，还应当赔偿损失。</w:t>
      </w:r>
    </w:p>
    <w:p>
      <w:pPr>
        <w:pStyle w:val="7"/>
        <w:widowControl w:val="0"/>
        <w:kinsoku/>
        <w:wordWrap w:val="0"/>
        <w:spacing w:line="276" w:lineRule="auto"/>
        <w:ind w:firstLine="437"/>
        <w:rPr>
          <w:rFonts w:asciiTheme="minorEastAsia" w:hAnsiTheme="minorEastAsia" w:eastAsiaTheme="minorEastAsia"/>
          <w:strike/>
          <w:color w:val="auto"/>
          <w:spacing w:val="8"/>
          <w:sz w:val="21"/>
          <w:szCs w:val="21"/>
        </w:rPr>
      </w:pPr>
      <w:r>
        <w:rPr>
          <w:rFonts w:asciiTheme="minorEastAsia" w:hAnsiTheme="minorEastAsia" w:eastAsiaTheme="minorEastAsia"/>
          <w:strike/>
          <w:color w:val="auto"/>
          <w:spacing w:val="8"/>
          <w:sz w:val="21"/>
          <w:szCs w:val="21"/>
        </w:rPr>
        <w:t xml:space="preserve">7.7.3 </w:t>
      </w:r>
      <w:r>
        <w:rPr>
          <w:rFonts w:hint="eastAsia" w:asciiTheme="minorEastAsia" w:hAnsiTheme="minorEastAsia" w:eastAsiaTheme="minorEastAsia"/>
          <w:strike/>
          <w:color w:val="auto"/>
          <w:spacing w:val="8"/>
          <w:sz w:val="21"/>
          <w:szCs w:val="21"/>
        </w:rPr>
        <w:t>联合体中标的，联合体各方应当共同与招标人签订合同，就中标项目向招标人承担连带责任。</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 xml:space="preserve"> </w:t>
      </w:r>
    </w:p>
    <w:p>
      <w:pPr>
        <w:pStyle w:val="7"/>
        <w:kinsoku/>
        <w:wordWrap w:val="0"/>
        <w:spacing w:before="101"/>
        <w:ind w:left="6"/>
        <w:rPr>
          <w:rFonts w:asciiTheme="minorEastAsia" w:hAnsiTheme="minorEastAsia" w:eastAsiaTheme="minorEastAsia"/>
          <w:color w:val="auto"/>
          <w:sz w:val="31"/>
          <w:szCs w:val="31"/>
        </w:rPr>
      </w:pPr>
      <w:r>
        <w:rPr>
          <w:rFonts w:hint="eastAsia" w:asciiTheme="minorEastAsia" w:hAnsiTheme="minorEastAsia" w:eastAsiaTheme="minorEastAsia"/>
          <w:b/>
          <w:bCs/>
          <w:color w:val="auto"/>
          <w:spacing w:val="4"/>
          <w:sz w:val="31"/>
          <w:szCs w:val="31"/>
        </w:rPr>
        <w:t>8.纪律和监督</w:t>
      </w:r>
    </w:p>
    <w:p>
      <w:pPr>
        <w:pStyle w:val="7"/>
        <w:kinsoku/>
        <w:wordWrap w:val="0"/>
        <w:spacing w:before="120" w:beforeLines="50" w:after="120" w:afterLines="50"/>
        <w:ind w:left="23"/>
        <w:rPr>
          <w:rFonts w:asciiTheme="minorEastAsia" w:hAnsiTheme="minorEastAsia" w:eastAsiaTheme="minorEastAsia"/>
          <w:b/>
          <w:bCs/>
          <w:color w:val="auto"/>
          <w:spacing w:val="-5"/>
        </w:rPr>
      </w:pPr>
      <w:r>
        <w:rPr>
          <w:rFonts w:hint="eastAsia" w:asciiTheme="minorEastAsia" w:hAnsiTheme="minorEastAsia" w:eastAsiaTheme="minorEastAsia"/>
          <w:b/>
          <w:bCs/>
          <w:color w:val="auto"/>
          <w:spacing w:val="-5"/>
        </w:rPr>
        <w:t>8.1 对招标人的纪律要求</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招标人不得泄露招标投标活动中应当保密的情况和资料，不得与投标人串通损害国家利益、社会公共利益或者他人合法权益。</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p>
    <w:p>
      <w:pPr>
        <w:pStyle w:val="7"/>
        <w:kinsoku/>
        <w:wordWrap w:val="0"/>
        <w:spacing w:before="120" w:beforeLines="50" w:after="120" w:afterLines="50"/>
        <w:ind w:left="23"/>
        <w:rPr>
          <w:rFonts w:asciiTheme="minorEastAsia" w:hAnsiTheme="minorEastAsia" w:eastAsiaTheme="minorEastAsia"/>
          <w:b/>
          <w:bCs/>
          <w:color w:val="auto"/>
          <w:spacing w:val="-5"/>
        </w:rPr>
      </w:pPr>
      <w:r>
        <w:rPr>
          <w:rFonts w:hint="eastAsia" w:asciiTheme="minorEastAsia" w:hAnsiTheme="minorEastAsia" w:eastAsiaTheme="minorEastAsia"/>
          <w:b/>
          <w:bCs/>
          <w:color w:val="auto"/>
          <w:spacing w:val="-5"/>
        </w:rPr>
        <w:t>8.2 对投标人的纪律要求</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p>
    <w:p>
      <w:pPr>
        <w:pStyle w:val="7"/>
        <w:kinsoku/>
        <w:wordWrap w:val="0"/>
        <w:spacing w:before="120" w:beforeLines="50" w:after="120" w:afterLines="50"/>
        <w:ind w:left="23"/>
        <w:rPr>
          <w:rFonts w:asciiTheme="minorEastAsia" w:hAnsiTheme="minorEastAsia" w:eastAsiaTheme="minorEastAsia"/>
          <w:b/>
          <w:bCs/>
          <w:color w:val="auto"/>
          <w:spacing w:val="-5"/>
        </w:rPr>
      </w:pPr>
      <w:r>
        <w:rPr>
          <w:rFonts w:hint="eastAsia" w:asciiTheme="minorEastAsia" w:hAnsiTheme="minorEastAsia" w:eastAsiaTheme="minorEastAsia"/>
          <w:b/>
          <w:bCs/>
          <w:color w:val="auto"/>
          <w:spacing w:val="-5"/>
        </w:rPr>
        <w:t>8.3 对评标委员会成员的纪律要求</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p>
    <w:p>
      <w:pPr>
        <w:pStyle w:val="7"/>
        <w:kinsoku/>
        <w:wordWrap w:val="0"/>
        <w:spacing w:before="120" w:beforeLines="50" w:after="120" w:afterLines="50"/>
        <w:ind w:left="23"/>
        <w:rPr>
          <w:rFonts w:asciiTheme="minorEastAsia" w:hAnsiTheme="minorEastAsia" w:eastAsiaTheme="minorEastAsia"/>
          <w:b/>
          <w:bCs/>
          <w:color w:val="auto"/>
          <w:spacing w:val="-5"/>
        </w:rPr>
      </w:pPr>
      <w:r>
        <w:rPr>
          <w:rFonts w:hint="eastAsia" w:asciiTheme="minorEastAsia" w:hAnsiTheme="minorEastAsia" w:eastAsiaTheme="minorEastAsia"/>
          <w:b/>
          <w:bCs/>
          <w:color w:val="auto"/>
          <w:spacing w:val="-5"/>
        </w:rPr>
        <w:t>8.4 对与评标活动有关的工作人员的纪律要求</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与评标活动有关的工作人员不得收受他人的财物或者其他好处，不得向他人透露对投标文件的评审和比较、中标候选人的推荐情况以及评标有关的其他情况。在评标活动中，与评标活动有关的工作人员 不得擅离职守，影响评标程序正常进行。</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p>
    <w:p>
      <w:pPr>
        <w:pStyle w:val="7"/>
        <w:kinsoku/>
        <w:wordWrap w:val="0"/>
        <w:spacing w:before="120" w:beforeLines="50" w:after="120" w:afterLines="50"/>
        <w:ind w:left="23"/>
        <w:rPr>
          <w:rFonts w:asciiTheme="minorEastAsia" w:hAnsiTheme="minorEastAsia" w:eastAsiaTheme="minorEastAsia"/>
          <w:b/>
          <w:bCs/>
          <w:color w:val="auto"/>
          <w:spacing w:val="-5"/>
        </w:rPr>
      </w:pPr>
      <w:r>
        <w:rPr>
          <w:rFonts w:hint="eastAsia" w:asciiTheme="minorEastAsia" w:hAnsiTheme="minorEastAsia" w:eastAsiaTheme="minorEastAsia"/>
          <w:b/>
          <w:bCs/>
          <w:color w:val="auto"/>
          <w:spacing w:val="-5"/>
        </w:rPr>
        <w:t>8.5 投诉</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8.5.1 投标人或者其他利害关系人认为招标投标活动不符合法律、行政法规规定的，可以自知道或者应当知道之日起10日内向有关行政监督部门投诉。投诉应当有明确的请求和必要的证明材料。</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8.5.2 投标人或者其他利害关系人对招标文件、开标和评标结果提出投诉的，应当按照投标人须知 第2.4款、第5.3款和第7.2款的规定先向招标人提出异议。异议答复期间不计算在第8.5.1项规定的期限内。</w:t>
      </w:r>
    </w:p>
    <w:p>
      <w:pPr>
        <w:pStyle w:val="7"/>
        <w:kinsoku/>
        <w:wordWrap w:val="0"/>
        <w:spacing w:before="309"/>
        <w:ind w:left="5"/>
        <w:rPr>
          <w:rFonts w:asciiTheme="minorEastAsia" w:hAnsiTheme="minorEastAsia" w:eastAsiaTheme="minorEastAsia"/>
          <w:color w:val="auto"/>
          <w:sz w:val="31"/>
          <w:szCs w:val="31"/>
        </w:rPr>
      </w:pPr>
      <w:r>
        <w:rPr>
          <w:rFonts w:hint="eastAsia" w:asciiTheme="minorEastAsia" w:hAnsiTheme="minorEastAsia" w:eastAsiaTheme="minorEastAsia"/>
          <w:b/>
          <w:bCs/>
          <w:color w:val="auto"/>
          <w:spacing w:val="5"/>
          <w:sz w:val="31"/>
          <w:szCs w:val="31"/>
        </w:rPr>
        <w:t>9.是否采用电子招标投标</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本招标项目是否采用电子招标投标方式，见投标人须知前附表。</w:t>
      </w:r>
    </w:p>
    <w:p>
      <w:pPr>
        <w:kinsoku/>
        <w:wordWrap w:val="0"/>
        <w:spacing w:line="336"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pStyle w:val="7"/>
        <w:kinsoku/>
        <w:wordWrap w:val="0"/>
        <w:spacing w:before="101"/>
        <w:ind w:left="27"/>
        <w:rPr>
          <w:rFonts w:asciiTheme="minorEastAsia" w:hAnsiTheme="minorEastAsia" w:eastAsiaTheme="minorEastAsia"/>
          <w:color w:val="auto"/>
          <w:sz w:val="31"/>
          <w:szCs w:val="31"/>
        </w:rPr>
      </w:pPr>
      <w:r>
        <w:rPr>
          <w:rFonts w:hint="eastAsia" w:asciiTheme="minorEastAsia" w:hAnsiTheme="minorEastAsia" w:eastAsiaTheme="minorEastAsia"/>
          <w:b/>
          <w:bCs/>
          <w:color w:val="auto"/>
          <w:spacing w:val="3"/>
          <w:sz w:val="31"/>
          <w:szCs w:val="31"/>
        </w:rPr>
        <w:t>10.需要补充的其他内容</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见投标人须知前附表。</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p>
    <w:p>
      <w:pPr>
        <w:kinsoku/>
        <w:wordWrap w:val="0"/>
        <w:autoSpaceDE/>
        <w:autoSpaceDN/>
        <w:adjustRightInd/>
        <w:snapToGrid/>
        <w:textAlignment w:val="auto"/>
        <w:rPr>
          <w:rFonts w:cs="宋体" w:asciiTheme="minorEastAsia" w:hAnsiTheme="minorEastAsia" w:eastAsiaTheme="minorEastAsia"/>
          <w:color w:val="auto"/>
          <w:spacing w:val="8"/>
        </w:rPr>
      </w:pPr>
      <w:r>
        <w:rPr>
          <w:rFonts w:asciiTheme="minorEastAsia" w:hAnsiTheme="minorEastAsia" w:eastAsiaTheme="minorEastAsia"/>
          <w:color w:val="auto"/>
          <w:spacing w:val="8"/>
        </w:rPr>
        <w:br w:type="page"/>
      </w:r>
    </w:p>
    <w:p>
      <w:pPr>
        <w:kinsoku/>
        <w:wordWrap w:val="0"/>
        <w:spacing w:after="240"/>
        <w:rPr>
          <w:rFonts w:asciiTheme="minorEastAsia" w:hAnsiTheme="minorEastAsia" w:eastAsiaTheme="minorEastAsia"/>
          <w:b/>
          <w:color w:val="auto"/>
          <w:sz w:val="28"/>
          <w:szCs w:val="28"/>
        </w:rPr>
      </w:pPr>
      <w:r>
        <w:rPr>
          <w:rFonts w:hint="eastAsia" w:asciiTheme="minorEastAsia" w:hAnsiTheme="minorEastAsia" w:eastAsiaTheme="minorEastAsia"/>
          <w:b/>
          <w:color w:val="auto"/>
          <w:sz w:val="28"/>
          <w:szCs w:val="28"/>
        </w:rPr>
        <w:t>附件一：开标记录表（按广州公共资源交易中心系统导出为准）</w:t>
      </w:r>
    </w:p>
    <w:p>
      <w:pPr>
        <w:kinsoku/>
        <w:wordWrap w:val="0"/>
        <w:spacing w:line="440" w:lineRule="exact"/>
        <w:jc w:val="center"/>
        <w:rPr>
          <w:rFonts w:asciiTheme="minorEastAsia" w:hAnsiTheme="minorEastAsia" w:eastAsiaTheme="minorEastAsia"/>
          <w:b/>
          <w:color w:val="auto"/>
          <w:sz w:val="28"/>
          <w:szCs w:val="28"/>
        </w:rPr>
      </w:pPr>
      <w:r>
        <w:rPr>
          <w:rFonts w:hint="eastAsia" w:asciiTheme="minorEastAsia" w:hAnsiTheme="minorEastAsia" w:eastAsiaTheme="minorEastAsia"/>
          <w:b/>
          <w:color w:val="auto"/>
          <w:sz w:val="28"/>
          <w:szCs w:val="28"/>
        </w:rPr>
        <w:t>开标记录表</w:t>
      </w:r>
    </w:p>
    <w:p>
      <w:pPr>
        <w:kinsoku/>
        <w:wordWrap w:val="0"/>
        <w:spacing w:before="120" w:beforeLines="50" w:after="120" w:afterLines="50" w:line="400" w:lineRule="exact"/>
        <w:ind w:right="525"/>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开标时间：</w:t>
      </w:r>
      <w:r>
        <w:rPr>
          <w:rFonts w:hint="eastAsia" w:asciiTheme="minorEastAsia" w:hAnsiTheme="minorEastAsia" w:eastAsiaTheme="minorEastAsia"/>
          <w:color w:val="auto"/>
          <w:sz w:val="28"/>
          <w:szCs w:val="28"/>
          <w:u w:val="single"/>
        </w:rPr>
        <w:t xml:space="preserve">   </w:t>
      </w:r>
      <w:r>
        <w:rPr>
          <w:rFonts w:hint="eastAsia" w:asciiTheme="minorEastAsia" w:hAnsiTheme="minorEastAsia" w:eastAsiaTheme="minorEastAsia"/>
          <w:color w:val="auto"/>
          <w:sz w:val="28"/>
          <w:szCs w:val="28"/>
        </w:rPr>
        <w:t>年</w:t>
      </w:r>
      <w:r>
        <w:rPr>
          <w:rFonts w:hint="eastAsia" w:asciiTheme="minorEastAsia" w:hAnsiTheme="minorEastAsia" w:eastAsiaTheme="minorEastAsia"/>
          <w:color w:val="auto"/>
          <w:sz w:val="28"/>
          <w:szCs w:val="28"/>
          <w:u w:val="single"/>
        </w:rPr>
        <w:t xml:space="preserve">   </w:t>
      </w:r>
      <w:r>
        <w:rPr>
          <w:rFonts w:hint="eastAsia" w:asciiTheme="minorEastAsia" w:hAnsiTheme="minorEastAsia" w:eastAsiaTheme="minorEastAsia"/>
          <w:color w:val="auto"/>
          <w:sz w:val="28"/>
          <w:szCs w:val="28"/>
        </w:rPr>
        <w:t>月</w:t>
      </w:r>
      <w:r>
        <w:rPr>
          <w:rFonts w:hint="eastAsia" w:asciiTheme="minorEastAsia" w:hAnsiTheme="minorEastAsia" w:eastAsiaTheme="minorEastAsia"/>
          <w:color w:val="auto"/>
          <w:sz w:val="28"/>
          <w:szCs w:val="28"/>
          <w:u w:val="single"/>
        </w:rPr>
        <w:t xml:space="preserve">   </w:t>
      </w:r>
      <w:r>
        <w:rPr>
          <w:rFonts w:hint="eastAsia" w:asciiTheme="minorEastAsia" w:hAnsiTheme="minorEastAsia" w:eastAsiaTheme="minorEastAsia"/>
          <w:color w:val="auto"/>
          <w:sz w:val="28"/>
          <w:szCs w:val="28"/>
        </w:rPr>
        <w:t>日</w:t>
      </w:r>
      <w:r>
        <w:rPr>
          <w:rFonts w:hint="eastAsia" w:asciiTheme="minorEastAsia" w:hAnsiTheme="minorEastAsia" w:eastAsiaTheme="minorEastAsia"/>
          <w:color w:val="auto"/>
          <w:sz w:val="28"/>
          <w:szCs w:val="28"/>
          <w:u w:val="single"/>
        </w:rPr>
        <w:t xml:space="preserve">   </w:t>
      </w:r>
      <w:r>
        <w:rPr>
          <w:rFonts w:hint="eastAsia" w:asciiTheme="minorEastAsia" w:hAnsiTheme="minorEastAsia" w:eastAsiaTheme="minorEastAsia"/>
          <w:color w:val="auto"/>
          <w:sz w:val="28"/>
          <w:szCs w:val="28"/>
        </w:rPr>
        <w:t>时</w:t>
      </w:r>
      <w:r>
        <w:rPr>
          <w:rFonts w:hint="eastAsia" w:asciiTheme="minorEastAsia" w:hAnsiTheme="minorEastAsia" w:eastAsiaTheme="minorEastAsia"/>
          <w:color w:val="auto"/>
          <w:sz w:val="28"/>
          <w:szCs w:val="28"/>
          <w:u w:val="single"/>
        </w:rPr>
        <w:t xml:space="preserve">   </w:t>
      </w:r>
      <w:r>
        <w:rPr>
          <w:rFonts w:hint="eastAsia" w:asciiTheme="minorEastAsia" w:hAnsiTheme="minorEastAsia" w:eastAsiaTheme="minorEastAsia"/>
          <w:color w:val="auto"/>
          <w:sz w:val="28"/>
          <w:szCs w:val="28"/>
        </w:rPr>
        <w:t>分</w:t>
      </w:r>
    </w:p>
    <w:p>
      <w:pPr>
        <w:kinsoku/>
        <w:wordWrap w:val="0"/>
        <w:spacing w:before="120" w:beforeLines="50" w:after="120" w:afterLines="50" w:line="400" w:lineRule="exact"/>
        <w:ind w:right="420"/>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项目名称：</w:t>
      </w:r>
    </w:p>
    <w:tbl>
      <w:tblPr>
        <w:tblStyle w:val="17"/>
        <w:tblW w:w="9538" w:type="dxa"/>
        <w:tblInd w:w="0" w:type="dxa"/>
        <w:tblLayout w:type="fixed"/>
        <w:tblCellMar>
          <w:top w:w="0" w:type="dxa"/>
          <w:left w:w="108" w:type="dxa"/>
          <w:bottom w:w="0" w:type="dxa"/>
          <w:right w:w="108" w:type="dxa"/>
        </w:tblCellMar>
      </w:tblPr>
      <w:tblGrid>
        <w:gridCol w:w="488"/>
        <w:gridCol w:w="613"/>
        <w:gridCol w:w="708"/>
        <w:gridCol w:w="284"/>
        <w:gridCol w:w="567"/>
        <w:gridCol w:w="992"/>
        <w:gridCol w:w="992"/>
        <w:gridCol w:w="851"/>
        <w:gridCol w:w="850"/>
        <w:gridCol w:w="993"/>
        <w:gridCol w:w="991"/>
        <w:gridCol w:w="390"/>
        <w:gridCol w:w="819"/>
      </w:tblGrid>
      <w:tr>
        <w:tblPrEx>
          <w:tblCellMar>
            <w:top w:w="0" w:type="dxa"/>
            <w:left w:w="108" w:type="dxa"/>
            <w:bottom w:w="0" w:type="dxa"/>
            <w:right w:w="108" w:type="dxa"/>
          </w:tblCellMar>
        </w:tblPrEx>
        <w:trPr>
          <w:trHeight w:val="850" w:hRule="atLeast"/>
        </w:trPr>
        <w:tc>
          <w:tcPr>
            <w:tcW w:w="488" w:type="dxa"/>
            <w:tcBorders>
              <w:top w:val="single" w:color="auto" w:sz="4" w:space="0"/>
              <w:left w:val="single" w:color="auto" w:sz="4" w:space="0"/>
              <w:bottom w:val="single" w:color="auto" w:sz="4" w:space="0"/>
              <w:right w:val="single" w:color="auto" w:sz="4" w:space="0"/>
            </w:tcBorders>
            <w:noWrap/>
            <w:vAlign w:val="center"/>
          </w:tcPr>
          <w:p>
            <w:pPr>
              <w:widowControl w:val="0"/>
              <w:kinsoku/>
              <w:wordWrap w:val="0"/>
              <w:spacing w:line="273" w:lineRule="auto"/>
              <w:jc w:val="center"/>
              <w:rPr>
                <w:rFonts w:asciiTheme="minorEastAsia" w:hAnsiTheme="minorEastAsia" w:eastAsiaTheme="minorEastAsia"/>
                <w:color w:val="auto"/>
                <w:kern w:val="2"/>
              </w:rPr>
            </w:pPr>
            <w:r>
              <w:rPr>
                <w:rFonts w:hint="eastAsia" w:asciiTheme="minorEastAsia" w:hAnsiTheme="minorEastAsia" w:eastAsiaTheme="minorEastAsia"/>
                <w:color w:val="auto"/>
              </w:rPr>
              <w:t>序号</w:t>
            </w:r>
          </w:p>
        </w:tc>
        <w:tc>
          <w:tcPr>
            <w:tcW w:w="613" w:type="dxa"/>
            <w:tcBorders>
              <w:top w:val="single" w:color="auto" w:sz="4" w:space="0"/>
              <w:left w:val="nil"/>
              <w:bottom w:val="single" w:color="auto" w:sz="4" w:space="0"/>
              <w:right w:val="single" w:color="auto" w:sz="4" w:space="0"/>
            </w:tcBorders>
            <w:noWrap/>
            <w:vAlign w:val="center"/>
          </w:tcPr>
          <w:p>
            <w:pPr>
              <w:widowControl w:val="0"/>
              <w:kinsoku/>
              <w:wordWrap w:val="0"/>
              <w:spacing w:line="273" w:lineRule="auto"/>
              <w:jc w:val="center"/>
              <w:rPr>
                <w:rFonts w:asciiTheme="minorEastAsia" w:hAnsiTheme="minorEastAsia" w:eastAsiaTheme="minorEastAsia"/>
                <w:color w:val="auto"/>
                <w:kern w:val="2"/>
              </w:rPr>
            </w:pPr>
            <w:r>
              <w:rPr>
                <w:rFonts w:hint="eastAsia" w:asciiTheme="minorEastAsia" w:hAnsiTheme="minorEastAsia" w:eastAsiaTheme="minorEastAsia"/>
                <w:color w:val="auto"/>
              </w:rPr>
              <w:t>投标人</w:t>
            </w:r>
          </w:p>
        </w:tc>
        <w:tc>
          <w:tcPr>
            <w:tcW w:w="708" w:type="dxa"/>
            <w:tcBorders>
              <w:top w:val="single" w:color="auto" w:sz="4" w:space="0"/>
              <w:left w:val="nil"/>
              <w:bottom w:val="single" w:color="auto" w:sz="4" w:space="0"/>
              <w:right w:val="single" w:color="auto" w:sz="4" w:space="0"/>
            </w:tcBorders>
            <w:noWrap/>
            <w:vAlign w:val="center"/>
          </w:tcPr>
          <w:p>
            <w:pPr>
              <w:widowControl w:val="0"/>
              <w:kinsoku/>
              <w:wordWrap w:val="0"/>
              <w:spacing w:line="273" w:lineRule="auto"/>
              <w:jc w:val="center"/>
              <w:rPr>
                <w:rFonts w:asciiTheme="minorEastAsia" w:hAnsiTheme="minorEastAsia" w:eastAsiaTheme="minorEastAsia"/>
                <w:color w:val="auto"/>
                <w:kern w:val="2"/>
              </w:rPr>
            </w:pPr>
            <w:r>
              <w:rPr>
                <w:rFonts w:hint="eastAsia" w:asciiTheme="minorEastAsia" w:hAnsiTheme="minorEastAsia" w:eastAsiaTheme="minorEastAsia"/>
                <w:color w:val="auto"/>
              </w:rPr>
              <w:t>密封情况</w:t>
            </w:r>
          </w:p>
        </w:tc>
        <w:tc>
          <w:tcPr>
            <w:tcW w:w="851" w:type="dxa"/>
            <w:gridSpan w:val="2"/>
            <w:tcBorders>
              <w:top w:val="single" w:color="auto" w:sz="4" w:space="0"/>
              <w:left w:val="nil"/>
              <w:bottom w:val="single" w:color="auto" w:sz="4" w:space="0"/>
              <w:right w:val="single" w:color="auto" w:sz="4" w:space="0"/>
            </w:tcBorders>
            <w:noWrap/>
            <w:vAlign w:val="center"/>
          </w:tcPr>
          <w:p>
            <w:pPr>
              <w:widowControl w:val="0"/>
              <w:kinsoku/>
              <w:wordWrap w:val="0"/>
              <w:spacing w:line="273" w:lineRule="auto"/>
              <w:jc w:val="center"/>
              <w:rPr>
                <w:rFonts w:asciiTheme="minorEastAsia" w:hAnsiTheme="minorEastAsia" w:eastAsiaTheme="minorEastAsia"/>
                <w:color w:val="auto"/>
                <w:kern w:val="2"/>
              </w:rPr>
            </w:pPr>
            <w:r>
              <w:rPr>
                <w:rFonts w:hint="eastAsia" w:asciiTheme="minorEastAsia" w:hAnsiTheme="minorEastAsia" w:eastAsiaTheme="minorEastAsia"/>
                <w:color w:val="auto"/>
              </w:rPr>
              <w:t>投标保证金</w:t>
            </w:r>
          </w:p>
        </w:tc>
        <w:tc>
          <w:tcPr>
            <w:tcW w:w="992" w:type="dxa"/>
            <w:tcBorders>
              <w:top w:val="single" w:color="auto" w:sz="4" w:space="0"/>
              <w:left w:val="nil"/>
              <w:bottom w:val="single" w:color="auto" w:sz="4" w:space="0"/>
              <w:right w:val="single" w:color="auto" w:sz="4" w:space="0"/>
            </w:tcBorders>
            <w:noWrap/>
            <w:vAlign w:val="center"/>
          </w:tcPr>
          <w:p>
            <w:pPr>
              <w:widowControl w:val="0"/>
              <w:kinsoku/>
              <w:wordWrap w:val="0"/>
              <w:spacing w:line="273" w:lineRule="auto"/>
              <w:ind w:right="-13" w:rightChars="-6"/>
              <w:jc w:val="center"/>
              <w:rPr>
                <w:rFonts w:asciiTheme="minorEastAsia" w:hAnsiTheme="minorEastAsia" w:eastAsiaTheme="minorEastAsia"/>
                <w:color w:val="auto"/>
                <w:kern w:val="2"/>
              </w:rPr>
            </w:pPr>
            <w:r>
              <w:rPr>
                <w:rFonts w:hint="eastAsia" w:asciiTheme="minorEastAsia" w:hAnsiTheme="minorEastAsia" w:eastAsiaTheme="minorEastAsia"/>
                <w:color w:val="auto"/>
              </w:rPr>
              <w:t>投标报价（元）</w:t>
            </w:r>
          </w:p>
        </w:tc>
        <w:tc>
          <w:tcPr>
            <w:tcW w:w="992" w:type="dxa"/>
            <w:tcBorders>
              <w:top w:val="single" w:color="auto" w:sz="4" w:space="0"/>
              <w:left w:val="nil"/>
              <w:bottom w:val="single" w:color="auto" w:sz="4" w:space="0"/>
              <w:right w:val="single" w:color="auto" w:sz="4" w:space="0"/>
            </w:tcBorders>
            <w:noWrap/>
            <w:vAlign w:val="center"/>
          </w:tcPr>
          <w:p>
            <w:pPr>
              <w:widowControl w:val="0"/>
              <w:kinsoku/>
              <w:wordWrap w:val="0"/>
              <w:spacing w:line="273" w:lineRule="auto"/>
              <w:ind w:right="-13" w:rightChars="-6"/>
              <w:jc w:val="center"/>
              <w:rPr>
                <w:rFonts w:asciiTheme="minorEastAsia" w:hAnsiTheme="minorEastAsia" w:eastAsiaTheme="minorEastAsia"/>
                <w:color w:val="auto"/>
              </w:rPr>
            </w:pPr>
            <w:r>
              <w:rPr>
                <w:rFonts w:hint="eastAsia" w:asciiTheme="minorEastAsia" w:hAnsiTheme="minorEastAsia" w:eastAsiaTheme="minorEastAsia"/>
                <w:color w:val="auto"/>
              </w:rPr>
              <w:t>投标下浮率（%）</w:t>
            </w:r>
          </w:p>
        </w:tc>
        <w:tc>
          <w:tcPr>
            <w:tcW w:w="851" w:type="dxa"/>
            <w:tcBorders>
              <w:top w:val="single" w:color="auto" w:sz="4" w:space="0"/>
              <w:left w:val="nil"/>
              <w:bottom w:val="single" w:color="auto" w:sz="4" w:space="0"/>
              <w:right w:val="single" w:color="auto" w:sz="4" w:space="0"/>
            </w:tcBorders>
            <w:noWrap/>
            <w:vAlign w:val="center"/>
          </w:tcPr>
          <w:p>
            <w:pPr>
              <w:widowControl w:val="0"/>
              <w:kinsoku/>
              <w:wordWrap w:val="0"/>
              <w:spacing w:line="273" w:lineRule="auto"/>
              <w:jc w:val="center"/>
              <w:rPr>
                <w:rFonts w:asciiTheme="minorEastAsia" w:hAnsiTheme="minorEastAsia" w:eastAsiaTheme="minorEastAsia"/>
                <w:color w:val="auto"/>
                <w:kern w:val="2"/>
              </w:rPr>
            </w:pPr>
            <w:r>
              <w:rPr>
                <w:rFonts w:hint="eastAsia" w:asciiTheme="minorEastAsia" w:hAnsiTheme="minorEastAsia" w:eastAsiaTheme="minorEastAsia"/>
                <w:color w:val="auto"/>
              </w:rPr>
              <w:t>总监理工程师</w:t>
            </w:r>
          </w:p>
        </w:tc>
        <w:tc>
          <w:tcPr>
            <w:tcW w:w="850" w:type="dxa"/>
            <w:tcBorders>
              <w:top w:val="single" w:color="auto" w:sz="4" w:space="0"/>
              <w:left w:val="nil"/>
              <w:bottom w:val="single" w:color="auto" w:sz="4" w:space="0"/>
              <w:right w:val="single" w:color="auto" w:sz="4" w:space="0"/>
            </w:tcBorders>
            <w:noWrap/>
            <w:vAlign w:val="center"/>
          </w:tcPr>
          <w:p>
            <w:pPr>
              <w:widowControl w:val="0"/>
              <w:kinsoku/>
              <w:wordWrap w:val="0"/>
              <w:spacing w:line="273" w:lineRule="auto"/>
              <w:jc w:val="center"/>
              <w:rPr>
                <w:rFonts w:asciiTheme="minorEastAsia" w:hAnsiTheme="minorEastAsia" w:eastAsiaTheme="minorEastAsia"/>
                <w:color w:val="auto"/>
                <w:kern w:val="2"/>
              </w:rPr>
            </w:pPr>
            <w:r>
              <w:rPr>
                <w:rFonts w:hint="eastAsia" w:asciiTheme="minorEastAsia" w:hAnsiTheme="minorEastAsia" w:eastAsiaTheme="minorEastAsia"/>
                <w:color w:val="auto"/>
              </w:rPr>
              <w:t>监理服务期限</w:t>
            </w:r>
          </w:p>
        </w:tc>
        <w:tc>
          <w:tcPr>
            <w:tcW w:w="993" w:type="dxa"/>
            <w:tcBorders>
              <w:top w:val="single" w:color="auto" w:sz="4" w:space="0"/>
              <w:left w:val="nil"/>
              <w:bottom w:val="single" w:color="auto" w:sz="4" w:space="0"/>
              <w:right w:val="single" w:color="auto" w:sz="4" w:space="0"/>
            </w:tcBorders>
            <w:noWrap/>
            <w:vAlign w:val="center"/>
          </w:tcPr>
          <w:p>
            <w:pPr>
              <w:widowControl w:val="0"/>
              <w:kinsoku/>
              <w:wordWrap w:val="0"/>
              <w:spacing w:line="273" w:lineRule="auto"/>
              <w:jc w:val="center"/>
              <w:rPr>
                <w:rFonts w:asciiTheme="minorEastAsia" w:hAnsiTheme="minorEastAsia" w:eastAsiaTheme="minorEastAsia"/>
                <w:color w:val="auto"/>
                <w:kern w:val="2"/>
              </w:rPr>
            </w:pPr>
            <w:r>
              <w:rPr>
                <w:rFonts w:hint="eastAsia" w:asciiTheme="minorEastAsia" w:hAnsiTheme="minorEastAsia" w:eastAsiaTheme="minorEastAsia"/>
                <w:color w:val="auto"/>
              </w:rPr>
              <w:t>投标文件递交情况</w:t>
            </w:r>
          </w:p>
        </w:tc>
        <w:tc>
          <w:tcPr>
            <w:tcW w:w="991" w:type="dxa"/>
            <w:tcBorders>
              <w:top w:val="single" w:color="auto" w:sz="4" w:space="0"/>
              <w:left w:val="nil"/>
              <w:bottom w:val="single" w:color="auto" w:sz="4" w:space="0"/>
              <w:right w:val="single" w:color="auto" w:sz="4" w:space="0"/>
            </w:tcBorders>
            <w:noWrap/>
            <w:vAlign w:val="center"/>
          </w:tcPr>
          <w:p>
            <w:pPr>
              <w:widowControl w:val="0"/>
              <w:kinsoku/>
              <w:wordWrap w:val="0"/>
              <w:spacing w:line="273" w:lineRule="auto"/>
              <w:jc w:val="center"/>
              <w:rPr>
                <w:rFonts w:asciiTheme="minorEastAsia" w:hAnsiTheme="minorEastAsia" w:eastAsiaTheme="minorEastAsia"/>
                <w:color w:val="auto"/>
                <w:kern w:val="2"/>
              </w:rPr>
            </w:pPr>
            <w:r>
              <w:rPr>
                <w:rFonts w:hint="eastAsia" w:asciiTheme="minorEastAsia" w:hAnsiTheme="minorEastAsia" w:eastAsiaTheme="minorEastAsia"/>
                <w:color w:val="auto"/>
              </w:rPr>
              <w:t>投标文件解密情况</w:t>
            </w:r>
          </w:p>
        </w:tc>
        <w:tc>
          <w:tcPr>
            <w:tcW w:w="390" w:type="dxa"/>
            <w:tcBorders>
              <w:top w:val="single" w:color="auto" w:sz="4" w:space="0"/>
              <w:left w:val="nil"/>
              <w:bottom w:val="single" w:color="auto" w:sz="4" w:space="0"/>
              <w:right w:val="single" w:color="auto" w:sz="4" w:space="0"/>
            </w:tcBorders>
            <w:noWrap/>
            <w:vAlign w:val="center"/>
          </w:tcPr>
          <w:p>
            <w:pPr>
              <w:widowControl w:val="0"/>
              <w:kinsoku/>
              <w:wordWrap w:val="0"/>
              <w:spacing w:line="273" w:lineRule="auto"/>
              <w:jc w:val="center"/>
              <w:rPr>
                <w:rFonts w:asciiTheme="minorEastAsia" w:hAnsiTheme="minorEastAsia" w:eastAsiaTheme="minorEastAsia"/>
                <w:color w:val="auto"/>
                <w:kern w:val="2"/>
              </w:rPr>
            </w:pPr>
            <w:r>
              <w:rPr>
                <w:rFonts w:hint="eastAsia" w:asciiTheme="minorEastAsia" w:hAnsiTheme="minorEastAsia" w:eastAsiaTheme="minorEastAsia"/>
                <w:color w:val="auto"/>
              </w:rPr>
              <w:t>备注</w:t>
            </w:r>
          </w:p>
        </w:tc>
        <w:tc>
          <w:tcPr>
            <w:tcW w:w="819" w:type="dxa"/>
            <w:tcBorders>
              <w:top w:val="single" w:color="auto" w:sz="4" w:space="0"/>
              <w:left w:val="nil"/>
              <w:bottom w:val="single" w:color="auto" w:sz="4" w:space="0"/>
              <w:right w:val="single" w:color="auto" w:sz="4" w:space="0"/>
            </w:tcBorders>
            <w:noWrap/>
            <w:vAlign w:val="center"/>
          </w:tcPr>
          <w:p>
            <w:pPr>
              <w:widowControl w:val="0"/>
              <w:kinsoku/>
              <w:wordWrap w:val="0"/>
              <w:spacing w:line="273" w:lineRule="auto"/>
              <w:jc w:val="center"/>
              <w:rPr>
                <w:rFonts w:asciiTheme="minorEastAsia" w:hAnsiTheme="minorEastAsia" w:eastAsiaTheme="minorEastAsia"/>
                <w:color w:val="auto"/>
                <w:kern w:val="2"/>
              </w:rPr>
            </w:pPr>
            <w:r>
              <w:rPr>
                <w:rFonts w:hint="eastAsia" w:asciiTheme="minorEastAsia" w:hAnsiTheme="minorEastAsia" w:eastAsiaTheme="minorEastAsia"/>
                <w:color w:val="auto"/>
              </w:rPr>
              <w:t>投标人代表签名</w:t>
            </w:r>
          </w:p>
        </w:tc>
      </w:tr>
      <w:tr>
        <w:tblPrEx>
          <w:tblCellMar>
            <w:top w:w="0" w:type="dxa"/>
            <w:left w:w="108" w:type="dxa"/>
            <w:bottom w:w="0" w:type="dxa"/>
            <w:right w:w="108" w:type="dxa"/>
          </w:tblCellMar>
        </w:tblPrEx>
        <w:tc>
          <w:tcPr>
            <w:tcW w:w="488" w:type="dxa"/>
            <w:tcBorders>
              <w:top w:val="single" w:color="auto" w:sz="4" w:space="0"/>
              <w:left w:val="single" w:color="auto" w:sz="4" w:space="0"/>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613"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708"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851" w:type="dxa"/>
            <w:gridSpan w:val="2"/>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992"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992"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851"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850"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993"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991"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390"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819"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r>
      <w:tr>
        <w:tblPrEx>
          <w:tblCellMar>
            <w:top w:w="0" w:type="dxa"/>
            <w:left w:w="108" w:type="dxa"/>
            <w:bottom w:w="0" w:type="dxa"/>
            <w:right w:w="108" w:type="dxa"/>
          </w:tblCellMar>
        </w:tblPrEx>
        <w:tc>
          <w:tcPr>
            <w:tcW w:w="488" w:type="dxa"/>
            <w:tcBorders>
              <w:top w:val="single" w:color="auto" w:sz="4" w:space="0"/>
              <w:left w:val="single" w:color="auto" w:sz="4" w:space="0"/>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613"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708"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851" w:type="dxa"/>
            <w:gridSpan w:val="2"/>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992"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992"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851"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850"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993"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991"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390"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819"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r>
      <w:tr>
        <w:tblPrEx>
          <w:tblCellMar>
            <w:top w:w="0" w:type="dxa"/>
            <w:left w:w="108" w:type="dxa"/>
            <w:bottom w:w="0" w:type="dxa"/>
            <w:right w:w="108" w:type="dxa"/>
          </w:tblCellMar>
        </w:tblPrEx>
        <w:tc>
          <w:tcPr>
            <w:tcW w:w="488" w:type="dxa"/>
            <w:tcBorders>
              <w:top w:val="single" w:color="auto" w:sz="4" w:space="0"/>
              <w:left w:val="single" w:color="auto" w:sz="4" w:space="0"/>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613"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708"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851" w:type="dxa"/>
            <w:gridSpan w:val="2"/>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992"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992"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851"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850"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993"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991"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390"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819"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r>
      <w:tr>
        <w:tblPrEx>
          <w:tblCellMar>
            <w:top w:w="0" w:type="dxa"/>
            <w:left w:w="108" w:type="dxa"/>
            <w:bottom w:w="0" w:type="dxa"/>
            <w:right w:w="108" w:type="dxa"/>
          </w:tblCellMar>
        </w:tblPrEx>
        <w:tc>
          <w:tcPr>
            <w:tcW w:w="488" w:type="dxa"/>
            <w:tcBorders>
              <w:top w:val="single" w:color="auto" w:sz="4" w:space="0"/>
              <w:left w:val="single" w:color="auto" w:sz="4" w:space="0"/>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613"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708"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851" w:type="dxa"/>
            <w:gridSpan w:val="2"/>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992"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992"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851"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850"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993"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991"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390"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819"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r>
      <w:tr>
        <w:tblPrEx>
          <w:tblCellMar>
            <w:top w:w="0" w:type="dxa"/>
            <w:left w:w="108" w:type="dxa"/>
            <w:bottom w:w="0" w:type="dxa"/>
            <w:right w:w="108" w:type="dxa"/>
          </w:tblCellMar>
        </w:tblPrEx>
        <w:tc>
          <w:tcPr>
            <w:tcW w:w="488" w:type="dxa"/>
            <w:tcBorders>
              <w:top w:val="single" w:color="auto" w:sz="4" w:space="0"/>
              <w:left w:val="single" w:color="auto" w:sz="4" w:space="0"/>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613"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708"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851" w:type="dxa"/>
            <w:gridSpan w:val="2"/>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992"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992"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851"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850"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993"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991"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390"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819"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r>
      <w:tr>
        <w:tblPrEx>
          <w:tblCellMar>
            <w:top w:w="0" w:type="dxa"/>
            <w:left w:w="108" w:type="dxa"/>
            <w:bottom w:w="0" w:type="dxa"/>
            <w:right w:w="108" w:type="dxa"/>
          </w:tblCellMar>
        </w:tblPrEx>
        <w:tc>
          <w:tcPr>
            <w:tcW w:w="488" w:type="dxa"/>
            <w:tcBorders>
              <w:top w:val="single" w:color="auto" w:sz="4" w:space="0"/>
              <w:left w:val="single" w:color="auto" w:sz="4" w:space="0"/>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613"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708"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851" w:type="dxa"/>
            <w:gridSpan w:val="2"/>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992"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992"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851"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850"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993"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991"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390"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819"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r>
      <w:tr>
        <w:tblPrEx>
          <w:tblCellMar>
            <w:top w:w="0" w:type="dxa"/>
            <w:left w:w="108" w:type="dxa"/>
            <w:bottom w:w="0" w:type="dxa"/>
            <w:right w:w="108" w:type="dxa"/>
          </w:tblCellMar>
        </w:tblPrEx>
        <w:tc>
          <w:tcPr>
            <w:tcW w:w="488" w:type="dxa"/>
            <w:tcBorders>
              <w:top w:val="single" w:color="auto" w:sz="4" w:space="0"/>
              <w:left w:val="single" w:color="auto" w:sz="4" w:space="0"/>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613"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708"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851" w:type="dxa"/>
            <w:gridSpan w:val="2"/>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992"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992"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851"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850"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993"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991"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390"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819"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r>
      <w:tr>
        <w:tblPrEx>
          <w:tblCellMar>
            <w:top w:w="0" w:type="dxa"/>
            <w:left w:w="108" w:type="dxa"/>
            <w:bottom w:w="0" w:type="dxa"/>
            <w:right w:w="108" w:type="dxa"/>
          </w:tblCellMar>
        </w:tblPrEx>
        <w:tc>
          <w:tcPr>
            <w:tcW w:w="488" w:type="dxa"/>
            <w:tcBorders>
              <w:top w:val="single" w:color="auto" w:sz="4" w:space="0"/>
              <w:left w:val="single" w:color="auto" w:sz="4" w:space="0"/>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613"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708"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851" w:type="dxa"/>
            <w:gridSpan w:val="2"/>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992"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992"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851"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850"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993"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991"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390"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819"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r>
      <w:tr>
        <w:tblPrEx>
          <w:tblCellMar>
            <w:top w:w="0" w:type="dxa"/>
            <w:left w:w="108" w:type="dxa"/>
            <w:bottom w:w="0" w:type="dxa"/>
            <w:right w:w="108" w:type="dxa"/>
          </w:tblCellMar>
        </w:tblPrEx>
        <w:trPr>
          <w:trHeight w:val="502" w:hRule="atLeast"/>
        </w:trPr>
        <w:tc>
          <w:tcPr>
            <w:tcW w:w="488" w:type="dxa"/>
            <w:tcBorders>
              <w:top w:val="single" w:color="auto" w:sz="4" w:space="0"/>
              <w:left w:val="single" w:color="auto" w:sz="4" w:space="0"/>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613"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708"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851" w:type="dxa"/>
            <w:gridSpan w:val="2"/>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992"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992"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851"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850"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993"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991"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390"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819"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r>
      <w:tr>
        <w:tblPrEx>
          <w:tblCellMar>
            <w:top w:w="0" w:type="dxa"/>
            <w:left w:w="108" w:type="dxa"/>
            <w:bottom w:w="0" w:type="dxa"/>
            <w:right w:w="108" w:type="dxa"/>
          </w:tblCellMar>
        </w:tblPrEx>
        <w:tc>
          <w:tcPr>
            <w:tcW w:w="488" w:type="dxa"/>
            <w:tcBorders>
              <w:top w:val="single" w:color="auto" w:sz="4" w:space="0"/>
              <w:left w:val="single" w:color="auto" w:sz="4" w:space="0"/>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613"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708"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851" w:type="dxa"/>
            <w:gridSpan w:val="2"/>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992"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992"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851"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850"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993"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991"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390"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819"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r>
      <w:tr>
        <w:tblPrEx>
          <w:tblCellMar>
            <w:top w:w="0" w:type="dxa"/>
            <w:left w:w="108" w:type="dxa"/>
            <w:bottom w:w="0" w:type="dxa"/>
            <w:right w:w="108" w:type="dxa"/>
          </w:tblCellMar>
        </w:tblPrEx>
        <w:tc>
          <w:tcPr>
            <w:tcW w:w="488" w:type="dxa"/>
            <w:tcBorders>
              <w:top w:val="single" w:color="auto" w:sz="4" w:space="0"/>
              <w:left w:val="single" w:color="auto" w:sz="4" w:space="0"/>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613"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708"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851" w:type="dxa"/>
            <w:gridSpan w:val="2"/>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992"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992"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851"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850"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993"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991"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390"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819"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r>
      <w:tr>
        <w:tblPrEx>
          <w:tblCellMar>
            <w:top w:w="0" w:type="dxa"/>
            <w:left w:w="108" w:type="dxa"/>
            <w:bottom w:w="0" w:type="dxa"/>
            <w:right w:w="108" w:type="dxa"/>
          </w:tblCellMar>
        </w:tblPrEx>
        <w:tc>
          <w:tcPr>
            <w:tcW w:w="2093" w:type="dxa"/>
            <w:gridSpan w:val="4"/>
            <w:tcBorders>
              <w:top w:val="single" w:color="auto" w:sz="4" w:space="0"/>
              <w:left w:val="single" w:color="auto" w:sz="4" w:space="0"/>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r>
              <w:rPr>
                <w:rFonts w:hint="eastAsia" w:asciiTheme="minorEastAsia" w:hAnsiTheme="minorEastAsia" w:eastAsiaTheme="minorEastAsia"/>
                <w:color w:val="auto"/>
              </w:rPr>
              <w:t>最高投标限价：</w:t>
            </w:r>
          </w:p>
        </w:tc>
        <w:tc>
          <w:tcPr>
            <w:tcW w:w="6626" w:type="dxa"/>
            <w:gridSpan w:val="8"/>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c>
          <w:tcPr>
            <w:tcW w:w="819" w:type="dxa"/>
            <w:tcBorders>
              <w:top w:val="single" w:color="auto" w:sz="4" w:space="0"/>
              <w:left w:val="nil"/>
              <w:bottom w:val="single" w:color="auto" w:sz="4" w:space="0"/>
              <w:right w:val="single" w:color="auto" w:sz="4" w:space="0"/>
            </w:tcBorders>
            <w:noWrap/>
            <w:vAlign w:val="center"/>
          </w:tcPr>
          <w:p>
            <w:pPr>
              <w:widowControl w:val="0"/>
              <w:kinsoku/>
              <w:wordWrap w:val="0"/>
              <w:spacing w:line="500" w:lineRule="exact"/>
              <w:jc w:val="center"/>
              <w:rPr>
                <w:rFonts w:asciiTheme="minorEastAsia" w:hAnsiTheme="minorEastAsia" w:eastAsiaTheme="minorEastAsia"/>
                <w:color w:val="auto"/>
                <w:kern w:val="2"/>
              </w:rPr>
            </w:pPr>
          </w:p>
        </w:tc>
      </w:tr>
    </w:tbl>
    <w:p>
      <w:pPr>
        <w:kinsoku/>
        <w:wordWrap w:val="0"/>
        <w:spacing w:line="440" w:lineRule="exact"/>
        <w:rPr>
          <w:rFonts w:cs="Times New Roman" w:asciiTheme="minorEastAsia" w:hAnsiTheme="minorEastAsia" w:eastAsiaTheme="minorEastAsia"/>
          <w:color w:val="auto"/>
          <w:kern w:val="2"/>
        </w:rPr>
      </w:pPr>
      <w:r>
        <w:rPr>
          <w:rFonts w:hint="eastAsia" w:asciiTheme="minorEastAsia" w:hAnsiTheme="minorEastAsia" w:eastAsiaTheme="minorEastAsia"/>
          <w:color w:val="auto"/>
        </w:rPr>
        <w:t xml:space="preserve"> </w:t>
      </w:r>
    </w:p>
    <w:p>
      <w:pPr>
        <w:kinsoku/>
        <w:wordWrap w:val="0"/>
        <w:spacing w:line="620" w:lineRule="exact"/>
        <w:rPr>
          <w:rFonts w:asciiTheme="minorEastAsia" w:hAnsiTheme="minorEastAsia" w:eastAsiaTheme="minorEastAsia"/>
          <w:color w:val="auto"/>
        </w:rPr>
      </w:pPr>
      <w:r>
        <w:rPr>
          <w:rFonts w:hint="eastAsia" w:asciiTheme="minorEastAsia" w:hAnsiTheme="minorEastAsia" w:eastAsiaTheme="minorEastAsia"/>
          <w:color w:val="auto"/>
        </w:rPr>
        <w:t>招标人代表：</w:t>
      </w:r>
      <w:r>
        <w:rPr>
          <w:rFonts w:hint="eastAsia" w:asciiTheme="minorEastAsia" w:hAnsiTheme="minorEastAsia" w:eastAsiaTheme="minorEastAsia"/>
          <w:color w:val="auto"/>
          <w:u w:val="single"/>
        </w:rPr>
        <w:t xml:space="preserve">          </w:t>
      </w:r>
      <w:r>
        <w:rPr>
          <w:rFonts w:hint="eastAsia" w:asciiTheme="minorEastAsia" w:hAnsiTheme="minorEastAsia" w:eastAsiaTheme="minorEastAsia"/>
          <w:color w:val="auto"/>
        </w:rPr>
        <w:t>记录人：</w:t>
      </w:r>
      <w:r>
        <w:rPr>
          <w:rFonts w:hint="eastAsia" w:asciiTheme="minorEastAsia" w:hAnsiTheme="minorEastAsia" w:eastAsiaTheme="minorEastAsia"/>
          <w:color w:val="auto"/>
          <w:u w:val="single"/>
        </w:rPr>
        <w:t xml:space="preserve">          </w:t>
      </w:r>
      <w:r>
        <w:rPr>
          <w:rFonts w:hint="eastAsia" w:asciiTheme="minorEastAsia" w:hAnsiTheme="minorEastAsia" w:eastAsiaTheme="minorEastAsia"/>
          <w:color w:val="auto"/>
        </w:rPr>
        <w:tab/>
      </w:r>
      <w:r>
        <w:rPr>
          <w:rFonts w:hint="eastAsia" w:asciiTheme="minorEastAsia" w:hAnsiTheme="minorEastAsia" w:eastAsiaTheme="minorEastAsia"/>
          <w:color w:val="auto"/>
        </w:rPr>
        <w:t xml:space="preserve"> 监标人：</w:t>
      </w:r>
      <w:r>
        <w:rPr>
          <w:rFonts w:hint="eastAsia" w:asciiTheme="minorEastAsia" w:hAnsiTheme="minorEastAsia" w:eastAsiaTheme="minorEastAsia"/>
          <w:color w:val="auto"/>
          <w:u w:val="single"/>
        </w:rPr>
        <w:t xml:space="preserve">          </w:t>
      </w:r>
    </w:p>
    <w:p>
      <w:pPr>
        <w:kinsoku/>
        <w:wordWrap w:val="0"/>
        <w:rPr>
          <w:rFonts w:asciiTheme="minorEastAsia" w:hAnsiTheme="minorEastAsia" w:eastAsiaTheme="minorEastAsia"/>
          <w:color w:val="auto"/>
        </w:rPr>
      </w:pP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u w:val="single"/>
        </w:rPr>
        <w:t xml:space="preserve">  </w:t>
      </w:r>
      <w:r>
        <w:rPr>
          <w:rFonts w:hint="eastAsia" w:asciiTheme="minorEastAsia" w:hAnsiTheme="minorEastAsia" w:eastAsiaTheme="minorEastAsia"/>
          <w:color w:val="auto"/>
        </w:rPr>
        <w:t>年</w:t>
      </w:r>
      <w:r>
        <w:rPr>
          <w:rFonts w:hint="eastAsia" w:asciiTheme="minorEastAsia" w:hAnsiTheme="minorEastAsia" w:eastAsiaTheme="minorEastAsia"/>
          <w:color w:val="auto"/>
          <w:u w:val="single"/>
        </w:rPr>
        <w:t xml:space="preserve">   </w:t>
      </w:r>
      <w:r>
        <w:rPr>
          <w:rFonts w:hint="eastAsia" w:asciiTheme="minorEastAsia" w:hAnsiTheme="minorEastAsia" w:eastAsiaTheme="minorEastAsia"/>
          <w:color w:val="auto"/>
        </w:rPr>
        <w:t>月</w:t>
      </w:r>
      <w:r>
        <w:rPr>
          <w:rFonts w:hint="eastAsia" w:asciiTheme="minorEastAsia" w:hAnsiTheme="minorEastAsia" w:eastAsiaTheme="minorEastAsia"/>
          <w:color w:val="auto"/>
          <w:u w:val="single"/>
        </w:rPr>
        <w:t xml:space="preserve">   </w:t>
      </w:r>
      <w:r>
        <w:rPr>
          <w:rFonts w:hint="eastAsia" w:asciiTheme="minorEastAsia" w:hAnsiTheme="minorEastAsia" w:eastAsiaTheme="minorEastAsia"/>
          <w:color w:val="auto"/>
        </w:rPr>
        <w:t>日</w:t>
      </w:r>
    </w:p>
    <w:p>
      <w:pPr>
        <w:kinsoku/>
        <w:wordWrap w:val="0"/>
        <w:autoSpaceDE/>
        <w:autoSpaceDN/>
        <w:adjustRightInd/>
        <w:snapToGrid/>
        <w:textAlignment w:val="auto"/>
        <w:rPr>
          <w:rFonts w:cs="宋体" w:asciiTheme="minorEastAsia" w:hAnsiTheme="minorEastAsia" w:eastAsiaTheme="minorEastAsia"/>
          <w:color w:val="auto"/>
          <w:spacing w:val="8"/>
        </w:rPr>
      </w:pPr>
      <w:r>
        <w:rPr>
          <w:rFonts w:asciiTheme="minorEastAsia" w:hAnsiTheme="minorEastAsia" w:eastAsiaTheme="minorEastAsia"/>
          <w:color w:val="auto"/>
          <w:spacing w:val="8"/>
        </w:rPr>
        <w:br w:type="page"/>
      </w:r>
    </w:p>
    <w:p>
      <w:pPr>
        <w:kinsoku/>
        <w:wordWrap w:val="0"/>
        <w:spacing w:after="240"/>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附件二：问题澄清通知（按广州交易集团有限公司（广州公共资源交易中心）问题澄清通知格式）</w:t>
      </w:r>
    </w:p>
    <w:p>
      <w:pPr>
        <w:kinsoku/>
        <w:wordWrap w:val="0"/>
        <w:spacing w:after="240"/>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附件三：问题的澄清（按广州交易集团有限公司（广州公共资源交易中心）问题澄清格式）</w:t>
      </w:r>
    </w:p>
    <w:p>
      <w:pPr>
        <w:kinsoku/>
        <w:wordWrap w:val="0"/>
        <w:spacing w:after="240"/>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附件四：中标通知书（按广州交易集团有限公司（广州公共资源交易中心）中标通知书格式）</w:t>
      </w:r>
    </w:p>
    <w:p>
      <w:pPr>
        <w:kinsoku/>
        <w:wordWrap w:val="0"/>
        <w:spacing w:after="240"/>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附件五：中标结果通知书（按广州交易集团有限公司（广州公共资源交易中心）中标结果通知书格式）</w:t>
      </w:r>
    </w:p>
    <w:p>
      <w:pPr>
        <w:kinsoku/>
        <w:wordWrap w:val="0"/>
        <w:rPr>
          <w:rFonts w:asciiTheme="minorEastAsia" w:hAnsiTheme="minorEastAsia" w:eastAsiaTheme="minorEastAsia"/>
          <w:color w:val="auto"/>
          <w:sz w:val="24"/>
          <w:szCs w:val="24"/>
        </w:rPr>
      </w:pPr>
      <w:r>
        <w:rPr>
          <w:rFonts w:hint="eastAsia" w:asciiTheme="minorEastAsia" w:hAnsiTheme="minorEastAsia" w:eastAsiaTheme="minorEastAsia"/>
          <w:b/>
          <w:color w:val="auto"/>
          <w:sz w:val="24"/>
          <w:szCs w:val="24"/>
        </w:rPr>
        <w:t>附件六：确认通知（按广州交易集团有限公司（广州公共资源交易中心）确认通知格式）</w:t>
      </w:r>
    </w:p>
    <w:p>
      <w:pPr>
        <w:pStyle w:val="7"/>
        <w:widowControl w:val="0"/>
        <w:kinsoku/>
        <w:wordWrap w:val="0"/>
        <w:spacing w:line="276" w:lineRule="auto"/>
        <w:ind w:firstLine="437"/>
        <w:rPr>
          <w:rFonts w:asciiTheme="minorEastAsia" w:hAnsiTheme="minorEastAsia" w:eastAsiaTheme="minorEastAsia"/>
          <w:color w:val="auto"/>
          <w:spacing w:val="8"/>
          <w:sz w:val="21"/>
          <w:szCs w:val="21"/>
        </w:rPr>
      </w:pPr>
    </w:p>
    <w:p>
      <w:pPr>
        <w:pStyle w:val="7"/>
        <w:widowControl w:val="0"/>
        <w:kinsoku/>
        <w:wordWrap w:val="0"/>
        <w:spacing w:line="276" w:lineRule="auto"/>
        <w:ind w:firstLine="437"/>
        <w:rPr>
          <w:rFonts w:asciiTheme="minorEastAsia" w:hAnsiTheme="minorEastAsia" w:eastAsiaTheme="minorEastAsia"/>
          <w:color w:val="auto"/>
          <w:spacing w:val="8"/>
          <w:sz w:val="21"/>
          <w:szCs w:val="21"/>
        </w:rPr>
        <w:sectPr>
          <w:pgSz w:w="11907" w:h="16840"/>
          <w:pgMar w:top="1418" w:right="1418" w:bottom="1418" w:left="1418" w:header="0" w:footer="786" w:gutter="0"/>
          <w:cols w:space="720" w:num="1"/>
        </w:sectPr>
      </w:pPr>
    </w:p>
    <w:bookmarkEnd w:id="3"/>
    <w:p>
      <w:pPr>
        <w:pStyle w:val="3"/>
        <w:wordWrap w:val="0"/>
        <w:rPr>
          <w:rFonts w:asciiTheme="minorEastAsia" w:hAnsiTheme="minorEastAsia" w:eastAsiaTheme="minorEastAsia"/>
        </w:rPr>
      </w:pPr>
      <w:bookmarkStart w:id="11" w:name="bookmark8"/>
      <w:bookmarkEnd w:id="11"/>
      <w:bookmarkStart w:id="12" w:name="_Toc164090764"/>
      <w:r>
        <w:rPr>
          <w:rFonts w:hint="eastAsia" w:asciiTheme="minorEastAsia" w:hAnsiTheme="minorEastAsia" w:eastAsiaTheme="minorEastAsia"/>
        </w:rPr>
        <w:t>第三章 评标办法（综合评估法）</w:t>
      </w:r>
      <w:bookmarkEnd w:id="12"/>
    </w:p>
    <w:p>
      <w:pPr>
        <w:pStyle w:val="23"/>
        <w:kinsoku/>
        <w:wordWrap w:val="0"/>
        <w:jc w:val="center"/>
        <w:rPr>
          <w:rFonts w:asciiTheme="minorEastAsia" w:hAnsiTheme="minorEastAsia" w:eastAsiaTheme="minorEastAsia"/>
          <w:color w:val="auto"/>
          <w:spacing w:val="7"/>
          <w:sz w:val="28"/>
          <w:szCs w:val="28"/>
        </w:rPr>
      </w:pPr>
      <w:r>
        <w:rPr>
          <w:rFonts w:hint="eastAsia" w:asciiTheme="minorEastAsia" w:hAnsiTheme="minorEastAsia" w:eastAsiaTheme="minorEastAsia"/>
          <w:color w:val="auto"/>
          <w:spacing w:val="7"/>
          <w:sz w:val="28"/>
          <w:szCs w:val="28"/>
        </w:rPr>
        <w:t>评标办法前附表</w:t>
      </w:r>
    </w:p>
    <w:p>
      <w:pPr>
        <w:kinsoku/>
        <w:wordWrap w:val="0"/>
        <w:spacing w:line="119" w:lineRule="exact"/>
        <w:rPr>
          <w:rFonts w:asciiTheme="minorEastAsia" w:hAnsiTheme="minorEastAsia" w:eastAsiaTheme="minorEastAsia"/>
          <w:color w:val="auto"/>
        </w:rPr>
      </w:pPr>
      <w:r>
        <w:rPr>
          <w:rFonts w:asciiTheme="minorEastAsia" w:hAnsiTheme="minorEastAsia" w:eastAsiaTheme="minorEastAsia"/>
          <w:color w:val="auto"/>
        </w:rPr>
        <w:t xml:space="preserve"> </w:t>
      </w:r>
    </w:p>
    <w:tbl>
      <w:tblPr>
        <w:tblStyle w:val="17"/>
        <w:tblW w:w="8933"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817"/>
        <w:gridCol w:w="94"/>
        <w:gridCol w:w="1040"/>
        <w:gridCol w:w="1925"/>
        <w:gridCol w:w="505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3" w:hRule="atLeast"/>
          <w:jc w:val="center"/>
        </w:trPr>
        <w:tc>
          <w:tcPr>
            <w:tcW w:w="1951" w:type="dxa"/>
            <w:gridSpan w:val="3"/>
            <w:tcBorders>
              <w:top w:val="single" w:color="000000" w:sz="2" w:space="0"/>
              <w:left w:val="single" w:color="000000" w:sz="2" w:space="0"/>
              <w:bottom w:val="single" w:color="000000" w:sz="2" w:space="0"/>
              <w:right w:val="single" w:color="000000" w:sz="2" w:space="0"/>
            </w:tcBorders>
            <w:vAlign w:val="center"/>
          </w:tcPr>
          <w:p>
            <w:pPr>
              <w:pStyle w:val="23"/>
              <w:kinsoku/>
              <w:wordWrap w:val="0"/>
              <w:jc w:val="center"/>
              <w:rPr>
                <w:rFonts w:asciiTheme="minorEastAsia" w:hAnsiTheme="minorEastAsia" w:eastAsiaTheme="minorEastAsia"/>
                <w:color w:val="auto"/>
                <w:sz w:val="21"/>
                <w:szCs w:val="21"/>
              </w:rPr>
            </w:pPr>
            <w:r>
              <w:rPr>
                <w:rFonts w:hint="eastAsia" w:asciiTheme="minorEastAsia" w:hAnsiTheme="minorEastAsia" w:eastAsiaTheme="minorEastAsia"/>
                <w:b/>
                <w:bCs/>
                <w:color w:val="auto"/>
                <w:spacing w:val="5"/>
                <w:sz w:val="21"/>
                <w:szCs w:val="21"/>
              </w:rPr>
              <w:t>条款号</w:t>
            </w:r>
          </w:p>
        </w:tc>
        <w:tc>
          <w:tcPr>
            <w:tcW w:w="1925" w:type="dxa"/>
            <w:tcBorders>
              <w:top w:val="single" w:color="000000" w:sz="2" w:space="0"/>
              <w:left w:val="single" w:color="000000" w:sz="2" w:space="0"/>
              <w:bottom w:val="single" w:color="000000" w:sz="2" w:space="0"/>
              <w:right w:val="single" w:color="000000" w:sz="2" w:space="0"/>
            </w:tcBorders>
            <w:vAlign w:val="center"/>
          </w:tcPr>
          <w:p>
            <w:pPr>
              <w:pStyle w:val="23"/>
              <w:kinsoku/>
              <w:wordWrap w:val="0"/>
              <w:jc w:val="center"/>
              <w:rPr>
                <w:rFonts w:asciiTheme="minorEastAsia" w:hAnsiTheme="minorEastAsia" w:eastAsiaTheme="minorEastAsia"/>
                <w:color w:val="auto"/>
                <w:sz w:val="21"/>
                <w:szCs w:val="21"/>
              </w:rPr>
            </w:pPr>
            <w:r>
              <w:rPr>
                <w:rFonts w:hint="eastAsia" w:asciiTheme="minorEastAsia" w:hAnsiTheme="minorEastAsia" w:eastAsiaTheme="minorEastAsia"/>
                <w:b/>
                <w:bCs/>
                <w:color w:val="auto"/>
                <w:spacing w:val="6"/>
                <w:sz w:val="21"/>
                <w:szCs w:val="21"/>
              </w:rPr>
              <w:t>评审因素</w:t>
            </w:r>
          </w:p>
        </w:tc>
        <w:tc>
          <w:tcPr>
            <w:tcW w:w="5057" w:type="dxa"/>
            <w:tcBorders>
              <w:top w:val="single" w:color="000000" w:sz="2" w:space="0"/>
              <w:left w:val="single" w:color="000000" w:sz="2" w:space="0"/>
              <w:bottom w:val="single" w:color="000000" w:sz="2" w:space="0"/>
              <w:right w:val="single" w:color="000000" w:sz="2" w:space="0"/>
            </w:tcBorders>
          </w:tcPr>
          <w:p>
            <w:pPr>
              <w:pStyle w:val="23"/>
              <w:kinsoku/>
              <w:wordWrap w:val="0"/>
              <w:jc w:val="center"/>
              <w:rPr>
                <w:rFonts w:asciiTheme="minorEastAsia" w:hAnsiTheme="minorEastAsia" w:eastAsiaTheme="minorEastAsia"/>
                <w:color w:val="auto"/>
                <w:sz w:val="21"/>
                <w:szCs w:val="21"/>
              </w:rPr>
            </w:pPr>
            <w:r>
              <w:rPr>
                <w:rFonts w:hint="eastAsia" w:asciiTheme="minorEastAsia" w:hAnsiTheme="minorEastAsia" w:eastAsiaTheme="minorEastAsia"/>
                <w:b/>
                <w:bCs/>
                <w:color w:val="auto"/>
                <w:spacing w:val="6"/>
                <w:sz w:val="21"/>
                <w:szCs w:val="21"/>
              </w:rPr>
              <w:t>评审标准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3" w:hRule="atLeast"/>
          <w:jc w:val="center"/>
        </w:trPr>
        <w:tc>
          <w:tcPr>
            <w:tcW w:w="817" w:type="dxa"/>
            <w:tcBorders>
              <w:top w:val="single" w:color="000000" w:sz="2" w:space="0"/>
              <w:left w:val="single" w:color="000000" w:sz="2" w:space="0"/>
              <w:bottom w:val="single" w:color="auto" w:sz="4" w:space="0"/>
              <w:right w:val="single" w:color="000000" w:sz="2" w:space="0"/>
            </w:tcBorders>
            <w:vAlign w:val="center"/>
          </w:tcPr>
          <w:p>
            <w:pPr>
              <w:kinsoku/>
              <w:wordWrap w:val="0"/>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1</w:t>
            </w:r>
          </w:p>
        </w:tc>
        <w:tc>
          <w:tcPr>
            <w:tcW w:w="1134" w:type="dxa"/>
            <w:gridSpan w:val="2"/>
            <w:tcBorders>
              <w:top w:val="single" w:color="000000" w:sz="2" w:space="0"/>
              <w:left w:val="single" w:color="000000" w:sz="2" w:space="0"/>
              <w:bottom w:val="single" w:color="auto" w:sz="4" w:space="0"/>
              <w:right w:val="single" w:color="000000" w:sz="2" w:space="0"/>
            </w:tcBorders>
            <w:vAlign w:val="center"/>
          </w:tcPr>
          <w:p>
            <w:pPr>
              <w:pStyle w:val="23"/>
              <w:kinsoku/>
              <w:wordWrap w:val="0"/>
              <w:ind w:left="-44"/>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pacing w:val="7"/>
                <w:sz w:val="21"/>
                <w:szCs w:val="21"/>
              </w:rPr>
              <w:t>评标方法</w:t>
            </w:r>
          </w:p>
        </w:tc>
        <w:tc>
          <w:tcPr>
            <w:tcW w:w="1925" w:type="dxa"/>
            <w:tcBorders>
              <w:top w:val="single" w:color="000000" w:sz="2" w:space="0"/>
              <w:left w:val="single" w:color="000000" w:sz="2" w:space="0"/>
              <w:bottom w:val="single" w:color="auto" w:sz="4" w:space="0"/>
              <w:right w:val="single" w:color="000000" w:sz="2" w:space="0"/>
            </w:tcBorders>
            <w:vAlign w:val="center"/>
          </w:tcPr>
          <w:p>
            <w:pPr>
              <w:pStyle w:val="23"/>
              <w:kinsoku/>
              <w:wordWrap w:val="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pacing w:val="4"/>
                <w:sz w:val="21"/>
                <w:szCs w:val="21"/>
              </w:rPr>
              <w:t>中标候选人</w:t>
            </w:r>
            <w:r>
              <w:rPr>
                <w:rFonts w:hint="eastAsia" w:asciiTheme="minorEastAsia" w:hAnsiTheme="minorEastAsia" w:eastAsiaTheme="minorEastAsia"/>
                <w:color w:val="auto"/>
                <w:spacing w:val="7"/>
                <w:sz w:val="21"/>
                <w:szCs w:val="21"/>
              </w:rPr>
              <w:t>排序方法</w:t>
            </w:r>
          </w:p>
        </w:tc>
        <w:tc>
          <w:tcPr>
            <w:tcW w:w="5057" w:type="dxa"/>
            <w:tcBorders>
              <w:top w:val="single" w:color="000000" w:sz="2" w:space="0"/>
              <w:left w:val="single" w:color="000000" w:sz="2" w:space="0"/>
              <w:bottom w:val="single" w:color="auto" w:sz="4" w:space="0"/>
              <w:right w:val="single" w:color="000000" w:sz="2" w:space="0"/>
            </w:tcBorders>
          </w:tcPr>
          <w:p>
            <w:pPr>
              <w:pStyle w:val="23"/>
              <w:kinsoku/>
              <w:wordWrap w:val="0"/>
              <w:ind w:left="-44" w:right="84"/>
              <w:jc w:val="both"/>
              <w:rPr>
                <w:rFonts w:asciiTheme="minorEastAsia" w:hAnsiTheme="minorEastAsia" w:eastAsiaTheme="minorEastAsia"/>
                <w:color w:val="auto"/>
                <w:sz w:val="21"/>
                <w:szCs w:val="21"/>
              </w:rPr>
            </w:pPr>
            <w:r>
              <w:rPr>
                <w:rFonts w:hint="eastAsia" w:asciiTheme="minorEastAsia" w:hAnsiTheme="minorEastAsia" w:eastAsiaTheme="minorEastAsia"/>
                <w:color w:val="auto"/>
                <w:spacing w:val="13"/>
                <w:sz w:val="21"/>
                <w:szCs w:val="21"/>
              </w:rPr>
              <w:t>本次评标采用综合评估法。评标委员会对满足招标文件实质性要求的投标文件，按照本章规定的评分标准进行</w:t>
            </w:r>
            <w:r>
              <w:rPr>
                <w:rFonts w:hint="eastAsia" w:asciiTheme="minorEastAsia" w:hAnsiTheme="minorEastAsia" w:eastAsiaTheme="minorEastAsia"/>
                <w:color w:val="auto"/>
                <w:spacing w:val="7"/>
                <w:sz w:val="21"/>
                <w:szCs w:val="21"/>
              </w:rPr>
              <w:t>打分，并按得分由高到低顺序推荐前三名为中标候选人，</w:t>
            </w:r>
            <w:r>
              <w:rPr>
                <w:rFonts w:hint="eastAsia" w:asciiTheme="minorEastAsia" w:hAnsiTheme="minorEastAsia" w:eastAsiaTheme="minorEastAsia"/>
                <w:color w:val="auto"/>
                <w:spacing w:val="11"/>
                <w:sz w:val="21"/>
                <w:szCs w:val="21"/>
              </w:rPr>
              <w:t>综合评分相等的，</w:t>
            </w:r>
            <w:r>
              <w:rPr>
                <w:rFonts w:hint="eastAsia" w:asciiTheme="minorEastAsia" w:hAnsiTheme="minorEastAsia" w:eastAsiaTheme="minorEastAsia"/>
                <w:color w:val="auto"/>
                <w:spacing w:val="-45"/>
                <w:sz w:val="21"/>
                <w:szCs w:val="21"/>
              </w:rPr>
              <w:t xml:space="preserve"> </w:t>
            </w:r>
            <w:r>
              <w:rPr>
                <w:rFonts w:hint="eastAsia" w:asciiTheme="minorEastAsia" w:hAnsiTheme="minorEastAsia" w:eastAsiaTheme="minorEastAsia"/>
                <w:color w:val="auto"/>
                <w:spacing w:val="11"/>
                <w:sz w:val="21"/>
                <w:szCs w:val="21"/>
              </w:rPr>
              <w:t>以投标报价低的优先；投标报价也相等的，</w:t>
            </w:r>
            <w:r>
              <w:rPr>
                <w:rFonts w:hint="eastAsia" w:asciiTheme="minorEastAsia" w:hAnsiTheme="minorEastAsia" w:eastAsiaTheme="minorEastAsia"/>
                <w:color w:val="auto"/>
                <w:spacing w:val="-45"/>
                <w:sz w:val="21"/>
                <w:szCs w:val="21"/>
              </w:rPr>
              <w:t xml:space="preserve"> </w:t>
            </w:r>
            <w:r>
              <w:rPr>
                <w:rFonts w:hint="eastAsia" w:asciiTheme="minorEastAsia" w:hAnsiTheme="minorEastAsia" w:eastAsiaTheme="minorEastAsia"/>
                <w:color w:val="auto"/>
                <w:spacing w:val="11"/>
                <w:sz w:val="21"/>
                <w:szCs w:val="21"/>
              </w:rPr>
              <w:t>以监理大纲得分高的优先；如果监理大纲得分也</w:t>
            </w:r>
            <w:r>
              <w:rPr>
                <w:rFonts w:hint="eastAsia" w:asciiTheme="minorEastAsia" w:hAnsiTheme="minorEastAsia" w:eastAsiaTheme="minorEastAsia"/>
                <w:color w:val="auto"/>
                <w:spacing w:val="13"/>
                <w:sz w:val="21"/>
                <w:szCs w:val="21"/>
              </w:rPr>
              <w:t>相等，则由评委采用记名投票方式，确定相等得分的中</w:t>
            </w:r>
            <w:r>
              <w:rPr>
                <w:rFonts w:hint="eastAsia" w:asciiTheme="minorEastAsia" w:hAnsiTheme="minorEastAsia" w:eastAsiaTheme="minorEastAsia"/>
                <w:color w:val="auto"/>
                <w:spacing w:val="7"/>
                <w:sz w:val="21"/>
                <w:szCs w:val="21"/>
              </w:rPr>
              <w:t>标候选人的排序。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3" w:hRule="atLeast"/>
          <w:jc w:val="center"/>
        </w:trPr>
        <w:tc>
          <w:tcPr>
            <w:tcW w:w="817" w:type="dxa"/>
            <w:vMerge w:val="restart"/>
            <w:tcBorders>
              <w:top w:val="single" w:color="auto" w:sz="4" w:space="0"/>
              <w:left w:val="single" w:color="auto" w:sz="4" w:space="0"/>
              <w:right w:val="single" w:color="000000" w:sz="2" w:space="0"/>
            </w:tcBorders>
            <w:vAlign w:val="center"/>
          </w:tcPr>
          <w:p>
            <w:pPr>
              <w:kinsoku/>
              <w:wordWrap w:val="0"/>
              <w:jc w:val="center"/>
              <w:rPr>
                <w:rFonts w:cs="宋体" w:asciiTheme="minorEastAsia" w:hAnsiTheme="minorEastAsia" w:eastAsiaTheme="minorEastAsia"/>
                <w:color w:val="auto"/>
              </w:rPr>
            </w:pPr>
            <w:r>
              <w:rPr>
                <w:rFonts w:hint="eastAsia" w:cs="宋体" w:asciiTheme="minorEastAsia" w:hAnsiTheme="minorEastAsia" w:eastAsiaTheme="minorEastAsia"/>
                <w:color w:val="auto"/>
                <w:spacing w:val="-3"/>
              </w:rPr>
              <w:t>2.1.1</w:t>
            </w:r>
          </w:p>
        </w:tc>
        <w:tc>
          <w:tcPr>
            <w:tcW w:w="1134" w:type="dxa"/>
            <w:gridSpan w:val="2"/>
            <w:vMerge w:val="restart"/>
            <w:tcBorders>
              <w:top w:val="single" w:color="auto" w:sz="4" w:space="0"/>
              <w:left w:val="single" w:color="000000" w:sz="2" w:space="0"/>
              <w:right w:val="single" w:color="000000" w:sz="2" w:space="0"/>
            </w:tcBorders>
            <w:vAlign w:val="center"/>
          </w:tcPr>
          <w:p>
            <w:pPr>
              <w:pStyle w:val="23"/>
              <w:kinsoku/>
              <w:wordWrap w:val="0"/>
              <w:ind w:left="-44"/>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pacing w:val="6"/>
                <w:sz w:val="21"/>
                <w:szCs w:val="21"/>
              </w:rPr>
              <w:t>形式评审</w:t>
            </w:r>
            <w:r>
              <w:rPr>
                <w:rFonts w:hint="eastAsia" w:asciiTheme="minorEastAsia" w:hAnsiTheme="minorEastAsia" w:eastAsiaTheme="minorEastAsia"/>
                <w:color w:val="auto"/>
                <w:spacing w:val="4"/>
                <w:sz w:val="21"/>
                <w:szCs w:val="21"/>
              </w:rPr>
              <w:t>标准</w:t>
            </w:r>
          </w:p>
        </w:tc>
        <w:tc>
          <w:tcPr>
            <w:tcW w:w="1925" w:type="dxa"/>
            <w:tcBorders>
              <w:top w:val="single" w:color="auto" w:sz="4" w:space="0"/>
              <w:left w:val="single" w:color="000000" w:sz="2" w:space="0"/>
              <w:bottom w:val="single" w:color="000000" w:sz="2" w:space="0"/>
              <w:right w:val="single" w:color="000000" w:sz="2" w:space="0"/>
            </w:tcBorders>
            <w:vAlign w:val="center"/>
          </w:tcPr>
          <w:p>
            <w:pPr>
              <w:pStyle w:val="23"/>
              <w:kinsoku/>
              <w:wordWrap w:val="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pacing w:val="7"/>
                <w:sz w:val="21"/>
                <w:szCs w:val="21"/>
              </w:rPr>
              <w:t>投标人名称</w:t>
            </w:r>
          </w:p>
        </w:tc>
        <w:tc>
          <w:tcPr>
            <w:tcW w:w="5057" w:type="dxa"/>
            <w:tcBorders>
              <w:top w:val="single" w:color="auto" w:sz="4" w:space="0"/>
              <w:left w:val="single" w:color="000000" w:sz="2" w:space="0"/>
              <w:bottom w:val="single" w:color="000000" w:sz="2" w:space="0"/>
              <w:right w:val="single" w:color="auto" w:sz="4" w:space="0"/>
            </w:tcBorders>
          </w:tcPr>
          <w:p>
            <w:pPr>
              <w:pStyle w:val="23"/>
              <w:kinsoku/>
              <w:wordWrap w:val="0"/>
              <w:rPr>
                <w:rFonts w:asciiTheme="minorEastAsia" w:hAnsiTheme="minorEastAsia" w:eastAsiaTheme="minorEastAsia"/>
                <w:color w:val="auto"/>
                <w:sz w:val="21"/>
                <w:szCs w:val="21"/>
              </w:rPr>
            </w:pPr>
            <w:r>
              <w:rPr>
                <w:rFonts w:hint="eastAsia" w:asciiTheme="minorEastAsia" w:hAnsiTheme="minorEastAsia" w:eastAsiaTheme="minorEastAsia"/>
                <w:color w:val="auto"/>
                <w:spacing w:val="8"/>
                <w:sz w:val="21"/>
                <w:szCs w:val="21"/>
              </w:rPr>
              <w:t>投标人名称与营业执照、资质证书一致。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3" w:hRule="atLeast"/>
          <w:jc w:val="center"/>
        </w:trPr>
        <w:tc>
          <w:tcPr>
            <w:tcW w:w="817" w:type="dxa"/>
            <w:vMerge w:val="continue"/>
            <w:tcBorders>
              <w:left w:val="single" w:color="auto" w:sz="4" w:space="0"/>
              <w:right w:val="single" w:color="000000" w:sz="2" w:space="0"/>
            </w:tcBorders>
            <w:vAlign w:val="center"/>
          </w:tcPr>
          <w:p>
            <w:pPr>
              <w:kinsoku/>
              <w:wordWrap w:val="0"/>
              <w:autoSpaceDE/>
              <w:autoSpaceDN/>
              <w:adjustRightInd/>
              <w:snapToGrid/>
              <w:jc w:val="center"/>
              <w:textAlignment w:val="auto"/>
              <w:rPr>
                <w:rFonts w:cs="宋体" w:asciiTheme="minorEastAsia" w:hAnsiTheme="minorEastAsia" w:eastAsiaTheme="minorEastAsia"/>
                <w:color w:val="auto"/>
              </w:rPr>
            </w:pPr>
          </w:p>
        </w:tc>
        <w:tc>
          <w:tcPr>
            <w:tcW w:w="1134" w:type="dxa"/>
            <w:gridSpan w:val="2"/>
            <w:vMerge w:val="continue"/>
            <w:tcBorders>
              <w:left w:val="single" w:color="000000" w:sz="2" w:space="0"/>
              <w:right w:val="single" w:color="000000" w:sz="2" w:space="0"/>
            </w:tcBorders>
            <w:vAlign w:val="center"/>
          </w:tcPr>
          <w:p>
            <w:pPr>
              <w:kinsoku/>
              <w:wordWrap w:val="0"/>
              <w:autoSpaceDE/>
              <w:autoSpaceDN/>
              <w:adjustRightInd/>
              <w:snapToGrid/>
              <w:jc w:val="center"/>
              <w:textAlignment w:val="auto"/>
              <w:rPr>
                <w:rFonts w:cs="宋体" w:asciiTheme="minorEastAsia" w:hAnsiTheme="minorEastAsia" w:eastAsiaTheme="minorEastAsia"/>
                <w:color w:val="auto"/>
              </w:rPr>
            </w:pPr>
          </w:p>
        </w:tc>
        <w:tc>
          <w:tcPr>
            <w:tcW w:w="1925" w:type="dxa"/>
            <w:tcBorders>
              <w:top w:val="single" w:color="000000" w:sz="2" w:space="0"/>
              <w:left w:val="single" w:color="000000" w:sz="2" w:space="0"/>
              <w:bottom w:val="single" w:color="000000" w:sz="2" w:space="0"/>
              <w:right w:val="single" w:color="000000" w:sz="2" w:space="0"/>
            </w:tcBorders>
            <w:vAlign w:val="center"/>
          </w:tcPr>
          <w:p>
            <w:pPr>
              <w:kinsoku/>
              <w:wordWrap w:val="0"/>
              <w:jc w:val="center"/>
              <w:rPr>
                <w:rFonts w:cs="楷体" w:asciiTheme="minorEastAsia" w:hAnsiTheme="minorEastAsia" w:eastAsiaTheme="minorEastAsia"/>
                <w:color w:val="auto"/>
              </w:rPr>
            </w:pPr>
            <w:r>
              <w:rPr>
                <w:rFonts w:hint="eastAsia" w:cs="楷体" w:asciiTheme="minorEastAsia" w:hAnsiTheme="minorEastAsia" w:eastAsiaTheme="minorEastAsia"/>
                <w:color w:val="auto"/>
              </w:rPr>
              <w:t>投标函及投标函</w:t>
            </w:r>
          </w:p>
          <w:p>
            <w:pPr>
              <w:kinsoku/>
              <w:wordWrap w:val="0"/>
              <w:rPr>
                <w:rFonts w:cs="Times New Roman" w:asciiTheme="minorEastAsia" w:hAnsiTheme="minorEastAsia" w:eastAsiaTheme="minorEastAsia"/>
                <w:color w:val="auto"/>
                <w:kern w:val="2"/>
              </w:rPr>
            </w:pPr>
            <w:r>
              <w:rPr>
                <w:rFonts w:hint="eastAsia" w:cs="楷体" w:asciiTheme="minorEastAsia" w:hAnsiTheme="minorEastAsia" w:eastAsiaTheme="minorEastAsia"/>
                <w:color w:val="auto"/>
              </w:rPr>
              <w:t>附录签字盖章</w:t>
            </w:r>
          </w:p>
        </w:tc>
        <w:tc>
          <w:tcPr>
            <w:tcW w:w="5057" w:type="dxa"/>
            <w:tcBorders>
              <w:top w:val="single" w:color="000000" w:sz="2" w:space="0"/>
              <w:left w:val="single" w:color="000000" w:sz="2" w:space="0"/>
              <w:bottom w:val="single" w:color="000000" w:sz="2" w:space="0"/>
              <w:right w:val="single" w:color="auto" w:sz="4" w:space="0"/>
            </w:tcBorders>
          </w:tcPr>
          <w:p>
            <w:pPr>
              <w:kinsoku/>
              <w:wordWrap w:val="0"/>
              <w:rPr>
                <w:rFonts w:cs="宋体" w:asciiTheme="minorEastAsia" w:hAnsiTheme="minorEastAsia" w:eastAsiaTheme="minorEastAsia"/>
                <w:color w:val="auto"/>
              </w:rPr>
            </w:pPr>
            <w:r>
              <w:rPr>
                <w:rFonts w:hint="eastAsia" w:asciiTheme="minorEastAsia" w:hAnsiTheme="minorEastAsia" w:eastAsiaTheme="minorEastAsia"/>
                <w:color w:val="auto"/>
              </w:rPr>
              <w:t>投标函及投标函附录格式及签字盖章符合招标文件要求</w:t>
            </w:r>
            <w:r>
              <w:rPr>
                <w:rFonts w:hint="eastAsia" w:cs="宋体" w:asciiTheme="minorEastAsia" w:hAnsiTheme="minorEastAsia" w:eastAsiaTheme="minorEastAsia"/>
                <w:color w:val="auto"/>
              </w:rPr>
              <w:t>。由法定代表人签字（或盖章）的，应附法定代表人身份证明；由被授权人签字（或盖章）的，应附授权委托书、法定代表人身份证明。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3" w:hRule="atLeast"/>
          <w:jc w:val="center"/>
        </w:trPr>
        <w:tc>
          <w:tcPr>
            <w:tcW w:w="817" w:type="dxa"/>
            <w:vMerge w:val="continue"/>
            <w:tcBorders>
              <w:left w:val="single" w:color="auto" w:sz="4" w:space="0"/>
              <w:right w:val="single" w:color="000000" w:sz="2" w:space="0"/>
            </w:tcBorders>
            <w:vAlign w:val="center"/>
          </w:tcPr>
          <w:p>
            <w:pPr>
              <w:kinsoku/>
              <w:wordWrap w:val="0"/>
              <w:autoSpaceDE/>
              <w:autoSpaceDN/>
              <w:adjustRightInd/>
              <w:snapToGrid/>
              <w:jc w:val="center"/>
              <w:textAlignment w:val="auto"/>
              <w:rPr>
                <w:rFonts w:cs="宋体" w:asciiTheme="minorEastAsia" w:hAnsiTheme="minorEastAsia" w:eastAsiaTheme="minorEastAsia"/>
                <w:color w:val="auto"/>
              </w:rPr>
            </w:pPr>
          </w:p>
        </w:tc>
        <w:tc>
          <w:tcPr>
            <w:tcW w:w="1134" w:type="dxa"/>
            <w:gridSpan w:val="2"/>
            <w:vMerge w:val="continue"/>
            <w:tcBorders>
              <w:left w:val="single" w:color="000000" w:sz="2" w:space="0"/>
              <w:right w:val="single" w:color="000000" w:sz="2" w:space="0"/>
            </w:tcBorders>
            <w:vAlign w:val="center"/>
          </w:tcPr>
          <w:p>
            <w:pPr>
              <w:kinsoku/>
              <w:wordWrap w:val="0"/>
              <w:autoSpaceDE/>
              <w:autoSpaceDN/>
              <w:adjustRightInd/>
              <w:snapToGrid/>
              <w:jc w:val="center"/>
              <w:textAlignment w:val="auto"/>
              <w:rPr>
                <w:rFonts w:cs="宋体" w:asciiTheme="minorEastAsia" w:hAnsiTheme="minorEastAsia" w:eastAsiaTheme="minorEastAsia"/>
                <w:color w:val="auto"/>
              </w:rPr>
            </w:pPr>
          </w:p>
        </w:tc>
        <w:tc>
          <w:tcPr>
            <w:tcW w:w="1925" w:type="dxa"/>
            <w:tcBorders>
              <w:top w:val="single" w:color="000000" w:sz="2" w:space="0"/>
              <w:left w:val="single" w:color="000000" w:sz="2" w:space="0"/>
              <w:bottom w:val="single" w:color="000000" w:sz="2" w:space="0"/>
              <w:right w:val="single" w:color="000000" w:sz="2" w:space="0"/>
            </w:tcBorders>
            <w:vAlign w:val="center"/>
          </w:tcPr>
          <w:p>
            <w:pPr>
              <w:pStyle w:val="23"/>
              <w:kinsoku/>
              <w:wordWrap w:val="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pacing w:val="7"/>
                <w:sz w:val="21"/>
                <w:szCs w:val="21"/>
              </w:rPr>
              <w:t>投标文件格式</w:t>
            </w:r>
          </w:p>
        </w:tc>
        <w:tc>
          <w:tcPr>
            <w:tcW w:w="5057" w:type="dxa"/>
            <w:tcBorders>
              <w:top w:val="single" w:color="000000" w:sz="2" w:space="0"/>
              <w:left w:val="single" w:color="000000" w:sz="2" w:space="0"/>
              <w:bottom w:val="single" w:color="000000" w:sz="2" w:space="0"/>
              <w:right w:val="single" w:color="auto" w:sz="4" w:space="0"/>
            </w:tcBorders>
          </w:tcPr>
          <w:p>
            <w:pPr>
              <w:kinsoku/>
              <w:wordWrap w:val="0"/>
              <w:rPr>
                <w:rFonts w:asciiTheme="minorEastAsia" w:hAnsiTheme="minorEastAsia" w:eastAsiaTheme="minorEastAsia"/>
                <w:color w:val="auto"/>
              </w:rPr>
            </w:pPr>
            <w:r>
              <w:rPr>
                <w:rFonts w:hint="eastAsia" w:asciiTheme="minorEastAsia" w:hAnsiTheme="minorEastAsia" w:eastAsiaTheme="minorEastAsia"/>
                <w:color w:val="auto"/>
                <w:spacing w:val="7"/>
              </w:rPr>
              <w:t>符合第六章“投标文件格式”规定的</w:t>
            </w:r>
            <w:r>
              <w:rPr>
                <w:rFonts w:hint="eastAsia" w:asciiTheme="minorEastAsia" w:hAnsiTheme="minorEastAsia" w:eastAsiaTheme="minorEastAsia"/>
                <w:color w:val="auto"/>
                <w:spacing w:val="7"/>
                <w:u w:val="single"/>
              </w:rPr>
              <w:t>一、二、三、四、五、九、《投标人声明》、《投标人信誉承诺书》</w:t>
            </w:r>
            <w:r>
              <w:rPr>
                <w:rFonts w:hint="eastAsia" w:asciiTheme="minorEastAsia" w:hAnsiTheme="minorEastAsia" w:eastAsiaTheme="minorEastAsia"/>
                <w:color w:val="auto"/>
                <w:spacing w:val="7"/>
              </w:rPr>
              <w:t>的格式规定。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3" w:hRule="atLeast"/>
          <w:jc w:val="center"/>
        </w:trPr>
        <w:tc>
          <w:tcPr>
            <w:tcW w:w="817" w:type="dxa"/>
            <w:vMerge w:val="continue"/>
            <w:tcBorders>
              <w:left w:val="single" w:color="auto" w:sz="4" w:space="0"/>
              <w:right w:val="single" w:color="000000" w:sz="2" w:space="0"/>
            </w:tcBorders>
            <w:vAlign w:val="center"/>
          </w:tcPr>
          <w:p>
            <w:pPr>
              <w:kinsoku/>
              <w:wordWrap w:val="0"/>
              <w:autoSpaceDE/>
              <w:autoSpaceDN/>
              <w:adjustRightInd/>
              <w:snapToGrid/>
              <w:jc w:val="center"/>
              <w:textAlignment w:val="auto"/>
              <w:rPr>
                <w:rFonts w:cs="宋体" w:asciiTheme="minorEastAsia" w:hAnsiTheme="minorEastAsia" w:eastAsiaTheme="minorEastAsia"/>
                <w:color w:val="auto"/>
              </w:rPr>
            </w:pPr>
          </w:p>
        </w:tc>
        <w:tc>
          <w:tcPr>
            <w:tcW w:w="1134" w:type="dxa"/>
            <w:gridSpan w:val="2"/>
            <w:vMerge w:val="continue"/>
            <w:tcBorders>
              <w:left w:val="single" w:color="000000" w:sz="2" w:space="0"/>
              <w:right w:val="single" w:color="000000" w:sz="2" w:space="0"/>
            </w:tcBorders>
            <w:vAlign w:val="center"/>
          </w:tcPr>
          <w:p>
            <w:pPr>
              <w:kinsoku/>
              <w:wordWrap w:val="0"/>
              <w:autoSpaceDE/>
              <w:autoSpaceDN/>
              <w:adjustRightInd/>
              <w:snapToGrid/>
              <w:jc w:val="center"/>
              <w:textAlignment w:val="auto"/>
              <w:rPr>
                <w:rFonts w:cs="宋体" w:asciiTheme="minorEastAsia" w:hAnsiTheme="minorEastAsia" w:eastAsiaTheme="minorEastAsia"/>
                <w:color w:val="auto"/>
              </w:rPr>
            </w:pPr>
          </w:p>
        </w:tc>
        <w:tc>
          <w:tcPr>
            <w:tcW w:w="1925" w:type="dxa"/>
            <w:tcBorders>
              <w:top w:val="single" w:color="000000" w:sz="2" w:space="0"/>
              <w:left w:val="single" w:color="000000" w:sz="2" w:space="0"/>
              <w:bottom w:val="single" w:color="000000" w:sz="2" w:space="0"/>
              <w:right w:val="single" w:color="000000" w:sz="2" w:space="0"/>
            </w:tcBorders>
            <w:vAlign w:val="center"/>
          </w:tcPr>
          <w:p>
            <w:pPr>
              <w:kinsoku/>
              <w:wordWrap w:val="0"/>
              <w:jc w:val="center"/>
              <w:rPr>
                <w:rFonts w:cs="宋体" w:asciiTheme="minorEastAsia" w:hAnsiTheme="minorEastAsia" w:eastAsiaTheme="minorEastAsia"/>
                <w:color w:val="auto"/>
                <w:spacing w:val="7"/>
              </w:rPr>
            </w:pPr>
            <w:r>
              <w:rPr>
                <w:rFonts w:hint="eastAsia" w:cs="宋体" w:asciiTheme="minorEastAsia" w:hAnsiTheme="minorEastAsia" w:eastAsiaTheme="minorEastAsia"/>
                <w:color w:val="auto"/>
                <w:spacing w:val="-7"/>
              </w:rPr>
              <w:t>备选投标方案</w:t>
            </w:r>
          </w:p>
        </w:tc>
        <w:tc>
          <w:tcPr>
            <w:tcW w:w="5057" w:type="dxa"/>
            <w:tcBorders>
              <w:top w:val="single" w:color="000000" w:sz="2" w:space="0"/>
              <w:left w:val="single" w:color="000000" w:sz="2" w:space="0"/>
              <w:bottom w:val="single" w:color="000000" w:sz="2" w:space="0"/>
              <w:right w:val="single" w:color="auto" w:sz="4" w:space="0"/>
            </w:tcBorders>
          </w:tcPr>
          <w:p>
            <w:pPr>
              <w:kinsoku/>
              <w:wordWrap w:val="0"/>
              <w:rPr>
                <w:rFonts w:cs="宋体" w:asciiTheme="minorEastAsia" w:hAnsiTheme="minorEastAsia" w:eastAsiaTheme="minorEastAsia"/>
                <w:color w:val="auto"/>
                <w:spacing w:val="7"/>
              </w:rPr>
            </w:pPr>
            <w:r>
              <w:rPr>
                <w:rFonts w:hint="eastAsia" w:cs="宋体" w:asciiTheme="minorEastAsia" w:hAnsiTheme="minorEastAsia" w:eastAsiaTheme="minorEastAsia"/>
                <w:color w:val="auto"/>
                <w:u w:val="single"/>
              </w:rPr>
              <w:t>不接受备选投标方案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3" w:hRule="atLeast"/>
          <w:jc w:val="center"/>
        </w:trPr>
        <w:tc>
          <w:tcPr>
            <w:tcW w:w="817" w:type="dxa"/>
            <w:vMerge w:val="continue"/>
            <w:tcBorders>
              <w:left w:val="single" w:color="auto" w:sz="4" w:space="0"/>
              <w:bottom w:val="single" w:color="auto" w:sz="4" w:space="0"/>
              <w:right w:val="single" w:color="000000" w:sz="2" w:space="0"/>
            </w:tcBorders>
            <w:vAlign w:val="center"/>
          </w:tcPr>
          <w:p>
            <w:pPr>
              <w:kinsoku/>
              <w:wordWrap w:val="0"/>
              <w:autoSpaceDE/>
              <w:autoSpaceDN/>
              <w:adjustRightInd/>
              <w:snapToGrid/>
              <w:jc w:val="center"/>
              <w:textAlignment w:val="auto"/>
              <w:rPr>
                <w:rFonts w:cs="宋体" w:asciiTheme="minorEastAsia" w:hAnsiTheme="minorEastAsia" w:eastAsiaTheme="minorEastAsia"/>
                <w:color w:val="auto"/>
              </w:rPr>
            </w:pPr>
          </w:p>
        </w:tc>
        <w:tc>
          <w:tcPr>
            <w:tcW w:w="1134" w:type="dxa"/>
            <w:gridSpan w:val="2"/>
            <w:vMerge w:val="continue"/>
            <w:tcBorders>
              <w:left w:val="single" w:color="000000" w:sz="2" w:space="0"/>
              <w:bottom w:val="single" w:color="auto" w:sz="4" w:space="0"/>
              <w:right w:val="single" w:color="000000" w:sz="2" w:space="0"/>
            </w:tcBorders>
            <w:vAlign w:val="center"/>
          </w:tcPr>
          <w:p>
            <w:pPr>
              <w:kinsoku/>
              <w:wordWrap w:val="0"/>
              <w:autoSpaceDE/>
              <w:autoSpaceDN/>
              <w:adjustRightInd/>
              <w:snapToGrid/>
              <w:jc w:val="center"/>
              <w:textAlignment w:val="auto"/>
              <w:rPr>
                <w:rFonts w:cs="宋体" w:asciiTheme="minorEastAsia" w:hAnsiTheme="minorEastAsia" w:eastAsiaTheme="minorEastAsia"/>
                <w:color w:val="auto"/>
              </w:rPr>
            </w:pPr>
          </w:p>
        </w:tc>
        <w:tc>
          <w:tcPr>
            <w:tcW w:w="1925" w:type="dxa"/>
            <w:tcBorders>
              <w:top w:val="single" w:color="000000" w:sz="2" w:space="0"/>
              <w:left w:val="single" w:color="000000" w:sz="2" w:space="0"/>
              <w:bottom w:val="single" w:color="auto" w:sz="4" w:space="0"/>
              <w:right w:val="single" w:color="000000" w:sz="2" w:space="0"/>
            </w:tcBorders>
            <w:vAlign w:val="center"/>
          </w:tcPr>
          <w:p>
            <w:pPr>
              <w:kinsoku/>
              <w:wordWrap w:val="0"/>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投标人机器码</w:t>
            </w:r>
          </w:p>
        </w:tc>
        <w:tc>
          <w:tcPr>
            <w:tcW w:w="5057" w:type="dxa"/>
            <w:tcBorders>
              <w:top w:val="single" w:color="000000" w:sz="2" w:space="0"/>
              <w:left w:val="single" w:color="000000" w:sz="2" w:space="0"/>
              <w:bottom w:val="single" w:color="auto" w:sz="4" w:space="0"/>
              <w:right w:val="single" w:color="auto" w:sz="4" w:space="0"/>
            </w:tcBorders>
          </w:tcPr>
          <w:p>
            <w:pPr>
              <w:kinsoku/>
              <w:wordWrap w:val="0"/>
              <w:rPr>
                <w:rFonts w:cs="宋体" w:asciiTheme="minorEastAsia" w:hAnsiTheme="minorEastAsia" w:eastAsiaTheme="minorEastAsia"/>
                <w:color w:val="auto"/>
              </w:rPr>
            </w:pPr>
            <w:r>
              <w:rPr>
                <w:rFonts w:hint="eastAsia" w:cs="宋体" w:asciiTheme="minorEastAsia" w:hAnsiTheme="minorEastAsia" w:eastAsiaTheme="minorEastAsia"/>
                <w:color w:val="auto"/>
              </w:rPr>
              <w:t>投标人与本项目其他投标人加密打包投标文件电脑机器特征码一致的(以广州交易集团有限公司（广州公共资源交易中心）评标系统的检索信息为准)将被否决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3" w:hRule="atLeast"/>
          <w:jc w:val="center"/>
        </w:trPr>
        <w:tc>
          <w:tcPr>
            <w:tcW w:w="817" w:type="dxa"/>
            <w:vMerge w:val="restart"/>
            <w:tcBorders>
              <w:top w:val="single" w:color="auto" w:sz="4" w:space="0"/>
              <w:left w:val="single" w:color="000000" w:sz="2" w:space="0"/>
              <w:right w:val="single" w:color="000000" w:sz="2" w:space="0"/>
            </w:tcBorders>
            <w:vAlign w:val="center"/>
          </w:tcPr>
          <w:p>
            <w:pPr>
              <w:kinsoku/>
              <w:wordWrap w:val="0"/>
              <w:ind w:left="32"/>
              <w:jc w:val="center"/>
              <w:rPr>
                <w:rFonts w:cs="宋体" w:asciiTheme="minorEastAsia" w:hAnsiTheme="minorEastAsia" w:eastAsiaTheme="minorEastAsia"/>
                <w:color w:val="auto"/>
              </w:rPr>
            </w:pPr>
            <w:r>
              <w:rPr>
                <w:rFonts w:hint="eastAsia" w:cs="宋体" w:asciiTheme="minorEastAsia" w:hAnsiTheme="minorEastAsia" w:eastAsiaTheme="minorEastAsia"/>
                <w:color w:val="auto"/>
                <w:spacing w:val="-2"/>
              </w:rPr>
              <w:t>2.1.2</w:t>
            </w:r>
          </w:p>
        </w:tc>
        <w:tc>
          <w:tcPr>
            <w:tcW w:w="1134" w:type="dxa"/>
            <w:gridSpan w:val="2"/>
            <w:vMerge w:val="restart"/>
            <w:tcBorders>
              <w:top w:val="single" w:color="auto" w:sz="4" w:space="0"/>
              <w:left w:val="single" w:color="000000" w:sz="2" w:space="0"/>
              <w:right w:val="single" w:color="000000" w:sz="2" w:space="0"/>
            </w:tcBorders>
            <w:vAlign w:val="center"/>
          </w:tcPr>
          <w:p>
            <w:pPr>
              <w:pStyle w:val="23"/>
              <w:kinsoku/>
              <w:wordWrap w:val="0"/>
              <w:ind w:left="23" w:hanging="67"/>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pacing w:val="5"/>
                <w:sz w:val="21"/>
                <w:szCs w:val="21"/>
              </w:rPr>
              <w:t>资格评审</w:t>
            </w:r>
            <w:r>
              <w:rPr>
                <w:rFonts w:hint="eastAsia" w:asciiTheme="minorEastAsia" w:hAnsiTheme="minorEastAsia" w:eastAsiaTheme="minorEastAsia"/>
                <w:color w:val="auto"/>
                <w:spacing w:val="4"/>
                <w:sz w:val="21"/>
                <w:szCs w:val="21"/>
              </w:rPr>
              <w:t>标准</w:t>
            </w:r>
          </w:p>
        </w:tc>
        <w:tc>
          <w:tcPr>
            <w:tcW w:w="1925" w:type="dxa"/>
            <w:tcBorders>
              <w:top w:val="single" w:color="auto" w:sz="4" w:space="0"/>
              <w:left w:val="single" w:color="000000" w:sz="2" w:space="0"/>
              <w:bottom w:val="single" w:color="000000" w:sz="2" w:space="0"/>
              <w:right w:val="single" w:color="000000" w:sz="2" w:space="0"/>
            </w:tcBorders>
            <w:vAlign w:val="center"/>
          </w:tcPr>
          <w:p>
            <w:pPr>
              <w:kinsoku/>
              <w:wordWrap w:val="0"/>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营业执照和组织机构代码证</w:t>
            </w:r>
          </w:p>
        </w:tc>
        <w:tc>
          <w:tcPr>
            <w:tcW w:w="5057" w:type="dxa"/>
            <w:tcBorders>
              <w:top w:val="single" w:color="auto" w:sz="4" w:space="0"/>
              <w:left w:val="single" w:color="000000" w:sz="2" w:space="0"/>
              <w:bottom w:val="single" w:color="000000" w:sz="2" w:space="0"/>
              <w:right w:val="single" w:color="000000" w:sz="2" w:space="0"/>
            </w:tcBorders>
          </w:tcPr>
          <w:p>
            <w:pPr>
              <w:kinsoku/>
              <w:wordWrap w:val="0"/>
              <w:rPr>
                <w:rFonts w:cs="宋体" w:asciiTheme="minorEastAsia" w:hAnsiTheme="minorEastAsia" w:eastAsiaTheme="minorEastAsia"/>
                <w:color w:val="auto"/>
              </w:rPr>
            </w:pPr>
            <w:r>
              <w:rPr>
                <w:rFonts w:hint="eastAsia" w:cs="宋体" w:asciiTheme="minorEastAsia" w:hAnsiTheme="minorEastAsia" w:eastAsiaTheme="minorEastAsia"/>
                <w:color w:val="auto"/>
              </w:rPr>
              <w:t>符合第二章“投标人须知”第3.6.1项规定，具备有效的营业执照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3" w:hRule="atLeast"/>
          <w:jc w:val="center"/>
        </w:trPr>
        <w:tc>
          <w:tcPr>
            <w:tcW w:w="817" w:type="dxa"/>
            <w:vMerge w:val="continue"/>
            <w:tcBorders>
              <w:left w:val="single" w:color="000000" w:sz="2" w:space="0"/>
              <w:right w:val="single" w:color="000000" w:sz="2" w:space="0"/>
            </w:tcBorders>
            <w:vAlign w:val="center"/>
          </w:tcPr>
          <w:p>
            <w:pPr>
              <w:kinsoku/>
              <w:wordWrap w:val="0"/>
              <w:jc w:val="center"/>
              <w:rPr>
                <w:rFonts w:cs="宋体" w:asciiTheme="minorEastAsia" w:hAnsiTheme="minorEastAsia" w:eastAsiaTheme="minorEastAsia"/>
                <w:color w:val="auto"/>
              </w:rPr>
            </w:pPr>
          </w:p>
        </w:tc>
        <w:tc>
          <w:tcPr>
            <w:tcW w:w="1134" w:type="dxa"/>
            <w:gridSpan w:val="2"/>
            <w:vMerge w:val="continue"/>
            <w:tcBorders>
              <w:left w:val="single" w:color="000000" w:sz="2" w:space="0"/>
              <w:right w:val="single" w:color="000000" w:sz="2" w:space="0"/>
            </w:tcBorders>
            <w:vAlign w:val="center"/>
          </w:tcPr>
          <w:p>
            <w:pPr>
              <w:pStyle w:val="23"/>
              <w:kinsoku/>
              <w:wordWrap w:val="0"/>
              <w:ind w:left="23" w:hanging="67"/>
              <w:jc w:val="center"/>
              <w:rPr>
                <w:rFonts w:asciiTheme="minorEastAsia" w:hAnsiTheme="minorEastAsia" w:eastAsiaTheme="minorEastAsia"/>
                <w:color w:val="auto"/>
                <w:spacing w:val="5"/>
                <w:sz w:val="21"/>
                <w:szCs w:val="21"/>
              </w:rPr>
            </w:pPr>
          </w:p>
        </w:tc>
        <w:tc>
          <w:tcPr>
            <w:tcW w:w="1925" w:type="dxa"/>
            <w:tcBorders>
              <w:top w:val="single" w:color="000000" w:sz="2" w:space="0"/>
              <w:left w:val="single" w:color="000000" w:sz="2" w:space="0"/>
              <w:bottom w:val="single" w:color="000000" w:sz="2" w:space="0"/>
              <w:right w:val="single" w:color="000000" w:sz="2" w:space="0"/>
            </w:tcBorders>
            <w:vAlign w:val="center"/>
          </w:tcPr>
          <w:p>
            <w:pPr>
              <w:kinsoku/>
              <w:wordWrap w:val="0"/>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资质要求</w:t>
            </w:r>
          </w:p>
        </w:tc>
        <w:tc>
          <w:tcPr>
            <w:tcW w:w="5057" w:type="dxa"/>
            <w:tcBorders>
              <w:top w:val="single" w:color="000000" w:sz="2" w:space="0"/>
              <w:left w:val="single" w:color="000000" w:sz="2" w:space="0"/>
              <w:bottom w:val="single" w:color="000000" w:sz="2" w:space="0"/>
              <w:right w:val="single" w:color="000000" w:sz="2" w:space="0"/>
            </w:tcBorders>
          </w:tcPr>
          <w:p>
            <w:pPr>
              <w:kinsoku/>
              <w:wordWrap w:val="0"/>
              <w:rPr>
                <w:rFonts w:cs="宋体" w:asciiTheme="minorEastAsia" w:hAnsiTheme="minorEastAsia" w:eastAsiaTheme="minorEastAsia"/>
                <w:color w:val="auto"/>
                <w:spacing w:val="12"/>
              </w:rPr>
            </w:pPr>
            <w:r>
              <w:rPr>
                <w:rFonts w:hint="eastAsia" w:cs="宋体" w:asciiTheme="minorEastAsia" w:hAnsiTheme="minorEastAsia" w:eastAsiaTheme="minorEastAsia"/>
                <w:color w:val="auto"/>
              </w:rPr>
              <w:t>符合第二章“投标人须知”第1.4.1项规定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3" w:hRule="atLeast"/>
          <w:jc w:val="center"/>
        </w:trPr>
        <w:tc>
          <w:tcPr>
            <w:tcW w:w="817" w:type="dxa"/>
            <w:vMerge w:val="continue"/>
            <w:tcBorders>
              <w:left w:val="single" w:color="000000" w:sz="2" w:space="0"/>
              <w:right w:val="single" w:color="000000" w:sz="2" w:space="0"/>
            </w:tcBorders>
            <w:vAlign w:val="center"/>
          </w:tcPr>
          <w:p>
            <w:pPr>
              <w:kinsoku/>
              <w:wordWrap w:val="0"/>
              <w:jc w:val="center"/>
              <w:rPr>
                <w:rFonts w:cs="宋体" w:asciiTheme="minorEastAsia" w:hAnsiTheme="minorEastAsia" w:eastAsiaTheme="minorEastAsia"/>
                <w:color w:val="auto"/>
              </w:rPr>
            </w:pPr>
          </w:p>
        </w:tc>
        <w:tc>
          <w:tcPr>
            <w:tcW w:w="1134" w:type="dxa"/>
            <w:gridSpan w:val="2"/>
            <w:vMerge w:val="continue"/>
            <w:tcBorders>
              <w:left w:val="single" w:color="000000" w:sz="2" w:space="0"/>
              <w:right w:val="single" w:color="000000" w:sz="2" w:space="0"/>
            </w:tcBorders>
            <w:vAlign w:val="center"/>
          </w:tcPr>
          <w:p>
            <w:pPr>
              <w:pStyle w:val="23"/>
              <w:kinsoku/>
              <w:wordWrap w:val="0"/>
              <w:ind w:left="23" w:hanging="67"/>
              <w:jc w:val="center"/>
              <w:rPr>
                <w:rFonts w:asciiTheme="minorEastAsia" w:hAnsiTheme="minorEastAsia" w:eastAsiaTheme="minorEastAsia"/>
                <w:color w:val="auto"/>
                <w:spacing w:val="5"/>
                <w:sz w:val="21"/>
                <w:szCs w:val="21"/>
              </w:rPr>
            </w:pPr>
          </w:p>
        </w:tc>
        <w:tc>
          <w:tcPr>
            <w:tcW w:w="1925" w:type="dxa"/>
            <w:tcBorders>
              <w:top w:val="single" w:color="000000" w:sz="2" w:space="0"/>
              <w:left w:val="single" w:color="000000" w:sz="2" w:space="0"/>
              <w:bottom w:val="single" w:color="000000" w:sz="2" w:space="0"/>
              <w:right w:val="single" w:color="000000" w:sz="2" w:space="0"/>
            </w:tcBorders>
            <w:vAlign w:val="center"/>
          </w:tcPr>
          <w:p>
            <w:pPr>
              <w:kinsoku/>
              <w:wordWrap w:val="0"/>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财务要求</w:t>
            </w:r>
          </w:p>
        </w:tc>
        <w:tc>
          <w:tcPr>
            <w:tcW w:w="5057" w:type="dxa"/>
            <w:tcBorders>
              <w:top w:val="single" w:color="000000" w:sz="2" w:space="0"/>
              <w:left w:val="single" w:color="000000" w:sz="2" w:space="0"/>
              <w:bottom w:val="single" w:color="000000" w:sz="2" w:space="0"/>
              <w:right w:val="single" w:color="000000" w:sz="2" w:space="0"/>
            </w:tcBorders>
          </w:tcPr>
          <w:p>
            <w:pPr>
              <w:kinsoku/>
              <w:wordWrap w:val="0"/>
              <w:rPr>
                <w:rFonts w:cs="宋体" w:asciiTheme="minorEastAsia" w:hAnsiTheme="minorEastAsia" w:eastAsiaTheme="minorEastAsia"/>
                <w:color w:val="auto"/>
              </w:rPr>
            </w:pPr>
            <w:r>
              <w:rPr>
                <w:rFonts w:hint="eastAsia" w:cs="宋体" w:asciiTheme="minorEastAsia" w:hAnsiTheme="minorEastAsia" w:eastAsiaTheme="minorEastAsia"/>
                <w:color w:val="auto"/>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3" w:hRule="atLeast"/>
          <w:jc w:val="center"/>
        </w:trPr>
        <w:tc>
          <w:tcPr>
            <w:tcW w:w="817" w:type="dxa"/>
            <w:vMerge w:val="continue"/>
            <w:tcBorders>
              <w:left w:val="single" w:color="000000" w:sz="2" w:space="0"/>
              <w:right w:val="single" w:color="000000" w:sz="2" w:space="0"/>
            </w:tcBorders>
            <w:vAlign w:val="center"/>
          </w:tcPr>
          <w:p>
            <w:pPr>
              <w:kinsoku/>
              <w:wordWrap w:val="0"/>
              <w:jc w:val="center"/>
              <w:rPr>
                <w:rFonts w:cs="宋体" w:asciiTheme="minorEastAsia" w:hAnsiTheme="minorEastAsia" w:eastAsiaTheme="minorEastAsia"/>
                <w:color w:val="auto"/>
              </w:rPr>
            </w:pPr>
          </w:p>
        </w:tc>
        <w:tc>
          <w:tcPr>
            <w:tcW w:w="1134" w:type="dxa"/>
            <w:gridSpan w:val="2"/>
            <w:vMerge w:val="continue"/>
            <w:tcBorders>
              <w:left w:val="single" w:color="000000" w:sz="2" w:space="0"/>
              <w:right w:val="single" w:color="000000" w:sz="2" w:space="0"/>
            </w:tcBorders>
            <w:vAlign w:val="center"/>
          </w:tcPr>
          <w:p>
            <w:pPr>
              <w:pStyle w:val="23"/>
              <w:kinsoku/>
              <w:wordWrap w:val="0"/>
              <w:ind w:left="23" w:hanging="67"/>
              <w:jc w:val="center"/>
              <w:rPr>
                <w:rFonts w:asciiTheme="minorEastAsia" w:hAnsiTheme="minorEastAsia" w:eastAsiaTheme="minorEastAsia"/>
                <w:color w:val="auto"/>
                <w:spacing w:val="5"/>
                <w:sz w:val="21"/>
                <w:szCs w:val="21"/>
              </w:rPr>
            </w:pPr>
          </w:p>
        </w:tc>
        <w:tc>
          <w:tcPr>
            <w:tcW w:w="1925" w:type="dxa"/>
            <w:tcBorders>
              <w:top w:val="single" w:color="000000" w:sz="2" w:space="0"/>
              <w:left w:val="single" w:color="000000" w:sz="2" w:space="0"/>
              <w:bottom w:val="single" w:color="000000" w:sz="2" w:space="0"/>
              <w:right w:val="single" w:color="000000" w:sz="2" w:space="0"/>
            </w:tcBorders>
            <w:vAlign w:val="center"/>
          </w:tcPr>
          <w:p>
            <w:pPr>
              <w:kinsoku/>
              <w:wordWrap w:val="0"/>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业绩要求</w:t>
            </w:r>
          </w:p>
        </w:tc>
        <w:tc>
          <w:tcPr>
            <w:tcW w:w="5057" w:type="dxa"/>
            <w:tcBorders>
              <w:top w:val="single" w:color="000000" w:sz="2" w:space="0"/>
              <w:left w:val="single" w:color="000000" w:sz="2" w:space="0"/>
              <w:bottom w:val="single" w:color="000000" w:sz="2" w:space="0"/>
              <w:right w:val="single" w:color="000000" w:sz="2" w:space="0"/>
            </w:tcBorders>
          </w:tcPr>
          <w:p>
            <w:pPr>
              <w:kinsoku/>
              <w:wordWrap w:val="0"/>
              <w:rPr>
                <w:rFonts w:cs="宋体" w:asciiTheme="minorEastAsia" w:hAnsiTheme="minorEastAsia" w:eastAsiaTheme="minorEastAsia"/>
                <w:color w:val="auto"/>
              </w:rPr>
            </w:pPr>
            <w:r>
              <w:rPr>
                <w:rFonts w:hint="eastAsia" w:cs="宋体" w:asciiTheme="minorEastAsia" w:hAnsiTheme="minorEastAsia" w:eastAsiaTheme="minorEastAsia"/>
                <w:color w:val="auto"/>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3" w:hRule="atLeast"/>
          <w:jc w:val="center"/>
        </w:trPr>
        <w:tc>
          <w:tcPr>
            <w:tcW w:w="817" w:type="dxa"/>
            <w:vMerge w:val="continue"/>
            <w:tcBorders>
              <w:left w:val="single" w:color="000000" w:sz="2" w:space="0"/>
              <w:right w:val="single" w:color="000000" w:sz="2" w:space="0"/>
            </w:tcBorders>
            <w:vAlign w:val="center"/>
          </w:tcPr>
          <w:p>
            <w:pPr>
              <w:kinsoku/>
              <w:wordWrap w:val="0"/>
              <w:jc w:val="center"/>
              <w:rPr>
                <w:rFonts w:cs="宋体" w:asciiTheme="minorEastAsia" w:hAnsiTheme="minorEastAsia" w:eastAsiaTheme="minorEastAsia"/>
                <w:color w:val="auto"/>
              </w:rPr>
            </w:pPr>
          </w:p>
        </w:tc>
        <w:tc>
          <w:tcPr>
            <w:tcW w:w="1134" w:type="dxa"/>
            <w:gridSpan w:val="2"/>
            <w:vMerge w:val="continue"/>
            <w:tcBorders>
              <w:left w:val="single" w:color="000000" w:sz="2" w:space="0"/>
              <w:right w:val="single" w:color="000000" w:sz="2" w:space="0"/>
            </w:tcBorders>
            <w:vAlign w:val="center"/>
          </w:tcPr>
          <w:p>
            <w:pPr>
              <w:pStyle w:val="23"/>
              <w:kinsoku/>
              <w:wordWrap w:val="0"/>
              <w:ind w:left="23" w:hanging="67"/>
              <w:jc w:val="center"/>
              <w:rPr>
                <w:rFonts w:asciiTheme="minorEastAsia" w:hAnsiTheme="minorEastAsia" w:eastAsiaTheme="minorEastAsia"/>
                <w:color w:val="auto"/>
                <w:spacing w:val="5"/>
                <w:sz w:val="21"/>
                <w:szCs w:val="21"/>
              </w:rPr>
            </w:pPr>
          </w:p>
        </w:tc>
        <w:tc>
          <w:tcPr>
            <w:tcW w:w="1925" w:type="dxa"/>
            <w:tcBorders>
              <w:top w:val="single" w:color="000000" w:sz="2" w:space="0"/>
              <w:left w:val="single" w:color="000000" w:sz="2" w:space="0"/>
              <w:bottom w:val="single" w:color="000000" w:sz="2" w:space="0"/>
              <w:right w:val="single" w:color="000000" w:sz="2" w:space="0"/>
            </w:tcBorders>
            <w:vAlign w:val="center"/>
          </w:tcPr>
          <w:p>
            <w:pPr>
              <w:kinsoku/>
              <w:wordWrap w:val="0"/>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总监理工程师</w:t>
            </w:r>
          </w:p>
        </w:tc>
        <w:tc>
          <w:tcPr>
            <w:tcW w:w="5057" w:type="dxa"/>
            <w:tcBorders>
              <w:top w:val="single" w:color="000000" w:sz="2" w:space="0"/>
              <w:left w:val="single" w:color="000000" w:sz="2" w:space="0"/>
              <w:bottom w:val="single" w:color="000000" w:sz="2" w:space="0"/>
              <w:right w:val="single" w:color="000000" w:sz="2" w:space="0"/>
            </w:tcBorders>
          </w:tcPr>
          <w:p>
            <w:pPr>
              <w:kinsoku/>
              <w:wordWrap w:val="0"/>
              <w:rPr>
                <w:rFonts w:cs="宋体" w:asciiTheme="minorEastAsia" w:hAnsiTheme="minorEastAsia" w:eastAsiaTheme="minorEastAsia"/>
                <w:color w:val="auto"/>
              </w:rPr>
            </w:pPr>
            <w:r>
              <w:rPr>
                <w:rFonts w:hint="eastAsia" w:cs="宋体" w:asciiTheme="minorEastAsia" w:hAnsiTheme="minorEastAsia" w:eastAsiaTheme="minorEastAsia"/>
                <w:color w:val="auto"/>
              </w:rPr>
              <w:t>符合第二章“投标人须知”第 1.4.1 项规定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3" w:hRule="atLeast"/>
          <w:jc w:val="center"/>
        </w:trPr>
        <w:tc>
          <w:tcPr>
            <w:tcW w:w="817" w:type="dxa"/>
            <w:vMerge w:val="continue"/>
            <w:tcBorders>
              <w:left w:val="single" w:color="000000" w:sz="2" w:space="0"/>
              <w:right w:val="single" w:color="000000" w:sz="2" w:space="0"/>
            </w:tcBorders>
            <w:vAlign w:val="center"/>
          </w:tcPr>
          <w:p>
            <w:pPr>
              <w:kinsoku/>
              <w:wordWrap w:val="0"/>
              <w:jc w:val="center"/>
              <w:rPr>
                <w:rFonts w:cs="宋体" w:asciiTheme="minorEastAsia" w:hAnsiTheme="minorEastAsia" w:eastAsiaTheme="minorEastAsia"/>
                <w:color w:val="auto"/>
              </w:rPr>
            </w:pPr>
          </w:p>
        </w:tc>
        <w:tc>
          <w:tcPr>
            <w:tcW w:w="1134" w:type="dxa"/>
            <w:gridSpan w:val="2"/>
            <w:vMerge w:val="continue"/>
            <w:tcBorders>
              <w:left w:val="single" w:color="000000" w:sz="2" w:space="0"/>
              <w:right w:val="single" w:color="000000" w:sz="2" w:space="0"/>
            </w:tcBorders>
            <w:vAlign w:val="center"/>
          </w:tcPr>
          <w:p>
            <w:pPr>
              <w:pStyle w:val="23"/>
              <w:kinsoku/>
              <w:wordWrap w:val="0"/>
              <w:ind w:left="23" w:hanging="67"/>
              <w:jc w:val="center"/>
              <w:rPr>
                <w:rFonts w:asciiTheme="minorEastAsia" w:hAnsiTheme="minorEastAsia" w:eastAsiaTheme="minorEastAsia"/>
                <w:color w:val="auto"/>
                <w:spacing w:val="5"/>
                <w:sz w:val="21"/>
                <w:szCs w:val="21"/>
              </w:rPr>
            </w:pPr>
          </w:p>
        </w:tc>
        <w:tc>
          <w:tcPr>
            <w:tcW w:w="1925" w:type="dxa"/>
            <w:tcBorders>
              <w:top w:val="single" w:color="000000" w:sz="2" w:space="0"/>
              <w:left w:val="single" w:color="000000" w:sz="2" w:space="0"/>
              <w:bottom w:val="single" w:color="000000" w:sz="2" w:space="0"/>
              <w:right w:val="single" w:color="000000" w:sz="2" w:space="0"/>
            </w:tcBorders>
            <w:vAlign w:val="center"/>
          </w:tcPr>
          <w:p>
            <w:pPr>
              <w:kinsoku/>
              <w:wordWrap w:val="0"/>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其他主要人员</w:t>
            </w:r>
          </w:p>
        </w:tc>
        <w:tc>
          <w:tcPr>
            <w:tcW w:w="5057" w:type="dxa"/>
            <w:tcBorders>
              <w:top w:val="single" w:color="000000" w:sz="2" w:space="0"/>
              <w:left w:val="single" w:color="000000" w:sz="2" w:space="0"/>
              <w:bottom w:val="single" w:color="000000" w:sz="2" w:space="0"/>
              <w:right w:val="single" w:color="000000" w:sz="2" w:space="0"/>
            </w:tcBorders>
          </w:tcPr>
          <w:p>
            <w:pPr>
              <w:kinsoku/>
              <w:wordWrap w:val="0"/>
              <w:rPr>
                <w:rFonts w:cs="宋体" w:asciiTheme="minorEastAsia" w:hAnsiTheme="minorEastAsia" w:eastAsiaTheme="minorEastAsia"/>
                <w:color w:val="auto"/>
              </w:rPr>
            </w:pPr>
            <w:r>
              <w:rPr>
                <w:rFonts w:hint="eastAsia" w:cs="宋体" w:asciiTheme="minorEastAsia" w:hAnsiTheme="minorEastAsia" w:eastAsiaTheme="minorEastAsia"/>
                <w:color w:val="auto"/>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3" w:hRule="atLeast"/>
          <w:jc w:val="center"/>
        </w:trPr>
        <w:tc>
          <w:tcPr>
            <w:tcW w:w="817" w:type="dxa"/>
            <w:vMerge w:val="continue"/>
            <w:tcBorders>
              <w:left w:val="single" w:color="000000" w:sz="2" w:space="0"/>
              <w:right w:val="single" w:color="000000" w:sz="2" w:space="0"/>
            </w:tcBorders>
            <w:vAlign w:val="center"/>
          </w:tcPr>
          <w:p>
            <w:pPr>
              <w:kinsoku/>
              <w:wordWrap w:val="0"/>
              <w:jc w:val="center"/>
              <w:rPr>
                <w:rFonts w:cs="宋体" w:asciiTheme="minorEastAsia" w:hAnsiTheme="minorEastAsia" w:eastAsiaTheme="minorEastAsia"/>
                <w:color w:val="auto"/>
              </w:rPr>
            </w:pPr>
          </w:p>
        </w:tc>
        <w:tc>
          <w:tcPr>
            <w:tcW w:w="1134" w:type="dxa"/>
            <w:gridSpan w:val="2"/>
            <w:vMerge w:val="continue"/>
            <w:tcBorders>
              <w:left w:val="single" w:color="000000" w:sz="2" w:space="0"/>
              <w:right w:val="single" w:color="000000" w:sz="2" w:space="0"/>
            </w:tcBorders>
            <w:vAlign w:val="center"/>
          </w:tcPr>
          <w:p>
            <w:pPr>
              <w:pStyle w:val="23"/>
              <w:kinsoku/>
              <w:wordWrap w:val="0"/>
              <w:ind w:left="23" w:hanging="67"/>
              <w:jc w:val="center"/>
              <w:rPr>
                <w:rFonts w:asciiTheme="minorEastAsia" w:hAnsiTheme="minorEastAsia" w:eastAsiaTheme="minorEastAsia"/>
                <w:color w:val="auto"/>
                <w:spacing w:val="5"/>
                <w:sz w:val="21"/>
                <w:szCs w:val="21"/>
              </w:rPr>
            </w:pPr>
          </w:p>
        </w:tc>
        <w:tc>
          <w:tcPr>
            <w:tcW w:w="1925" w:type="dxa"/>
            <w:tcBorders>
              <w:top w:val="single" w:color="000000" w:sz="2" w:space="0"/>
              <w:left w:val="single" w:color="000000" w:sz="2" w:space="0"/>
              <w:bottom w:val="single" w:color="000000" w:sz="2" w:space="0"/>
              <w:right w:val="single" w:color="000000" w:sz="2" w:space="0"/>
            </w:tcBorders>
            <w:vAlign w:val="center"/>
          </w:tcPr>
          <w:p>
            <w:pPr>
              <w:kinsoku/>
              <w:wordWrap w:val="0"/>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试验检测仪器设备</w:t>
            </w:r>
          </w:p>
        </w:tc>
        <w:tc>
          <w:tcPr>
            <w:tcW w:w="5057" w:type="dxa"/>
            <w:tcBorders>
              <w:top w:val="single" w:color="000000" w:sz="2" w:space="0"/>
              <w:left w:val="single" w:color="000000" w:sz="2" w:space="0"/>
              <w:bottom w:val="single" w:color="000000" w:sz="2" w:space="0"/>
              <w:right w:val="single" w:color="000000" w:sz="2" w:space="0"/>
            </w:tcBorders>
          </w:tcPr>
          <w:p>
            <w:pPr>
              <w:kinsoku/>
              <w:wordWrap w:val="0"/>
              <w:rPr>
                <w:rFonts w:cs="宋体" w:asciiTheme="minorEastAsia" w:hAnsiTheme="minorEastAsia" w:eastAsiaTheme="minorEastAsia"/>
                <w:color w:val="auto"/>
              </w:rPr>
            </w:pPr>
            <w:r>
              <w:rPr>
                <w:rFonts w:hint="eastAsia" w:cs="宋体" w:asciiTheme="minorEastAsia" w:hAnsiTheme="minorEastAsia" w:eastAsiaTheme="minorEastAsia"/>
                <w:color w:val="auto"/>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3" w:hRule="atLeast"/>
          <w:jc w:val="center"/>
        </w:trPr>
        <w:tc>
          <w:tcPr>
            <w:tcW w:w="817" w:type="dxa"/>
            <w:vMerge w:val="continue"/>
            <w:tcBorders>
              <w:left w:val="single" w:color="000000" w:sz="2" w:space="0"/>
              <w:right w:val="single" w:color="000000" w:sz="2" w:space="0"/>
            </w:tcBorders>
            <w:vAlign w:val="center"/>
          </w:tcPr>
          <w:p>
            <w:pPr>
              <w:kinsoku/>
              <w:wordWrap w:val="0"/>
              <w:jc w:val="center"/>
              <w:rPr>
                <w:rFonts w:cs="宋体" w:asciiTheme="minorEastAsia" w:hAnsiTheme="minorEastAsia" w:eastAsiaTheme="minorEastAsia"/>
                <w:color w:val="auto"/>
              </w:rPr>
            </w:pPr>
          </w:p>
        </w:tc>
        <w:tc>
          <w:tcPr>
            <w:tcW w:w="1134" w:type="dxa"/>
            <w:gridSpan w:val="2"/>
            <w:vMerge w:val="continue"/>
            <w:tcBorders>
              <w:left w:val="single" w:color="000000" w:sz="2" w:space="0"/>
              <w:right w:val="single" w:color="000000" w:sz="2" w:space="0"/>
            </w:tcBorders>
            <w:vAlign w:val="center"/>
          </w:tcPr>
          <w:p>
            <w:pPr>
              <w:pStyle w:val="23"/>
              <w:kinsoku/>
              <w:wordWrap w:val="0"/>
              <w:ind w:left="23" w:hanging="67"/>
              <w:jc w:val="center"/>
              <w:rPr>
                <w:rFonts w:asciiTheme="minorEastAsia" w:hAnsiTheme="minorEastAsia" w:eastAsiaTheme="minorEastAsia"/>
                <w:color w:val="auto"/>
                <w:spacing w:val="5"/>
                <w:sz w:val="21"/>
                <w:szCs w:val="21"/>
              </w:rPr>
            </w:pPr>
          </w:p>
        </w:tc>
        <w:tc>
          <w:tcPr>
            <w:tcW w:w="1925" w:type="dxa"/>
            <w:tcBorders>
              <w:top w:val="single" w:color="000000" w:sz="2" w:space="0"/>
              <w:left w:val="single" w:color="000000" w:sz="2" w:space="0"/>
              <w:bottom w:val="single" w:color="000000" w:sz="2" w:space="0"/>
              <w:right w:val="single" w:color="000000" w:sz="2" w:space="0"/>
            </w:tcBorders>
            <w:vAlign w:val="center"/>
          </w:tcPr>
          <w:p>
            <w:pPr>
              <w:kinsoku/>
              <w:wordWrap w:val="0"/>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信用平台登记</w:t>
            </w:r>
          </w:p>
        </w:tc>
        <w:tc>
          <w:tcPr>
            <w:tcW w:w="5057" w:type="dxa"/>
            <w:tcBorders>
              <w:top w:val="single" w:color="000000" w:sz="2" w:space="0"/>
              <w:left w:val="single" w:color="000000" w:sz="2" w:space="0"/>
              <w:bottom w:val="single" w:color="000000" w:sz="2" w:space="0"/>
              <w:right w:val="single" w:color="000000" w:sz="2" w:space="0"/>
            </w:tcBorders>
          </w:tcPr>
          <w:p>
            <w:pPr>
              <w:kinsoku/>
              <w:wordWrap w:val="0"/>
              <w:rPr>
                <w:rFonts w:cs="宋体" w:asciiTheme="minorEastAsia" w:hAnsiTheme="minorEastAsia" w:eastAsiaTheme="minorEastAsia"/>
                <w:color w:val="auto"/>
              </w:rPr>
            </w:pPr>
            <w:r>
              <w:rPr>
                <w:rFonts w:hint="eastAsia" w:cs="宋体" w:asciiTheme="minorEastAsia" w:hAnsiTheme="minorEastAsia" w:eastAsiaTheme="minorEastAsia"/>
                <w:color w:val="auto"/>
              </w:rPr>
              <w:t>投标人开标前须按照《梅州市建筑市场信用管理办法》的要求，在梅州市建筑市场信用管理平台自行申办企业及人员信息登记手续并已在该平台公开发布。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3" w:hRule="atLeast"/>
          <w:jc w:val="center"/>
        </w:trPr>
        <w:tc>
          <w:tcPr>
            <w:tcW w:w="817" w:type="dxa"/>
            <w:vMerge w:val="continue"/>
            <w:tcBorders>
              <w:left w:val="single" w:color="000000" w:sz="2" w:space="0"/>
              <w:right w:val="single" w:color="000000" w:sz="2" w:space="0"/>
            </w:tcBorders>
            <w:vAlign w:val="center"/>
          </w:tcPr>
          <w:p>
            <w:pPr>
              <w:kinsoku/>
              <w:wordWrap w:val="0"/>
              <w:jc w:val="center"/>
              <w:rPr>
                <w:rFonts w:cs="宋体" w:asciiTheme="minorEastAsia" w:hAnsiTheme="minorEastAsia" w:eastAsiaTheme="minorEastAsia"/>
                <w:color w:val="auto"/>
              </w:rPr>
            </w:pPr>
          </w:p>
        </w:tc>
        <w:tc>
          <w:tcPr>
            <w:tcW w:w="1134" w:type="dxa"/>
            <w:gridSpan w:val="2"/>
            <w:vMerge w:val="continue"/>
            <w:tcBorders>
              <w:left w:val="single" w:color="000000" w:sz="2" w:space="0"/>
              <w:right w:val="single" w:color="000000" w:sz="2" w:space="0"/>
            </w:tcBorders>
            <w:vAlign w:val="center"/>
          </w:tcPr>
          <w:p>
            <w:pPr>
              <w:pStyle w:val="23"/>
              <w:kinsoku/>
              <w:wordWrap w:val="0"/>
              <w:ind w:left="23" w:hanging="67"/>
              <w:jc w:val="center"/>
              <w:rPr>
                <w:rFonts w:asciiTheme="minorEastAsia" w:hAnsiTheme="minorEastAsia" w:eastAsiaTheme="minorEastAsia"/>
                <w:color w:val="auto"/>
                <w:spacing w:val="5"/>
                <w:sz w:val="21"/>
                <w:szCs w:val="21"/>
              </w:rPr>
            </w:pPr>
          </w:p>
        </w:tc>
        <w:tc>
          <w:tcPr>
            <w:tcW w:w="1925" w:type="dxa"/>
            <w:tcBorders>
              <w:top w:val="single" w:color="000000" w:sz="2" w:space="0"/>
              <w:left w:val="single" w:color="000000" w:sz="2" w:space="0"/>
              <w:bottom w:val="single" w:color="000000" w:sz="2" w:space="0"/>
              <w:right w:val="single" w:color="000000" w:sz="2" w:space="0"/>
            </w:tcBorders>
            <w:vAlign w:val="center"/>
          </w:tcPr>
          <w:p>
            <w:pPr>
              <w:kinsoku/>
              <w:wordWrap w:val="0"/>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省外进粤企业</w:t>
            </w:r>
          </w:p>
        </w:tc>
        <w:tc>
          <w:tcPr>
            <w:tcW w:w="5057" w:type="dxa"/>
            <w:tcBorders>
              <w:top w:val="single" w:color="000000" w:sz="2" w:space="0"/>
              <w:left w:val="single" w:color="000000" w:sz="2" w:space="0"/>
              <w:bottom w:val="single" w:color="000000" w:sz="2" w:space="0"/>
              <w:right w:val="single" w:color="000000" w:sz="2" w:space="0"/>
            </w:tcBorders>
          </w:tcPr>
          <w:p>
            <w:pPr>
              <w:kinsoku/>
              <w:wordWrap w:val="0"/>
              <w:rPr>
                <w:rFonts w:cs="宋体" w:asciiTheme="minorEastAsia" w:hAnsiTheme="minorEastAsia" w:eastAsiaTheme="minorEastAsia"/>
                <w:color w:val="auto"/>
              </w:rPr>
            </w:pPr>
            <w:r>
              <w:rPr>
                <w:rFonts w:hint="eastAsia" w:cs="宋体" w:asciiTheme="minorEastAsia" w:hAnsiTheme="minorEastAsia" w:eastAsiaTheme="minorEastAsia"/>
                <w:color w:val="auto"/>
              </w:rPr>
              <w:t>省外企业已按要求在“进粤企业和人员诚信信息登记平台”录入相关信息，并提供相关证明文件。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3" w:hRule="atLeast"/>
          <w:jc w:val="center"/>
        </w:trPr>
        <w:tc>
          <w:tcPr>
            <w:tcW w:w="817" w:type="dxa"/>
            <w:vMerge w:val="continue"/>
            <w:tcBorders>
              <w:left w:val="single" w:color="000000" w:sz="2" w:space="0"/>
              <w:right w:val="single" w:color="000000" w:sz="2" w:space="0"/>
            </w:tcBorders>
            <w:vAlign w:val="center"/>
          </w:tcPr>
          <w:p>
            <w:pPr>
              <w:kinsoku/>
              <w:wordWrap w:val="0"/>
              <w:jc w:val="center"/>
              <w:rPr>
                <w:rFonts w:cs="宋体" w:asciiTheme="minorEastAsia" w:hAnsiTheme="minorEastAsia" w:eastAsiaTheme="minorEastAsia"/>
                <w:color w:val="auto"/>
              </w:rPr>
            </w:pPr>
          </w:p>
        </w:tc>
        <w:tc>
          <w:tcPr>
            <w:tcW w:w="1134" w:type="dxa"/>
            <w:gridSpan w:val="2"/>
            <w:vMerge w:val="continue"/>
            <w:tcBorders>
              <w:left w:val="single" w:color="000000" w:sz="2" w:space="0"/>
              <w:right w:val="single" w:color="000000" w:sz="2" w:space="0"/>
            </w:tcBorders>
            <w:vAlign w:val="center"/>
          </w:tcPr>
          <w:p>
            <w:pPr>
              <w:pStyle w:val="23"/>
              <w:kinsoku/>
              <w:wordWrap w:val="0"/>
              <w:ind w:left="23" w:hanging="67"/>
              <w:jc w:val="center"/>
              <w:rPr>
                <w:rFonts w:asciiTheme="minorEastAsia" w:hAnsiTheme="minorEastAsia" w:eastAsiaTheme="minorEastAsia"/>
                <w:color w:val="auto"/>
                <w:spacing w:val="5"/>
                <w:sz w:val="21"/>
                <w:szCs w:val="21"/>
              </w:rPr>
            </w:pPr>
          </w:p>
        </w:tc>
        <w:tc>
          <w:tcPr>
            <w:tcW w:w="1925" w:type="dxa"/>
            <w:tcBorders>
              <w:top w:val="single" w:color="000000" w:sz="2" w:space="0"/>
              <w:left w:val="single" w:color="000000" w:sz="2" w:space="0"/>
              <w:bottom w:val="single" w:color="000000" w:sz="2" w:space="0"/>
              <w:right w:val="single" w:color="000000" w:sz="2" w:space="0"/>
            </w:tcBorders>
            <w:vAlign w:val="center"/>
          </w:tcPr>
          <w:p>
            <w:pPr>
              <w:kinsoku/>
              <w:wordWrap w:val="0"/>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信誉要求</w:t>
            </w:r>
          </w:p>
        </w:tc>
        <w:tc>
          <w:tcPr>
            <w:tcW w:w="5057" w:type="dxa"/>
            <w:tcBorders>
              <w:top w:val="single" w:color="000000" w:sz="2" w:space="0"/>
              <w:left w:val="single" w:color="000000" w:sz="2" w:space="0"/>
              <w:bottom w:val="single" w:color="000000" w:sz="2" w:space="0"/>
              <w:right w:val="single" w:color="000000" w:sz="2" w:space="0"/>
            </w:tcBorders>
          </w:tcPr>
          <w:p>
            <w:pPr>
              <w:kinsoku/>
              <w:wordWrap w:val="0"/>
              <w:rPr>
                <w:rFonts w:cs="宋体" w:asciiTheme="minorEastAsia" w:hAnsiTheme="minorEastAsia" w:eastAsiaTheme="minorEastAsia"/>
                <w:color w:val="auto"/>
              </w:rPr>
            </w:pPr>
            <w:r>
              <w:rPr>
                <w:rFonts w:hint="eastAsia" w:cs="宋体" w:asciiTheme="minorEastAsia" w:hAnsiTheme="minorEastAsia" w:eastAsiaTheme="minorEastAsia"/>
                <w:color w:val="auto"/>
              </w:rPr>
              <w:t>投标人自2023年10月1日至本项目投标登记截止时间止（以处罚或通报日期为准），企业和拟派总监理工程师（项目负责人）在“全国建筑市场监管公共服务平台”、“广东省建筑市场监管公共服务平台”未被限制参与投标； （按投标人提供的《投标人信誉承诺书》内容进行评审）。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3" w:hRule="atLeast"/>
          <w:jc w:val="center"/>
        </w:trPr>
        <w:tc>
          <w:tcPr>
            <w:tcW w:w="817" w:type="dxa"/>
            <w:vMerge w:val="continue"/>
            <w:tcBorders>
              <w:left w:val="single" w:color="000000" w:sz="2" w:space="0"/>
              <w:right w:val="single" w:color="000000" w:sz="2" w:space="0"/>
            </w:tcBorders>
            <w:vAlign w:val="center"/>
          </w:tcPr>
          <w:p>
            <w:pPr>
              <w:kinsoku/>
              <w:wordWrap w:val="0"/>
              <w:jc w:val="center"/>
              <w:rPr>
                <w:rFonts w:cs="宋体" w:asciiTheme="minorEastAsia" w:hAnsiTheme="minorEastAsia" w:eastAsiaTheme="minorEastAsia"/>
                <w:color w:val="auto"/>
              </w:rPr>
            </w:pPr>
          </w:p>
        </w:tc>
        <w:tc>
          <w:tcPr>
            <w:tcW w:w="1134" w:type="dxa"/>
            <w:gridSpan w:val="2"/>
            <w:vMerge w:val="continue"/>
            <w:tcBorders>
              <w:left w:val="single" w:color="000000" w:sz="2" w:space="0"/>
              <w:right w:val="single" w:color="000000" w:sz="2" w:space="0"/>
            </w:tcBorders>
            <w:vAlign w:val="center"/>
          </w:tcPr>
          <w:p>
            <w:pPr>
              <w:pStyle w:val="23"/>
              <w:kinsoku/>
              <w:wordWrap w:val="0"/>
              <w:ind w:left="23" w:hanging="67"/>
              <w:jc w:val="center"/>
              <w:rPr>
                <w:rFonts w:asciiTheme="minorEastAsia" w:hAnsiTheme="minorEastAsia" w:eastAsiaTheme="minorEastAsia"/>
                <w:color w:val="auto"/>
                <w:spacing w:val="5"/>
                <w:sz w:val="21"/>
                <w:szCs w:val="21"/>
              </w:rPr>
            </w:pPr>
          </w:p>
        </w:tc>
        <w:tc>
          <w:tcPr>
            <w:tcW w:w="1925" w:type="dxa"/>
            <w:tcBorders>
              <w:top w:val="single" w:color="000000" w:sz="2" w:space="0"/>
              <w:left w:val="single" w:color="000000" w:sz="2" w:space="0"/>
              <w:bottom w:val="single" w:color="000000" w:sz="2" w:space="0"/>
              <w:right w:val="single" w:color="000000" w:sz="2" w:space="0"/>
            </w:tcBorders>
            <w:vAlign w:val="center"/>
          </w:tcPr>
          <w:p>
            <w:pPr>
              <w:kinsoku/>
              <w:wordWrap w:val="0"/>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失信联合惩戒</w:t>
            </w:r>
          </w:p>
        </w:tc>
        <w:tc>
          <w:tcPr>
            <w:tcW w:w="5057" w:type="dxa"/>
            <w:tcBorders>
              <w:top w:val="single" w:color="000000" w:sz="2" w:space="0"/>
              <w:left w:val="single" w:color="000000" w:sz="2" w:space="0"/>
              <w:bottom w:val="single" w:color="000000" w:sz="2" w:space="0"/>
              <w:right w:val="single" w:color="000000" w:sz="2" w:space="0"/>
            </w:tcBorders>
          </w:tcPr>
          <w:p>
            <w:pPr>
              <w:kinsoku/>
              <w:wordWrap w:val="0"/>
              <w:rPr>
                <w:rFonts w:cs="宋体" w:asciiTheme="minorEastAsia" w:hAnsiTheme="minorEastAsia" w:eastAsiaTheme="minorEastAsia"/>
                <w:color w:val="auto"/>
              </w:rPr>
            </w:pPr>
            <w:r>
              <w:rPr>
                <w:rFonts w:hint="eastAsia" w:asciiTheme="minorEastAsia" w:hAnsiTheme="minorEastAsia" w:eastAsiaTheme="minorEastAsia" w:cstheme="minorEastAsia"/>
                <w:color w:val="auto"/>
              </w:rPr>
              <w:t>投标人未被列入拖欠农民工工资失信联合惩戒对象名单（本项评审投标人无需提供资料，按资格评审时广州交易集团有限公司（广州公共资源交易中心)交易系统比对的结果进行评审）。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3" w:hRule="atLeast"/>
          <w:jc w:val="center"/>
        </w:trPr>
        <w:tc>
          <w:tcPr>
            <w:tcW w:w="817" w:type="dxa"/>
            <w:vMerge w:val="continue"/>
            <w:tcBorders>
              <w:left w:val="single" w:color="000000" w:sz="2" w:space="0"/>
              <w:right w:val="single" w:color="000000" w:sz="2" w:space="0"/>
            </w:tcBorders>
            <w:vAlign w:val="center"/>
          </w:tcPr>
          <w:p>
            <w:pPr>
              <w:kinsoku/>
              <w:wordWrap w:val="0"/>
              <w:jc w:val="center"/>
              <w:rPr>
                <w:rFonts w:cs="宋体" w:asciiTheme="minorEastAsia" w:hAnsiTheme="minorEastAsia" w:eastAsiaTheme="minorEastAsia"/>
                <w:color w:val="auto"/>
              </w:rPr>
            </w:pPr>
          </w:p>
        </w:tc>
        <w:tc>
          <w:tcPr>
            <w:tcW w:w="1134" w:type="dxa"/>
            <w:gridSpan w:val="2"/>
            <w:vMerge w:val="continue"/>
            <w:tcBorders>
              <w:left w:val="single" w:color="000000" w:sz="2" w:space="0"/>
              <w:right w:val="single" w:color="000000" w:sz="2" w:space="0"/>
            </w:tcBorders>
            <w:vAlign w:val="center"/>
          </w:tcPr>
          <w:p>
            <w:pPr>
              <w:pStyle w:val="23"/>
              <w:kinsoku/>
              <w:wordWrap w:val="0"/>
              <w:ind w:left="23" w:hanging="67"/>
              <w:jc w:val="center"/>
              <w:rPr>
                <w:rFonts w:asciiTheme="minorEastAsia" w:hAnsiTheme="minorEastAsia" w:eastAsiaTheme="minorEastAsia"/>
                <w:color w:val="auto"/>
                <w:spacing w:val="5"/>
                <w:sz w:val="21"/>
                <w:szCs w:val="21"/>
              </w:rPr>
            </w:pPr>
          </w:p>
        </w:tc>
        <w:tc>
          <w:tcPr>
            <w:tcW w:w="1925" w:type="dxa"/>
            <w:tcBorders>
              <w:top w:val="single" w:color="000000" w:sz="2" w:space="0"/>
              <w:left w:val="single" w:color="000000" w:sz="2" w:space="0"/>
              <w:bottom w:val="single" w:color="000000" w:sz="2" w:space="0"/>
              <w:right w:val="single" w:color="000000" w:sz="2" w:space="0"/>
            </w:tcBorders>
            <w:vAlign w:val="center"/>
          </w:tcPr>
          <w:p>
            <w:pPr>
              <w:kinsoku/>
              <w:wordWrap w:val="0"/>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公平性</w:t>
            </w:r>
          </w:p>
        </w:tc>
        <w:tc>
          <w:tcPr>
            <w:tcW w:w="5057" w:type="dxa"/>
            <w:tcBorders>
              <w:top w:val="single" w:color="000000" w:sz="2" w:space="0"/>
              <w:left w:val="single" w:color="000000" w:sz="2" w:space="0"/>
              <w:bottom w:val="single" w:color="000000" w:sz="2" w:space="0"/>
              <w:right w:val="single" w:color="000000" w:sz="2" w:space="0"/>
            </w:tcBorders>
          </w:tcPr>
          <w:p>
            <w:pPr>
              <w:kinsoku/>
              <w:wordWrap w:val="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与招标人存在利害关系可能影响招标公正性的法人、其他组织或者个人，不得参加投标。单位负责人为同一人或者存在控股、管理关系的不同单位，不得同时参加投标。（按投标人提供的《投标人声明》第六条内容进行评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3" w:hRule="atLeast"/>
          <w:jc w:val="center"/>
        </w:trPr>
        <w:tc>
          <w:tcPr>
            <w:tcW w:w="817" w:type="dxa"/>
            <w:vMerge w:val="continue"/>
            <w:tcBorders>
              <w:left w:val="single" w:color="000000" w:sz="2" w:space="0"/>
              <w:right w:val="single" w:color="000000" w:sz="2" w:space="0"/>
            </w:tcBorders>
            <w:vAlign w:val="center"/>
          </w:tcPr>
          <w:p>
            <w:pPr>
              <w:kinsoku/>
              <w:wordWrap w:val="0"/>
              <w:jc w:val="center"/>
              <w:rPr>
                <w:rFonts w:cs="宋体" w:asciiTheme="minorEastAsia" w:hAnsiTheme="minorEastAsia" w:eastAsiaTheme="minorEastAsia"/>
                <w:color w:val="auto"/>
              </w:rPr>
            </w:pPr>
          </w:p>
        </w:tc>
        <w:tc>
          <w:tcPr>
            <w:tcW w:w="1134" w:type="dxa"/>
            <w:gridSpan w:val="2"/>
            <w:vMerge w:val="continue"/>
            <w:tcBorders>
              <w:left w:val="single" w:color="000000" w:sz="2" w:space="0"/>
              <w:right w:val="single" w:color="000000" w:sz="2" w:space="0"/>
            </w:tcBorders>
            <w:vAlign w:val="center"/>
          </w:tcPr>
          <w:p>
            <w:pPr>
              <w:pStyle w:val="23"/>
              <w:kinsoku/>
              <w:wordWrap w:val="0"/>
              <w:ind w:left="23" w:hanging="67"/>
              <w:jc w:val="center"/>
              <w:rPr>
                <w:rFonts w:asciiTheme="minorEastAsia" w:hAnsiTheme="minorEastAsia" w:eastAsiaTheme="minorEastAsia"/>
                <w:color w:val="auto"/>
                <w:spacing w:val="5"/>
                <w:sz w:val="21"/>
                <w:szCs w:val="21"/>
              </w:rPr>
            </w:pPr>
          </w:p>
        </w:tc>
        <w:tc>
          <w:tcPr>
            <w:tcW w:w="1925" w:type="dxa"/>
            <w:tcBorders>
              <w:top w:val="single" w:color="000000" w:sz="2" w:space="0"/>
              <w:left w:val="single" w:color="000000" w:sz="2" w:space="0"/>
              <w:bottom w:val="single" w:color="000000" w:sz="2" w:space="0"/>
              <w:right w:val="single" w:color="000000" w:sz="2" w:space="0"/>
            </w:tcBorders>
            <w:vAlign w:val="center"/>
          </w:tcPr>
          <w:p>
            <w:pPr>
              <w:kinsoku/>
              <w:wordWrap w:val="0"/>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联合体投标人</w:t>
            </w:r>
          </w:p>
        </w:tc>
        <w:tc>
          <w:tcPr>
            <w:tcW w:w="5057" w:type="dxa"/>
            <w:tcBorders>
              <w:top w:val="single" w:color="000000" w:sz="2" w:space="0"/>
              <w:left w:val="single" w:color="000000" w:sz="2" w:space="0"/>
              <w:bottom w:val="single" w:color="000000" w:sz="2" w:space="0"/>
              <w:right w:val="single" w:color="000000" w:sz="2" w:space="0"/>
            </w:tcBorders>
          </w:tcPr>
          <w:p>
            <w:pPr>
              <w:kinsoku/>
              <w:wordWrap w:val="0"/>
              <w:rPr>
                <w:rFonts w:asciiTheme="minorEastAsia" w:hAnsiTheme="minorEastAsia" w:eastAsiaTheme="minorEastAsia"/>
                <w:color w:val="auto"/>
              </w:rPr>
            </w:pPr>
            <w:r>
              <w:rPr>
                <w:rFonts w:hint="eastAsia" w:cs="楷体" w:asciiTheme="minorEastAsia" w:hAnsiTheme="minorEastAsia" w:eastAsiaTheme="minorEastAsia"/>
                <w:color w:val="auto"/>
              </w:rPr>
              <w:t>符合第二章“投标人须知”第1.4.2项规定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3" w:hRule="atLeast"/>
          <w:jc w:val="center"/>
        </w:trPr>
        <w:tc>
          <w:tcPr>
            <w:tcW w:w="817" w:type="dxa"/>
            <w:vMerge w:val="continue"/>
            <w:tcBorders>
              <w:left w:val="single" w:color="000000" w:sz="2" w:space="0"/>
              <w:right w:val="single" w:color="000000" w:sz="2" w:space="0"/>
            </w:tcBorders>
            <w:vAlign w:val="center"/>
          </w:tcPr>
          <w:p>
            <w:pPr>
              <w:kinsoku/>
              <w:wordWrap w:val="0"/>
              <w:jc w:val="center"/>
              <w:rPr>
                <w:rFonts w:cs="宋体" w:asciiTheme="minorEastAsia" w:hAnsiTheme="minorEastAsia" w:eastAsiaTheme="minorEastAsia"/>
                <w:color w:val="auto"/>
              </w:rPr>
            </w:pPr>
          </w:p>
        </w:tc>
        <w:tc>
          <w:tcPr>
            <w:tcW w:w="1134" w:type="dxa"/>
            <w:gridSpan w:val="2"/>
            <w:vMerge w:val="continue"/>
            <w:tcBorders>
              <w:left w:val="single" w:color="000000" w:sz="2" w:space="0"/>
              <w:right w:val="single" w:color="000000" w:sz="2" w:space="0"/>
            </w:tcBorders>
            <w:vAlign w:val="center"/>
          </w:tcPr>
          <w:p>
            <w:pPr>
              <w:pStyle w:val="23"/>
              <w:kinsoku/>
              <w:wordWrap w:val="0"/>
              <w:ind w:left="23" w:hanging="67"/>
              <w:jc w:val="center"/>
              <w:rPr>
                <w:rFonts w:asciiTheme="minorEastAsia" w:hAnsiTheme="minorEastAsia" w:eastAsiaTheme="minorEastAsia"/>
                <w:color w:val="auto"/>
                <w:spacing w:val="5"/>
                <w:sz w:val="21"/>
                <w:szCs w:val="21"/>
              </w:rPr>
            </w:pPr>
          </w:p>
        </w:tc>
        <w:tc>
          <w:tcPr>
            <w:tcW w:w="1925" w:type="dxa"/>
            <w:tcBorders>
              <w:top w:val="single" w:color="000000" w:sz="2" w:space="0"/>
              <w:left w:val="single" w:color="000000" w:sz="2" w:space="0"/>
              <w:bottom w:val="single" w:color="000000" w:sz="2" w:space="0"/>
              <w:right w:val="single" w:color="000000" w:sz="2" w:space="0"/>
            </w:tcBorders>
            <w:vAlign w:val="center"/>
          </w:tcPr>
          <w:p>
            <w:pPr>
              <w:kinsoku/>
              <w:wordWrap w:val="0"/>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其他要求</w:t>
            </w:r>
          </w:p>
        </w:tc>
        <w:tc>
          <w:tcPr>
            <w:tcW w:w="5057" w:type="dxa"/>
            <w:tcBorders>
              <w:top w:val="single" w:color="000000" w:sz="2" w:space="0"/>
              <w:left w:val="single" w:color="000000" w:sz="2" w:space="0"/>
              <w:bottom w:val="single" w:color="000000" w:sz="2" w:space="0"/>
              <w:right w:val="single" w:color="000000" w:sz="2" w:space="0"/>
            </w:tcBorders>
          </w:tcPr>
          <w:p>
            <w:pPr>
              <w:kinsoku/>
              <w:wordWrap w:val="0"/>
              <w:rPr>
                <w:rFonts w:cs="宋体" w:asciiTheme="minorEastAsia" w:hAnsiTheme="minorEastAsia" w:eastAsiaTheme="minorEastAsia"/>
                <w:color w:val="auto"/>
              </w:rPr>
            </w:pPr>
            <w:r>
              <w:rPr>
                <w:rFonts w:hint="eastAsia" w:cs="宋体" w:asciiTheme="minorEastAsia" w:hAnsiTheme="minorEastAsia" w:eastAsiaTheme="minorEastAsia"/>
                <w:color w:val="auto"/>
              </w:rPr>
              <w:t>符合第二章“投标人须知”第1.4.1项规定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3" w:hRule="atLeast"/>
          <w:jc w:val="center"/>
        </w:trPr>
        <w:tc>
          <w:tcPr>
            <w:tcW w:w="817" w:type="dxa"/>
            <w:vMerge w:val="continue"/>
            <w:tcBorders>
              <w:left w:val="single" w:color="000000" w:sz="2" w:space="0"/>
              <w:bottom w:val="single" w:color="auto" w:sz="4" w:space="0"/>
              <w:right w:val="single" w:color="000000" w:sz="2" w:space="0"/>
            </w:tcBorders>
            <w:vAlign w:val="center"/>
          </w:tcPr>
          <w:p>
            <w:pPr>
              <w:kinsoku/>
              <w:wordWrap w:val="0"/>
              <w:jc w:val="center"/>
              <w:rPr>
                <w:rFonts w:cs="宋体" w:asciiTheme="minorEastAsia" w:hAnsiTheme="minorEastAsia" w:eastAsiaTheme="minorEastAsia"/>
                <w:color w:val="auto"/>
              </w:rPr>
            </w:pPr>
          </w:p>
        </w:tc>
        <w:tc>
          <w:tcPr>
            <w:tcW w:w="1134" w:type="dxa"/>
            <w:gridSpan w:val="2"/>
            <w:vMerge w:val="continue"/>
            <w:tcBorders>
              <w:left w:val="single" w:color="000000" w:sz="2" w:space="0"/>
              <w:bottom w:val="single" w:color="auto" w:sz="4" w:space="0"/>
              <w:right w:val="single" w:color="000000" w:sz="2" w:space="0"/>
            </w:tcBorders>
            <w:vAlign w:val="center"/>
          </w:tcPr>
          <w:p>
            <w:pPr>
              <w:pStyle w:val="23"/>
              <w:kinsoku/>
              <w:wordWrap w:val="0"/>
              <w:ind w:left="23" w:hanging="67"/>
              <w:jc w:val="center"/>
              <w:rPr>
                <w:rFonts w:asciiTheme="minorEastAsia" w:hAnsiTheme="minorEastAsia" w:eastAsiaTheme="minorEastAsia"/>
                <w:color w:val="auto"/>
                <w:spacing w:val="5"/>
                <w:sz w:val="21"/>
                <w:szCs w:val="21"/>
              </w:rPr>
            </w:pPr>
          </w:p>
        </w:tc>
        <w:tc>
          <w:tcPr>
            <w:tcW w:w="1925" w:type="dxa"/>
            <w:tcBorders>
              <w:top w:val="single" w:color="000000" w:sz="2" w:space="0"/>
              <w:left w:val="single" w:color="000000" w:sz="2" w:space="0"/>
              <w:bottom w:val="single" w:color="auto" w:sz="4" w:space="0"/>
              <w:right w:val="single" w:color="000000" w:sz="2" w:space="0"/>
            </w:tcBorders>
            <w:vAlign w:val="center"/>
          </w:tcPr>
          <w:p>
            <w:pPr>
              <w:kinsoku/>
              <w:wordWrap w:val="0"/>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不存在禁止</w:t>
            </w:r>
          </w:p>
          <w:p>
            <w:pPr>
              <w:kinsoku/>
              <w:wordWrap w:val="0"/>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投标的情形</w:t>
            </w:r>
          </w:p>
        </w:tc>
        <w:tc>
          <w:tcPr>
            <w:tcW w:w="5057" w:type="dxa"/>
            <w:tcBorders>
              <w:top w:val="single" w:color="000000" w:sz="2" w:space="0"/>
              <w:left w:val="single" w:color="000000" w:sz="2" w:space="0"/>
              <w:bottom w:val="single" w:color="auto" w:sz="4" w:space="0"/>
              <w:right w:val="single" w:color="000000" w:sz="2" w:space="0"/>
            </w:tcBorders>
          </w:tcPr>
          <w:p>
            <w:pPr>
              <w:kinsoku/>
              <w:wordWrap w:val="0"/>
              <w:rPr>
                <w:rFonts w:cs="宋体" w:asciiTheme="minorEastAsia" w:hAnsiTheme="minorEastAsia" w:eastAsiaTheme="minorEastAsia"/>
                <w:color w:val="auto"/>
                <w:spacing w:val="12"/>
              </w:rPr>
            </w:pPr>
            <w:r>
              <w:rPr>
                <w:rFonts w:hint="eastAsia" w:cs="宋体" w:asciiTheme="minorEastAsia" w:hAnsiTheme="minorEastAsia" w:eastAsiaTheme="minorEastAsia"/>
                <w:color w:val="auto"/>
              </w:rPr>
              <w:t>不存在第二章“投标人须知”第1.4.3项规定的任何一种情形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3" w:hRule="atLeast"/>
          <w:jc w:val="center"/>
        </w:trPr>
        <w:tc>
          <w:tcPr>
            <w:tcW w:w="817" w:type="dxa"/>
            <w:vMerge w:val="restart"/>
            <w:tcBorders>
              <w:top w:val="single" w:color="auto" w:sz="4" w:space="0"/>
              <w:left w:val="single" w:color="auto" w:sz="4" w:space="0"/>
              <w:right w:val="single" w:color="000000" w:sz="2" w:space="0"/>
            </w:tcBorders>
            <w:vAlign w:val="center"/>
          </w:tcPr>
          <w:p>
            <w:pPr>
              <w:kinsoku/>
              <w:wordWrap w:val="0"/>
              <w:jc w:val="center"/>
              <w:rPr>
                <w:rFonts w:cs="宋体" w:asciiTheme="minorEastAsia" w:hAnsiTheme="minorEastAsia" w:eastAsiaTheme="minorEastAsia"/>
                <w:color w:val="auto"/>
              </w:rPr>
            </w:pPr>
            <w:r>
              <w:rPr>
                <w:rFonts w:hint="eastAsia" w:cs="宋体" w:asciiTheme="minorEastAsia" w:hAnsiTheme="minorEastAsia" w:eastAsiaTheme="minorEastAsia"/>
                <w:color w:val="auto"/>
                <w:spacing w:val="-2"/>
              </w:rPr>
              <w:t>2.1.3</w:t>
            </w:r>
          </w:p>
        </w:tc>
        <w:tc>
          <w:tcPr>
            <w:tcW w:w="1134" w:type="dxa"/>
            <w:gridSpan w:val="2"/>
            <w:vMerge w:val="restart"/>
            <w:tcBorders>
              <w:top w:val="single" w:color="auto" w:sz="4" w:space="0"/>
              <w:left w:val="single" w:color="000000" w:sz="2" w:space="0"/>
              <w:right w:val="single" w:color="000000" w:sz="2" w:space="0"/>
            </w:tcBorders>
            <w:vAlign w:val="center"/>
          </w:tcPr>
          <w:p>
            <w:pPr>
              <w:pStyle w:val="23"/>
              <w:kinsoku/>
              <w:wordWrap w:val="0"/>
              <w:ind w:left="-32" w:hanging="12"/>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pacing w:val="4"/>
                <w:sz w:val="21"/>
                <w:szCs w:val="21"/>
              </w:rPr>
              <w:t>响应性评</w:t>
            </w:r>
            <w:r>
              <w:rPr>
                <w:rFonts w:hint="eastAsia" w:asciiTheme="minorEastAsia" w:hAnsiTheme="minorEastAsia" w:eastAsiaTheme="minorEastAsia"/>
                <w:color w:val="auto"/>
                <w:spacing w:val="3"/>
                <w:sz w:val="21"/>
                <w:szCs w:val="21"/>
              </w:rPr>
              <w:t>审标准</w:t>
            </w:r>
          </w:p>
        </w:tc>
        <w:tc>
          <w:tcPr>
            <w:tcW w:w="1925" w:type="dxa"/>
            <w:tcBorders>
              <w:top w:val="single" w:color="auto" w:sz="4" w:space="0"/>
              <w:left w:val="single" w:color="000000" w:sz="2" w:space="0"/>
              <w:bottom w:val="single" w:color="000000" w:sz="2" w:space="0"/>
              <w:right w:val="single" w:color="000000" w:sz="2" w:space="0"/>
            </w:tcBorders>
            <w:vAlign w:val="center"/>
          </w:tcPr>
          <w:p>
            <w:pPr>
              <w:pStyle w:val="23"/>
              <w:kinsoku/>
              <w:wordWrap w:val="0"/>
              <w:ind w:left="-44"/>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pacing w:val="6"/>
                <w:sz w:val="21"/>
                <w:szCs w:val="21"/>
              </w:rPr>
              <w:t>投标文件</w:t>
            </w:r>
          </w:p>
        </w:tc>
        <w:tc>
          <w:tcPr>
            <w:tcW w:w="5057" w:type="dxa"/>
            <w:tcBorders>
              <w:top w:val="single" w:color="auto" w:sz="4" w:space="0"/>
              <w:left w:val="single" w:color="000000" w:sz="2" w:space="0"/>
              <w:bottom w:val="single" w:color="000000" w:sz="2" w:space="0"/>
              <w:right w:val="single" w:color="auto" w:sz="4" w:space="0"/>
            </w:tcBorders>
          </w:tcPr>
          <w:p>
            <w:pPr>
              <w:kinsoku/>
              <w:wordWrap w:val="0"/>
              <w:rPr>
                <w:rFonts w:cs="宋体" w:asciiTheme="minorEastAsia" w:hAnsiTheme="minorEastAsia" w:eastAsiaTheme="minorEastAsia"/>
                <w:color w:val="auto"/>
              </w:rPr>
            </w:pPr>
            <w:r>
              <w:rPr>
                <w:rFonts w:hint="eastAsia" w:cs="宋体" w:asciiTheme="minorEastAsia" w:hAnsiTheme="minorEastAsia" w:eastAsiaTheme="minorEastAsia"/>
                <w:color w:val="auto"/>
              </w:rPr>
              <w:t>投标文件所列投标人名称、总监理工程师与投标登记时一致；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3" w:hRule="atLeast"/>
          <w:jc w:val="center"/>
        </w:trPr>
        <w:tc>
          <w:tcPr>
            <w:tcW w:w="817" w:type="dxa"/>
            <w:vMerge w:val="continue"/>
            <w:tcBorders>
              <w:left w:val="single" w:color="auto" w:sz="4" w:space="0"/>
              <w:right w:val="single" w:color="000000" w:sz="2" w:space="0"/>
            </w:tcBorders>
            <w:vAlign w:val="center"/>
          </w:tcPr>
          <w:p>
            <w:pPr>
              <w:kinsoku/>
              <w:wordWrap w:val="0"/>
              <w:autoSpaceDE/>
              <w:autoSpaceDN/>
              <w:adjustRightInd/>
              <w:snapToGrid/>
              <w:jc w:val="center"/>
              <w:textAlignment w:val="auto"/>
              <w:rPr>
                <w:rFonts w:cs="宋体" w:asciiTheme="minorEastAsia" w:hAnsiTheme="minorEastAsia" w:eastAsiaTheme="minorEastAsia"/>
                <w:color w:val="auto"/>
              </w:rPr>
            </w:pPr>
          </w:p>
        </w:tc>
        <w:tc>
          <w:tcPr>
            <w:tcW w:w="1134" w:type="dxa"/>
            <w:gridSpan w:val="2"/>
            <w:vMerge w:val="continue"/>
            <w:tcBorders>
              <w:left w:val="single" w:color="000000" w:sz="2" w:space="0"/>
              <w:right w:val="single" w:color="000000" w:sz="2" w:space="0"/>
            </w:tcBorders>
            <w:vAlign w:val="center"/>
          </w:tcPr>
          <w:p>
            <w:pPr>
              <w:kinsoku/>
              <w:wordWrap w:val="0"/>
              <w:autoSpaceDE/>
              <w:autoSpaceDN/>
              <w:adjustRightInd/>
              <w:snapToGrid/>
              <w:jc w:val="center"/>
              <w:textAlignment w:val="auto"/>
              <w:rPr>
                <w:rFonts w:cs="宋体" w:asciiTheme="minorEastAsia" w:hAnsiTheme="minorEastAsia" w:eastAsiaTheme="minorEastAsia"/>
                <w:color w:val="auto"/>
              </w:rPr>
            </w:pPr>
          </w:p>
        </w:tc>
        <w:tc>
          <w:tcPr>
            <w:tcW w:w="1925" w:type="dxa"/>
            <w:tcBorders>
              <w:top w:val="single" w:color="000000" w:sz="2" w:space="0"/>
              <w:left w:val="single" w:color="000000" w:sz="2" w:space="0"/>
              <w:bottom w:val="single" w:color="000000" w:sz="2" w:space="0"/>
              <w:right w:val="single" w:color="000000" w:sz="2" w:space="0"/>
            </w:tcBorders>
            <w:vAlign w:val="center"/>
          </w:tcPr>
          <w:p>
            <w:pPr>
              <w:pStyle w:val="23"/>
              <w:kinsoku/>
              <w:wordWrap w:val="0"/>
              <w:ind w:left="-44"/>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pacing w:val="6"/>
                <w:sz w:val="21"/>
                <w:szCs w:val="21"/>
              </w:rPr>
              <w:t>投标报价</w:t>
            </w:r>
          </w:p>
        </w:tc>
        <w:tc>
          <w:tcPr>
            <w:tcW w:w="5057" w:type="dxa"/>
            <w:tcBorders>
              <w:top w:val="single" w:color="000000" w:sz="2" w:space="0"/>
              <w:left w:val="single" w:color="000000" w:sz="2" w:space="0"/>
              <w:bottom w:val="single" w:color="000000" w:sz="2" w:space="0"/>
              <w:right w:val="single" w:color="auto" w:sz="4" w:space="0"/>
            </w:tcBorders>
          </w:tcPr>
          <w:p>
            <w:pPr>
              <w:pStyle w:val="23"/>
              <w:kinsoku/>
              <w:wordWrap w:val="0"/>
              <w:ind w:left="-43" w:right="-38" w:hanging="1"/>
              <w:rPr>
                <w:rFonts w:asciiTheme="minorEastAsia" w:hAnsiTheme="minorEastAsia" w:eastAsiaTheme="minorEastAsia"/>
                <w:color w:val="auto"/>
                <w:sz w:val="21"/>
                <w:szCs w:val="21"/>
              </w:rPr>
            </w:pPr>
            <w:r>
              <w:rPr>
                <w:rFonts w:hint="eastAsia" w:asciiTheme="minorEastAsia" w:hAnsiTheme="minorEastAsia" w:eastAsiaTheme="minorEastAsia"/>
                <w:color w:val="auto"/>
                <w:spacing w:val="6"/>
                <w:sz w:val="21"/>
                <w:szCs w:val="21"/>
              </w:rPr>
              <w:t>符合第二章“投标人须知</w:t>
            </w:r>
            <w:r>
              <w:rPr>
                <w:rFonts w:hint="eastAsia" w:asciiTheme="minorEastAsia" w:hAnsiTheme="minorEastAsia" w:eastAsiaTheme="minorEastAsia"/>
                <w:color w:val="auto"/>
                <w:spacing w:val="-59"/>
                <w:sz w:val="21"/>
                <w:szCs w:val="21"/>
              </w:rPr>
              <w:t xml:space="preserve"> </w:t>
            </w:r>
            <w:r>
              <w:rPr>
                <w:rFonts w:hint="eastAsia" w:asciiTheme="minorEastAsia" w:hAnsiTheme="minorEastAsia" w:eastAsiaTheme="minorEastAsia"/>
                <w:color w:val="auto"/>
                <w:spacing w:val="6"/>
                <w:sz w:val="21"/>
                <w:szCs w:val="21"/>
              </w:rPr>
              <w:t>”第</w:t>
            </w:r>
            <w:r>
              <w:rPr>
                <w:rFonts w:hint="eastAsia" w:asciiTheme="minorEastAsia" w:hAnsiTheme="minorEastAsia" w:eastAsiaTheme="minorEastAsia"/>
                <w:color w:val="auto"/>
                <w:spacing w:val="-35"/>
                <w:sz w:val="21"/>
                <w:szCs w:val="21"/>
              </w:rPr>
              <w:t xml:space="preserve"> </w:t>
            </w:r>
            <w:r>
              <w:rPr>
                <w:rFonts w:hint="eastAsia" w:asciiTheme="minorEastAsia" w:hAnsiTheme="minorEastAsia" w:eastAsiaTheme="minorEastAsia"/>
                <w:color w:val="auto"/>
                <w:spacing w:val="6"/>
                <w:sz w:val="21"/>
                <w:szCs w:val="21"/>
              </w:rPr>
              <w:t>3.3.3</w:t>
            </w:r>
            <w:r>
              <w:rPr>
                <w:rFonts w:hint="eastAsia" w:asciiTheme="minorEastAsia" w:hAnsiTheme="minorEastAsia" w:eastAsiaTheme="minorEastAsia"/>
                <w:color w:val="auto"/>
                <w:spacing w:val="-39"/>
                <w:sz w:val="21"/>
                <w:szCs w:val="21"/>
              </w:rPr>
              <w:t xml:space="preserve"> </w:t>
            </w:r>
            <w:r>
              <w:rPr>
                <w:rFonts w:hint="eastAsia" w:asciiTheme="minorEastAsia" w:hAnsiTheme="minorEastAsia" w:eastAsiaTheme="minorEastAsia"/>
                <w:color w:val="auto"/>
                <w:spacing w:val="6"/>
                <w:sz w:val="21"/>
                <w:szCs w:val="21"/>
              </w:rPr>
              <w:t>款规定，对同一招标项目没有出现：两个或以上的投标报价，且修正无依据；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3" w:hRule="atLeast"/>
          <w:jc w:val="center"/>
        </w:trPr>
        <w:tc>
          <w:tcPr>
            <w:tcW w:w="817" w:type="dxa"/>
            <w:vMerge w:val="continue"/>
            <w:tcBorders>
              <w:left w:val="single" w:color="auto" w:sz="4" w:space="0"/>
              <w:right w:val="single" w:color="000000" w:sz="2" w:space="0"/>
            </w:tcBorders>
            <w:vAlign w:val="center"/>
          </w:tcPr>
          <w:p>
            <w:pPr>
              <w:kinsoku/>
              <w:wordWrap w:val="0"/>
              <w:autoSpaceDE/>
              <w:autoSpaceDN/>
              <w:adjustRightInd/>
              <w:snapToGrid/>
              <w:jc w:val="center"/>
              <w:textAlignment w:val="auto"/>
              <w:rPr>
                <w:rFonts w:cs="宋体" w:asciiTheme="minorEastAsia" w:hAnsiTheme="minorEastAsia" w:eastAsiaTheme="minorEastAsia"/>
                <w:color w:val="auto"/>
              </w:rPr>
            </w:pPr>
          </w:p>
        </w:tc>
        <w:tc>
          <w:tcPr>
            <w:tcW w:w="1134" w:type="dxa"/>
            <w:gridSpan w:val="2"/>
            <w:vMerge w:val="continue"/>
            <w:tcBorders>
              <w:left w:val="single" w:color="000000" w:sz="2" w:space="0"/>
              <w:right w:val="single" w:color="000000" w:sz="2" w:space="0"/>
            </w:tcBorders>
            <w:vAlign w:val="center"/>
          </w:tcPr>
          <w:p>
            <w:pPr>
              <w:kinsoku/>
              <w:wordWrap w:val="0"/>
              <w:autoSpaceDE/>
              <w:autoSpaceDN/>
              <w:adjustRightInd/>
              <w:snapToGrid/>
              <w:jc w:val="center"/>
              <w:textAlignment w:val="auto"/>
              <w:rPr>
                <w:rFonts w:cs="宋体" w:asciiTheme="minorEastAsia" w:hAnsiTheme="minorEastAsia" w:eastAsiaTheme="minorEastAsia"/>
                <w:color w:val="auto"/>
              </w:rPr>
            </w:pPr>
          </w:p>
        </w:tc>
        <w:tc>
          <w:tcPr>
            <w:tcW w:w="1925" w:type="dxa"/>
            <w:tcBorders>
              <w:top w:val="single" w:color="000000" w:sz="2" w:space="0"/>
              <w:left w:val="single" w:color="000000" w:sz="2" w:space="0"/>
              <w:bottom w:val="single" w:color="000000" w:sz="2" w:space="0"/>
              <w:right w:val="single" w:color="000000" w:sz="2" w:space="0"/>
            </w:tcBorders>
            <w:vAlign w:val="center"/>
          </w:tcPr>
          <w:p>
            <w:pPr>
              <w:kinsoku/>
              <w:wordWrap w:val="0"/>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投标内容</w:t>
            </w:r>
          </w:p>
        </w:tc>
        <w:tc>
          <w:tcPr>
            <w:tcW w:w="5057" w:type="dxa"/>
            <w:tcBorders>
              <w:top w:val="single" w:color="000000" w:sz="2" w:space="0"/>
              <w:left w:val="single" w:color="000000" w:sz="2" w:space="0"/>
              <w:bottom w:val="single" w:color="000000" w:sz="2" w:space="0"/>
              <w:right w:val="single" w:color="auto" w:sz="4" w:space="0"/>
            </w:tcBorders>
          </w:tcPr>
          <w:p>
            <w:pPr>
              <w:kinsoku/>
              <w:wordWrap w:val="0"/>
              <w:rPr>
                <w:rFonts w:asciiTheme="minorEastAsia" w:hAnsiTheme="minorEastAsia" w:eastAsiaTheme="minorEastAsia"/>
                <w:color w:val="auto"/>
              </w:rPr>
            </w:pPr>
            <w:r>
              <w:rPr>
                <w:rFonts w:hint="eastAsia" w:cs="楷体" w:asciiTheme="minorEastAsia" w:hAnsiTheme="minorEastAsia" w:eastAsiaTheme="minorEastAsia"/>
                <w:color w:val="auto"/>
              </w:rPr>
              <w:t>符合第二章“投标人须知”第1.3.1项规定，投标文件按规定的格式填写，内容齐全或关键字迹清晰、容易辩认。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3" w:hRule="atLeast"/>
          <w:jc w:val="center"/>
        </w:trPr>
        <w:tc>
          <w:tcPr>
            <w:tcW w:w="817" w:type="dxa"/>
            <w:vMerge w:val="continue"/>
            <w:tcBorders>
              <w:left w:val="single" w:color="auto" w:sz="4" w:space="0"/>
              <w:right w:val="single" w:color="000000" w:sz="2" w:space="0"/>
            </w:tcBorders>
            <w:vAlign w:val="center"/>
          </w:tcPr>
          <w:p>
            <w:pPr>
              <w:kinsoku/>
              <w:wordWrap w:val="0"/>
              <w:autoSpaceDE/>
              <w:autoSpaceDN/>
              <w:adjustRightInd/>
              <w:snapToGrid/>
              <w:jc w:val="center"/>
              <w:textAlignment w:val="auto"/>
              <w:rPr>
                <w:rFonts w:cs="宋体" w:asciiTheme="minorEastAsia" w:hAnsiTheme="minorEastAsia" w:eastAsiaTheme="minorEastAsia"/>
                <w:color w:val="auto"/>
              </w:rPr>
            </w:pPr>
          </w:p>
        </w:tc>
        <w:tc>
          <w:tcPr>
            <w:tcW w:w="1134" w:type="dxa"/>
            <w:gridSpan w:val="2"/>
            <w:vMerge w:val="continue"/>
            <w:tcBorders>
              <w:left w:val="single" w:color="000000" w:sz="2" w:space="0"/>
              <w:right w:val="single" w:color="000000" w:sz="2" w:space="0"/>
            </w:tcBorders>
            <w:vAlign w:val="center"/>
          </w:tcPr>
          <w:p>
            <w:pPr>
              <w:kinsoku/>
              <w:wordWrap w:val="0"/>
              <w:autoSpaceDE/>
              <w:autoSpaceDN/>
              <w:adjustRightInd/>
              <w:snapToGrid/>
              <w:jc w:val="center"/>
              <w:textAlignment w:val="auto"/>
              <w:rPr>
                <w:rFonts w:cs="宋体" w:asciiTheme="minorEastAsia" w:hAnsiTheme="minorEastAsia" w:eastAsiaTheme="minorEastAsia"/>
                <w:color w:val="auto"/>
              </w:rPr>
            </w:pPr>
          </w:p>
        </w:tc>
        <w:tc>
          <w:tcPr>
            <w:tcW w:w="1925" w:type="dxa"/>
            <w:tcBorders>
              <w:top w:val="single" w:color="000000" w:sz="2" w:space="0"/>
              <w:left w:val="single" w:color="000000" w:sz="2" w:space="0"/>
              <w:bottom w:val="single" w:color="000000" w:sz="2" w:space="0"/>
              <w:right w:val="single" w:color="000000" w:sz="2" w:space="0"/>
            </w:tcBorders>
            <w:vAlign w:val="center"/>
          </w:tcPr>
          <w:p>
            <w:pPr>
              <w:pStyle w:val="23"/>
              <w:kinsoku/>
              <w:wordWrap w:val="0"/>
              <w:ind w:left="-44"/>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pacing w:val="8"/>
                <w:sz w:val="21"/>
                <w:szCs w:val="21"/>
              </w:rPr>
              <w:t>监理服务期限</w:t>
            </w:r>
          </w:p>
        </w:tc>
        <w:tc>
          <w:tcPr>
            <w:tcW w:w="5057" w:type="dxa"/>
            <w:tcBorders>
              <w:top w:val="single" w:color="000000" w:sz="2" w:space="0"/>
              <w:left w:val="single" w:color="000000" w:sz="2" w:space="0"/>
              <w:bottom w:val="single" w:color="000000" w:sz="2" w:space="0"/>
              <w:right w:val="single" w:color="auto" w:sz="4" w:space="0"/>
            </w:tcBorders>
          </w:tcPr>
          <w:p>
            <w:pPr>
              <w:pStyle w:val="23"/>
              <w:kinsoku/>
              <w:wordWrap w:val="0"/>
              <w:rPr>
                <w:rFonts w:asciiTheme="minorEastAsia" w:hAnsiTheme="minorEastAsia" w:eastAsiaTheme="minorEastAsia"/>
                <w:color w:val="auto"/>
                <w:sz w:val="21"/>
                <w:szCs w:val="21"/>
              </w:rPr>
            </w:pPr>
            <w:r>
              <w:rPr>
                <w:rFonts w:hint="eastAsia" w:asciiTheme="minorEastAsia" w:hAnsiTheme="minorEastAsia" w:eastAsiaTheme="minorEastAsia"/>
                <w:color w:val="auto"/>
                <w:spacing w:val="4"/>
                <w:sz w:val="21"/>
                <w:szCs w:val="21"/>
              </w:rPr>
              <w:t>符合第二章“投标人须知</w:t>
            </w:r>
            <w:r>
              <w:rPr>
                <w:rFonts w:hint="eastAsia" w:asciiTheme="minorEastAsia" w:hAnsiTheme="minorEastAsia" w:eastAsiaTheme="minorEastAsia"/>
                <w:color w:val="auto"/>
                <w:spacing w:val="-52"/>
                <w:sz w:val="21"/>
                <w:szCs w:val="21"/>
              </w:rPr>
              <w:t xml:space="preserve"> </w:t>
            </w:r>
            <w:r>
              <w:rPr>
                <w:rFonts w:hint="eastAsia" w:asciiTheme="minorEastAsia" w:hAnsiTheme="minorEastAsia" w:eastAsiaTheme="minorEastAsia"/>
                <w:color w:val="auto"/>
                <w:spacing w:val="4"/>
                <w:sz w:val="21"/>
                <w:szCs w:val="21"/>
              </w:rPr>
              <w:t>”第</w:t>
            </w:r>
            <w:r>
              <w:rPr>
                <w:rFonts w:hint="eastAsia" w:asciiTheme="minorEastAsia" w:hAnsiTheme="minorEastAsia" w:eastAsiaTheme="minorEastAsia"/>
                <w:color w:val="auto"/>
                <w:spacing w:val="-24"/>
                <w:sz w:val="21"/>
                <w:szCs w:val="21"/>
              </w:rPr>
              <w:t xml:space="preserve"> </w:t>
            </w:r>
            <w:r>
              <w:rPr>
                <w:rFonts w:hint="eastAsia" w:asciiTheme="minorEastAsia" w:hAnsiTheme="minorEastAsia" w:eastAsiaTheme="minorEastAsia"/>
                <w:color w:val="auto"/>
                <w:spacing w:val="4"/>
                <w:sz w:val="21"/>
                <w:szCs w:val="21"/>
              </w:rPr>
              <w:t>1.3.2</w:t>
            </w:r>
            <w:r>
              <w:rPr>
                <w:rFonts w:hint="eastAsia" w:asciiTheme="minorEastAsia" w:hAnsiTheme="minorEastAsia" w:eastAsiaTheme="minorEastAsia"/>
                <w:color w:val="auto"/>
                <w:spacing w:val="-34"/>
                <w:sz w:val="21"/>
                <w:szCs w:val="21"/>
              </w:rPr>
              <w:t xml:space="preserve"> </w:t>
            </w:r>
            <w:r>
              <w:rPr>
                <w:rFonts w:hint="eastAsia" w:asciiTheme="minorEastAsia" w:hAnsiTheme="minorEastAsia" w:eastAsiaTheme="minorEastAsia"/>
                <w:color w:val="auto"/>
                <w:spacing w:val="4"/>
                <w:sz w:val="21"/>
                <w:szCs w:val="21"/>
              </w:rPr>
              <w:t>项规定；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3" w:hRule="atLeast"/>
          <w:jc w:val="center"/>
        </w:trPr>
        <w:tc>
          <w:tcPr>
            <w:tcW w:w="817" w:type="dxa"/>
            <w:vMerge w:val="continue"/>
            <w:tcBorders>
              <w:left w:val="single" w:color="auto" w:sz="4" w:space="0"/>
              <w:right w:val="single" w:color="000000" w:sz="2" w:space="0"/>
            </w:tcBorders>
            <w:vAlign w:val="center"/>
          </w:tcPr>
          <w:p>
            <w:pPr>
              <w:kinsoku/>
              <w:wordWrap w:val="0"/>
              <w:autoSpaceDE/>
              <w:autoSpaceDN/>
              <w:adjustRightInd/>
              <w:snapToGrid/>
              <w:jc w:val="center"/>
              <w:textAlignment w:val="auto"/>
              <w:rPr>
                <w:rFonts w:cs="宋体" w:asciiTheme="minorEastAsia" w:hAnsiTheme="minorEastAsia" w:eastAsiaTheme="minorEastAsia"/>
                <w:color w:val="auto"/>
              </w:rPr>
            </w:pPr>
          </w:p>
        </w:tc>
        <w:tc>
          <w:tcPr>
            <w:tcW w:w="1134" w:type="dxa"/>
            <w:gridSpan w:val="2"/>
            <w:vMerge w:val="continue"/>
            <w:tcBorders>
              <w:left w:val="single" w:color="000000" w:sz="2" w:space="0"/>
              <w:right w:val="single" w:color="000000" w:sz="2" w:space="0"/>
            </w:tcBorders>
            <w:vAlign w:val="center"/>
          </w:tcPr>
          <w:p>
            <w:pPr>
              <w:kinsoku/>
              <w:wordWrap w:val="0"/>
              <w:autoSpaceDE/>
              <w:autoSpaceDN/>
              <w:adjustRightInd/>
              <w:snapToGrid/>
              <w:jc w:val="center"/>
              <w:textAlignment w:val="auto"/>
              <w:rPr>
                <w:rFonts w:cs="宋体" w:asciiTheme="minorEastAsia" w:hAnsiTheme="minorEastAsia" w:eastAsiaTheme="minorEastAsia"/>
                <w:color w:val="auto"/>
              </w:rPr>
            </w:pPr>
          </w:p>
        </w:tc>
        <w:tc>
          <w:tcPr>
            <w:tcW w:w="1925" w:type="dxa"/>
            <w:tcBorders>
              <w:top w:val="single" w:color="000000" w:sz="2" w:space="0"/>
              <w:left w:val="single" w:color="000000" w:sz="2" w:space="0"/>
              <w:bottom w:val="single" w:color="000000" w:sz="2" w:space="0"/>
              <w:right w:val="single" w:color="000000" w:sz="2" w:space="0"/>
            </w:tcBorders>
            <w:vAlign w:val="center"/>
          </w:tcPr>
          <w:p>
            <w:pPr>
              <w:pStyle w:val="23"/>
              <w:kinsoku/>
              <w:wordWrap w:val="0"/>
              <w:ind w:left="-44"/>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pacing w:val="7"/>
                <w:sz w:val="21"/>
                <w:szCs w:val="21"/>
              </w:rPr>
              <w:t>质量标准</w:t>
            </w:r>
          </w:p>
        </w:tc>
        <w:tc>
          <w:tcPr>
            <w:tcW w:w="5057" w:type="dxa"/>
            <w:tcBorders>
              <w:top w:val="single" w:color="000000" w:sz="2" w:space="0"/>
              <w:left w:val="single" w:color="000000" w:sz="2" w:space="0"/>
              <w:bottom w:val="single" w:color="000000" w:sz="2" w:space="0"/>
              <w:right w:val="single" w:color="auto" w:sz="4" w:space="0"/>
            </w:tcBorders>
          </w:tcPr>
          <w:p>
            <w:pPr>
              <w:pStyle w:val="23"/>
              <w:kinsoku/>
              <w:wordWrap w:val="0"/>
              <w:rPr>
                <w:rFonts w:asciiTheme="minorEastAsia" w:hAnsiTheme="minorEastAsia" w:eastAsiaTheme="minorEastAsia"/>
                <w:color w:val="auto"/>
                <w:sz w:val="21"/>
                <w:szCs w:val="21"/>
              </w:rPr>
            </w:pPr>
            <w:r>
              <w:rPr>
                <w:rFonts w:hint="eastAsia" w:asciiTheme="minorEastAsia" w:hAnsiTheme="minorEastAsia" w:eastAsiaTheme="minorEastAsia"/>
                <w:color w:val="auto"/>
                <w:spacing w:val="4"/>
                <w:sz w:val="21"/>
                <w:szCs w:val="21"/>
              </w:rPr>
              <w:t>符合第二章“投标人须知</w:t>
            </w:r>
            <w:r>
              <w:rPr>
                <w:rFonts w:hint="eastAsia" w:asciiTheme="minorEastAsia" w:hAnsiTheme="minorEastAsia" w:eastAsiaTheme="minorEastAsia"/>
                <w:color w:val="auto"/>
                <w:spacing w:val="-52"/>
                <w:sz w:val="21"/>
                <w:szCs w:val="21"/>
              </w:rPr>
              <w:t xml:space="preserve"> </w:t>
            </w:r>
            <w:r>
              <w:rPr>
                <w:rFonts w:hint="eastAsia" w:asciiTheme="minorEastAsia" w:hAnsiTheme="minorEastAsia" w:eastAsiaTheme="minorEastAsia"/>
                <w:color w:val="auto"/>
                <w:spacing w:val="4"/>
                <w:sz w:val="21"/>
                <w:szCs w:val="21"/>
              </w:rPr>
              <w:t>”第</w:t>
            </w:r>
            <w:r>
              <w:rPr>
                <w:rFonts w:hint="eastAsia" w:asciiTheme="minorEastAsia" w:hAnsiTheme="minorEastAsia" w:eastAsiaTheme="minorEastAsia"/>
                <w:color w:val="auto"/>
                <w:spacing w:val="-24"/>
                <w:sz w:val="21"/>
                <w:szCs w:val="21"/>
              </w:rPr>
              <w:t xml:space="preserve"> </w:t>
            </w:r>
            <w:r>
              <w:rPr>
                <w:rFonts w:hint="eastAsia" w:asciiTheme="minorEastAsia" w:hAnsiTheme="minorEastAsia" w:eastAsiaTheme="minorEastAsia"/>
                <w:color w:val="auto"/>
                <w:spacing w:val="4"/>
                <w:sz w:val="21"/>
                <w:szCs w:val="21"/>
              </w:rPr>
              <w:t>1.3.3</w:t>
            </w:r>
            <w:r>
              <w:rPr>
                <w:rFonts w:hint="eastAsia" w:asciiTheme="minorEastAsia" w:hAnsiTheme="minorEastAsia" w:eastAsiaTheme="minorEastAsia"/>
                <w:color w:val="auto"/>
                <w:spacing w:val="-34"/>
                <w:sz w:val="21"/>
                <w:szCs w:val="21"/>
              </w:rPr>
              <w:t xml:space="preserve"> </w:t>
            </w:r>
            <w:r>
              <w:rPr>
                <w:rFonts w:hint="eastAsia" w:asciiTheme="minorEastAsia" w:hAnsiTheme="minorEastAsia" w:eastAsiaTheme="minorEastAsia"/>
                <w:color w:val="auto"/>
                <w:spacing w:val="4"/>
                <w:sz w:val="21"/>
                <w:szCs w:val="21"/>
              </w:rPr>
              <w:t>项规定；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3" w:hRule="atLeast"/>
          <w:jc w:val="center"/>
        </w:trPr>
        <w:tc>
          <w:tcPr>
            <w:tcW w:w="817" w:type="dxa"/>
            <w:vMerge w:val="continue"/>
            <w:tcBorders>
              <w:left w:val="single" w:color="auto" w:sz="4" w:space="0"/>
              <w:right w:val="single" w:color="000000" w:sz="2" w:space="0"/>
            </w:tcBorders>
            <w:vAlign w:val="center"/>
          </w:tcPr>
          <w:p>
            <w:pPr>
              <w:kinsoku/>
              <w:wordWrap w:val="0"/>
              <w:autoSpaceDE/>
              <w:autoSpaceDN/>
              <w:adjustRightInd/>
              <w:snapToGrid/>
              <w:jc w:val="center"/>
              <w:textAlignment w:val="auto"/>
              <w:rPr>
                <w:rFonts w:cs="宋体" w:asciiTheme="minorEastAsia" w:hAnsiTheme="minorEastAsia" w:eastAsiaTheme="minorEastAsia"/>
                <w:color w:val="auto"/>
              </w:rPr>
            </w:pPr>
          </w:p>
        </w:tc>
        <w:tc>
          <w:tcPr>
            <w:tcW w:w="1134" w:type="dxa"/>
            <w:gridSpan w:val="2"/>
            <w:vMerge w:val="continue"/>
            <w:tcBorders>
              <w:left w:val="single" w:color="000000" w:sz="2" w:space="0"/>
              <w:right w:val="single" w:color="000000" w:sz="2" w:space="0"/>
            </w:tcBorders>
            <w:vAlign w:val="center"/>
          </w:tcPr>
          <w:p>
            <w:pPr>
              <w:kinsoku/>
              <w:wordWrap w:val="0"/>
              <w:autoSpaceDE/>
              <w:autoSpaceDN/>
              <w:adjustRightInd/>
              <w:snapToGrid/>
              <w:jc w:val="center"/>
              <w:textAlignment w:val="auto"/>
              <w:rPr>
                <w:rFonts w:cs="宋体" w:asciiTheme="minorEastAsia" w:hAnsiTheme="minorEastAsia" w:eastAsiaTheme="minorEastAsia"/>
                <w:color w:val="auto"/>
              </w:rPr>
            </w:pPr>
          </w:p>
        </w:tc>
        <w:tc>
          <w:tcPr>
            <w:tcW w:w="1925" w:type="dxa"/>
            <w:tcBorders>
              <w:top w:val="single" w:color="000000" w:sz="2" w:space="0"/>
              <w:left w:val="single" w:color="000000" w:sz="2" w:space="0"/>
              <w:bottom w:val="single" w:color="000000" w:sz="2" w:space="0"/>
              <w:right w:val="single" w:color="000000" w:sz="2" w:space="0"/>
            </w:tcBorders>
            <w:vAlign w:val="center"/>
          </w:tcPr>
          <w:p>
            <w:pPr>
              <w:pStyle w:val="23"/>
              <w:kinsoku/>
              <w:wordWrap w:val="0"/>
              <w:ind w:left="-44"/>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pacing w:val="7"/>
                <w:sz w:val="21"/>
                <w:szCs w:val="21"/>
              </w:rPr>
              <w:t>投标有效期</w:t>
            </w:r>
          </w:p>
        </w:tc>
        <w:tc>
          <w:tcPr>
            <w:tcW w:w="5057" w:type="dxa"/>
            <w:tcBorders>
              <w:top w:val="single" w:color="000000" w:sz="2" w:space="0"/>
              <w:left w:val="single" w:color="000000" w:sz="2" w:space="0"/>
              <w:bottom w:val="single" w:color="000000" w:sz="2" w:space="0"/>
              <w:right w:val="single" w:color="auto" w:sz="4" w:space="0"/>
            </w:tcBorders>
          </w:tcPr>
          <w:p>
            <w:pPr>
              <w:pStyle w:val="23"/>
              <w:kinsoku/>
              <w:wordWrap w:val="0"/>
              <w:rPr>
                <w:rFonts w:asciiTheme="minorEastAsia" w:hAnsiTheme="minorEastAsia" w:eastAsiaTheme="minorEastAsia"/>
                <w:color w:val="auto"/>
                <w:sz w:val="21"/>
                <w:szCs w:val="21"/>
              </w:rPr>
            </w:pPr>
            <w:r>
              <w:rPr>
                <w:rFonts w:hint="eastAsia" w:asciiTheme="minorEastAsia" w:hAnsiTheme="minorEastAsia" w:eastAsiaTheme="minorEastAsia"/>
                <w:color w:val="auto"/>
                <w:spacing w:val="5"/>
                <w:sz w:val="21"/>
                <w:szCs w:val="21"/>
              </w:rPr>
              <w:t>符合第二章“投标人须知</w:t>
            </w:r>
            <w:r>
              <w:rPr>
                <w:rFonts w:hint="eastAsia" w:asciiTheme="minorEastAsia" w:hAnsiTheme="minorEastAsia" w:eastAsiaTheme="minorEastAsia"/>
                <w:color w:val="auto"/>
                <w:spacing w:val="-63"/>
                <w:sz w:val="21"/>
                <w:szCs w:val="21"/>
              </w:rPr>
              <w:t xml:space="preserve"> </w:t>
            </w:r>
            <w:r>
              <w:rPr>
                <w:rFonts w:hint="eastAsia" w:asciiTheme="minorEastAsia" w:hAnsiTheme="minorEastAsia" w:eastAsiaTheme="minorEastAsia"/>
                <w:color w:val="auto"/>
                <w:spacing w:val="5"/>
                <w:sz w:val="21"/>
                <w:szCs w:val="21"/>
              </w:rPr>
              <w:t>”第</w:t>
            </w:r>
            <w:r>
              <w:rPr>
                <w:rFonts w:hint="eastAsia" w:asciiTheme="minorEastAsia" w:hAnsiTheme="minorEastAsia" w:eastAsiaTheme="minorEastAsia"/>
                <w:color w:val="auto"/>
                <w:spacing w:val="-35"/>
                <w:sz w:val="21"/>
                <w:szCs w:val="21"/>
              </w:rPr>
              <w:t xml:space="preserve"> </w:t>
            </w:r>
            <w:r>
              <w:rPr>
                <w:rFonts w:hint="eastAsia" w:asciiTheme="minorEastAsia" w:hAnsiTheme="minorEastAsia" w:eastAsiaTheme="minorEastAsia"/>
                <w:color w:val="auto"/>
                <w:spacing w:val="5"/>
                <w:sz w:val="21"/>
                <w:szCs w:val="21"/>
              </w:rPr>
              <w:t>3.4.1</w:t>
            </w:r>
            <w:r>
              <w:rPr>
                <w:rFonts w:hint="eastAsia" w:asciiTheme="minorEastAsia" w:hAnsiTheme="minorEastAsia" w:eastAsiaTheme="minorEastAsia"/>
                <w:color w:val="auto"/>
                <w:spacing w:val="-34"/>
                <w:sz w:val="21"/>
                <w:szCs w:val="21"/>
              </w:rPr>
              <w:t xml:space="preserve"> </w:t>
            </w:r>
            <w:r>
              <w:rPr>
                <w:rFonts w:hint="eastAsia" w:asciiTheme="minorEastAsia" w:hAnsiTheme="minorEastAsia" w:eastAsiaTheme="minorEastAsia"/>
                <w:color w:val="auto"/>
                <w:spacing w:val="5"/>
                <w:sz w:val="21"/>
                <w:szCs w:val="21"/>
              </w:rPr>
              <w:t>项规定；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90" w:hRule="atLeast"/>
          <w:jc w:val="center"/>
        </w:trPr>
        <w:tc>
          <w:tcPr>
            <w:tcW w:w="817" w:type="dxa"/>
            <w:vMerge w:val="continue"/>
            <w:tcBorders>
              <w:left w:val="single" w:color="auto" w:sz="4" w:space="0"/>
              <w:right w:val="single" w:color="000000" w:sz="2" w:space="0"/>
            </w:tcBorders>
            <w:vAlign w:val="center"/>
          </w:tcPr>
          <w:p>
            <w:pPr>
              <w:kinsoku/>
              <w:wordWrap w:val="0"/>
              <w:autoSpaceDE/>
              <w:autoSpaceDN/>
              <w:adjustRightInd/>
              <w:snapToGrid/>
              <w:jc w:val="center"/>
              <w:textAlignment w:val="auto"/>
              <w:rPr>
                <w:rFonts w:cs="宋体" w:asciiTheme="minorEastAsia" w:hAnsiTheme="minorEastAsia" w:eastAsiaTheme="minorEastAsia"/>
                <w:color w:val="auto"/>
              </w:rPr>
            </w:pPr>
          </w:p>
        </w:tc>
        <w:tc>
          <w:tcPr>
            <w:tcW w:w="1134" w:type="dxa"/>
            <w:gridSpan w:val="2"/>
            <w:vMerge w:val="continue"/>
            <w:tcBorders>
              <w:left w:val="single" w:color="000000" w:sz="2" w:space="0"/>
              <w:right w:val="single" w:color="000000" w:sz="2" w:space="0"/>
            </w:tcBorders>
            <w:vAlign w:val="center"/>
          </w:tcPr>
          <w:p>
            <w:pPr>
              <w:kinsoku/>
              <w:wordWrap w:val="0"/>
              <w:autoSpaceDE/>
              <w:autoSpaceDN/>
              <w:adjustRightInd/>
              <w:snapToGrid/>
              <w:jc w:val="center"/>
              <w:textAlignment w:val="auto"/>
              <w:rPr>
                <w:rFonts w:cs="宋体" w:asciiTheme="minorEastAsia" w:hAnsiTheme="minorEastAsia" w:eastAsiaTheme="minorEastAsia"/>
                <w:color w:val="auto"/>
              </w:rPr>
            </w:pPr>
          </w:p>
        </w:tc>
        <w:tc>
          <w:tcPr>
            <w:tcW w:w="1925" w:type="dxa"/>
            <w:tcBorders>
              <w:top w:val="single" w:color="000000" w:sz="2" w:space="0"/>
              <w:left w:val="single" w:color="000000" w:sz="2" w:space="0"/>
              <w:bottom w:val="single" w:color="000000" w:sz="2" w:space="0"/>
              <w:right w:val="single" w:color="000000" w:sz="2" w:space="0"/>
            </w:tcBorders>
            <w:vAlign w:val="center"/>
          </w:tcPr>
          <w:p>
            <w:pPr>
              <w:pStyle w:val="23"/>
              <w:kinsoku/>
              <w:wordWrap w:val="0"/>
              <w:ind w:left="-44"/>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pacing w:val="7"/>
                <w:sz w:val="21"/>
                <w:szCs w:val="21"/>
              </w:rPr>
              <w:t>投标保证金</w:t>
            </w:r>
          </w:p>
        </w:tc>
        <w:tc>
          <w:tcPr>
            <w:tcW w:w="5057" w:type="dxa"/>
            <w:tcBorders>
              <w:top w:val="single" w:color="000000" w:sz="2" w:space="0"/>
              <w:left w:val="single" w:color="000000" w:sz="2" w:space="0"/>
              <w:bottom w:val="single" w:color="000000" w:sz="2" w:space="0"/>
              <w:right w:val="single" w:color="auto" w:sz="4" w:space="0"/>
            </w:tcBorders>
          </w:tcPr>
          <w:p>
            <w:pPr>
              <w:pStyle w:val="23"/>
              <w:kinsoku/>
              <w:wordWrap w:val="0"/>
              <w:rPr>
                <w:rFonts w:asciiTheme="minorEastAsia" w:hAnsiTheme="minorEastAsia" w:eastAsiaTheme="minorEastAsia"/>
                <w:color w:val="auto"/>
                <w:sz w:val="21"/>
                <w:szCs w:val="21"/>
              </w:rPr>
            </w:pPr>
            <w:r>
              <w:rPr>
                <w:rFonts w:hint="eastAsia" w:asciiTheme="minorEastAsia" w:hAnsiTheme="minorEastAsia" w:eastAsiaTheme="minorEastAsia"/>
                <w:color w:val="auto"/>
                <w:spacing w:val="5"/>
                <w:sz w:val="21"/>
                <w:szCs w:val="21"/>
              </w:rPr>
              <w:t>符合第二章“投标人须知</w:t>
            </w:r>
            <w:r>
              <w:rPr>
                <w:rFonts w:hint="eastAsia" w:asciiTheme="minorEastAsia" w:hAnsiTheme="minorEastAsia" w:eastAsiaTheme="minorEastAsia"/>
                <w:color w:val="auto"/>
                <w:spacing w:val="-63"/>
                <w:sz w:val="21"/>
                <w:szCs w:val="21"/>
              </w:rPr>
              <w:t xml:space="preserve"> </w:t>
            </w:r>
            <w:r>
              <w:rPr>
                <w:rFonts w:hint="eastAsia" w:asciiTheme="minorEastAsia" w:hAnsiTheme="minorEastAsia" w:eastAsiaTheme="minorEastAsia"/>
                <w:color w:val="auto"/>
                <w:spacing w:val="5"/>
                <w:sz w:val="21"/>
                <w:szCs w:val="21"/>
              </w:rPr>
              <w:t>”第</w:t>
            </w:r>
            <w:r>
              <w:rPr>
                <w:rFonts w:hint="eastAsia" w:asciiTheme="minorEastAsia" w:hAnsiTheme="minorEastAsia" w:eastAsiaTheme="minorEastAsia"/>
                <w:color w:val="auto"/>
                <w:spacing w:val="-35"/>
                <w:sz w:val="21"/>
                <w:szCs w:val="21"/>
              </w:rPr>
              <w:t xml:space="preserve"> </w:t>
            </w:r>
            <w:r>
              <w:rPr>
                <w:rFonts w:hint="eastAsia" w:asciiTheme="minorEastAsia" w:hAnsiTheme="minorEastAsia" w:eastAsiaTheme="minorEastAsia"/>
                <w:color w:val="auto"/>
                <w:spacing w:val="5"/>
                <w:sz w:val="21"/>
                <w:szCs w:val="21"/>
              </w:rPr>
              <w:t>3.5.1</w:t>
            </w:r>
            <w:r>
              <w:rPr>
                <w:rFonts w:hint="eastAsia" w:asciiTheme="minorEastAsia" w:hAnsiTheme="minorEastAsia" w:eastAsiaTheme="minorEastAsia"/>
                <w:color w:val="auto"/>
                <w:spacing w:val="-34"/>
                <w:sz w:val="21"/>
                <w:szCs w:val="21"/>
              </w:rPr>
              <w:t xml:space="preserve"> </w:t>
            </w:r>
            <w:r>
              <w:rPr>
                <w:rFonts w:hint="eastAsia" w:asciiTheme="minorEastAsia" w:hAnsiTheme="minorEastAsia" w:eastAsiaTheme="minorEastAsia"/>
                <w:color w:val="auto"/>
                <w:spacing w:val="5"/>
                <w:sz w:val="21"/>
                <w:szCs w:val="21"/>
              </w:rPr>
              <w:t>项规定；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3" w:hRule="atLeast"/>
          <w:jc w:val="center"/>
        </w:trPr>
        <w:tc>
          <w:tcPr>
            <w:tcW w:w="817" w:type="dxa"/>
            <w:vMerge w:val="continue"/>
            <w:tcBorders>
              <w:left w:val="single" w:color="auto" w:sz="4" w:space="0"/>
              <w:bottom w:val="single" w:color="auto" w:sz="4" w:space="0"/>
              <w:right w:val="single" w:color="000000" w:sz="2" w:space="0"/>
            </w:tcBorders>
            <w:vAlign w:val="center"/>
          </w:tcPr>
          <w:p>
            <w:pPr>
              <w:kinsoku/>
              <w:wordWrap w:val="0"/>
              <w:autoSpaceDE/>
              <w:autoSpaceDN/>
              <w:adjustRightInd/>
              <w:snapToGrid/>
              <w:jc w:val="center"/>
              <w:textAlignment w:val="auto"/>
              <w:rPr>
                <w:rFonts w:cs="宋体" w:asciiTheme="minorEastAsia" w:hAnsiTheme="minorEastAsia" w:eastAsiaTheme="minorEastAsia"/>
                <w:color w:val="auto"/>
              </w:rPr>
            </w:pPr>
          </w:p>
        </w:tc>
        <w:tc>
          <w:tcPr>
            <w:tcW w:w="1134" w:type="dxa"/>
            <w:gridSpan w:val="2"/>
            <w:vMerge w:val="continue"/>
            <w:tcBorders>
              <w:left w:val="single" w:color="000000" w:sz="2" w:space="0"/>
              <w:bottom w:val="single" w:color="auto" w:sz="4" w:space="0"/>
              <w:right w:val="single" w:color="000000" w:sz="2" w:space="0"/>
            </w:tcBorders>
            <w:vAlign w:val="center"/>
          </w:tcPr>
          <w:p>
            <w:pPr>
              <w:kinsoku/>
              <w:wordWrap w:val="0"/>
              <w:autoSpaceDE/>
              <w:autoSpaceDN/>
              <w:adjustRightInd/>
              <w:snapToGrid/>
              <w:jc w:val="center"/>
              <w:textAlignment w:val="auto"/>
              <w:rPr>
                <w:rFonts w:cs="宋体" w:asciiTheme="minorEastAsia" w:hAnsiTheme="minorEastAsia" w:eastAsiaTheme="minorEastAsia"/>
                <w:color w:val="auto"/>
              </w:rPr>
            </w:pPr>
          </w:p>
        </w:tc>
        <w:tc>
          <w:tcPr>
            <w:tcW w:w="1925" w:type="dxa"/>
            <w:tcBorders>
              <w:top w:val="single" w:color="000000" w:sz="2" w:space="0"/>
              <w:left w:val="single" w:color="000000" w:sz="2" w:space="0"/>
              <w:bottom w:val="single" w:color="auto" w:sz="4" w:space="0"/>
              <w:right w:val="single" w:color="000000" w:sz="2" w:space="0"/>
            </w:tcBorders>
            <w:vAlign w:val="center"/>
          </w:tcPr>
          <w:p>
            <w:pPr>
              <w:kinsoku/>
              <w:wordWrap w:val="0"/>
              <w:jc w:val="center"/>
              <w:rPr>
                <w:rFonts w:cs="宋体" w:asciiTheme="minorEastAsia" w:hAnsiTheme="minorEastAsia" w:eastAsiaTheme="minorEastAsia"/>
                <w:color w:val="auto"/>
                <w:spacing w:val="7"/>
              </w:rPr>
            </w:pPr>
            <w:r>
              <w:rPr>
                <w:rFonts w:hint="eastAsia" w:cs="宋体" w:asciiTheme="minorEastAsia" w:hAnsiTheme="minorEastAsia" w:eastAsiaTheme="minorEastAsia"/>
                <w:color w:val="auto"/>
              </w:rPr>
              <w:t>串通投标情形</w:t>
            </w:r>
          </w:p>
        </w:tc>
        <w:tc>
          <w:tcPr>
            <w:tcW w:w="5057" w:type="dxa"/>
            <w:tcBorders>
              <w:top w:val="single" w:color="000000" w:sz="2" w:space="0"/>
              <w:left w:val="single" w:color="000000" w:sz="2" w:space="0"/>
              <w:bottom w:val="single" w:color="auto" w:sz="4" w:space="0"/>
              <w:right w:val="single" w:color="auto" w:sz="4" w:space="0"/>
            </w:tcBorders>
          </w:tcPr>
          <w:p>
            <w:pPr>
              <w:kinsoku/>
              <w:wordWrap w:val="0"/>
              <w:rPr>
                <w:rFonts w:cs="宋体" w:asciiTheme="minorEastAsia" w:hAnsiTheme="minorEastAsia" w:eastAsiaTheme="minorEastAsia"/>
                <w:color w:val="auto"/>
                <w:spacing w:val="5"/>
              </w:rPr>
            </w:pPr>
            <w:r>
              <w:rPr>
                <w:rFonts w:hint="eastAsia" w:cs="宋体" w:asciiTheme="minorEastAsia" w:hAnsiTheme="minorEastAsia" w:eastAsiaTheme="minorEastAsia"/>
                <w:color w:val="auto"/>
              </w:rPr>
              <w:t>不存在串通投标情形（串通投标情形以《广东省实施&lt;中华人民共和国招标投标法&gt;》第十六条的规定为准）。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3" w:hRule="atLeast"/>
          <w:jc w:val="center"/>
        </w:trPr>
        <w:tc>
          <w:tcPr>
            <w:tcW w:w="1951" w:type="dxa"/>
            <w:gridSpan w:val="3"/>
            <w:tcBorders>
              <w:top w:val="single" w:color="auto" w:sz="4" w:space="0"/>
              <w:left w:val="single" w:color="000000" w:sz="2" w:space="0"/>
              <w:bottom w:val="single" w:color="000000" w:sz="2" w:space="0"/>
              <w:right w:val="single" w:color="000000" w:sz="2" w:space="0"/>
            </w:tcBorders>
            <w:vAlign w:val="center"/>
          </w:tcPr>
          <w:p>
            <w:pPr>
              <w:pStyle w:val="23"/>
              <w:kinsoku/>
              <w:wordWrap w:val="0"/>
              <w:jc w:val="center"/>
              <w:rPr>
                <w:rFonts w:asciiTheme="minorEastAsia" w:hAnsiTheme="minorEastAsia" w:eastAsiaTheme="minorEastAsia"/>
                <w:color w:val="auto"/>
                <w:sz w:val="21"/>
                <w:szCs w:val="21"/>
              </w:rPr>
            </w:pPr>
            <w:r>
              <w:rPr>
                <w:rFonts w:hint="eastAsia" w:asciiTheme="minorEastAsia" w:hAnsiTheme="minorEastAsia" w:eastAsiaTheme="minorEastAsia"/>
                <w:b/>
                <w:bCs/>
                <w:color w:val="auto"/>
                <w:spacing w:val="5"/>
                <w:sz w:val="21"/>
                <w:szCs w:val="21"/>
              </w:rPr>
              <w:t>条款号</w:t>
            </w:r>
          </w:p>
        </w:tc>
        <w:tc>
          <w:tcPr>
            <w:tcW w:w="1925" w:type="dxa"/>
            <w:tcBorders>
              <w:top w:val="single" w:color="auto" w:sz="4" w:space="0"/>
              <w:left w:val="single" w:color="000000" w:sz="2" w:space="0"/>
              <w:bottom w:val="single" w:color="000000" w:sz="2" w:space="0"/>
              <w:right w:val="single" w:color="000000" w:sz="2" w:space="0"/>
            </w:tcBorders>
            <w:vAlign w:val="center"/>
          </w:tcPr>
          <w:p>
            <w:pPr>
              <w:pStyle w:val="23"/>
              <w:kinsoku/>
              <w:wordWrap w:val="0"/>
              <w:jc w:val="center"/>
              <w:rPr>
                <w:rFonts w:asciiTheme="minorEastAsia" w:hAnsiTheme="minorEastAsia" w:eastAsiaTheme="minorEastAsia"/>
                <w:color w:val="auto"/>
                <w:sz w:val="21"/>
                <w:szCs w:val="21"/>
              </w:rPr>
            </w:pPr>
            <w:r>
              <w:rPr>
                <w:rFonts w:hint="eastAsia" w:asciiTheme="minorEastAsia" w:hAnsiTheme="minorEastAsia" w:eastAsiaTheme="minorEastAsia"/>
                <w:b/>
                <w:bCs/>
                <w:color w:val="auto"/>
                <w:spacing w:val="6"/>
                <w:sz w:val="21"/>
                <w:szCs w:val="21"/>
              </w:rPr>
              <w:t>条款内容</w:t>
            </w:r>
          </w:p>
        </w:tc>
        <w:tc>
          <w:tcPr>
            <w:tcW w:w="5057" w:type="dxa"/>
            <w:tcBorders>
              <w:top w:val="single" w:color="auto" w:sz="4" w:space="0"/>
              <w:left w:val="single" w:color="000000" w:sz="2" w:space="0"/>
              <w:bottom w:val="single" w:color="000000" w:sz="2" w:space="0"/>
              <w:right w:val="single" w:color="000000" w:sz="2" w:space="0"/>
            </w:tcBorders>
            <w:vAlign w:val="center"/>
          </w:tcPr>
          <w:p>
            <w:pPr>
              <w:pStyle w:val="23"/>
              <w:kinsoku/>
              <w:wordWrap w:val="0"/>
              <w:jc w:val="center"/>
              <w:rPr>
                <w:rFonts w:asciiTheme="minorEastAsia" w:hAnsiTheme="minorEastAsia" w:eastAsiaTheme="minorEastAsia"/>
                <w:color w:val="auto"/>
                <w:sz w:val="21"/>
                <w:szCs w:val="21"/>
              </w:rPr>
            </w:pPr>
            <w:r>
              <w:rPr>
                <w:rFonts w:hint="eastAsia" w:asciiTheme="minorEastAsia" w:hAnsiTheme="minorEastAsia" w:eastAsiaTheme="minorEastAsia"/>
                <w:b/>
                <w:bCs/>
                <w:color w:val="auto"/>
                <w:spacing w:val="6"/>
                <w:sz w:val="21"/>
                <w:szCs w:val="21"/>
              </w:rPr>
              <w:t>编列内容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3" w:hRule="atLeast"/>
          <w:jc w:val="center"/>
        </w:trPr>
        <w:tc>
          <w:tcPr>
            <w:tcW w:w="1951" w:type="dxa"/>
            <w:gridSpan w:val="3"/>
            <w:tcBorders>
              <w:top w:val="single" w:color="000000" w:sz="2" w:space="0"/>
              <w:left w:val="single" w:color="000000" w:sz="2" w:space="0"/>
              <w:bottom w:val="single" w:color="000000" w:sz="2" w:space="0"/>
              <w:right w:val="single" w:color="000000" w:sz="2" w:space="0"/>
            </w:tcBorders>
            <w:vAlign w:val="center"/>
          </w:tcPr>
          <w:p>
            <w:pPr>
              <w:kinsoku/>
              <w:wordWrap w:val="0"/>
              <w:ind w:left="32"/>
              <w:jc w:val="center"/>
              <w:rPr>
                <w:rFonts w:cs="宋体" w:asciiTheme="minorEastAsia" w:hAnsiTheme="minorEastAsia" w:eastAsiaTheme="minorEastAsia"/>
                <w:color w:val="auto"/>
              </w:rPr>
            </w:pPr>
            <w:r>
              <w:rPr>
                <w:rFonts w:hint="eastAsia" w:cs="宋体" w:asciiTheme="minorEastAsia" w:hAnsiTheme="minorEastAsia" w:eastAsiaTheme="minorEastAsia"/>
                <w:color w:val="auto"/>
                <w:spacing w:val="1"/>
              </w:rPr>
              <w:t>2.2.1</w:t>
            </w:r>
          </w:p>
        </w:tc>
        <w:tc>
          <w:tcPr>
            <w:tcW w:w="1925" w:type="dxa"/>
            <w:tcBorders>
              <w:top w:val="single" w:color="000000" w:sz="2" w:space="0"/>
              <w:left w:val="single" w:color="000000" w:sz="2" w:space="0"/>
              <w:bottom w:val="single" w:color="000000" w:sz="2" w:space="0"/>
              <w:right w:val="single" w:color="000000" w:sz="2" w:space="0"/>
            </w:tcBorders>
            <w:vAlign w:val="center"/>
          </w:tcPr>
          <w:p>
            <w:pPr>
              <w:pStyle w:val="23"/>
              <w:kinsoku/>
              <w:wordWrap w:val="0"/>
              <w:ind w:left="-44"/>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pacing w:val="6"/>
                <w:sz w:val="21"/>
                <w:szCs w:val="21"/>
              </w:rPr>
              <w:t>分值构成</w:t>
            </w:r>
          </w:p>
          <w:p>
            <w:pPr>
              <w:pStyle w:val="23"/>
              <w:kinsoku/>
              <w:wordWrap w:val="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pacing w:val="1"/>
                <w:sz w:val="21"/>
                <w:szCs w:val="21"/>
              </w:rPr>
              <w:t>(总分</w:t>
            </w:r>
            <w:r>
              <w:rPr>
                <w:rFonts w:hint="eastAsia" w:asciiTheme="minorEastAsia" w:hAnsiTheme="minorEastAsia" w:eastAsiaTheme="minorEastAsia"/>
                <w:color w:val="auto"/>
                <w:spacing w:val="-22"/>
                <w:sz w:val="21"/>
                <w:szCs w:val="21"/>
              </w:rPr>
              <w:t xml:space="preserve"> </w:t>
            </w:r>
            <w:r>
              <w:rPr>
                <w:rFonts w:hint="eastAsia" w:asciiTheme="minorEastAsia" w:hAnsiTheme="minorEastAsia" w:eastAsiaTheme="minorEastAsia"/>
                <w:color w:val="auto"/>
                <w:spacing w:val="1"/>
                <w:sz w:val="21"/>
                <w:szCs w:val="21"/>
              </w:rPr>
              <w:t>100</w:t>
            </w:r>
            <w:r>
              <w:rPr>
                <w:rFonts w:hint="eastAsia" w:asciiTheme="minorEastAsia" w:hAnsiTheme="minorEastAsia" w:eastAsiaTheme="minorEastAsia"/>
                <w:color w:val="auto"/>
                <w:spacing w:val="-37"/>
                <w:sz w:val="21"/>
                <w:szCs w:val="21"/>
              </w:rPr>
              <w:t xml:space="preserve"> </w:t>
            </w:r>
            <w:r>
              <w:rPr>
                <w:rFonts w:hint="eastAsia" w:asciiTheme="minorEastAsia" w:hAnsiTheme="minorEastAsia" w:eastAsiaTheme="minorEastAsia"/>
                <w:color w:val="auto"/>
                <w:spacing w:val="1"/>
                <w:sz w:val="21"/>
                <w:szCs w:val="21"/>
              </w:rPr>
              <w:t>分)</w:t>
            </w:r>
          </w:p>
        </w:tc>
        <w:tc>
          <w:tcPr>
            <w:tcW w:w="5057" w:type="dxa"/>
            <w:tcBorders>
              <w:top w:val="single" w:color="000000" w:sz="2" w:space="0"/>
              <w:left w:val="single" w:color="000000" w:sz="2" w:space="0"/>
              <w:bottom w:val="single" w:color="000000" w:sz="2" w:space="0"/>
              <w:right w:val="single" w:color="000000" w:sz="2" w:space="0"/>
            </w:tcBorders>
          </w:tcPr>
          <w:p>
            <w:pPr>
              <w:pStyle w:val="23"/>
              <w:kinsoku/>
              <w:wordWrap w:val="0"/>
              <w:rPr>
                <w:rFonts w:asciiTheme="minorEastAsia" w:hAnsiTheme="minorEastAsia" w:eastAsiaTheme="minorEastAsia"/>
                <w:color w:val="auto"/>
                <w:sz w:val="21"/>
                <w:szCs w:val="21"/>
              </w:rPr>
            </w:pPr>
            <w:r>
              <w:rPr>
                <w:rFonts w:hint="eastAsia" w:asciiTheme="minorEastAsia" w:hAnsiTheme="minorEastAsia" w:eastAsiaTheme="minorEastAsia"/>
                <w:color w:val="auto"/>
                <w:spacing w:val="3"/>
                <w:sz w:val="21"/>
                <w:szCs w:val="21"/>
              </w:rPr>
              <w:t>1</w:t>
            </w:r>
            <w:r>
              <w:rPr>
                <w:rFonts w:hint="eastAsia" w:asciiTheme="minorEastAsia" w:hAnsiTheme="minorEastAsia" w:eastAsiaTheme="minorEastAsia"/>
                <w:color w:val="auto"/>
                <w:spacing w:val="24"/>
                <w:sz w:val="21"/>
                <w:szCs w:val="21"/>
              </w:rPr>
              <w:t>、</w:t>
            </w:r>
            <w:r>
              <w:rPr>
                <w:rFonts w:hint="eastAsia" w:asciiTheme="minorEastAsia" w:hAnsiTheme="minorEastAsia" w:eastAsiaTheme="minorEastAsia"/>
                <w:color w:val="auto"/>
                <w:spacing w:val="3"/>
                <w:sz w:val="21"/>
                <w:szCs w:val="21"/>
              </w:rPr>
              <w:t>资信业绩部分：45分；</w:t>
            </w:r>
          </w:p>
          <w:p>
            <w:pPr>
              <w:pStyle w:val="23"/>
              <w:kinsoku/>
              <w:wordWrap w:val="0"/>
              <w:rPr>
                <w:rFonts w:asciiTheme="minorEastAsia" w:hAnsiTheme="minorEastAsia" w:eastAsiaTheme="minorEastAsia"/>
                <w:color w:val="auto"/>
                <w:sz w:val="21"/>
                <w:szCs w:val="21"/>
              </w:rPr>
            </w:pPr>
            <w:r>
              <w:rPr>
                <w:rFonts w:hint="eastAsia" w:asciiTheme="minorEastAsia" w:hAnsiTheme="minorEastAsia" w:eastAsiaTheme="minorEastAsia"/>
                <w:color w:val="auto"/>
                <w:spacing w:val="6"/>
                <w:sz w:val="21"/>
                <w:szCs w:val="21"/>
              </w:rPr>
              <w:t>2、监理大纲部分：40分；</w:t>
            </w:r>
          </w:p>
          <w:p>
            <w:pPr>
              <w:pStyle w:val="23"/>
              <w:kinsoku/>
              <w:wordWrap w:val="0"/>
              <w:rPr>
                <w:rFonts w:asciiTheme="minorEastAsia" w:hAnsiTheme="minorEastAsia" w:eastAsiaTheme="minorEastAsia"/>
                <w:color w:val="auto"/>
                <w:spacing w:val="7"/>
                <w:sz w:val="21"/>
                <w:szCs w:val="21"/>
              </w:rPr>
            </w:pPr>
            <w:r>
              <w:rPr>
                <w:rFonts w:hint="eastAsia" w:asciiTheme="minorEastAsia" w:hAnsiTheme="minorEastAsia" w:eastAsiaTheme="minorEastAsia"/>
                <w:color w:val="auto"/>
                <w:spacing w:val="4"/>
                <w:sz w:val="21"/>
                <w:szCs w:val="21"/>
              </w:rPr>
              <w:t>3</w:t>
            </w:r>
            <w:r>
              <w:rPr>
                <w:rFonts w:hint="eastAsia" w:asciiTheme="minorEastAsia" w:hAnsiTheme="minorEastAsia" w:eastAsiaTheme="minorEastAsia"/>
                <w:color w:val="auto"/>
                <w:spacing w:val="16"/>
                <w:sz w:val="21"/>
                <w:szCs w:val="21"/>
              </w:rPr>
              <w:t>、</w:t>
            </w:r>
            <w:r>
              <w:rPr>
                <w:rFonts w:hint="eastAsia" w:asciiTheme="minorEastAsia" w:hAnsiTheme="minorEastAsia" w:eastAsiaTheme="minorEastAsia"/>
                <w:color w:val="auto"/>
                <w:spacing w:val="4"/>
                <w:sz w:val="21"/>
                <w:szCs w:val="21"/>
              </w:rPr>
              <w:t>投标报价：15分；</w:t>
            </w:r>
          </w:p>
          <w:p>
            <w:pPr>
              <w:pStyle w:val="23"/>
              <w:kinsoku/>
              <w:wordWrap w:val="0"/>
              <w:rPr>
                <w:rFonts w:asciiTheme="minorEastAsia" w:hAnsiTheme="minorEastAsia" w:eastAsiaTheme="minorEastAsia"/>
                <w:color w:val="auto"/>
                <w:sz w:val="21"/>
                <w:szCs w:val="21"/>
              </w:rPr>
            </w:pPr>
            <w:r>
              <w:rPr>
                <w:rFonts w:hint="eastAsia" w:asciiTheme="minorEastAsia" w:hAnsiTheme="minorEastAsia" w:eastAsiaTheme="minorEastAsia"/>
                <w:color w:val="auto"/>
                <w:spacing w:val="6"/>
                <w:position w:val="1"/>
                <w:sz w:val="21"/>
                <w:szCs w:val="21"/>
              </w:rPr>
              <w:t>注：投标人总得分=1+2+3。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3" w:hRule="atLeast"/>
          <w:jc w:val="center"/>
        </w:trPr>
        <w:tc>
          <w:tcPr>
            <w:tcW w:w="1951" w:type="dxa"/>
            <w:gridSpan w:val="3"/>
            <w:tcBorders>
              <w:top w:val="single" w:color="000000" w:sz="2" w:space="0"/>
              <w:left w:val="single" w:color="000000" w:sz="2" w:space="0"/>
              <w:bottom w:val="single" w:color="000000" w:sz="2" w:space="0"/>
              <w:right w:val="single" w:color="000000" w:sz="2" w:space="0"/>
            </w:tcBorders>
            <w:vAlign w:val="center"/>
          </w:tcPr>
          <w:p>
            <w:pPr>
              <w:pStyle w:val="23"/>
              <w:kinsoku/>
              <w:wordWrap w:val="0"/>
              <w:jc w:val="center"/>
              <w:rPr>
                <w:rFonts w:asciiTheme="minorEastAsia" w:hAnsiTheme="minorEastAsia" w:eastAsiaTheme="minorEastAsia"/>
                <w:color w:val="auto"/>
                <w:sz w:val="21"/>
                <w:szCs w:val="21"/>
              </w:rPr>
            </w:pPr>
            <w:r>
              <w:rPr>
                <w:rFonts w:hint="eastAsia" w:asciiTheme="minorEastAsia" w:hAnsiTheme="minorEastAsia" w:eastAsiaTheme="minorEastAsia"/>
                <w:b/>
                <w:bCs/>
                <w:color w:val="auto"/>
                <w:spacing w:val="5"/>
                <w:sz w:val="21"/>
                <w:szCs w:val="21"/>
              </w:rPr>
              <w:t>条款号</w:t>
            </w:r>
          </w:p>
        </w:tc>
        <w:tc>
          <w:tcPr>
            <w:tcW w:w="1925" w:type="dxa"/>
            <w:tcBorders>
              <w:top w:val="single" w:color="000000" w:sz="2" w:space="0"/>
              <w:left w:val="single" w:color="000000" w:sz="2" w:space="0"/>
              <w:bottom w:val="single" w:color="000000" w:sz="2" w:space="0"/>
              <w:right w:val="single" w:color="000000" w:sz="2" w:space="0"/>
            </w:tcBorders>
            <w:vAlign w:val="center"/>
          </w:tcPr>
          <w:p>
            <w:pPr>
              <w:pStyle w:val="23"/>
              <w:kinsoku/>
              <w:wordWrap w:val="0"/>
              <w:jc w:val="center"/>
              <w:rPr>
                <w:rFonts w:asciiTheme="minorEastAsia" w:hAnsiTheme="minorEastAsia" w:eastAsiaTheme="minorEastAsia"/>
                <w:color w:val="auto"/>
                <w:sz w:val="21"/>
                <w:szCs w:val="21"/>
              </w:rPr>
            </w:pPr>
            <w:r>
              <w:rPr>
                <w:rFonts w:hint="eastAsia" w:asciiTheme="minorEastAsia" w:hAnsiTheme="minorEastAsia" w:eastAsiaTheme="minorEastAsia"/>
                <w:b/>
                <w:bCs/>
                <w:color w:val="auto"/>
                <w:spacing w:val="6"/>
                <w:sz w:val="21"/>
                <w:szCs w:val="21"/>
              </w:rPr>
              <w:t>评审因素</w:t>
            </w:r>
          </w:p>
        </w:tc>
        <w:tc>
          <w:tcPr>
            <w:tcW w:w="5057" w:type="dxa"/>
            <w:tcBorders>
              <w:top w:val="single" w:color="000000" w:sz="2" w:space="0"/>
              <w:left w:val="single" w:color="000000" w:sz="2" w:space="0"/>
              <w:bottom w:val="single" w:color="000000" w:sz="2" w:space="0"/>
              <w:right w:val="single" w:color="000000" w:sz="2" w:space="0"/>
            </w:tcBorders>
            <w:vAlign w:val="center"/>
          </w:tcPr>
          <w:p>
            <w:pPr>
              <w:pStyle w:val="23"/>
              <w:kinsoku/>
              <w:wordWrap w:val="0"/>
              <w:jc w:val="center"/>
              <w:rPr>
                <w:rFonts w:asciiTheme="minorEastAsia" w:hAnsiTheme="minorEastAsia" w:eastAsiaTheme="minorEastAsia"/>
                <w:color w:val="auto"/>
                <w:sz w:val="21"/>
                <w:szCs w:val="21"/>
              </w:rPr>
            </w:pPr>
            <w:r>
              <w:rPr>
                <w:rFonts w:hint="eastAsia" w:asciiTheme="minorEastAsia" w:hAnsiTheme="minorEastAsia" w:eastAsiaTheme="minorEastAsia"/>
                <w:b/>
                <w:bCs/>
                <w:color w:val="auto"/>
                <w:spacing w:val="6"/>
                <w:sz w:val="21"/>
                <w:szCs w:val="21"/>
              </w:rPr>
              <w:t>评审标准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3" w:hRule="atLeast"/>
          <w:jc w:val="center"/>
        </w:trPr>
        <w:tc>
          <w:tcPr>
            <w:tcW w:w="1951" w:type="dxa"/>
            <w:gridSpan w:val="3"/>
            <w:tcBorders>
              <w:top w:val="single" w:color="000000" w:sz="2" w:space="0"/>
              <w:left w:val="single" w:color="000000" w:sz="2" w:space="0"/>
              <w:bottom w:val="single" w:color="000000" w:sz="2" w:space="0"/>
              <w:right w:val="single" w:color="000000" w:sz="2" w:space="0"/>
            </w:tcBorders>
            <w:vAlign w:val="center"/>
          </w:tcPr>
          <w:p>
            <w:pPr>
              <w:kinsoku/>
              <w:wordWrap w:val="0"/>
              <w:jc w:val="center"/>
              <w:rPr>
                <w:rFonts w:cs="宋体" w:asciiTheme="minorEastAsia" w:hAnsiTheme="minorEastAsia" w:eastAsiaTheme="minorEastAsia"/>
                <w:color w:val="auto"/>
              </w:rPr>
            </w:pPr>
            <w:r>
              <w:rPr>
                <w:rFonts w:hint="eastAsia" w:cs="宋体" w:asciiTheme="minorEastAsia" w:hAnsiTheme="minorEastAsia" w:eastAsiaTheme="minorEastAsia"/>
                <w:color w:val="auto"/>
                <w:spacing w:val="2"/>
              </w:rPr>
              <w:t>2.2.2</w:t>
            </w:r>
          </w:p>
        </w:tc>
        <w:tc>
          <w:tcPr>
            <w:tcW w:w="1925" w:type="dxa"/>
            <w:tcBorders>
              <w:top w:val="single" w:color="000000" w:sz="2" w:space="0"/>
              <w:left w:val="single" w:color="000000" w:sz="2" w:space="0"/>
              <w:bottom w:val="single" w:color="000000" w:sz="2" w:space="0"/>
              <w:right w:val="single" w:color="000000" w:sz="2" w:space="0"/>
            </w:tcBorders>
            <w:vAlign w:val="center"/>
          </w:tcPr>
          <w:p>
            <w:pPr>
              <w:pStyle w:val="23"/>
              <w:kinsoku/>
              <w:wordWrap w:val="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pacing w:val="8"/>
                <w:sz w:val="21"/>
                <w:szCs w:val="21"/>
              </w:rPr>
              <w:t>评标基准价</w:t>
            </w:r>
            <w:r>
              <w:rPr>
                <w:rFonts w:hint="eastAsia" w:asciiTheme="minorEastAsia" w:hAnsiTheme="minorEastAsia" w:eastAsiaTheme="minorEastAsia"/>
                <w:color w:val="auto"/>
                <w:spacing w:val="7"/>
                <w:sz w:val="21"/>
                <w:szCs w:val="21"/>
              </w:rPr>
              <w:t>计算方法</w:t>
            </w:r>
          </w:p>
        </w:tc>
        <w:tc>
          <w:tcPr>
            <w:tcW w:w="5057" w:type="dxa"/>
            <w:tcBorders>
              <w:top w:val="single" w:color="000000" w:sz="2" w:space="0"/>
              <w:left w:val="single" w:color="000000" w:sz="2" w:space="0"/>
              <w:bottom w:val="single" w:color="000000" w:sz="2" w:space="0"/>
              <w:right w:val="single" w:color="000000" w:sz="2" w:space="0"/>
            </w:tcBorders>
          </w:tcPr>
          <w:p>
            <w:pPr>
              <w:pStyle w:val="23"/>
              <w:kinsoku/>
              <w:wordWrap w:val="0"/>
              <w:ind w:left="-44" w:right="139" w:firstLine="16"/>
              <w:jc w:val="both"/>
              <w:rPr>
                <w:rFonts w:asciiTheme="minorEastAsia" w:hAnsiTheme="minorEastAsia" w:eastAsiaTheme="minorEastAsia"/>
                <w:color w:val="auto"/>
                <w:sz w:val="21"/>
                <w:szCs w:val="21"/>
              </w:rPr>
            </w:pPr>
            <w:r>
              <w:rPr>
                <w:rFonts w:hint="eastAsia" w:asciiTheme="minorEastAsia" w:hAnsiTheme="minorEastAsia" w:eastAsiaTheme="minorEastAsia"/>
                <w:color w:val="auto"/>
                <w:spacing w:val="6"/>
                <w:sz w:val="21"/>
                <w:szCs w:val="21"/>
              </w:rPr>
              <w:t>1</w:t>
            </w:r>
            <w:r>
              <w:rPr>
                <w:rFonts w:hint="eastAsia" w:asciiTheme="minorEastAsia" w:hAnsiTheme="minorEastAsia" w:eastAsiaTheme="minorEastAsia"/>
                <w:color w:val="auto"/>
                <w:spacing w:val="-13"/>
                <w:sz w:val="21"/>
                <w:szCs w:val="21"/>
              </w:rPr>
              <w:t xml:space="preserve"> </w:t>
            </w:r>
            <w:r>
              <w:rPr>
                <w:rFonts w:hint="eastAsia" w:asciiTheme="minorEastAsia" w:hAnsiTheme="minorEastAsia" w:eastAsiaTheme="minorEastAsia"/>
                <w:color w:val="auto"/>
                <w:spacing w:val="6"/>
                <w:sz w:val="21"/>
                <w:szCs w:val="21"/>
              </w:rPr>
              <w:t>、评标基准价：当有效投标人大于或等于</w:t>
            </w:r>
            <w:r>
              <w:rPr>
                <w:rFonts w:hint="eastAsia" w:asciiTheme="minorEastAsia" w:hAnsiTheme="minorEastAsia" w:eastAsiaTheme="minorEastAsia"/>
                <w:color w:val="auto"/>
                <w:spacing w:val="-38"/>
                <w:sz w:val="21"/>
                <w:szCs w:val="21"/>
              </w:rPr>
              <w:t xml:space="preserve"> </w:t>
            </w:r>
            <w:r>
              <w:rPr>
                <w:rFonts w:hint="eastAsia" w:asciiTheme="minorEastAsia" w:hAnsiTheme="minorEastAsia" w:eastAsiaTheme="minorEastAsia"/>
                <w:color w:val="auto"/>
                <w:spacing w:val="6"/>
                <w:sz w:val="21"/>
                <w:szCs w:val="21"/>
              </w:rPr>
              <w:t>5 家时，去掉</w:t>
            </w:r>
            <w:r>
              <w:rPr>
                <w:rFonts w:hint="eastAsia" w:asciiTheme="minorEastAsia" w:hAnsiTheme="minorEastAsia" w:eastAsiaTheme="minorEastAsia"/>
                <w:color w:val="auto"/>
                <w:spacing w:val="13"/>
                <w:sz w:val="21"/>
                <w:szCs w:val="21"/>
              </w:rPr>
              <w:t>一个最高价和一个最低价，取余下有效投标价的算术平</w:t>
            </w:r>
            <w:r>
              <w:rPr>
                <w:rFonts w:hint="eastAsia" w:asciiTheme="minorEastAsia" w:hAnsiTheme="minorEastAsia" w:eastAsiaTheme="minorEastAsia"/>
                <w:color w:val="auto"/>
                <w:spacing w:val="12"/>
                <w:sz w:val="21"/>
                <w:szCs w:val="21"/>
              </w:rPr>
              <w:t>均值的作为评标基准价。当有效投标人小于</w:t>
            </w:r>
            <w:r>
              <w:rPr>
                <w:rFonts w:hint="eastAsia" w:asciiTheme="minorEastAsia" w:hAnsiTheme="minorEastAsia" w:eastAsiaTheme="minorEastAsia"/>
                <w:color w:val="auto"/>
                <w:spacing w:val="-33"/>
                <w:sz w:val="21"/>
                <w:szCs w:val="21"/>
              </w:rPr>
              <w:t xml:space="preserve"> </w:t>
            </w:r>
            <w:r>
              <w:rPr>
                <w:rFonts w:hint="eastAsia" w:asciiTheme="minorEastAsia" w:hAnsiTheme="minorEastAsia" w:eastAsiaTheme="minorEastAsia"/>
                <w:color w:val="auto"/>
                <w:spacing w:val="12"/>
                <w:sz w:val="21"/>
                <w:szCs w:val="21"/>
              </w:rPr>
              <w:t>5</w:t>
            </w:r>
            <w:r>
              <w:rPr>
                <w:rFonts w:hint="eastAsia" w:asciiTheme="minorEastAsia" w:hAnsiTheme="minorEastAsia" w:eastAsiaTheme="minorEastAsia"/>
                <w:color w:val="auto"/>
                <w:spacing w:val="19"/>
                <w:sz w:val="21"/>
                <w:szCs w:val="21"/>
              </w:rPr>
              <w:t xml:space="preserve"> </w:t>
            </w:r>
            <w:r>
              <w:rPr>
                <w:rFonts w:hint="eastAsia" w:asciiTheme="minorEastAsia" w:hAnsiTheme="minorEastAsia" w:eastAsiaTheme="minorEastAsia"/>
                <w:color w:val="auto"/>
                <w:spacing w:val="12"/>
                <w:sz w:val="21"/>
                <w:szCs w:val="21"/>
              </w:rPr>
              <w:t>家时</w:t>
            </w:r>
            <w:r>
              <w:rPr>
                <w:rFonts w:hint="eastAsia" w:asciiTheme="minorEastAsia" w:hAnsiTheme="minorEastAsia" w:eastAsiaTheme="minorEastAsia"/>
                <w:color w:val="auto"/>
                <w:spacing w:val="11"/>
                <w:sz w:val="21"/>
                <w:szCs w:val="21"/>
              </w:rPr>
              <w:t>，取</w:t>
            </w:r>
            <w:r>
              <w:rPr>
                <w:rFonts w:hint="eastAsia" w:asciiTheme="minorEastAsia" w:hAnsiTheme="minorEastAsia" w:eastAsiaTheme="minorEastAsia"/>
                <w:color w:val="auto"/>
                <w:spacing w:val="22"/>
                <w:sz w:val="21"/>
                <w:szCs w:val="21"/>
              </w:rPr>
              <w:t>所有入围的有效投标价的算术平均值的作为评标基准</w:t>
            </w:r>
            <w:r>
              <w:rPr>
                <w:rFonts w:hint="eastAsia" w:asciiTheme="minorEastAsia" w:hAnsiTheme="minorEastAsia" w:eastAsiaTheme="minorEastAsia"/>
                <w:color w:val="auto"/>
                <w:sz w:val="21"/>
                <w:szCs w:val="21"/>
              </w:rPr>
              <w:t>价。</w:t>
            </w:r>
          </w:p>
          <w:p>
            <w:pPr>
              <w:pStyle w:val="23"/>
              <w:kinsoku/>
              <w:wordWrap w:val="0"/>
              <w:ind w:right="139"/>
              <w:rPr>
                <w:rFonts w:asciiTheme="minorEastAsia" w:hAnsiTheme="minorEastAsia" w:eastAsiaTheme="minorEastAsia"/>
                <w:color w:val="auto"/>
                <w:sz w:val="21"/>
                <w:szCs w:val="21"/>
              </w:rPr>
            </w:pPr>
            <w:r>
              <w:rPr>
                <w:rFonts w:hint="eastAsia" w:asciiTheme="minorEastAsia" w:hAnsiTheme="minorEastAsia" w:eastAsiaTheme="minorEastAsia"/>
                <w:color w:val="auto"/>
                <w:spacing w:val="8"/>
                <w:sz w:val="21"/>
                <w:szCs w:val="21"/>
              </w:rPr>
              <w:t>2</w:t>
            </w:r>
            <w:r>
              <w:rPr>
                <w:rFonts w:hint="eastAsia" w:asciiTheme="minorEastAsia" w:hAnsiTheme="minorEastAsia" w:eastAsiaTheme="minorEastAsia"/>
                <w:color w:val="auto"/>
                <w:spacing w:val="-25"/>
                <w:sz w:val="21"/>
                <w:szCs w:val="21"/>
              </w:rPr>
              <w:t xml:space="preserve"> </w:t>
            </w:r>
            <w:r>
              <w:rPr>
                <w:rFonts w:hint="eastAsia" w:asciiTheme="minorEastAsia" w:hAnsiTheme="minorEastAsia" w:eastAsiaTheme="minorEastAsia"/>
                <w:color w:val="auto"/>
                <w:spacing w:val="8"/>
                <w:sz w:val="21"/>
                <w:szCs w:val="21"/>
              </w:rPr>
              <w:t>、评分如出现小数点，则保留小数点后两位，第三位四</w:t>
            </w:r>
            <w:r>
              <w:rPr>
                <w:rFonts w:hint="eastAsia" w:asciiTheme="minorEastAsia" w:hAnsiTheme="minorEastAsia" w:eastAsiaTheme="minorEastAsia"/>
                <w:color w:val="auto"/>
                <w:spacing w:val="4"/>
                <w:sz w:val="21"/>
                <w:szCs w:val="21"/>
              </w:rPr>
              <w:t>舍五入。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3" w:hRule="atLeast"/>
          <w:jc w:val="center"/>
        </w:trPr>
        <w:tc>
          <w:tcPr>
            <w:tcW w:w="1951" w:type="dxa"/>
            <w:gridSpan w:val="3"/>
            <w:tcBorders>
              <w:top w:val="single" w:color="000000" w:sz="2" w:space="0"/>
              <w:left w:val="single" w:color="000000" w:sz="2" w:space="0"/>
              <w:bottom w:val="single" w:color="000000" w:sz="2" w:space="0"/>
              <w:right w:val="single" w:color="000000" w:sz="2" w:space="0"/>
            </w:tcBorders>
            <w:vAlign w:val="center"/>
          </w:tcPr>
          <w:p>
            <w:pPr>
              <w:kinsoku/>
              <w:wordWrap w:val="0"/>
              <w:jc w:val="center"/>
              <w:rPr>
                <w:rFonts w:cs="宋体" w:asciiTheme="minorEastAsia" w:hAnsiTheme="minorEastAsia" w:eastAsiaTheme="minorEastAsia"/>
                <w:color w:val="auto"/>
                <w:spacing w:val="2"/>
              </w:rPr>
            </w:pPr>
            <w:r>
              <w:rPr>
                <w:rFonts w:hint="eastAsia" w:cs="宋体" w:asciiTheme="minorEastAsia" w:hAnsiTheme="minorEastAsia" w:eastAsiaTheme="minorEastAsia"/>
                <w:color w:val="auto"/>
                <w:spacing w:val="2"/>
              </w:rPr>
              <w:t>2.2.3</w:t>
            </w:r>
          </w:p>
        </w:tc>
        <w:tc>
          <w:tcPr>
            <w:tcW w:w="1925" w:type="dxa"/>
            <w:tcBorders>
              <w:top w:val="single" w:color="000000" w:sz="2" w:space="0"/>
              <w:left w:val="single" w:color="000000" w:sz="2" w:space="0"/>
              <w:bottom w:val="single" w:color="000000" w:sz="2" w:space="0"/>
              <w:right w:val="single" w:color="000000" w:sz="2" w:space="0"/>
            </w:tcBorders>
            <w:vAlign w:val="center"/>
          </w:tcPr>
          <w:p>
            <w:pPr>
              <w:pStyle w:val="23"/>
              <w:kinsoku/>
              <w:wordWrap w:val="0"/>
              <w:ind w:left="-11" w:hanging="33"/>
              <w:jc w:val="center"/>
              <w:rPr>
                <w:rFonts w:asciiTheme="minorEastAsia" w:hAnsiTheme="minorEastAsia" w:eastAsiaTheme="minorEastAsia"/>
                <w:color w:val="auto"/>
                <w:spacing w:val="8"/>
                <w:sz w:val="21"/>
                <w:szCs w:val="21"/>
              </w:rPr>
            </w:pPr>
            <w:r>
              <w:rPr>
                <w:rFonts w:hint="eastAsia" w:asciiTheme="minorEastAsia" w:hAnsiTheme="minorEastAsia" w:eastAsiaTheme="minorEastAsia"/>
                <w:color w:val="auto"/>
                <w:spacing w:val="8"/>
                <w:sz w:val="21"/>
                <w:szCs w:val="21"/>
              </w:rPr>
              <w:t>投标报价的偏差率计算</w:t>
            </w:r>
          </w:p>
        </w:tc>
        <w:tc>
          <w:tcPr>
            <w:tcW w:w="5057" w:type="dxa"/>
            <w:tcBorders>
              <w:top w:val="single" w:color="000000" w:sz="2" w:space="0"/>
              <w:left w:val="single" w:color="000000" w:sz="2" w:space="0"/>
              <w:bottom w:val="single" w:color="000000" w:sz="2" w:space="0"/>
              <w:right w:val="single" w:color="000000" w:sz="2" w:space="0"/>
            </w:tcBorders>
          </w:tcPr>
          <w:p>
            <w:pPr>
              <w:pStyle w:val="23"/>
              <w:kinsoku/>
              <w:wordWrap w:val="0"/>
              <w:ind w:left="-44" w:right="139" w:firstLine="16"/>
              <w:jc w:val="both"/>
              <w:rPr>
                <w:rFonts w:asciiTheme="minorEastAsia" w:hAnsiTheme="minorEastAsia" w:eastAsiaTheme="minorEastAsia"/>
                <w:color w:val="auto"/>
                <w:spacing w:val="6"/>
                <w:sz w:val="21"/>
                <w:szCs w:val="21"/>
              </w:rPr>
            </w:pPr>
            <w:r>
              <w:rPr>
                <w:rFonts w:hint="eastAsia" w:cs="楷体" w:asciiTheme="minorEastAsia" w:hAnsiTheme="minorEastAsia" w:eastAsiaTheme="minorEastAsia"/>
                <w:color w:val="auto"/>
                <w:sz w:val="21"/>
                <w:szCs w:val="21"/>
                <w:u w:val="single"/>
              </w:rPr>
              <w:t>偏差率</w:t>
            </w:r>
            <w:r>
              <w:rPr>
                <w:rFonts w:cs="楷体" w:asciiTheme="minorEastAsia" w:hAnsiTheme="minorEastAsia" w:eastAsiaTheme="minorEastAsia"/>
                <w:color w:val="auto"/>
                <w:sz w:val="21"/>
                <w:szCs w:val="21"/>
                <w:u w:val="single"/>
              </w:rPr>
              <w:t>=100%</w:t>
            </w:r>
            <w:r>
              <w:rPr>
                <w:rFonts w:hint="eastAsia" w:cs="楷体" w:asciiTheme="minorEastAsia" w:hAnsiTheme="minorEastAsia" w:eastAsiaTheme="minorEastAsia"/>
                <w:color w:val="auto"/>
                <w:sz w:val="21"/>
                <w:szCs w:val="21"/>
                <w:u w:val="single"/>
              </w:rPr>
              <w:t>×</w:t>
            </w:r>
            <w:r>
              <w:rPr>
                <w:rFonts w:cs="楷体" w:asciiTheme="minorEastAsia" w:hAnsiTheme="minorEastAsia" w:eastAsiaTheme="minorEastAsia"/>
                <w:color w:val="auto"/>
                <w:sz w:val="21"/>
                <w:szCs w:val="21"/>
                <w:u w:val="single"/>
              </w:rPr>
              <w:t>|（</w:t>
            </w:r>
            <w:r>
              <w:rPr>
                <w:rFonts w:hint="eastAsia" w:asciiTheme="minorEastAsia" w:hAnsiTheme="minorEastAsia" w:eastAsiaTheme="minorEastAsia"/>
                <w:color w:val="auto"/>
                <w:sz w:val="21"/>
                <w:szCs w:val="21"/>
                <w:u w:val="single"/>
              </w:rPr>
              <w:t>投标人有效投标报价</w:t>
            </w:r>
            <w:r>
              <w:rPr>
                <w:rFonts w:cs="楷体" w:asciiTheme="minorEastAsia" w:hAnsiTheme="minorEastAsia" w:eastAsiaTheme="minorEastAsia"/>
                <w:color w:val="auto"/>
                <w:sz w:val="21"/>
                <w:szCs w:val="21"/>
                <w:u w:val="single"/>
              </w:rPr>
              <w:t>-评标基准价）|/评标基准价（偏差率四舍五入保留2位小数，</w:t>
            </w:r>
            <w:r>
              <w:rPr>
                <w:rFonts w:hint="eastAsia" w:asciiTheme="minorEastAsia" w:hAnsiTheme="minorEastAsia" w:eastAsiaTheme="minorEastAsia"/>
                <w:color w:val="auto"/>
                <w:sz w:val="21"/>
                <w:szCs w:val="21"/>
                <w:u w:val="single"/>
              </w:rPr>
              <w:t>报价偏差率不足</w:t>
            </w:r>
            <w:r>
              <w:rPr>
                <w:rFonts w:asciiTheme="minorEastAsia" w:hAnsiTheme="minorEastAsia" w:eastAsiaTheme="minorEastAsia"/>
                <w:color w:val="auto"/>
                <w:sz w:val="21"/>
                <w:szCs w:val="21"/>
                <w:u w:val="single"/>
              </w:rPr>
              <w:t>1%的，按直线内插法计算投标报价得分</w:t>
            </w:r>
            <w:r>
              <w:rPr>
                <w:rFonts w:hint="eastAsia" w:cs="楷体" w:asciiTheme="minorEastAsia" w:hAnsiTheme="minorEastAsia" w:eastAsiaTheme="minorEastAsia"/>
                <w:color w:val="auto"/>
                <w:sz w:val="21"/>
                <w:szCs w:val="21"/>
                <w:u w:val="singl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3" w:hRule="atLeast"/>
          <w:jc w:val="center"/>
        </w:trPr>
        <w:tc>
          <w:tcPr>
            <w:tcW w:w="1951" w:type="dxa"/>
            <w:gridSpan w:val="3"/>
            <w:tcBorders>
              <w:top w:val="single" w:color="000000" w:sz="2" w:space="0"/>
              <w:left w:val="single" w:color="000000" w:sz="2" w:space="0"/>
              <w:bottom w:val="single" w:color="000000" w:sz="2" w:space="0"/>
              <w:right w:val="single" w:color="000000" w:sz="2" w:space="0"/>
            </w:tcBorders>
            <w:vAlign w:val="center"/>
          </w:tcPr>
          <w:p>
            <w:pPr>
              <w:pStyle w:val="23"/>
              <w:kinsoku/>
              <w:wordWrap w:val="0"/>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b/>
                <w:bCs/>
                <w:color w:val="auto"/>
                <w:spacing w:val="5"/>
                <w:sz w:val="21"/>
                <w:szCs w:val="21"/>
              </w:rPr>
              <w:t>条款号</w:t>
            </w:r>
          </w:p>
        </w:tc>
        <w:tc>
          <w:tcPr>
            <w:tcW w:w="1925" w:type="dxa"/>
            <w:tcBorders>
              <w:top w:val="single" w:color="000000" w:sz="2" w:space="0"/>
              <w:left w:val="single" w:color="000000" w:sz="2" w:space="0"/>
              <w:bottom w:val="single" w:color="000000" w:sz="2" w:space="0"/>
              <w:right w:val="single" w:color="000000" w:sz="2" w:space="0"/>
            </w:tcBorders>
            <w:vAlign w:val="center"/>
          </w:tcPr>
          <w:p>
            <w:pPr>
              <w:pStyle w:val="23"/>
              <w:kinsoku/>
              <w:wordWrap w:val="0"/>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b/>
                <w:bCs/>
                <w:color w:val="auto"/>
                <w:spacing w:val="6"/>
                <w:sz w:val="21"/>
                <w:szCs w:val="21"/>
              </w:rPr>
              <w:t>评分因素</w:t>
            </w:r>
          </w:p>
        </w:tc>
        <w:tc>
          <w:tcPr>
            <w:tcW w:w="5057" w:type="dxa"/>
            <w:tcBorders>
              <w:top w:val="single" w:color="000000" w:sz="2" w:space="0"/>
              <w:left w:val="single" w:color="000000" w:sz="2" w:space="0"/>
              <w:bottom w:val="single" w:color="000000" w:sz="2" w:space="0"/>
              <w:right w:val="single" w:color="000000" w:sz="2" w:space="0"/>
            </w:tcBorders>
            <w:vAlign w:val="center"/>
          </w:tcPr>
          <w:p>
            <w:pPr>
              <w:pStyle w:val="23"/>
              <w:kinsoku/>
              <w:wordWrap w:val="0"/>
              <w:ind w:left="-44"/>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b/>
                <w:bCs/>
                <w:color w:val="auto"/>
                <w:spacing w:val="6"/>
                <w:sz w:val="21"/>
                <w:szCs w:val="21"/>
              </w:rPr>
              <w:t>评分标准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3" w:hRule="atLeast"/>
          <w:jc w:val="center"/>
        </w:trPr>
        <w:tc>
          <w:tcPr>
            <w:tcW w:w="911" w:type="dxa"/>
            <w:gridSpan w:val="2"/>
            <w:vMerge w:val="restart"/>
            <w:tcBorders>
              <w:top w:val="single" w:color="000000" w:sz="2" w:space="0"/>
              <w:left w:val="single" w:color="000000" w:sz="2" w:space="0"/>
              <w:right w:val="single" w:color="auto" w:sz="4" w:space="0"/>
            </w:tcBorders>
            <w:vAlign w:val="center"/>
          </w:tcPr>
          <w:p>
            <w:pPr>
              <w:kinsoku/>
              <w:snapToGrid/>
              <w:spacing w:before="48" w:beforeLines="20" w:after="48" w:afterLines="20"/>
              <w:textAlignment w:val="auto"/>
              <w:rPr>
                <w:rFonts w:cs="宋体" w:asciiTheme="minorEastAsia" w:hAnsiTheme="minorEastAsia" w:eastAsiaTheme="minorEastAsia"/>
                <w:color w:val="auto"/>
              </w:rPr>
            </w:pPr>
            <w:r>
              <w:rPr>
                <w:rFonts w:hint="eastAsia" w:cs="宋体" w:asciiTheme="minorEastAsia" w:hAnsiTheme="minorEastAsia" w:eastAsiaTheme="minorEastAsia"/>
                <w:color w:val="auto"/>
              </w:rPr>
              <w:t>2.2.4</w:t>
            </w:r>
          </w:p>
          <w:p>
            <w:pPr>
              <w:kinsoku/>
              <w:snapToGrid/>
              <w:spacing w:before="48" w:beforeLines="20" w:after="48" w:afterLines="20"/>
              <w:textAlignment w:val="auto"/>
              <w:rPr>
                <w:rFonts w:cs="宋体" w:asciiTheme="minorEastAsia" w:hAnsiTheme="minorEastAsia" w:eastAsiaTheme="minorEastAsia"/>
                <w:color w:val="auto"/>
              </w:rPr>
            </w:pPr>
            <w:r>
              <w:rPr>
                <w:rFonts w:hint="eastAsia" w:cs="宋体" w:asciiTheme="minorEastAsia" w:hAnsiTheme="minorEastAsia" w:eastAsiaTheme="minorEastAsia"/>
                <w:color w:val="auto"/>
              </w:rPr>
              <w:t>（1）</w:t>
            </w:r>
          </w:p>
          <w:p>
            <w:pPr>
              <w:pStyle w:val="23"/>
              <w:kinsoku/>
              <w:wordWrap w:val="0"/>
              <w:spacing w:before="222"/>
              <w:ind w:left="-44"/>
              <w:rPr>
                <w:rFonts w:cs="Times New Roman" w:asciiTheme="minorEastAsia" w:hAnsiTheme="minorEastAsia" w:eastAsiaTheme="minorEastAsia"/>
                <w:b/>
                <w:bCs/>
                <w:color w:val="auto"/>
                <w:spacing w:val="5"/>
              </w:rPr>
            </w:pPr>
          </w:p>
          <w:p>
            <w:pPr>
              <w:pStyle w:val="23"/>
              <w:kinsoku/>
              <w:wordWrap w:val="0"/>
              <w:spacing w:before="222"/>
              <w:ind w:left="-44"/>
              <w:rPr>
                <w:rFonts w:cs="Times New Roman" w:asciiTheme="minorEastAsia" w:hAnsiTheme="minorEastAsia" w:eastAsiaTheme="minorEastAsia"/>
                <w:b/>
                <w:bCs/>
                <w:color w:val="auto"/>
                <w:spacing w:val="5"/>
              </w:rPr>
            </w:pPr>
          </w:p>
        </w:tc>
        <w:tc>
          <w:tcPr>
            <w:tcW w:w="1040" w:type="dxa"/>
            <w:vMerge w:val="restart"/>
            <w:tcBorders>
              <w:top w:val="single" w:color="000000" w:sz="2" w:space="0"/>
              <w:left w:val="single" w:color="auto" w:sz="4" w:space="0"/>
              <w:right w:val="single" w:color="000000" w:sz="2" w:space="0"/>
            </w:tcBorders>
            <w:vAlign w:val="center"/>
          </w:tcPr>
          <w:p>
            <w:pPr>
              <w:kinsoku/>
              <w:snapToGrid/>
              <w:spacing w:before="48" w:beforeLines="20" w:after="48" w:afterLines="20"/>
              <w:textAlignment w:val="auto"/>
              <w:rPr>
                <w:rFonts w:cs="宋体" w:asciiTheme="minorEastAsia" w:hAnsiTheme="minorEastAsia" w:eastAsiaTheme="minorEastAsia"/>
                <w:color w:val="auto"/>
              </w:rPr>
            </w:pPr>
            <w:r>
              <w:rPr>
                <w:rFonts w:hint="eastAsia" w:cs="宋体" w:asciiTheme="minorEastAsia" w:hAnsiTheme="minorEastAsia" w:eastAsiaTheme="minorEastAsia"/>
                <w:color w:val="auto"/>
              </w:rPr>
              <w:t>资信业绩评分标准</w:t>
            </w:r>
          </w:p>
          <w:p>
            <w:pPr>
              <w:kinsoku/>
              <w:snapToGrid/>
              <w:spacing w:before="48" w:beforeLines="20" w:after="48" w:afterLines="20"/>
              <w:textAlignment w:val="auto"/>
              <w:rPr>
                <w:rFonts w:cs="宋体" w:asciiTheme="minorEastAsia" w:hAnsiTheme="minorEastAsia" w:eastAsiaTheme="minorEastAsia"/>
                <w:color w:val="auto"/>
              </w:rPr>
            </w:pPr>
            <w:r>
              <w:rPr>
                <w:rFonts w:hint="eastAsia" w:cs="宋体" w:asciiTheme="minorEastAsia" w:hAnsiTheme="minorEastAsia" w:eastAsiaTheme="minorEastAsia"/>
                <w:color w:val="auto"/>
              </w:rPr>
              <w:t>（45分）</w:t>
            </w:r>
          </w:p>
        </w:tc>
        <w:tc>
          <w:tcPr>
            <w:tcW w:w="1925" w:type="dxa"/>
            <w:tcBorders>
              <w:top w:val="single" w:color="000000" w:sz="2" w:space="0"/>
              <w:left w:val="single" w:color="000000" w:sz="2" w:space="0"/>
              <w:bottom w:val="single" w:color="000000" w:sz="2" w:space="0"/>
              <w:right w:val="single" w:color="000000" w:sz="2" w:space="0"/>
            </w:tcBorders>
            <w:vAlign w:val="center"/>
          </w:tcPr>
          <w:p>
            <w:pPr>
              <w:kinsoku/>
              <w:snapToGrid/>
              <w:spacing w:before="48" w:beforeLines="20" w:after="48" w:afterLines="20"/>
              <w:textAlignment w:val="auto"/>
              <w:rPr>
                <w:rFonts w:cs="宋体" w:asciiTheme="minorEastAsia" w:hAnsiTheme="minorEastAsia" w:eastAsiaTheme="minorEastAsia"/>
                <w:color w:val="auto"/>
              </w:rPr>
            </w:pPr>
            <w:r>
              <w:rPr>
                <w:rFonts w:hint="eastAsia" w:cs="宋体" w:asciiTheme="minorEastAsia" w:hAnsiTheme="minorEastAsia" w:eastAsiaTheme="minorEastAsia"/>
                <w:color w:val="auto"/>
              </w:rPr>
              <w:t>企业类似业绩</w:t>
            </w:r>
          </w:p>
          <w:p>
            <w:pPr>
              <w:kinsoku/>
              <w:snapToGrid/>
              <w:spacing w:before="48" w:beforeLines="20" w:after="48" w:afterLines="20"/>
              <w:textAlignment w:val="auto"/>
              <w:rPr>
                <w:rFonts w:cs="宋体" w:asciiTheme="minorEastAsia" w:hAnsiTheme="minorEastAsia" w:eastAsiaTheme="minorEastAsia"/>
                <w:color w:val="auto"/>
              </w:rPr>
            </w:pPr>
            <w:r>
              <w:rPr>
                <w:rFonts w:hint="eastAsia" w:cs="宋体" w:asciiTheme="minorEastAsia" w:hAnsiTheme="minorEastAsia" w:eastAsiaTheme="minorEastAsia"/>
                <w:color w:val="auto"/>
              </w:rPr>
              <w:t>（8分）</w:t>
            </w:r>
          </w:p>
        </w:tc>
        <w:tc>
          <w:tcPr>
            <w:tcW w:w="5057" w:type="dxa"/>
            <w:tcBorders>
              <w:top w:val="single" w:color="000000" w:sz="2" w:space="0"/>
              <w:left w:val="single" w:color="000000" w:sz="2" w:space="0"/>
              <w:bottom w:val="single" w:color="000000" w:sz="2" w:space="0"/>
              <w:right w:val="single" w:color="000000" w:sz="2" w:space="0"/>
            </w:tcBorders>
            <w:vAlign w:val="center"/>
          </w:tcPr>
          <w:p>
            <w:pPr>
              <w:kinsoku/>
              <w:snapToGrid/>
              <w:spacing w:before="48" w:beforeLines="20" w:after="48" w:afterLines="20"/>
              <w:textAlignment w:val="auto"/>
              <w:rPr>
                <w:rFonts w:cs="宋体" w:asciiTheme="minorEastAsia" w:hAnsiTheme="minorEastAsia" w:eastAsiaTheme="minorEastAsia"/>
                <w:color w:val="auto"/>
              </w:rPr>
            </w:pPr>
            <w:r>
              <w:rPr>
                <w:rFonts w:hint="eastAsia" w:cs="宋体" w:asciiTheme="minorEastAsia" w:hAnsiTheme="minorEastAsia" w:eastAsiaTheme="minorEastAsia"/>
                <w:color w:val="auto"/>
              </w:rPr>
              <w:t>投标人2021年1月1日至今承接过类似项目业绩每项得2分，最多得8分。</w:t>
            </w:r>
          </w:p>
          <w:p>
            <w:pPr>
              <w:kinsoku/>
              <w:snapToGrid/>
              <w:spacing w:before="48" w:beforeLines="20" w:after="48" w:afterLines="20"/>
              <w:textAlignment w:val="auto"/>
              <w:rPr>
                <w:rFonts w:cs="宋体" w:asciiTheme="minorEastAsia" w:hAnsiTheme="minorEastAsia" w:eastAsiaTheme="minorEastAsia"/>
                <w:color w:val="auto"/>
              </w:rPr>
            </w:pPr>
            <w:r>
              <w:rPr>
                <w:rFonts w:hint="eastAsia" w:cs="宋体" w:asciiTheme="minorEastAsia" w:hAnsiTheme="minorEastAsia" w:eastAsiaTheme="minorEastAsia"/>
                <w:color w:val="auto"/>
              </w:rPr>
              <w:t>注：需提供中标通知书、监理合同关键页、验收报告复印件，时间以验收报告时间为准。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3" w:hRule="atLeast"/>
          <w:jc w:val="center"/>
        </w:trPr>
        <w:tc>
          <w:tcPr>
            <w:tcW w:w="911" w:type="dxa"/>
            <w:gridSpan w:val="2"/>
            <w:vMerge w:val="continue"/>
            <w:tcBorders>
              <w:left w:val="single" w:color="000000" w:sz="2" w:space="0"/>
              <w:right w:val="single" w:color="auto" w:sz="4" w:space="0"/>
            </w:tcBorders>
          </w:tcPr>
          <w:p>
            <w:pPr>
              <w:pStyle w:val="23"/>
              <w:kinsoku/>
              <w:wordWrap w:val="0"/>
              <w:spacing w:before="222"/>
              <w:ind w:left="-44"/>
              <w:rPr>
                <w:rFonts w:cs="Times New Roman" w:asciiTheme="minorEastAsia" w:hAnsiTheme="minorEastAsia" w:eastAsiaTheme="minorEastAsia"/>
                <w:b/>
                <w:bCs/>
                <w:color w:val="auto"/>
                <w:spacing w:val="5"/>
                <w:sz w:val="21"/>
                <w:szCs w:val="21"/>
              </w:rPr>
            </w:pPr>
          </w:p>
        </w:tc>
        <w:tc>
          <w:tcPr>
            <w:tcW w:w="1040" w:type="dxa"/>
            <w:vMerge w:val="continue"/>
            <w:tcBorders>
              <w:left w:val="single" w:color="auto" w:sz="4" w:space="0"/>
              <w:right w:val="single" w:color="000000" w:sz="2" w:space="0"/>
            </w:tcBorders>
          </w:tcPr>
          <w:p>
            <w:pPr>
              <w:pStyle w:val="23"/>
              <w:kinsoku/>
              <w:wordWrap w:val="0"/>
              <w:spacing w:before="222"/>
              <w:ind w:left="-44"/>
              <w:rPr>
                <w:rFonts w:cs="Times New Roman" w:asciiTheme="minorEastAsia" w:hAnsiTheme="minorEastAsia" w:eastAsiaTheme="minorEastAsia"/>
                <w:b/>
                <w:bCs/>
                <w:color w:val="auto"/>
                <w:spacing w:val="5"/>
                <w:sz w:val="21"/>
                <w:szCs w:val="21"/>
              </w:rPr>
            </w:pPr>
          </w:p>
        </w:tc>
        <w:tc>
          <w:tcPr>
            <w:tcW w:w="1925" w:type="dxa"/>
            <w:tcBorders>
              <w:top w:val="single" w:color="000000" w:sz="2" w:space="0"/>
              <w:left w:val="single" w:color="000000" w:sz="2" w:space="0"/>
              <w:bottom w:val="single" w:color="000000" w:sz="2" w:space="0"/>
              <w:right w:val="single" w:color="000000" w:sz="2" w:space="0"/>
            </w:tcBorders>
            <w:vAlign w:val="center"/>
          </w:tcPr>
          <w:p>
            <w:pPr>
              <w:kinsoku/>
              <w:snapToGrid/>
              <w:spacing w:before="48" w:beforeLines="20" w:after="48" w:afterLines="20"/>
              <w:textAlignment w:val="auto"/>
              <w:rPr>
                <w:rFonts w:cs="宋体" w:asciiTheme="minorEastAsia" w:hAnsiTheme="minorEastAsia" w:eastAsiaTheme="minorEastAsia"/>
                <w:color w:val="auto"/>
              </w:rPr>
            </w:pPr>
            <w:r>
              <w:rPr>
                <w:rFonts w:hint="eastAsia" w:cs="宋体" w:asciiTheme="minorEastAsia" w:hAnsiTheme="minorEastAsia" w:eastAsiaTheme="minorEastAsia"/>
                <w:color w:val="auto"/>
              </w:rPr>
              <w:t>企业获奖业绩</w:t>
            </w:r>
          </w:p>
          <w:p>
            <w:pPr>
              <w:kinsoku/>
              <w:snapToGrid/>
              <w:spacing w:before="48" w:beforeLines="20" w:after="48" w:afterLines="20"/>
              <w:textAlignment w:val="auto"/>
              <w:rPr>
                <w:rFonts w:cs="宋体" w:asciiTheme="minorEastAsia" w:hAnsiTheme="minorEastAsia" w:eastAsiaTheme="minorEastAsia"/>
                <w:color w:val="auto"/>
              </w:rPr>
            </w:pPr>
            <w:r>
              <w:rPr>
                <w:rFonts w:hint="eastAsia" w:cs="宋体" w:asciiTheme="minorEastAsia" w:hAnsiTheme="minorEastAsia" w:eastAsiaTheme="minorEastAsia"/>
                <w:color w:val="auto"/>
              </w:rPr>
              <w:t>（8分）</w:t>
            </w:r>
          </w:p>
        </w:tc>
        <w:tc>
          <w:tcPr>
            <w:tcW w:w="5057" w:type="dxa"/>
            <w:tcBorders>
              <w:top w:val="single" w:color="000000" w:sz="2" w:space="0"/>
              <w:left w:val="single" w:color="000000" w:sz="2" w:space="0"/>
              <w:bottom w:val="single" w:color="000000" w:sz="2" w:space="0"/>
              <w:right w:val="single" w:color="000000" w:sz="2" w:space="0"/>
            </w:tcBorders>
            <w:vAlign w:val="center"/>
          </w:tcPr>
          <w:p>
            <w:pPr>
              <w:kinsoku/>
              <w:snapToGrid/>
              <w:spacing w:before="48" w:beforeLines="20" w:after="48" w:afterLines="20"/>
              <w:textAlignment w:val="auto"/>
              <w:rPr>
                <w:rFonts w:cs="宋体" w:asciiTheme="minorEastAsia" w:hAnsiTheme="minorEastAsia" w:eastAsiaTheme="minorEastAsia"/>
                <w:color w:val="auto"/>
              </w:rPr>
            </w:pPr>
            <w:r>
              <w:rPr>
                <w:rFonts w:hint="eastAsia" w:cs="宋体" w:asciiTheme="minorEastAsia" w:hAnsiTheme="minorEastAsia" w:eastAsiaTheme="minorEastAsia"/>
                <w:color w:val="auto"/>
              </w:rPr>
              <w:t>投标人2021年1月1日至投标截止完成过的监理项目获得国家级奖项每项得2分,获得省级奖项每项得1分，获得市级奖项每项得0.5分。</w:t>
            </w:r>
          </w:p>
          <w:p>
            <w:pPr>
              <w:kinsoku/>
              <w:snapToGrid/>
              <w:spacing w:before="48" w:beforeLines="20" w:after="48" w:afterLines="20"/>
              <w:textAlignment w:val="auto"/>
              <w:rPr>
                <w:rFonts w:cs="宋体" w:asciiTheme="minorEastAsia" w:hAnsiTheme="minorEastAsia" w:eastAsiaTheme="minorEastAsia"/>
                <w:color w:val="auto"/>
              </w:rPr>
            </w:pPr>
            <w:r>
              <w:rPr>
                <w:rFonts w:hint="eastAsia" w:cs="宋体" w:asciiTheme="minorEastAsia" w:hAnsiTheme="minorEastAsia" w:eastAsiaTheme="minorEastAsia"/>
                <w:color w:val="auto"/>
              </w:rPr>
              <w:t>注：本项最多得8分，需提供获奖证书扫描件，时间以获奖证书颁发时间为准。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3" w:hRule="atLeast"/>
          <w:jc w:val="center"/>
        </w:trPr>
        <w:tc>
          <w:tcPr>
            <w:tcW w:w="911" w:type="dxa"/>
            <w:gridSpan w:val="2"/>
            <w:vMerge w:val="continue"/>
            <w:tcBorders>
              <w:left w:val="single" w:color="000000" w:sz="2" w:space="0"/>
              <w:right w:val="single" w:color="auto" w:sz="4" w:space="0"/>
            </w:tcBorders>
          </w:tcPr>
          <w:p>
            <w:pPr>
              <w:pStyle w:val="23"/>
              <w:kinsoku/>
              <w:wordWrap w:val="0"/>
              <w:spacing w:before="222"/>
              <w:ind w:left="-44"/>
              <w:rPr>
                <w:rFonts w:cs="Times New Roman" w:asciiTheme="minorEastAsia" w:hAnsiTheme="minorEastAsia" w:eastAsiaTheme="minorEastAsia"/>
                <w:b/>
                <w:bCs/>
                <w:color w:val="auto"/>
                <w:spacing w:val="5"/>
                <w:sz w:val="21"/>
                <w:szCs w:val="21"/>
              </w:rPr>
            </w:pPr>
          </w:p>
        </w:tc>
        <w:tc>
          <w:tcPr>
            <w:tcW w:w="1040" w:type="dxa"/>
            <w:vMerge w:val="continue"/>
            <w:tcBorders>
              <w:left w:val="single" w:color="auto" w:sz="4" w:space="0"/>
              <w:right w:val="single" w:color="000000" w:sz="2" w:space="0"/>
            </w:tcBorders>
          </w:tcPr>
          <w:p>
            <w:pPr>
              <w:pStyle w:val="23"/>
              <w:kinsoku/>
              <w:wordWrap w:val="0"/>
              <w:spacing w:before="222"/>
              <w:ind w:left="-44"/>
              <w:rPr>
                <w:rFonts w:cs="Times New Roman" w:asciiTheme="minorEastAsia" w:hAnsiTheme="minorEastAsia" w:eastAsiaTheme="minorEastAsia"/>
                <w:b/>
                <w:bCs/>
                <w:color w:val="auto"/>
                <w:spacing w:val="5"/>
                <w:sz w:val="21"/>
                <w:szCs w:val="21"/>
              </w:rPr>
            </w:pPr>
          </w:p>
        </w:tc>
        <w:tc>
          <w:tcPr>
            <w:tcW w:w="1925" w:type="dxa"/>
            <w:tcBorders>
              <w:top w:val="single" w:color="000000" w:sz="2" w:space="0"/>
              <w:left w:val="single" w:color="000000" w:sz="2" w:space="0"/>
              <w:bottom w:val="single" w:color="000000" w:sz="2" w:space="0"/>
              <w:right w:val="single" w:color="000000" w:sz="2" w:space="0"/>
            </w:tcBorders>
            <w:vAlign w:val="center"/>
          </w:tcPr>
          <w:p>
            <w:pPr>
              <w:kinsoku/>
              <w:snapToGrid/>
              <w:spacing w:before="48" w:beforeLines="20" w:after="48" w:afterLines="20"/>
              <w:textAlignment w:val="auto"/>
              <w:rPr>
                <w:rFonts w:cs="宋体" w:asciiTheme="minorEastAsia" w:hAnsiTheme="minorEastAsia" w:eastAsiaTheme="minorEastAsia"/>
                <w:color w:val="auto"/>
              </w:rPr>
            </w:pPr>
            <w:r>
              <w:rPr>
                <w:rFonts w:hint="eastAsia" w:cs="宋体" w:asciiTheme="minorEastAsia" w:hAnsiTheme="minorEastAsia" w:eastAsiaTheme="minorEastAsia"/>
                <w:color w:val="auto"/>
              </w:rPr>
              <w:t>总监理工程师资历</w:t>
            </w:r>
          </w:p>
          <w:p>
            <w:pPr>
              <w:kinsoku/>
              <w:snapToGrid/>
              <w:spacing w:before="48" w:beforeLines="20" w:after="48" w:afterLines="20"/>
              <w:textAlignment w:val="auto"/>
              <w:rPr>
                <w:rFonts w:cs="宋体" w:asciiTheme="minorEastAsia" w:hAnsiTheme="minorEastAsia" w:eastAsiaTheme="minorEastAsia"/>
                <w:color w:val="auto"/>
              </w:rPr>
            </w:pPr>
            <w:r>
              <w:rPr>
                <w:rFonts w:hint="eastAsia" w:cs="宋体" w:asciiTheme="minorEastAsia" w:hAnsiTheme="minorEastAsia" w:eastAsiaTheme="minorEastAsia"/>
                <w:color w:val="auto"/>
              </w:rPr>
              <w:t>（8分）</w:t>
            </w:r>
          </w:p>
        </w:tc>
        <w:tc>
          <w:tcPr>
            <w:tcW w:w="5057" w:type="dxa"/>
            <w:tcBorders>
              <w:top w:val="single" w:color="000000" w:sz="2" w:space="0"/>
              <w:left w:val="single" w:color="000000" w:sz="2" w:space="0"/>
              <w:bottom w:val="single" w:color="000000" w:sz="2" w:space="0"/>
              <w:right w:val="single" w:color="000000" w:sz="2" w:space="0"/>
            </w:tcBorders>
            <w:vAlign w:val="center"/>
          </w:tcPr>
          <w:p>
            <w:pPr>
              <w:kinsoku/>
              <w:snapToGrid/>
              <w:spacing w:before="48" w:beforeLines="20" w:after="48" w:afterLines="20"/>
              <w:textAlignment w:val="auto"/>
              <w:rPr>
                <w:rFonts w:cs="宋体" w:asciiTheme="minorEastAsia" w:hAnsiTheme="minorEastAsia" w:eastAsiaTheme="minorEastAsia"/>
                <w:color w:val="auto"/>
              </w:rPr>
            </w:pPr>
            <w:r>
              <w:rPr>
                <w:rFonts w:hint="eastAsia" w:cs="宋体" w:asciiTheme="minorEastAsia" w:hAnsiTheme="minorEastAsia" w:eastAsiaTheme="minorEastAsia"/>
                <w:color w:val="auto"/>
              </w:rPr>
              <w:t>1、具有高级（或以上）技术职称的得4分，具有中级技术职称的得2分。</w:t>
            </w:r>
          </w:p>
          <w:p>
            <w:pPr>
              <w:kinsoku/>
              <w:snapToGrid/>
              <w:spacing w:before="48" w:beforeLines="20" w:after="48" w:afterLines="20"/>
              <w:textAlignment w:val="auto"/>
              <w:rPr>
                <w:rFonts w:cs="宋体" w:asciiTheme="minorEastAsia" w:hAnsiTheme="minorEastAsia" w:eastAsiaTheme="minorEastAsia"/>
                <w:color w:val="auto"/>
              </w:rPr>
            </w:pPr>
            <w:r>
              <w:rPr>
                <w:rFonts w:hint="eastAsia" w:asciiTheme="minorEastAsia" w:hAnsiTheme="minorEastAsia" w:eastAsiaTheme="minorEastAsia"/>
                <w:color w:val="auto"/>
              </w:rPr>
              <w:t>2、拟派总监理工程师，曾获市级（或以上）优秀监理工程师（或优秀总监理工程师）的</w:t>
            </w:r>
            <w:r>
              <w:rPr>
                <w:rFonts w:hint="eastAsia" w:cs="宋体" w:asciiTheme="minorEastAsia" w:hAnsiTheme="minorEastAsia" w:eastAsiaTheme="minorEastAsia"/>
                <w:color w:val="auto"/>
              </w:rPr>
              <w:t>得2分。</w:t>
            </w:r>
          </w:p>
          <w:p>
            <w:pPr>
              <w:kinsoku/>
              <w:snapToGrid/>
              <w:spacing w:before="48" w:beforeLines="20" w:after="48" w:afterLines="20"/>
              <w:textAlignment w:val="auto"/>
              <w:rPr>
                <w:rFonts w:asciiTheme="minorEastAsia" w:hAnsiTheme="minorEastAsia" w:eastAsiaTheme="minorEastAsia"/>
                <w:color w:val="auto"/>
              </w:rPr>
            </w:pPr>
            <w:r>
              <w:rPr>
                <w:rFonts w:hint="eastAsia" w:cs="宋体" w:asciiTheme="minorEastAsia" w:hAnsiTheme="minorEastAsia" w:eastAsiaTheme="minorEastAsia"/>
                <w:color w:val="auto"/>
              </w:rPr>
              <w:t>3、曾任房屋建筑工程项目总监理工程师的，每个项目得1分，本小项最多得2分。</w:t>
            </w:r>
          </w:p>
          <w:p>
            <w:pPr>
              <w:kinsoku/>
              <w:snapToGrid/>
              <w:spacing w:before="48" w:beforeLines="20" w:after="48" w:afterLines="20"/>
              <w:textAlignment w:val="auto"/>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rPr>
              <w:t>注：本项最多得8分，技术职称需提供相关证书扫描件，总监理工程师类似业绩需提供中标通知书、监理合同关键页、验收报告复印件。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3" w:hRule="atLeast"/>
          <w:jc w:val="center"/>
        </w:trPr>
        <w:tc>
          <w:tcPr>
            <w:tcW w:w="911" w:type="dxa"/>
            <w:gridSpan w:val="2"/>
            <w:vMerge w:val="continue"/>
            <w:tcBorders>
              <w:left w:val="single" w:color="000000" w:sz="2" w:space="0"/>
              <w:right w:val="single" w:color="auto" w:sz="4" w:space="0"/>
            </w:tcBorders>
          </w:tcPr>
          <w:p>
            <w:pPr>
              <w:pStyle w:val="23"/>
              <w:kinsoku/>
              <w:wordWrap w:val="0"/>
              <w:spacing w:before="222"/>
              <w:ind w:left="-44"/>
              <w:rPr>
                <w:rFonts w:cs="Times New Roman" w:asciiTheme="minorEastAsia" w:hAnsiTheme="minorEastAsia" w:eastAsiaTheme="minorEastAsia"/>
                <w:b/>
                <w:bCs/>
                <w:color w:val="auto"/>
                <w:spacing w:val="5"/>
              </w:rPr>
            </w:pPr>
          </w:p>
        </w:tc>
        <w:tc>
          <w:tcPr>
            <w:tcW w:w="1040" w:type="dxa"/>
            <w:vMerge w:val="continue"/>
            <w:tcBorders>
              <w:left w:val="single" w:color="auto" w:sz="4" w:space="0"/>
              <w:right w:val="single" w:color="000000" w:sz="2" w:space="0"/>
            </w:tcBorders>
          </w:tcPr>
          <w:p>
            <w:pPr>
              <w:pStyle w:val="23"/>
              <w:kinsoku/>
              <w:wordWrap w:val="0"/>
              <w:spacing w:before="222"/>
              <w:ind w:left="-44"/>
              <w:rPr>
                <w:rFonts w:cs="Times New Roman" w:asciiTheme="minorEastAsia" w:hAnsiTheme="minorEastAsia" w:eastAsiaTheme="minorEastAsia"/>
                <w:b/>
                <w:bCs/>
                <w:color w:val="auto"/>
                <w:spacing w:val="5"/>
              </w:rPr>
            </w:pPr>
          </w:p>
        </w:tc>
        <w:tc>
          <w:tcPr>
            <w:tcW w:w="1925" w:type="dxa"/>
            <w:tcBorders>
              <w:top w:val="single" w:color="000000" w:sz="2" w:space="0"/>
              <w:left w:val="single" w:color="000000" w:sz="2" w:space="0"/>
              <w:bottom w:val="single" w:color="000000" w:sz="2" w:space="0"/>
              <w:right w:val="single" w:color="000000" w:sz="2" w:space="0"/>
            </w:tcBorders>
            <w:vAlign w:val="center"/>
          </w:tcPr>
          <w:p>
            <w:pPr>
              <w:kinsoku/>
              <w:snapToGrid/>
              <w:spacing w:before="48" w:beforeLines="20" w:after="48" w:afterLines="20"/>
              <w:textAlignment w:val="auto"/>
              <w:rPr>
                <w:rFonts w:cs="宋体" w:asciiTheme="minorEastAsia" w:hAnsiTheme="minorEastAsia" w:eastAsiaTheme="minorEastAsia"/>
                <w:color w:val="auto"/>
              </w:rPr>
            </w:pPr>
            <w:r>
              <w:rPr>
                <w:rFonts w:hint="eastAsia" w:cs="宋体" w:asciiTheme="minorEastAsia" w:hAnsiTheme="minorEastAsia" w:eastAsiaTheme="minorEastAsia"/>
                <w:color w:val="auto"/>
              </w:rPr>
              <w:t>总监代表资历</w:t>
            </w:r>
          </w:p>
          <w:p>
            <w:pPr>
              <w:kinsoku/>
              <w:snapToGrid/>
              <w:spacing w:before="48" w:beforeLines="20" w:after="48" w:afterLines="20"/>
              <w:textAlignment w:val="auto"/>
              <w:rPr>
                <w:rFonts w:cs="宋体" w:asciiTheme="minorEastAsia" w:hAnsiTheme="minorEastAsia" w:eastAsiaTheme="minorEastAsia"/>
                <w:color w:val="auto"/>
              </w:rPr>
            </w:pPr>
            <w:r>
              <w:rPr>
                <w:rFonts w:hint="eastAsia" w:cs="宋体" w:asciiTheme="minorEastAsia" w:hAnsiTheme="minorEastAsia" w:eastAsiaTheme="minorEastAsia"/>
                <w:color w:val="auto"/>
              </w:rPr>
              <w:t>（2分）</w:t>
            </w:r>
          </w:p>
        </w:tc>
        <w:tc>
          <w:tcPr>
            <w:tcW w:w="5057" w:type="dxa"/>
            <w:tcBorders>
              <w:top w:val="single" w:color="000000" w:sz="2" w:space="0"/>
              <w:left w:val="single" w:color="000000" w:sz="2" w:space="0"/>
              <w:bottom w:val="single" w:color="000000" w:sz="2" w:space="0"/>
              <w:right w:val="single" w:color="000000" w:sz="2" w:space="0"/>
            </w:tcBorders>
            <w:vAlign w:val="center"/>
          </w:tcPr>
          <w:p>
            <w:pPr>
              <w:kinsoku/>
              <w:snapToGrid/>
              <w:spacing w:before="48" w:beforeLines="20" w:after="48" w:afterLines="20"/>
              <w:textAlignment w:val="auto"/>
              <w:rPr>
                <w:rFonts w:cs="宋体" w:asciiTheme="minorEastAsia" w:hAnsiTheme="minorEastAsia" w:eastAsiaTheme="minorEastAsia"/>
                <w:color w:val="auto"/>
              </w:rPr>
            </w:pPr>
            <w:r>
              <w:rPr>
                <w:rFonts w:hint="eastAsia" w:cs="宋体" w:asciiTheme="minorEastAsia" w:hAnsiTheme="minorEastAsia" w:eastAsiaTheme="minorEastAsia"/>
                <w:color w:val="auto"/>
              </w:rPr>
              <w:t>具有高级（或以上）技术职称的得2分，具有中级技术职称的得1分。</w:t>
            </w:r>
          </w:p>
          <w:p>
            <w:pPr>
              <w:kinsoku/>
              <w:snapToGrid/>
              <w:spacing w:before="48" w:beforeLines="20" w:after="48" w:afterLines="20"/>
              <w:textAlignment w:val="auto"/>
              <w:rPr>
                <w:rFonts w:cs="宋体" w:asciiTheme="minorEastAsia" w:hAnsiTheme="minorEastAsia" w:eastAsiaTheme="minorEastAsia"/>
                <w:color w:val="auto"/>
              </w:rPr>
            </w:pPr>
            <w:r>
              <w:rPr>
                <w:rFonts w:hint="eastAsia" w:cs="宋体" w:asciiTheme="minorEastAsia" w:hAnsiTheme="minorEastAsia" w:eastAsiaTheme="minorEastAsia"/>
                <w:color w:val="auto"/>
              </w:rPr>
              <w:t>注：本项最多得2分，技术职称需提供相关证书扫描件。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3" w:hRule="atLeast"/>
          <w:jc w:val="center"/>
        </w:trPr>
        <w:tc>
          <w:tcPr>
            <w:tcW w:w="911" w:type="dxa"/>
            <w:gridSpan w:val="2"/>
            <w:vMerge w:val="continue"/>
            <w:tcBorders>
              <w:left w:val="single" w:color="000000" w:sz="2" w:space="0"/>
              <w:right w:val="single" w:color="auto" w:sz="4" w:space="0"/>
            </w:tcBorders>
          </w:tcPr>
          <w:p>
            <w:pPr>
              <w:pStyle w:val="23"/>
              <w:kinsoku/>
              <w:wordWrap w:val="0"/>
              <w:spacing w:before="222"/>
              <w:ind w:left="-44"/>
              <w:rPr>
                <w:rFonts w:cs="Times New Roman" w:asciiTheme="minorEastAsia" w:hAnsiTheme="minorEastAsia" w:eastAsiaTheme="minorEastAsia"/>
                <w:b/>
                <w:bCs/>
                <w:color w:val="auto"/>
                <w:spacing w:val="5"/>
              </w:rPr>
            </w:pPr>
          </w:p>
        </w:tc>
        <w:tc>
          <w:tcPr>
            <w:tcW w:w="1040" w:type="dxa"/>
            <w:vMerge w:val="continue"/>
            <w:tcBorders>
              <w:left w:val="single" w:color="auto" w:sz="4" w:space="0"/>
              <w:right w:val="single" w:color="000000" w:sz="2" w:space="0"/>
            </w:tcBorders>
          </w:tcPr>
          <w:p>
            <w:pPr>
              <w:pStyle w:val="23"/>
              <w:kinsoku/>
              <w:wordWrap w:val="0"/>
              <w:spacing w:before="222"/>
              <w:ind w:left="-44"/>
              <w:rPr>
                <w:rFonts w:cs="Times New Roman" w:asciiTheme="minorEastAsia" w:hAnsiTheme="minorEastAsia" w:eastAsiaTheme="minorEastAsia"/>
                <w:b/>
                <w:bCs/>
                <w:color w:val="auto"/>
                <w:spacing w:val="5"/>
              </w:rPr>
            </w:pPr>
          </w:p>
        </w:tc>
        <w:tc>
          <w:tcPr>
            <w:tcW w:w="1925" w:type="dxa"/>
            <w:tcBorders>
              <w:top w:val="single" w:color="000000" w:sz="2" w:space="0"/>
              <w:left w:val="single" w:color="000000" w:sz="2" w:space="0"/>
              <w:bottom w:val="single" w:color="000000" w:sz="2" w:space="0"/>
              <w:right w:val="single" w:color="000000" w:sz="2" w:space="0"/>
            </w:tcBorders>
            <w:vAlign w:val="center"/>
          </w:tcPr>
          <w:p>
            <w:pPr>
              <w:kinsoku/>
              <w:snapToGrid/>
              <w:spacing w:before="48" w:beforeLines="20" w:after="48" w:afterLines="20"/>
              <w:textAlignment w:val="auto"/>
              <w:rPr>
                <w:rFonts w:cs="宋体" w:asciiTheme="minorEastAsia" w:hAnsiTheme="minorEastAsia" w:eastAsiaTheme="minorEastAsia"/>
                <w:color w:val="auto"/>
              </w:rPr>
            </w:pPr>
            <w:r>
              <w:rPr>
                <w:rFonts w:hint="eastAsia" w:cs="宋体" w:asciiTheme="minorEastAsia" w:hAnsiTheme="minorEastAsia" w:eastAsiaTheme="minorEastAsia"/>
                <w:color w:val="auto"/>
              </w:rPr>
              <w:t>拟投入本项目的其他监理人员（6分）</w:t>
            </w:r>
          </w:p>
        </w:tc>
        <w:tc>
          <w:tcPr>
            <w:tcW w:w="5057" w:type="dxa"/>
            <w:tcBorders>
              <w:top w:val="single" w:color="000000" w:sz="2" w:space="0"/>
              <w:left w:val="single" w:color="000000" w:sz="2" w:space="0"/>
              <w:bottom w:val="single" w:color="000000" w:sz="2" w:space="0"/>
              <w:right w:val="single" w:color="000000" w:sz="2" w:space="0"/>
            </w:tcBorders>
            <w:vAlign w:val="center"/>
          </w:tcPr>
          <w:p>
            <w:pPr>
              <w:kinsoku/>
              <w:snapToGrid/>
              <w:spacing w:before="48" w:beforeLines="20" w:after="48" w:afterLines="20"/>
              <w:textAlignment w:val="auto"/>
              <w:rPr>
                <w:rFonts w:cs="宋体" w:asciiTheme="minorEastAsia" w:hAnsiTheme="minorEastAsia" w:eastAsiaTheme="minorEastAsia"/>
                <w:color w:val="auto"/>
              </w:rPr>
            </w:pPr>
            <w:r>
              <w:rPr>
                <w:rFonts w:hint="eastAsia" w:cs="宋体" w:asciiTheme="minorEastAsia" w:hAnsiTheme="minorEastAsia" w:eastAsiaTheme="minorEastAsia"/>
                <w:color w:val="auto"/>
              </w:rPr>
              <w:t>配备的人员中（不含总监、总监代表）：满足监理人员配备基础要求（详见《监理机构人员配备要求》)，得3分；每增加派驻一名专业监理工程师的加2分，每增加派驻一名监理员的加1分，最多加3分。</w:t>
            </w:r>
          </w:p>
          <w:p>
            <w:pPr>
              <w:rPr>
                <w:rFonts w:cs="宋体" w:asciiTheme="minorEastAsia" w:hAnsiTheme="minorEastAsia" w:eastAsiaTheme="minorEastAsia"/>
                <w:color w:val="auto"/>
              </w:rPr>
            </w:pPr>
            <w:r>
              <w:rPr>
                <w:rFonts w:hint="eastAsia" w:cs="宋体" w:asciiTheme="minorEastAsia" w:hAnsiTheme="minorEastAsia" w:eastAsiaTheme="minorEastAsia"/>
                <w:color w:val="auto"/>
              </w:rPr>
              <w:t>注：本项最多得6分，需提供相关证书扫描件。</w:t>
            </w:r>
            <w:r>
              <w:rPr>
                <w:rFonts w:hint="eastAsia" w:cs="宋体" w:asciiTheme="minorEastAsia" w:hAnsiTheme="minorEastAsia" w:eastAsiaTheme="minorEastAsia"/>
                <w:bCs/>
                <w:color w:val="auto"/>
              </w:rPr>
              <w:t>监理机构人员配备满足招标文件最低要求，不满足的此项不得分</w:t>
            </w:r>
            <w:r>
              <w:rPr>
                <w:rFonts w:hint="eastAsia" w:cs="宋体" w:asciiTheme="minorEastAsia" w:hAnsiTheme="minorEastAsia" w:eastAsiaTheme="minorEastAsia"/>
                <w:color w:val="auto"/>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3" w:hRule="atLeast"/>
          <w:jc w:val="center"/>
        </w:trPr>
        <w:tc>
          <w:tcPr>
            <w:tcW w:w="911" w:type="dxa"/>
            <w:gridSpan w:val="2"/>
            <w:vMerge w:val="continue"/>
            <w:tcBorders>
              <w:left w:val="single" w:color="000000" w:sz="2" w:space="0"/>
              <w:right w:val="single" w:color="auto" w:sz="4" w:space="0"/>
            </w:tcBorders>
          </w:tcPr>
          <w:p>
            <w:pPr>
              <w:pStyle w:val="23"/>
              <w:kinsoku/>
              <w:wordWrap w:val="0"/>
              <w:spacing w:before="222"/>
              <w:ind w:left="-44"/>
              <w:rPr>
                <w:rFonts w:cs="Times New Roman" w:asciiTheme="minorEastAsia" w:hAnsiTheme="minorEastAsia" w:eastAsiaTheme="minorEastAsia"/>
                <w:b/>
                <w:bCs/>
                <w:color w:val="auto"/>
                <w:spacing w:val="5"/>
              </w:rPr>
            </w:pPr>
          </w:p>
        </w:tc>
        <w:tc>
          <w:tcPr>
            <w:tcW w:w="1040" w:type="dxa"/>
            <w:vMerge w:val="continue"/>
            <w:tcBorders>
              <w:left w:val="single" w:color="auto" w:sz="4" w:space="0"/>
              <w:right w:val="single" w:color="000000" w:sz="2" w:space="0"/>
            </w:tcBorders>
          </w:tcPr>
          <w:p>
            <w:pPr>
              <w:pStyle w:val="23"/>
              <w:kinsoku/>
              <w:wordWrap w:val="0"/>
              <w:spacing w:before="222"/>
              <w:ind w:left="-44"/>
              <w:rPr>
                <w:rFonts w:cs="Times New Roman" w:asciiTheme="minorEastAsia" w:hAnsiTheme="minorEastAsia" w:eastAsiaTheme="minorEastAsia"/>
                <w:b/>
                <w:bCs/>
                <w:color w:val="auto"/>
                <w:spacing w:val="5"/>
              </w:rPr>
            </w:pPr>
          </w:p>
        </w:tc>
        <w:tc>
          <w:tcPr>
            <w:tcW w:w="1925" w:type="dxa"/>
            <w:tcBorders>
              <w:top w:val="single" w:color="000000" w:sz="2" w:space="0"/>
              <w:left w:val="single" w:color="000000" w:sz="2" w:space="0"/>
              <w:bottom w:val="single" w:color="000000" w:sz="2" w:space="0"/>
              <w:right w:val="single" w:color="000000" w:sz="2" w:space="0"/>
            </w:tcBorders>
            <w:vAlign w:val="center"/>
          </w:tcPr>
          <w:p>
            <w:pPr>
              <w:kinsoku/>
              <w:snapToGrid/>
              <w:spacing w:before="48" w:beforeLines="20" w:after="48" w:afterLines="20"/>
              <w:textAlignment w:val="auto"/>
              <w:rPr>
                <w:rFonts w:cs="宋体" w:asciiTheme="minorEastAsia" w:hAnsiTheme="minorEastAsia" w:eastAsiaTheme="minorEastAsia"/>
                <w:color w:val="auto"/>
              </w:rPr>
            </w:pPr>
            <w:r>
              <w:rPr>
                <w:rFonts w:hint="eastAsia" w:cs="宋体" w:asciiTheme="minorEastAsia" w:hAnsiTheme="minorEastAsia" w:eastAsiaTheme="minorEastAsia"/>
                <w:color w:val="auto"/>
              </w:rPr>
              <w:t>纳税信用等级</w:t>
            </w:r>
          </w:p>
          <w:p>
            <w:pPr>
              <w:kinsoku/>
              <w:snapToGrid/>
              <w:spacing w:before="48" w:beforeLines="20" w:after="48" w:afterLines="20"/>
              <w:textAlignment w:val="auto"/>
              <w:rPr>
                <w:rFonts w:cs="宋体" w:asciiTheme="minorEastAsia" w:hAnsiTheme="minorEastAsia" w:eastAsiaTheme="minorEastAsia"/>
                <w:color w:val="auto"/>
              </w:rPr>
            </w:pPr>
            <w:r>
              <w:rPr>
                <w:rFonts w:hint="eastAsia" w:cs="宋体" w:asciiTheme="minorEastAsia" w:hAnsiTheme="minorEastAsia" w:eastAsiaTheme="minorEastAsia"/>
                <w:color w:val="auto"/>
              </w:rPr>
              <w:t>（6分）</w:t>
            </w:r>
          </w:p>
        </w:tc>
        <w:tc>
          <w:tcPr>
            <w:tcW w:w="5057" w:type="dxa"/>
            <w:tcBorders>
              <w:top w:val="single" w:color="000000" w:sz="2" w:space="0"/>
              <w:left w:val="single" w:color="000000" w:sz="2" w:space="0"/>
              <w:bottom w:val="single" w:color="000000" w:sz="2" w:space="0"/>
              <w:right w:val="single" w:color="000000" w:sz="2" w:space="0"/>
            </w:tcBorders>
            <w:vAlign w:val="center"/>
          </w:tcPr>
          <w:p>
            <w:pPr>
              <w:kinsoku/>
              <w:snapToGrid/>
              <w:spacing w:before="48" w:beforeLines="20" w:after="48" w:afterLines="20"/>
              <w:textAlignment w:val="auto"/>
              <w:rPr>
                <w:rFonts w:cs="宋体" w:asciiTheme="minorEastAsia" w:hAnsiTheme="minorEastAsia" w:eastAsiaTheme="minorEastAsia"/>
                <w:color w:val="auto"/>
              </w:rPr>
            </w:pPr>
            <w:r>
              <w:rPr>
                <w:rFonts w:hint="eastAsia" w:cs="宋体" w:asciiTheme="minorEastAsia" w:hAnsiTheme="minorEastAsia" w:eastAsiaTheme="minorEastAsia"/>
                <w:color w:val="auto"/>
              </w:rPr>
              <w:t>投标人连续被税务部门评为“纳税信用等级A级纳税人”（含最新评审年度：2022年度）：连续5年（含）以上的得2分，连续次数每增加两年加2分，最多加4分，没有的不得分。</w:t>
            </w:r>
          </w:p>
          <w:p>
            <w:pPr>
              <w:kinsoku/>
              <w:snapToGrid/>
              <w:spacing w:before="48" w:beforeLines="20" w:after="48" w:afterLines="20"/>
              <w:textAlignment w:val="auto"/>
              <w:rPr>
                <w:rFonts w:cs="宋体" w:asciiTheme="minorEastAsia" w:hAnsiTheme="minorEastAsia" w:eastAsiaTheme="minorEastAsia"/>
                <w:color w:val="auto"/>
              </w:rPr>
            </w:pPr>
            <w:r>
              <w:rPr>
                <w:rFonts w:hint="eastAsia" w:cs="宋体" w:asciiTheme="minorEastAsia" w:hAnsiTheme="minorEastAsia" w:eastAsiaTheme="minorEastAsia"/>
                <w:color w:val="auto"/>
              </w:rPr>
              <w:t>注：本项最多得6分。</w:t>
            </w:r>
            <w:r>
              <w:rPr>
                <w:rFonts w:hint="eastAsia" w:cs="宋体" w:asciiTheme="minorEastAsia" w:hAnsiTheme="minorEastAsia" w:eastAsiaTheme="minorEastAsia"/>
                <w:bCs/>
                <w:color w:val="auto"/>
              </w:rPr>
              <w:t>须提供证书扫描件或国家税务总局或其省级（含直辖市）税务局网站纳税信用信息截图。时间以国家税务总局或其省级（含直辖市）税务局网站纳税信用信息查询结果的网页截图公布的评价年度为准，上述资料显示的企业全称须与投标单位名称一致，只计算投标人自身（不计算投标人的分公司、子公司和分支机构），否则不得分。不满足上述要求或无提交上述资料的不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3" w:hRule="atLeast"/>
          <w:jc w:val="center"/>
        </w:trPr>
        <w:tc>
          <w:tcPr>
            <w:tcW w:w="911" w:type="dxa"/>
            <w:gridSpan w:val="2"/>
            <w:vMerge w:val="continue"/>
            <w:tcBorders>
              <w:left w:val="single" w:color="000000" w:sz="2" w:space="0"/>
              <w:right w:val="single" w:color="auto" w:sz="4" w:space="0"/>
            </w:tcBorders>
          </w:tcPr>
          <w:p>
            <w:pPr>
              <w:pStyle w:val="23"/>
              <w:kinsoku/>
              <w:wordWrap w:val="0"/>
              <w:spacing w:before="222"/>
              <w:ind w:left="-44"/>
              <w:rPr>
                <w:rFonts w:cs="Times New Roman" w:asciiTheme="minorEastAsia" w:hAnsiTheme="minorEastAsia" w:eastAsiaTheme="minorEastAsia"/>
                <w:b/>
                <w:bCs/>
                <w:color w:val="auto"/>
                <w:spacing w:val="5"/>
              </w:rPr>
            </w:pPr>
          </w:p>
        </w:tc>
        <w:tc>
          <w:tcPr>
            <w:tcW w:w="1040" w:type="dxa"/>
            <w:vMerge w:val="continue"/>
            <w:tcBorders>
              <w:left w:val="single" w:color="auto" w:sz="4" w:space="0"/>
              <w:right w:val="single" w:color="000000" w:sz="2" w:space="0"/>
            </w:tcBorders>
          </w:tcPr>
          <w:p>
            <w:pPr>
              <w:pStyle w:val="23"/>
              <w:kinsoku/>
              <w:wordWrap w:val="0"/>
              <w:spacing w:before="222"/>
              <w:ind w:left="-44"/>
              <w:rPr>
                <w:rFonts w:cs="Times New Roman" w:asciiTheme="minorEastAsia" w:hAnsiTheme="minorEastAsia" w:eastAsiaTheme="minorEastAsia"/>
                <w:b/>
                <w:bCs/>
                <w:color w:val="auto"/>
                <w:spacing w:val="5"/>
              </w:rPr>
            </w:pPr>
          </w:p>
        </w:tc>
        <w:tc>
          <w:tcPr>
            <w:tcW w:w="1925" w:type="dxa"/>
            <w:tcBorders>
              <w:top w:val="single" w:color="000000" w:sz="2" w:space="0"/>
              <w:left w:val="single" w:color="000000" w:sz="2" w:space="0"/>
              <w:bottom w:val="single" w:color="000000" w:sz="2" w:space="0"/>
              <w:right w:val="single" w:color="000000" w:sz="2" w:space="0"/>
            </w:tcBorders>
            <w:vAlign w:val="center"/>
          </w:tcPr>
          <w:p>
            <w:pPr>
              <w:kinsoku/>
              <w:snapToGrid/>
              <w:spacing w:before="48" w:beforeLines="20" w:after="48" w:afterLines="20"/>
              <w:textAlignment w:val="auto"/>
              <w:rPr>
                <w:rFonts w:cs="宋体" w:asciiTheme="minorEastAsia" w:hAnsiTheme="minorEastAsia" w:eastAsiaTheme="minorEastAsia"/>
                <w:color w:val="auto"/>
              </w:rPr>
            </w:pPr>
            <w:r>
              <w:rPr>
                <w:rFonts w:hint="eastAsia" w:cs="宋体" w:asciiTheme="minorEastAsia" w:hAnsiTheme="minorEastAsia" w:eastAsiaTheme="minorEastAsia"/>
                <w:color w:val="auto"/>
              </w:rPr>
              <w:t>诚信示范企业</w:t>
            </w:r>
          </w:p>
          <w:p>
            <w:pPr>
              <w:kinsoku/>
              <w:snapToGrid/>
              <w:spacing w:before="48" w:beforeLines="20" w:after="48" w:afterLines="20"/>
              <w:textAlignment w:val="auto"/>
              <w:rPr>
                <w:rFonts w:cs="宋体" w:asciiTheme="minorEastAsia" w:hAnsiTheme="minorEastAsia" w:eastAsiaTheme="minorEastAsia"/>
                <w:color w:val="auto"/>
                <w:kern w:val="2"/>
                <w:sz w:val="22"/>
                <w:szCs w:val="22"/>
              </w:rPr>
            </w:pPr>
            <w:r>
              <w:rPr>
                <w:rFonts w:hint="eastAsia" w:cs="宋体" w:asciiTheme="minorEastAsia" w:hAnsiTheme="minorEastAsia" w:eastAsiaTheme="minorEastAsia"/>
                <w:color w:val="auto"/>
              </w:rPr>
              <w:t>（6分）</w:t>
            </w:r>
          </w:p>
        </w:tc>
        <w:tc>
          <w:tcPr>
            <w:tcW w:w="5057" w:type="dxa"/>
            <w:tcBorders>
              <w:top w:val="single" w:color="000000" w:sz="2" w:space="0"/>
              <w:left w:val="single" w:color="000000" w:sz="2" w:space="0"/>
              <w:bottom w:val="single" w:color="000000" w:sz="2" w:space="0"/>
              <w:right w:val="single" w:color="000000" w:sz="2" w:space="0"/>
            </w:tcBorders>
            <w:vAlign w:val="center"/>
          </w:tcPr>
          <w:p>
            <w:pPr>
              <w:kinsoku/>
              <w:snapToGrid/>
              <w:spacing w:before="48" w:beforeLines="20" w:after="48" w:afterLines="20"/>
              <w:textAlignment w:val="auto"/>
              <w:rPr>
                <w:rFonts w:cs="宋体" w:asciiTheme="minorEastAsia" w:hAnsiTheme="minorEastAsia" w:eastAsiaTheme="minorEastAsia"/>
                <w:color w:val="auto"/>
              </w:rPr>
            </w:pPr>
            <w:r>
              <w:rPr>
                <w:rFonts w:hint="eastAsia" w:cs="宋体" w:asciiTheme="minorEastAsia" w:hAnsiTheme="minorEastAsia" w:eastAsiaTheme="minorEastAsia"/>
                <w:color w:val="auto"/>
              </w:rPr>
              <w:t>按投标人连续获得省级或以上诚信示范企业（或诚信兴商企业）的次数从多到少排名，第1-3名得6分，第4-6名得3分，第7-9名得1分，其他不得分。</w:t>
            </w:r>
          </w:p>
          <w:p>
            <w:pPr>
              <w:kinsoku/>
              <w:snapToGrid/>
              <w:spacing w:before="48" w:beforeLines="20" w:after="48" w:afterLines="20"/>
              <w:textAlignment w:val="auto"/>
              <w:rPr>
                <w:rFonts w:cs="宋体" w:asciiTheme="minorEastAsia" w:hAnsiTheme="minorEastAsia" w:eastAsiaTheme="minorEastAsia"/>
                <w:color w:val="auto"/>
                <w:kern w:val="2"/>
                <w:lang w:bidi="zh-TW"/>
              </w:rPr>
            </w:pPr>
            <w:r>
              <w:rPr>
                <w:rFonts w:hint="eastAsia" w:cs="宋体" w:asciiTheme="minorEastAsia" w:hAnsiTheme="minorEastAsia" w:eastAsiaTheme="minorEastAsia"/>
                <w:color w:val="auto"/>
              </w:rPr>
              <w:t>注：本项最多得6分，须提供证书扫描件，</w:t>
            </w:r>
            <w:r>
              <w:rPr>
                <w:rFonts w:hint="eastAsia" w:asciiTheme="minorEastAsia" w:hAnsiTheme="minorEastAsia" w:eastAsiaTheme="minorEastAsia"/>
                <w:color w:val="auto"/>
              </w:rPr>
              <w:t>发证机构如为行业协会或学会的，需同时提供中国社会组织政务服务平台（https://chinanpo.mca.gov.cn/）登记的网页查询截图，证明其有登记备案</w:t>
            </w:r>
            <w:r>
              <w:rPr>
                <w:rFonts w:hint="eastAsia" w:cs="宋体" w:asciiTheme="minorEastAsia" w:hAnsiTheme="minorEastAsia" w:eastAsiaTheme="minorEastAsia"/>
                <w:color w:val="auto"/>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3" w:hRule="atLeast"/>
          <w:jc w:val="center"/>
        </w:trPr>
        <w:tc>
          <w:tcPr>
            <w:tcW w:w="911" w:type="dxa"/>
            <w:gridSpan w:val="2"/>
            <w:vMerge w:val="continue"/>
            <w:tcBorders>
              <w:left w:val="single" w:color="000000" w:sz="2" w:space="0"/>
              <w:bottom w:val="single" w:color="000000" w:sz="2" w:space="0"/>
              <w:right w:val="single" w:color="auto" w:sz="4" w:space="0"/>
            </w:tcBorders>
          </w:tcPr>
          <w:p>
            <w:pPr>
              <w:pStyle w:val="23"/>
              <w:kinsoku/>
              <w:wordWrap w:val="0"/>
              <w:spacing w:before="222"/>
              <w:ind w:left="-44"/>
              <w:rPr>
                <w:rFonts w:cs="Times New Roman" w:asciiTheme="minorEastAsia" w:hAnsiTheme="minorEastAsia" w:eastAsiaTheme="minorEastAsia"/>
                <w:b/>
                <w:bCs/>
                <w:color w:val="auto"/>
                <w:spacing w:val="5"/>
              </w:rPr>
            </w:pPr>
          </w:p>
        </w:tc>
        <w:tc>
          <w:tcPr>
            <w:tcW w:w="1040" w:type="dxa"/>
            <w:vMerge w:val="continue"/>
            <w:tcBorders>
              <w:left w:val="single" w:color="auto" w:sz="4" w:space="0"/>
              <w:bottom w:val="single" w:color="000000" w:sz="2" w:space="0"/>
              <w:right w:val="single" w:color="000000" w:sz="2" w:space="0"/>
            </w:tcBorders>
          </w:tcPr>
          <w:p>
            <w:pPr>
              <w:pStyle w:val="23"/>
              <w:kinsoku/>
              <w:wordWrap w:val="0"/>
              <w:spacing w:before="222"/>
              <w:ind w:left="-44"/>
              <w:rPr>
                <w:rFonts w:cs="Times New Roman" w:asciiTheme="minorEastAsia" w:hAnsiTheme="minorEastAsia" w:eastAsiaTheme="minorEastAsia"/>
                <w:b/>
                <w:bCs/>
                <w:color w:val="auto"/>
                <w:spacing w:val="5"/>
              </w:rPr>
            </w:pPr>
          </w:p>
        </w:tc>
        <w:tc>
          <w:tcPr>
            <w:tcW w:w="1925" w:type="dxa"/>
            <w:tcBorders>
              <w:top w:val="single" w:color="000000" w:sz="2" w:space="0"/>
              <w:left w:val="single" w:color="000000" w:sz="2" w:space="0"/>
              <w:bottom w:val="single" w:color="000000" w:sz="2" w:space="0"/>
              <w:right w:val="single" w:color="000000" w:sz="2" w:space="0"/>
            </w:tcBorders>
            <w:vAlign w:val="center"/>
          </w:tcPr>
          <w:p>
            <w:pPr>
              <w:kinsoku/>
              <w:snapToGrid/>
              <w:spacing w:before="48" w:beforeLines="20" w:after="48" w:afterLines="20"/>
              <w:textAlignment w:val="auto"/>
              <w:rPr>
                <w:rFonts w:cs="宋体" w:asciiTheme="minorEastAsia" w:hAnsiTheme="minorEastAsia" w:eastAsiaTheme="minorEastAsia"/>
                <w:color w:val="auto"/>
              </w:rPr>
            </w:pPr>
            <w:r>
              <w:rPr>
                <w:rFonts w:hint="eastAsia" w:cs="宋体" w:asciiTheme="minorEastAsia" w:hAnsiTheme="minorEastAsia" w:eastAsiaTheme="minorEastAsia"/>
                <w:color w:val="auto"/>
              </w:rPr>
              <w:t>ISO管理体系认证</w:t>
            </w:r>
          </w:p>
          <w:p>
            <w:pPr>
              <w:kinsoku/>
              <w:snapToGrid/>
              <w:spacing w:before="48" w:beforeLines="20" w:after="48" w:afterLines="20"/>
              <w:textAlignment w:val="auto"/>
              <w:rPr>
                <w:rFonts w:cs="宋体" w:asciiTheme="minorEastAsia" w:hAnsiTheme="minorEastAsia" w:eastAsiaTheme="minorEastAsia"/>
                <w:color w:val="auto"/>
                <w:kern w:val="2"/>
                <w:sz w:val="22"/>
                <w:szCs w:val="22"/>
              </w:rPr>
            </w:pPr>
            <w:r>
              <w:rPr>
                <w:rFonts w:hint="eastAsia" w:cs="宋体" w:asciiTheme="minorEastAsia" w:hAnsiTheme="minorEastAsia" w:eastAsiaTheme="minorEastAsia"/>
                <w:color w:val="auto"/>
              </w:rPr>
              <w:t>（1分）</w:t>
            </w:r>
          </w:p>
        </w:tc>
        <w:tc>
          <w:tcPr>
            <w:tcW w:w="5057" w:type="dxa"/>
            <w:tcBorders>
              <w:top w:val="single" w:color="000000" w:sz="2" w:space="0"/>
              <w:left w:val="single" w:color="000000" w:sz="2" w:space="0"/>
              <w:bottom w:val="single" w:color="000000" w:sz="2" w:space="0"/>
              <w:right w:val="single" w:color="000000" w:sz="2" w:space="0"/>
            </w:tcBorders>
            <w:vAlign w:val="center"/>
          </w:tcPr>
          <w:p>
            <w:pPr>
              <w:kinsoku/>
              <w:snapToGrid/>
              <w:spacing w:before="48" w:beforeLines="20" w:after="48" w:afterLines="20"/>
              <w:textAlignment w:val="auto"/>
              <w:rPr>
                <w:rFonts w:cs="宋体" w:asciiTheme="minorEastAsia" w:hAnsiTheme="minorEastAsia" w:eastAsiaTheme="minorEastAsia"/>
                <w:color w:val="auto"/>
              </w:rPr>
            </w:pPr>
            <w:r>
              <w:rPr>
                <w:rFonts w:hint="eastAsia" w:cs="宋体" w:asciiTheme="minorEastAsia" w:hAnsiTheme="minorEastAsia" w:eastAsiaTheme="minorEastAsia"/>
                <w:color w:val="auto"/>
              </w:rPr>
              <w:t>投标人同时具有质量管理体系认证、环境管理体系认证、职业健康与安全管理体系认证的得1分；具备其中一个或两个体系认证证书的得0.5分；没有的不得分。</w:t>
            </w:r>
          </w:p>
          <w:p>
            <w:pPr>
              <w:kinsoku/>
              <w:snapToGrid/>
              <w:spacing w:before="48" w:beforeLines="20" w:after="48" w:afterLines="20"/>
              <w:textAlignment w:val="auto"/>
              <w:rPr>
                <w:rFonts w:cs="宋体" w:asciiTheme="minorEastAsia" w:hAnsiTheme="minorEastAsia" w:eastAsiaTheme="minorEastAsia"/>
                <w:color w:val="auto"/>
                <w:kern w:val="2"/>
                <w:sz w:val="22"/>
                <w:szCs w:val="22"/>
              </w:rPr>
            </w:pPr>
            <w:r>
              <w:rPr>
                <w:rFonts w:hint="eastAsia" w:cs="宋体" w:asciiTheme="minorEastAsia" w:hAnsiTheme="minorEastAsia" w:eastAsiaTheme="minorEastAsia"/>
                <w:color w:val="auto"/>
              </w:rPr>
              <w:t>注：本项最多得1分。需提供证书扫描件，且证书需在有效期内。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3" w:hRule="atLeast"/>
          <w:jc w:val="center"/>
        </w:trPr>
        <w:tc>
          <w:tcPr>
            <w:tcW w:w="911" w:type="dxa"/>
            <w:gridSpan w:val="2"/>
            <w:vMerge w:val="restart"/>
            <w:tcBorders>
              <w:top w:val="single" w:color="000000" w:sz="2" w:space="0"/>
              <w:left w:val="single" w:color="000000" w:sz="2" w:space="0"/>
              <w:right w:val="single" w:color="auto" w:sz="4" w:space="0"/>
            </w:tcBorders>
            <w:vAlign w:val="center"/>
          </w:tcPr>
          <w:p>
            <w:pPr>
              <w:kinsoku/>
              <w:snapToGrid/>
              <w:spacing w:before="48" w:beforeLines="20" w:after="48" w:afterLines="20"/>
              <w:textAlignment w:val="auto"/>
              <w:rPr>
                <w:rFonts w:cs="宋体" w:asciiTheme="minorEastAsia" w:hAnsiTheme="minorEastAsia" w:eastAsiaTheme="minorEastAsia"/>
                <w:color w:val="auto"/>
              </w:rPr>
            </w:pPr>
            <w:r>
              <w:rPr>
                <w:rFonts w:hint="eastAsia" w:cs="宋体" w:asciiTheme="minorEastAsia" w:hAnsiTheme="minorEastAsia" w:eastAsiaTheme="minorEastAsia"/>
                <w:color w:val="auto"/>
              </w:rPr>
              <w:t>2.2.4（2）</w:t>
            </w:r>
          </w:p>
        </w:tc>
        <w:tc>
          <w:tcPr>
            <w:tcW w:w="1040" w:type="dxa"/>
            <w:vMerge w:val="restart"/>
            <w:tcBorders>
              <w:top w:val="single" w:color="000000" w:sz="2" w:space="0"/>
              <w:left w:val="single" w:color="auto" w:sz="4" w:space="0"/>
              <w:right w:val="single" w:color="000000" w:sz="2" w:space="0"/>
            </w:tcBorders>
            <w:vAlign w:val="center"/>
          </w:tcPr>
          <w:p>
            <w:pPr>
              <w:kinsoku/>
              <w:snapToGrid/>
              <w:spacing w:before="48" w:beforeLines="20" w:after="48" w:afterLines="20"/>
              <w:textAlignment w:val="auto"/>
              <w:rPr>
                <w:rFonts w:cs="宋体" w:asciiTheme="minorEastAsia" w:hAnsiTheme="minorEastAsia" w:eastAsiaTheme="minorEastAsia"/>
                <w:color w:val="auto"/>
              </w:rPr>
            </w:pPr>
            <w:r>
              <w:rPr>
                <w:rFonts w:hint="eastAsia" w:cs="宋体" w:asciiTheme="minorEastAsia" w:hAnsiTheme="minorEastAsia" w:eastAsiaTheme="minorEastAsia"/>
                <w:color w:val="auto"/>
              </w:rPr>
              <w:t>监理大纲评分标准（40分）</w:t>
            </w:r>
          </w:p>
        </w:tc>
        <w:tc>
          <w:tcPr>
            <w:tcW w:w="1925" w:type="dxa"/>
            <w:tcBorders>
              <w:top w:val="single" w:color="000000" w:sz="2" w:space="0"/>
              <w:left w:val="single" w:color="000000" w:sz="2" w:space="0"/>
              <w:bottom w:val="single" w:color="000000" w:sz="2" w:space="0"/>
              <w:right w:val="single" w:color="000000" w:sz="2" w:space="0"/>
            </w:tcBorders>
            <w:vAlign w:val="center"/>
          </w:tcPr>
          <w:p>
            <w:pPr>
              <w:kinsoku/>
              <w:snapToGrid/>
              <w:spacing w:before="48" w:beforeLines="20" w:after="48" w:afterLines="20"/>
              <w:textAlignment w:val="auto"/>
              <w:rPr>
                <w:rFonts w:cs="宋体" w:asciiTheme="minorEastAsia" w:hAnsiTheme="minorEastAsia" w:eastAsiaTheme="minorEastAsia"/>
                <w:color w:val="auto"/>
              </w:rPr>
            </w:pPr>
            <w:r>
              <w:rPr>
                <w:rFonts w:hint="eastAsia" w:cs="宋体" w:asciiTheme="minorEastAsia" w:hAnsiTheme="minorEastAsia" w:eastAsiaTheme="minorEastAsia"/>
                <w:color w:val="auto"/>
              </w:rPr>
              <w:t>监理工作程序、方法和制度（4分）</w:t>
            </w:r>
          </w:p>
        </w:tc>
        <w:tc>
          <w:tcPr>
            <w:tcW w:w="5057" w:type="dxa"/>
            <w:tcBorders>
              <w:top w:val="single" w:color="000000" w:sz="2" w:space="0"/>
              <w:left w:val="single" w:color="000000" w:sz="2" w:space="0"/>
              <w:bottom w:val="single" w:color="000000" w:sz="2" w:space="0"/>
              <w:right w:val="single" w:color="000000" w:sz="2" w:space="0"/>
            </w:tcBorders>
            <w:vAlign w:val="center"/>
          </w:tcPr>
          <w:p>
            <w:pPr>
              <w:kinsoku/>
              <w:snapToGrid/>
              <w:spacing w:before="48" w:beforeLines="20" w:after="48" w:afterLines="20"/>
              <w:textAlignment w:val="auto"/>
              <w:rPr>
                <w:rFonts w:cs="宋体" w:asciiTheme="minorEastAsia" w:hAnsiTheme="minorEastAsia" w:eastAsiaTheme="minorEastAsia"/>
                <w:color w:val="auto"/>
              </w:rPr>
            </w:pPr>
            <w:r>
              <w:rPr>
                <w:rFonts w:hint="eastAsia" w:cs="宋体" w:asciiTheme="minorEastAsia" w:hAnsiTheme="minorEastAsia" w:eastAsiaTheme="minorEastAsia"/>
                <w:color w:val="auto"/>
              </w:rPr>
              <w:t>有清晰的工作流程图、工作准则，得4分；只有工作流程图或工作准则的，得2分；不满足要求不得分。最高不超过4分。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3" w:hRule="atLeast"/>
          <w:jc w:val="center"/>
        </w:trPr>
        <w:tc>
          <w:tcPr>
            <w:tcW w:w="911" w:type="dxa"/>
            <w:gridSpan w:val="2"/>
            <w:vMerge w:val="continue"/>
            <w:tcBorders>
              <w:left w:val="single" w:color="000000" w:sz="2" w:space="0"/>
              <w:right w:val="single" w:color="auto" w:sz="4" w:space="0"/>
            </w:tcBorders>
          </w:tcPr>
          <w:p>
            <w:pPr>
              <w:pStyle w:val="23"/>
              <w:kinsoku/>
              <w:wordWrap w:val="0"/>
              <w:spacing w:before="222"/>
              <w:ind w:left="-44"/>
              <w:rPr>
                <w:rFonts w:cs="Times New Roman" w:asciiTheme="minorEastAsia" w:hAnsiTheme="minorEastAsia" w:eastAsiaTheme="minorEastAsia"/>
                <w:b/>
                <w:bCs/>
                <w:color w:val="auto"/>
                <w:spacing w:val="5"/>
              </w:rPr>
            </w:pPr>
          </w:p>
        </w:tc>
        <w:tc>
          <w:tcPr>
            <w:tcW w:w="1040" w:type="dxa"/>
            <w:vMerge w:val="continue"/>
            <w:tcBorders>
              <w:left w:val="single" w:color="auto" w:sz="4" w:space="0"/>
              <w:right w:val="single" w:color="000000" w:sz="2" w:space="0"/>
            </w:tcBorders>
          </w:tcPr>
          <w:p>
            <w:pPr>
              <w:pStyle w:val="23"/>
              <w:kinsoku/>
              <w:wordWrap w:val="0"/>
              <w:spacing w:before="222"/>
              <w:ind w:left="-44"/>
              <w:rPr>
                <w:rFonts w:cs="Times New Roman" w:asciiTheme="minorEastAsia" w:hAnsiTheme="minorEastAsia" w:eastAsiaTheme="minorEastAsia"/>
                <w:b/>
                <w:bCs/>
                <w:color w:val="auto"/>
                <w:spacing w:val="5"/>
              </w:rPr>
            </w:pPr>
          </w:p>
        </w:tc>
        <w:tc>
          <w:tcPr>
            <w:tcW w:w="1925" w:type="dxa"/>
            <w:tcBorders>
              <w:top w:val="single" w:color="000000" w:sz="2" w:space="0"/>
              <w:left w:val="single" w:color="000000" w:sz="2" w:space="0"/>
              <w:bottom w:val="single" w:color="000000" w:sz="2" w:space="0"/>
              <w:right w:val="single" w:color="000000" w:sz="2" w:space="0"/>
            </w:tcBorders>
          </w:tcPr>
          <w:p>
            <w:pPr>
              <w:kinsoku/>
              <w:snapToGrid/>
              <w:spacing w:before="48" w:beforeLines="20" w:after="48" w:afterLines="20"/>
              <w:textAlignment w:val="auto"/>
              <w:rPr>
                <w:rFonts w:cs="宋体" w:asciiTheme="minorEastAsia" w:hAnsiTheme="minorEastAsia" w:eastAsiaTheme="minorEastAsia"/>
                <w:color w:val="auto"/>
              </w:rPr>
            </w:pPr>
            <w:r>
              <w:rPr>
                <w:rFonts w:hint="eastAsia" w:cs="宋体" w:asciiTheme="minorEastAsia" w:hAnsiTheme="minorEastAsia" w:eastAsiaTheme="minorEastAsia"/>
                <w:color w:val="auto"/>
              </w:rPr>
              <w:t>质量控制措施</w:t>
            </w:r>
          </w:p>
          <w:p>
            <w:pPr>
              <w:kinsoku/>
              <w:snapToGrid/>
              <w:spacing w:before="48" w:beforeLines="20" w:after="48" w:afterLines="20"/>
              <w:textAlignment w:val="auto"/>
              <w:rPr>
                <w:rFonts w:asciiTheme="minorEastAsia" w:hAnsiTheme="minorEastAsia" w:eastAsiaTheme="minorEastAsia"/>
                <w:color w:val="auto"/>
              </w:rPr>
            </w:pPr>
            <w:r>
              <w:rPr>
                <w:rFonts w:hint="eastAsia" w:cs="宋体" w:asciiTheme="minorEastAsia" w:hAnsiTheme="minorEastAsia" w:eastAsiaTheme="minorEastAsia"/>
                <w:color w:val="auto"/>
              </w:rPr>
              <w:t>（</w:t>
            </w:r>
            <w:r>
              <w:rPr>
                <w:rFonts w:asciiTheme="minorEastAsia" w:hAnsiTheme="minorEastAsia" w:eastAsiaTheme="minorEastAsia"/>
                <w:color w:val="auto"/>
              </w:rPr>
              <w:t>5</w:t>
            </w:r>
            <w:r>
              <w:rPr>
                <w:rFonts w:hint="eastAsia" w:cs="宋体" w:asciiTheme="minorEastAsia" w:hAnsiTheme="minorEastAsia" w:eastAsiaTheme="minorEastAsia"/>
                <w:color w:val="auto"/>
              </w:rPr>
              <w:t>分）</w:t>
            </w:r>
          </w:p>
        </w:tc>
        <w:tc>
          <w:tcPr>
            <w:tcW w:w="5057" w:type="dxa"/>
            <w:tcBorders>
              <w:top w:val="single" w:color="000000" w:sz="2" w:space="0"/>
              <w:left w:val="single" w:color="000000" w:sz="2" w:space="0"/>
              <w:bottom w:val="single" w:color="000000" w:sz="2" w:space="0"/>
              <w:right w:val="single" w:color="000000" w:sz="2" w:space="0"/>
            </w:tcBorders>
          </w:tcPr>
          <w:p>
            <w:pPr>
              <w:kinsoku/>
              <w:snapToGrid/>
              <w:spacing w:before="48" w:beforeLines="20" w:after="48" w:afterLines="20"/>
              <w:textAlignment w:val="auto"/>
              <w:rPr>
                <w:rFonts w:asciiTheme="minorEastAsia" w:hAnsiTheme="minorEastAsia" w:eastAsiaTheme="minorEastAsia"/>
                <w:color w:val="auto"/>
              </w:rPr>
            </w:pPr>
            <w:r>
              <w:rPr>
                <w:rFonts w:hint="eastAsia" w:cs="宋体" w:asciiTheme="minorEastAsia" w:hAnsiTheme="minorEastAsia" w:eastAsiaTheme="minorEastAsia"/>
                <w:color w:val="auto"/>
              </w:rPr>
              <w:t>要求目标明确、方法合理可行、措施具体、针对性强。措施为优得</w:t>
            </w:r>
            <w:r>
              <w:rPr>
                <w:rFonts w:asciiTheme="minorEastAsia" w:hAnsiTheme="minorEastAsia" w:eastAsiaTheme="minorEastAsia"/>
                <w:color w:val="auto"/>
              </w:rPr>
              <w:t>5</w:t>
            </w:r>
            <w:r>
              <w:rPr>
                <w:rFonts w:hint="eastAsia" w:cs="宋体" w:asciiTheme="minorEastAsia" w:hAnsiTheme="minorEastAsia" w:eastAsiaTheme="minorEastAsia"/>
                <w:color w:val="auto"/>
              </w:rPr>
              <w:t>分；措施为良得</w:t>
            </w:r>
            <w:r>
              <w:rPr>
                <w:rFonts w:asciiTheme="minorEastAsia" w:hAnsiTheme="minorEastAsia" w:eastAsiaTheme="minorEastAsia"/>
                <w:color w:val="auto"/>
              </w:rPr>
              <w:t>3</w:t>
            </w:r>
            <w:r>
              <w:rPr>
                <w:rFonts w:hint="eastAsia" w:cs="宋体" w:asciiTheme="minorEastAsia" w:hAnsiTheme="minorEastAsia" w:eastAsiaTheme="minorEastAsia"/>
                <w:color w:val="auto"/>
              </w:rPr>
              <w:t>分；措施为一般得</w:t>
            </w:r>
            <w:r>
              <w:rPr>
                <w:rFonts w:asciiTheme="minorEastAsia" w:hAnsiTheme="minorEastAsia" w:eastAsiaTheme="minorEastAsia"/>
                <w:color w:val="auto"/>
              </w:rPr>
              <w:t>1</w:t>
            </w:r>
            <w:r>
              <w:rPr>
                <w:rFonts w:hint="eastAsia" w:cs="宋体" w:asciiTheme="minorEastAsia" w:hAnsiTheme="minorEastAsia" w:eastAsiaTheme="minorEastAsia"/>
                <w:color w:val="auto"/>
              </w:rPr>
              <w:t>分；无措施不得分；最高不超过</w:t>
            </w:r>
            <w:r>
              <w:rPr>
                <w:rFonts w:asciiTheme="minorEastAsia" w:hAnsiTheme="minorEastAsia" w:eastAsiaTheme="minorEastAsia"/>
                <w:color w:val="auto"/>
              </w:rPr>
              <w:t>5</w:t>
            </w:r>
            <w:r>
              <w:rPr>
                <w:rFonts w:hint="eastAsia" w:cs="宋体" w:asciiTheme="minorEastAsia" w:hAnsiTheme="minorEastAsia" w:eastAsiaTheme="minorEastAsia"/>
                <w:color w:val="auto"/>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3" w:hRule="atLeast"/>
          <w:jc w:val="center"/>
        </w:trPr>
        <w:tc>
          <w:tcPr>
            <w:tcW w:w="911" w:type="dxa"/>
            <w:gridSpan w:val="2"/>
            <w:vMerge w:val="continue"/>
            <w:tcBorders>
              <w:left w:val="single" w:color="000000" w:sz="2" w:space="0"/>
              <w:right w:val="single" w:color="auto" w:sz="4" w:space="0"/>
            </w:tcBorders>
          </w:tcPr>
          <w:p>
            <w:pPr>
              <w:pStyle w:val="23"/>
              <w:kinsoku/>
              <w:wordWrap w:val="0"/>
              <w:spacing w:before="222"/>
              <w:ind w:left="-44"/>
              <w:rPr>
                <w:rFonts w:cs="Times New Roman" w:asciiTheme="minorEastAsia" w:hAnsiTheme="minorEastAsia" w:eastAsiaTheme="minorEastAsia"/>
                <w:b/>
                <w:bCs/>
                <w:color w:val="auto"/>
                <w:spacing w:val="5"/>
              </w:rPr>
            </w:pPr>
          </w:p>
        </w:tc>
        <w:tc>
          <w:tcPr>
            <w:tcW w:w="1040" w:type="dxa"/>
            <w:vMerge w:val="continue"/>
            <w:tcBorders>
              <w:left w:val="single" w:color="auto" w:sz="4" w:space="0"/>
              <w:right w:val="single" w:color="000000" w:sz="2" w:space="0"/>
            </w:tcBorders>
          </w:tcPr>
          <w:p>
            <w:pPr>
              <w:pStyle w:val="23"/>
              <w:kinsoku/>
              <w:wordWrap w:val="0"/>
              <w:spacing w:before="222"/>
              <w:ind w:left="-44"/>
              <w:rPr>
                <w:rFonts w:cs="Times New Roman" w:asciiTheme="minorEastAsia" w:hAnsiTheme="minorEastAsia" w:eastAsiaTheme="minorEastAsia"/>
                <w:b/>
                <w:bCs/>
                <w:color w:val="auto"/>
                <w:spacing w:val="5"/>
              </w:rPr>
            </w:pPr>
          </w:p>
        </w:tc>
        <w:tc>
          <w:tcPr>
            <w:tcW w:w="1925" w:type="dxa"/>
            <w:tcBorders>
              <w:top w:val="single" w:color="000000" w:sz="2" w:space="0"/>
              <w:left w:val="single" w:color="000000" w:sz="2" w:space="0"/>
              <w:bottom w:val="single" w:color="000000" w:sz="2" w:space="0"/>
              <w:right w:val="single" w:color="000000" w:sz="2" w:space="0"/>
            </w:tcBorders>
          </w:tcPr>
          <w:p>
            <w:pPr>
              <w:kinsoku/>
              <w:snapToGrid/>
              <w:spacing w:before="48" w:beforeLines="20" w:after="48" w:afterLines="20"/>
              <w:textAlignment w:val="auto"/>
              <w:rPr>
                <w:rFonts w:cs="宋体" w:asciiTheme="minorEastAsia" w:hAnsiTheme="minorEastAsia" w:eastAsiaTheme="minorEastAsia"/>
                <w:color w:val="auto"/>
              </w:rPr>
            </w:pPr>
            <w:r>
              <w:rPr>
                <w:rFonts w:hint="eastAsia" w:cs="宋体" w:asciiTheme="minorEastAsia" w:hAnsiTheme="minorEastAsia" w:eastAsiaTheme="minorEastAsia"/>
                <w:color w:val="auto"/>
              </w:rPr>
              <w:t>进度控制措施</w:t>
            </w:r>
          </w:p>
          <w:p>
            <w:pPr>
              <w:kinsoku/>
              <w:snapToGrid/>
              <w:spacing w:before="48" w:beforeLines="20" w:after="48" w:afterLines="20"/>
              <w:textAlignment w:val="auto"/>
              <w:rPr>
                <w:rFonts w:asciiTheme="minorEastAsia" w:hAnsiTheme="minorEastAsia" w:eastAsiaTheme="minorEastAsia"/>
                <w:color w:val="auto"/>
              </w:rPr>
            </w:pPr>
            <w:r>
              <w:rPr>
                <w:rFonts w:hint="eastAsia" w:cs="宋体" w:asciiTheme="minorEastAsia" w:hAnsiTheme="minorEastAsia" w:eastAsiaTheme="minorEastAsia"/>
                <w:color w:val="auto"/>
              </w:rPr>
              <w:t>（</w:t>
            </w:r>
            <w:r>
              <w:rPr>
                <w:rFonts w:asciiTheme="minorEastAsia" w:hAnsiTheme="minorEastAsia" w:eastAsiaTheme="minorEastAsia"/>
                <w:color w:val="auto"/>
              </w:rPr>
              <w:t>5</w:t>
            </w:r>
            <w:r>
              <w:rPr>
                <w:rFonts w:hint="eastAsia" w:cs="宋体" w:asciiTheme="minorEastAsia" w:hAnsiTheme="minorEastAsia" w:eastAsiaTheme="minorEastAsia"/>
                <w:color w:val="auto"/>
              </w:rPr>
              <w:t>分）</w:t>
            </w:r>
          </w:p>
        </w:tc>
        <w:tc>
          <w:tcPr>
            <w:tcW w:w="5057" w:type="dxa"/>
            <w:tcBorders>
              <w:top w:val="single" w:color="000000" w:sz="2" w:space="0"/>
              <w:left w:val="single" w:color="000000" w:sz="2" w:space="0"/>
              <w:bottom w:val="single" w:color="000000" w:sz="2" w:space="0"/>
              <w:right w:val="single" w:color="000000" w:sz="2" w:space="0"/>
            </w:tcBorders>
          </w:tcPr>
          <w:p>
            <w:pPr>
              <w:kinsoku/>
              <w:snapToGrid/>
              <w:spacing w:before="48" w:beforeLines="20" w:after="48" w:afterLines="20"/>
              <w:textAlignment w:val="auto"/>
              <w:rPr>
                <w:rFonts w:asciiTheme="minorEastAsia" w:hAnsiTheme="minorEastAsia" w:eastAsiaTheme="minorEastAsia"/>
                <w:color w:val="auto"/>
              </w:rPr>
            </w:pPr>
            <w:r>
              <w:rPr>
                <w:rFonts w:hint="eastAsia" w:cs="宋体" w:asciiTheme="minorEastAsia" w:hAnsiTheme="minorEastAsia" w:eastAsiaTheme="minorEastAsia"/>
                <w:color w:val="auto"/>
              </w:rPr>
              <w:t>要求目标明确、方法合理可行、措施具体、针对性强。措施为优得</w:t>
            </w:r>
            <w:r>
              <w:rPr>
                <w:rFonts w:asciiTheme="minorEastAsia" w:hAnsiTheme="minorEastAsia" w:eastAsiaTheme="minorEastAsia"/>
                <w:color w:val="auto"/>
              </w:rPr>
              <w:t>5</w:t>
            </w:r>
            <w:r>
              <w:rPr>
                <w:rFonts w:hint="eastAsia" w:cs="宋体" w:asciiTheme="minorEastAsia" w:hAnsiTheme="minorEastAsia" w:eastAsiaTheme="minorEastAsia"/>
                <w:color w:val="auto"/>
              </w:rPr>
              <w:t>分；措施为良得</w:t>
            </w:r>
            <w:r>
              <w:rPr>
                <w:rFonts w:asciiTheme="minorEastAsia" w:hAnsiTheme="minorEastAsia" w:eastAsiaTheme="minorEastAsia"/>
                <w:color w:val="auto"/>
              </w:rPr>
              <w:t>3</w:t>
            </w:r>
            <w:r>
              <w:rPr>
                <w:rFonts w:hint="eastAsia" w:cs="宋体" w:asciiTheme="minorEastAsia" w:hAnsiTheme="minorEastAsia" w:eastAsiaTheme="minorEastAsia"/>
                <w:color w:val="auto"/>
              </w:rPr>
              <w:t>分；措施为一般得</w:t>
            </w:r>
            <w:r>
              <w:rPr>
                <w:rFonts w:asciiTheme="minorEastAsia" w:hAnsiTheme="minorEastAsia" w:eastAsiaTheme="minorEastAsia"/>
                <w:color w:val="auto"/>
              </w:rPr>
              <w:t>1</w:t>
            </w:r>
            <w:r>
              <w:rPr>
                <w:rFonts w:hint="eastAsia" w:cs="宋体" w:asciiTheme="minorEastAsia" w:hAnsiTheme="minorEastAsia" w:eastAsiaTheme="minorEastAsia"/>
                <w:color w:val="auto"/>
              </w:rPr>
              <w:t>分；无措施不得分；最高不超过</w:t>
            </w:r>
            <w:r>
              <w:rPr>
                <w:rFonts w:asciiTheme="minorEastAsia" w:hAnsiTheme="minorEastAsia" w:eastAsiaTheme="minorEastAsia"/>
                <w:color w:val="auto"/>
              </w:rPr>
              <w:t>5</w:t>
            </w:r>
            <w:r>
              <w:rPr>
                <w:rFonts w:hint="eastAsia" w:cs="宋体" w:asciiTheme="minorEastAsia" w:hAnsiTheme="minorEastAsia" w:eastAsiaTheme="minorEastAsia"/>
                <w:color w:val="auto"/>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3" w:hRule="atLeast"/>
          <w:jc w:val="center"/>
        </w:trPr>
        <w:tc>
          <w:tcPr>
            <w:tcW w:w="911" w:type="dxa"/>
            <w:gridSpan w:val="2"/>
            <w:vMerge w:val="continue"/>
            <w:tcBorders>
              <w:left w:val="single" w:color="000000" w:sz="2" w:space="0"/>
              <w:right w:val="single" w:color="auto" w:sz="4" w:space="0"/>
            </w:tcBorders>
          </w:tcPr>
          <w:p>
            <w:pPr>
              <w:pStyle w:val="23"/>
              <w:kinsoku/>
              <w:wordWrap w:val="0"/>
              <w:spacing w:before="222"/>
              <w:ind w:left="-44"/>
              <w:rPr>
                <w:rFonts w:cs="Times New Roman" w:asciiTheme="minorEastAsia" w:hAnsiTheme="minorEastAsia" w:eastAsiaTheme="minorEastAsia"/>
                <w:b/>
                <w:bCs/>
                <w:color w:val="auto"/>
                <w:spacing w:val="5"/>
              </w:rPr>
            </w:pPr>
          </w:p>
        </w:tc>
        <w:tc>
          <w:tcPr>
            <w:tcW w:w="1040" w:type="dxa"/>
            <w:vMerge w:val="continue"/>
            <w:tcBorders>
              <w:left w:val="single" w:color="auto" w:sz="4" w:space="0"/>
              <w:right w:val="single" w:color="000000" w:sz="2" w:space="0"/>
            </w:tcBorders>
          </w:tcPr>
          <w:p>
            <w:pPr>
              <w:pStyle w:val="23"/>
              <w:kinsoku/>
              <w:wordWrap w:val="0"/>
              <w:spacing w:before="222"/>
              <w:ind w:left="-44"/>
              <w:rPr>
                <w:rFonts w:cs="Times New Roman" w:asciiTheme="minorEastAsia" w:hAnsiTheme="minorEastAsia" w:eastAsiaTheme="minorEastAsia"/>
                <w:b/>
                <w:bCs/>
                <w:color w:val="auto"/>
                <w:spacing w:val="5"/>
              </w:rPr>
            </w:pPr>
          </w:p>
        </w:tc>
        <w:tc>
          <w:tcPr>
            <w:tcW w:w="1925" w:type="dxa"/>
            <w:tcBorders>
              <w:top w:val="single" w:color="000000" w:sz="2" w:space="0"/>
              <w:left w:val="single" w:color="000000" w:sz="2" w:space="0"/>
              <w:bottom w:val="single" w:color="000000" w:sz="2" w:space="0"/>
              <w:right w:val="single" w:color="000000" w:sz="2" w:space="0"/>
            </w:tcBorders>
          </w:tcPr>
          <w:p>
            <w:pPr>
              <w:kinsoku/>
              <w:snapToGrid/>
              <w:spacing w:before="48" w:beforeLines="20" w:after="48" w:afterLines="20"/>
              <w:textAlignment w:val="auto"/>
              <w:rPr>
                <w:rFonts w:cs="宋体" w:asciiTheme="minorEastAsia" w:hAnsiTheme="minorEastAsia" w:eastAsiaTheme="minorEastAsia"/>
                <w:color w:val="auto"/>
              </w:rPr>
            </w:pPr>
            <w:r>
              <w:rPr>
                <w:rFonts w:hint="eastAsia" w:cs="宋体" w:asciiTheme="minorEastAsia" w:hAnsiTheme="minorEastAsia" w:eastAsiaTheme="minorEastAsia"/>
                <w:color w:val="auto"/>
              </w:rPr>
              <w:t>造价控制措施</w:t>
            </w:r>
          </w:p>
          <w:p>
            <w:pPr>
              <w:kinsoku/>
              <w:snapToGrid/>
              <w:spacing w:before="48" w:beforeLines="20" w:after="48" w:afterLines="20"/>
              <w:textAlignment w:val="auto"/>
              <w:rPr>
                <w:rFonts w:asciiTheme="minorEastAsia" w:hAnsiTheme="minorEastAsia" w:eastAsiaTheme="minorEastAsia"/>
                <w:color w:val="auto"/>
              </w:rPr>
            </w:pPr>
            <w:r>
              <w:rPr>
                <w:rFonts w:hint="eastAsia" w:cs="宋体" w:asciiTheme="minorEastAsia" w:hAnsiTheme="minorEastAsia" w:eastAsiaTheme="minorEastAsia"/>
                <w:color w:val="auto"/>
              </w:rPr>
              <w:t>（</w:t>
            </w:r>
            <w:r>
              <w:rPr>
                <w:rFonts w:asciiTheme="minorEastAsia" w:hAnsiTheme="minorEastAsia" w:eastAsiaTheme="minorEastAsia"/>
                <w:color w:val="auto"/>
              </w:rPr>
              <w:t>5</w:t>
            </w:r>
            <w:r>
              <w:rPr>
                <w:rFonts w:hint="eastAsia" w:cs="宋体" w:asciiTheme="minorEastAsia" w:hAnsiTheme="minorEastAsia" w:eastAsiaTheme="minorEastAsia"/>
                <w:color w:val="auto"/>
              </w:rPr>
              <w:t>分）</w:t>
            </w:r>
          </w:p>
        </w:tc>
        <w:tc>
          <w:tcPr>
            <w:tcW w:w="5057" w:type="dxa"/>
            <w:tcBorders>
              <w:top w:val="single" w:color="000000" w:sz="2" w:space="0"/>
              <w:left w:val="single" w:color="000000" w:sz="2" w:space="0"/>
              <w:bottom w:val="single" w:color="000000" w:sz="2" w:space="0"/>
              <w:right w:val="single" w:color="000000" w:sz="2" w:space="0"/>
            </w:tcBorders>
          </w:tcPr>
          <w:p>
            <w:pPr>
              <w:kinsoku/>
              <w:snapToGrid/>
              <w:spacing w:before="48" w:beforeLines="20" w:after="48" w:afterLines="20"/>
              <w:textAlignment w:val="auto"/>
              <w:rPr>
                <w:rFonts w:asciiTheme="minorEastAsia" w:hAnsiTheme="minorEastAsia" w:eastAsiaTheme="minorEastAsia"/>
                <w:color w:val="auto"/>
              </w:rPr>
            </w:pPr>
            <w:r>
              <w:rPr>
                <w:rFonts w:hint="eastAsia" w:cs="宋体" w:asciiTheme="minorEastAsia" w:hAnsiTheme="minorEastAsia" w:eastAsiaTheme="minorEastAsia"/>
                <w:color w:val="auto"/>
              </w:rPr>
              <w:t>要求目标明确、方法合理可行、措施具体、针对性强。措施为优得</w:t>
            </w:r>
            <w:r>
              <w:rPr>
                <w:rFonts w:asciiTheme="minorEastAsia" w:hAnsiTheme="minorEastAsia" w:eastAsiaTheme="minorEastAsia"/>
                <w:color w:val="auto"/>
              </w:rPr>
              <w:t>5</w:t>
            </w:r>
            <w:r>
              <w:rPr>
                <w:rFonts w:hint="eastAsia" w:cs="宋体" w:asciiTheme="minorEastAsia" w:hAnsiTheme="minorEastAsia" w:eastAsiaTheme="minorEastAsia"/>
                <w:color w:val="auto"/>
              </w:rPr>
              <w:t>分；措施为良得</w:t>
            </w:r>
            <w:r>
              <w:rPr>
                <w:rFonts w:asciiTheme="minorEastAsia" w:hAnsiTheme="minorEastAsia" w:eastAsiaTheme="minorEastAsia"/>
                <w:color w:val="auto"/>
              </w:rPr>
              <w:t>3</w:t>
            </w:r>
            <w:r>
              <w:rPr>
                <w:rFonts w:hint="eastAsia" w:cs="宋体" w:asciiTheme="minorEastAsia" w:hAnsiTheme="minorEastAsia" w:eastAsiaTheme="minorEastAsia"/>
                <w:color w:val="auto"/>
              </w:rPr>
              <w:t>分；措施为一般得</w:t>
            </w:r>
            <w:r>
              <w:rPr>
                <w:rFonts w:asciiTheme="minorEastAsia" w:hAnsiTheme="minorEastAsia" w:eastAsiaTheme="minorEastAsia"/>
                <w:color w:val="auto"/>
              </w:rPr>
              <w:t>1</w:t>
            </w:r>
            <w:r>
              <w:rPr>
                <w:rFonts w:hint="eastAsia" w:cs="宋体" w:asciiTheme="minorEastAsia" w:hAnsiTheme="minorEastAsia" w:eastAsiaTheme="minorEastAsia"/>
                <w:color w:val="auto"/>
              </w:rPr>
              <w:t>分；无措施不得分；最高不超过</w:t>
            </w:r>
            <w:r>
              <w:rPr>
                <w:rFonts w:asciiTheme="minorEastAsia" w:hAnsiTheme="minorEastAsia" w:eastAsiaTheme="minorEastAsia"/>
                <w:color w:val="auto"/>
              </w:rPr>
              <w:t>5</w:t>
            </w:r>
            <w:r>
              <w:rPr>
                <w:rFonts w:hint="eastAsia" w:cs="宋体" w:asciiTheme="minorEastAsia" w:hAnsiTheme="minorEastAsia" w:eastAsiaTheme="minorEastAsia"/>
                <w:color w:val="auto"/>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3" w:hRule="atLeast"/>
          <w:jc w:val="center"/>
        </w:trPr>
        <w:tc>
          <w:tcPr>
            <w:tcW w:w="911" w:type="dxa"/>
            <w:gridSpan w:val="2"/>
            <w:vMerge w:val="continue"/>
            <w:tcBorders>
              <w:left w:val="single" w:color="000000" w:sz="2" w:space="0"/>
              <w:right w:val="single" w:color="auto" w:sz="4" w:space="0"/>
            </w:tcBorders>
          </w:tcPr>
          <w:p>
            <w:pPr>
              <w:pStyle w:val="23"/>
              <w:kinsoku/>
              <w:wordWrap w:val="0"/>
              <w:spacing w:before="222"/>
              <w:ind w:left="-44"/>
              <w:rPr>
                <w:rFonts w:cs="Times New Roman" w:asciiTheme="minorEastAsia" w:hAnsiTheme="minorEastAsia" w:eastAsiaTheme="minorEastAsia"/>
                <w:b/>
                <w:bCs/>
                <w:color w:val="auto"/>
                <w:spacing w:val="5"/>
              </w:rPr>
            </w:pPr>
          </w:p>
        </w:tc>
        <w:tc>
          <w:tcPr>
            <w:tcW w:w="1040" w:type="dxa"/>
            <w:vMerge w:val="continue"/>
            <w:tcBorders>
              <w:left w:val="single" w:color="auto" w:sz="4" w:space="0"/>
              <w:right w:val="single" w:color="000000" w:sz="2" w:space="0"/>
            </w:tcBorders>
          </w:tcPr>
          <w:p>
            <w:pPr>
              <w:pStyle w:val="23"/>
              <w:kinsoku/>
              <w:wordWrap w:val="0"/>
              <w:spacing w:before="222"/>
              <w:ind w:left="-44"/>
              <w:rPr>
                <w:rFonts w:cs="Times New Roman" w:asciiTheme="minorEastAsia" w:hAnsiTheme="minorEastAsia" w:eastAsiaTheme="minorEastAsia"/>
                <w:b/>
                <w:bCs/>
                <w:color w:val="auto"/>
                <w:spacing w:val="5"/>
              </w:rPr>
            </w:pPr>
          </w:p>
        </w:tc>
        <w:tc>
          <w:tcPr>
            <w:tcW w:w="1925" w:type="dxa"/>
            <w:tcBorders>
              <w:top w:val="single" w:color="000000" w:sz="2" w:space="0"/>
              <w:left w:val="single" w:color="000000" w:sz="2" w:space="0"/>
              <w:bottom w:val="single" w:color="000000" w:sz="2" w:space="0"/>
              <w:right w:val="single" w:color="000000" w:sz="2" w:space="0"/>
            </w:tcBorders>
          </w:tcPr>
          <w:p>
            <w:pPr>
              <w:kinsoku/>
              <w:snapToGrid/>
              <w:spacing w:before="48" w:beforeLines="20" w:after="48" w:afterLines="20"/>
              <w:textAlignment w:val="auto"/>
              <w:rPr>
                <w:rFonts w:asciiTheme="minorEastAsia" w:hAnsiTheme="minorEastAsia" w:eastAsiaTheme="minorEastAsia"/>
                <w:color w:val="auto"/>
              </w:rPr>
            </w:pPr>
            <w:r>
              <w:rPr>
                <w:rFonts w:hint="eastAsia" w:cs="宋体" w:asciiTheme="minorEastAsia" w:hAnsiTheme="minorEastAsia" w:eastAsiaTheme="minorEastAsia"/>
                <w:color w:val="auto"/>
              </w:rPr>
              <w:t>安全、环保控制措施（</w:t>
            </w:r>
            <w:r>
              <w:rPr>
                <w:rFonts w:asciiTheme="minorEastAsia" w:hAnsiTheme="minorEastAsia" w:eastAsiaTheme="minorEastAsia"/>
                <w:color w:val="auto"/>
              </w:rPr>
              <w:t>5</w:t>
            </w:r>
            <w:r>
              <w:rPr>
                <w:rFonts w:hint="eastAsia" w:cs="宋体" w:asciiTheme="minorEastAsia" w:hAnsiTheme="minorEastAsia" w:eastAsiaTheme="minorEastAsia"/>
                <w:color w:val="auto"/>
              </w:rPr>
              <w:t>分）</w:t>
            </w:r>
          </w:p>
        </w:tc>
        <w:tc>
          <w:tcPr>
            <w:tcW w:w="5057" w:type="dxa"/>
            <w:tcBorders>
              <w:top w:val="single" w:color="000000" w:sz="2" w:space="0"/>
              <w:left w:val="single" w:color="000000" w:sz="2" w:space="0"/>
              <w:bottom w:val="single" w:color="000000" w:sz="2" w:space="0"/>
              <w:right w:val="single" w:color="000000" w:sz="2" w:space="0"/>
            </w:tcBorders>
          </w:tcPr>
          <w:p>
            <w:pPr>
              <w:kinsoku/>
              <w:snapToGrid/>
              <w:spacing w:before="48" w:beforeLines="20" w:after="48" w:afterLines="20"/>
              <w:textAlignment w:val="auto"/>
              <w:rPr>
                <w:rFonts w:asciiTheme="minorEastAsia" w:hAnsiTheme="minorEastAsia" w:eastAsiaTheme="minorEastAsia"/>
                <w:color w:val="auto"/>
              </w:rPr>
            </w:pPr>
            <w:r>
              <w:rPr>
                <w:rFonts w:hint="eastAsia" w:cs="宋体" w:asciiTheme="minorEastAsia" w:hAnsiTheme="minorEastAsia" w:eastAsiaTheme="minorEastAsia"/>
                <w:color w:val="auto"/>
              </w:rPr>
              <w:t>管理措施优得</w:t>
            </w:r>
            <w:r>
              <w:rPr>
                <w:rFonts w:asciiTheme="minorEastAsia" w:hAnsiTheme="minorEastAsia" w:eastAsiaTheme="minorEastAsia"/>
                <w:color w:val="auto"/>
              </w:rPr>
              <w:t>5</w:t>
            </w:r>
            <w:r>
              <w:rPr>
                <w:rFonts w:hint="eastAsia" w:cs="宋体" w:asciiTheme="minorEastAsia" w:hAnsiTheme="minorEastAsia" w:eastAsiaTheme="minorEastAsia"/>
                <w:color w:val="auto"/>
              </w:rPr>
              <w:t>分；良得</w:t>
            </w:r>
            <w:r>
              <w:rPr>
                <w:rFonts w:asciiTheme="minorEastAsia" w:hAnsiTheme="minorEastAsia" w:eastAsiaTheme="minorEastAsia"/>
                <w:color w:val="auto"/>
              </w:rPr>
              <w:t>3</w:t>
            </w:r>
            <w:r>
              <w:rPr>
                <w:rFonts w:hint="eastAsia" w:cs="宋体" w:asciiTheme="minorEastAsia" w:hAnsiTheme="minorEastAsia" w:eastAsiaTheme="minorEastAsia"/>
                <w:color w:val="auto"/>
              </w:rPr>
              <w:t>分；一般得</w:t>
            </w:r>
            <w:r>
              <w:rPr>
                <w:rFonts w:asciiTheme="minorEastAsia" w:hAnsiTheme="minorEastAsia" w:eastAsiaTheme="minorEastAsia"/>
                <w:color w:val="auto"/>
              </w:rPr>
              <w:t>1</w:t>
            </w:r>
            <w:r>
              <w:rPr>
                <w:rFonts w:hint="eastAsia" w:cs="宋体" w:asciiTheme="minorEastAsia" w:hAnsiTheme="minorEastAsia" w:eastAsiaTheme="minorEastAsia"/>
                <w:color w:val="auto"/>
              </w:rPr>
              <w:t>分；无措施不得分。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3" w:hRule="atLeast"/>
          <w:jc w:val="center"/>
        </w:trPr>
        <w:tc>
          <w:tcPr>
            <w:tcW w:w="911" w:type="dxa"/>
            <w:gridSpan w:val="2"/>
            <w:vMerge w:val="continue"/>
            <w:tcBorders>
              <w:left w:val="single" w:color="000000" w:sz="2" w:space="0"/>
              <w:right w:val="single" w:color="auto" w:sz="4" w:space="0"/>
            </w:tcBorders>
          </w:tcPr>
          <w:p>
            <w:pPr>
              <w:pStyle w:val="23"/>
              <w:kinsoku/>
              <w:wordWrap w:val="0"/>
              <w:spacing w:before="222"/>
              <w:ind w:left="-44"/>
              <w:rPr>
                <w:rFonts w:cs="Times New Roman" w:asciiTheme="minorEastAsia" w:hAnsiTheme="minorEastAsia" w:eastAsiaTheme="minorEastAsia"/>
                <w:b/>
                <w:bCs/>
                <w:color w:val="auto"/>
                <w:spacing w:val="5"/>
              </w:rPr>
            </w:pPr>
          </w:p>
        </w:tc>
        <w:tc>
          <w:tcPr>
            <w:tcW w:w="1040" w:type="dxa"/>
            <w:vMerge w:val="continue"/>
            <w:tcBorders>
              <w:left w:val="single" w:color="auto" w:sz="4" w:space="0"/>
              <w:right w:val="single" w:color="000000" w:sz="2" w:space="0"/>
            </w:tcBorders>
          </w:tcPr>
          <w:p>
            <w:pPr>
              <w:pStyle w:val="23"/>
              <w:kinsoku/>
              <w:wordWrap w:val="0"/>
              <w:spacing w:before="222"/>
              <w:ind w:left="-44"/>
              <w:rPr>
                <w:rFonts w:cs="Times New Roman" w:asciiTheme="minorEastAsia" w:hAnsiTheme="minorEastAsia" w:eastAsiaTheme="minorEastAsia"/>
                <w:b/>
                <w:bCs/>
                <w:color w:val="auto"/>
                <w:spacing w:val="5"/>
              </w:rPr>
            </w:pPr>
          </w:p>
        </w:tc>
        <w:tc>
          <w:tcPr>
            <w:tcW w:w="1925" w:type="dxa"/>
            <w:tcBorders>
              <w:top w:val="single" w:color="000000" w:sz="2" w:space="0"/>
              <w:left w:val="single" w:color="000000" w:sz="2" w:space="0"/>
              <w:bottom w:val="single" w:color="000000" w:sz="2" w:space="0"/>
              <w:right w:val="single" w:color="000000" w:sz="2" w:space="0"/>
            </w:tcBorders>
          </w:tcPr>
          <w:p>
            <w:pPr>
              <w:kinsoku/>
              <w:snapToGrid/>
              <w:spacing w:before="48" w:beforeLines="20" w:after="48" w:afterLines="20"/>
              <w:textAlignment w:val="auto"/>
              <w:rPr>
                <w:rFonts w:asciiTheme="minorEastAsia" w:hAnsiTheme="minorEastAsia" w:eastAsiaTheme="minorEastAsia"/>
                <w:color w:val="auto"/>
              </w:rPr>
            </w:pPr>
            <w:r>
              <w:rPr>
                <w:rFonts w:hint="eastAsia" w:cs="宋体" w:asciiTheme="minorEastAsia" w:hAnsiTheme="minorEastAsia" w:eastAsiaTheme="minorEastAsia"/>
                <w:color w:val="auto"/>
              </w:rPr>
              <w:t>合同、信息管理方案（</w:t>
            </w:r>
            <w:r>
              <w:rPr>
                <w:rFonts w:asciiTheme="minorEastAsia" w:hAnsiTheme="minorEastAsia" w:eastAsiaTheme="minorEastAsia"/>
                <w:color w:val="auto"/>
              </w:rPr>
              <w:t>3</w:t>
            </w:r>
            <w:r>
              <w:rPr>
                <w:rFonts w:hint="eastAsia" w:cs="宋体" w:asciiTheme="minorEastAsia" w:hAnsiTheme="minorEastAsia" w:eastAsiaTheme="minorEastAsia"/>
                <w:color w:val="auto"/>
              </w:rPr>
              <w:t>分）</w:t>
            </w:r>
          </w:p>
        </w:tc>
        <w:tc>
          <w:tcPr>
            <w:tcW w:w="5057" w:type="dxa"/>
            <w:tcBorders>
              <w:top w:val="single" w:color="000000" w:sz="2" w:space="0"/>
              <w:left w:val="single" w:color="000000" w:sz="2" w:space="0"/>
              <w:bottom w:val="single" w:color="000000" w:sz="2" w:space="0"/>
              <w:right w:val="single" w:color="000000" w:sz="2" w:space="0"/>
            </w:tcBorders>
          </w:tcPr>
          <w:p>
            <w:pPr>
              <w:kinsoku/>
              <w:snapToGrid/>
              <w:spacing w:before="48" w:beforeLines="20" w:after="48" w:afterLines="20"/>
              <w:textAlignment w:val="auto"/>
              <w:rPr>
                <w:rFonts w:asciiTheme="minorEastAsia" w:hAnsiTheme="minorEastAsia" w:eastAsiaTheme="minorEastAsia"/>
                <w:color w:val="auto"/>
              </w:rPr>
            </w:pPr>
            <w:r>
              <w:rPr>
                <w:rFonts w:hint="eastAsia" w:cs="宋体" w:asciiTheme="minorEastAsia" w:hAnsiTheme="minorEastAsia" w:eastAsiaTheme="minorEastAsia"/>
                <w:color w:val="auto"/>
              </w:rPr>
              <w:t>管理方法合理有效，针对性强、措施具体得</w:t>
            </w:r>
            <w:r>
              <w:rPr>
                <w:rFonts w:asciiTheme="minorEastAsia" w:hAnsiTheme="minorEastAsia" w:eastAsiaTheme="minorEastAsia"/>
                <w:color w:val="auto"/>
              </w:rPr>
              <w:t>3</w:t>
            </w:r>
            <w:r>
              <w:rPr>
                <w:rFonts w:hint="eastAsia" w:cs="宋体" w:asciiTheme="minorEastAsia" w:hAnsiTheme="minorEastAsia" w:eastAsiaTheme="minorEastAsia"/>
                <w:color w:val="auto"/>
              </w:rPr>
              <w:t>分；措施不具体得</w:t>
            </w:r>
            <w:r>
              <w:rPr>
                <w:rFonts w:asciiTheme="minorEastAsia" w:hAnsiTheme="minorEastAsia" w:eastAsiaTheme="minorEastAsia"/>
                <w:color w:val="auto"/>
              </w:rPr>
              <w:t>2</w:t>
            </w:r>
            <w:r>
              <w:rPr>
                <w:rFonts w:hint="eastAsia" w:cs="宋体" w:asciiTheme="minorEastAsia" w:hAnsiTheme="minorEastAsia" w:eastAsiaTheme="minorEastAsia"/>
                <w:color w:val="auto"/>
              </w:rPr>
              <w:t>分；无措施不得分。最高不超过</w:t>
            </w:r>
            <w:r>
              <w:rPr>
                <w:rFonts w:asciiTheme="minorEastAsia" w:hAnsiTheme="minorEastAsia" w:eastAsiaTheme="minorEastAsia"/>
                <w:color w:val="auto"/>
              </w:rPr>
              <w:t>3</w:t>
            </w:r>
            <w:r>
              <w:rPr>
                <w:rFonts w:hint="eastAsia" w:cs="宋体" w:asciiTheme="minorEastAsia" w:hAnsiTheme="minorEastAsia" w:eastAsiaTheme="minorEastAsia"/>
                <w:color w:val="auto"/>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3" w:hRule="atLeast"/>
          <w:jc w:val="center"/>
        </w:trPr>
        <w:tc>
          <w:tcPr>
            <w:tcW w:w="911" w:type="dxa"/>
            <w:gridSpan w:val="2"/>
            <w:vMerge w:val="continue"/>
            <w:tcBorders>
              <w:left w:val="single" w:color="000000" w:sz="2" w:space="0"/>
              <w:right w:val="single" w:color="auto" w:sz="4" w:space="0"/>
            </w:tcBorders>
          </w:tcPr>
          <w:p>
            <w:pPr>
              <w:pStyle w:val="23"/>
              <w:kinsoku/>
              <w:wordWrap w:val="0"/>
              <w:spacing w:before="222"/>
              <w:ind w:left="-44"/>
              <w:rPr>
                <w:rFonts w:cs="Times New Roman" w:asciiTheme="minorEastAsia" w:hAnsiTheme="minorEastAsia" w:eastAsiaTheme="minorEastAsia"/>
                <w:b/>
                <w:bCs/>
                <w:color w:val="auto"/>
                <w:spacing w:val="5"/>
              </w:rPr>
            </w:pPr>
          </w:p>
        </w:tc>
        <w:tc>
          <w:tcPr>
            <w:tcW w:w="1040" w:type="dxa"/>
            <w:vMerge w:val="continue"/>
            <w:tcBorders>
              <w:left w:val="single" w:color="auto" w:sz="4" w:space="0"/>
              <w:right w:val="single" w:color="000000" w:sz="2" w:space="0"/>
            </w:tcBorders>
          </w:tcPr>
          <w:p>
            <w:pPr>
              <w:pStyle w:val="23"/>
              <w:kinsoku/>
              <w:wordWrap w:val="0"/>
              <w:spacing w:before="222"/>
              <w:ind w:left="-44"/>
              <w:rPr>
                <w:rFonts w:cs="Times New Roman" w:asciiTheme="minorEastAsia" w:hAnsiTheme="minorEastAsia" w:eastAsiaTheme="minorEastAsia"/>
                <w:b/>
                <w:bCs/>
                <w:color w:val="auto"/>
                <w:spacing w:val="5"/>
              </w:rPr>
            </w:pPr>
          </w:p>
        </w:tc>
        <w:tc>
          <w:tcPr>
            <w:tcW w:w="1925" w:type="dxa"/>
            <w:tcBorders>
              <w:top w:val="single" w:color="000000" w:sz="2" w:space="0"/>
              <w:left w:val="single" w:color="000000" w:sz="2" w:space="0"/>
              <w:bottom w:val="single" w:color="000000" w:sz="2" w:space="0"/>
              <w:right w:val="single" w:color="000000" w:sz="2" w:space="0"/>
            </w:tcBorders>
          </w:tcPr>
          <w:p>
            <w:pPr>
              <w:kinsoku/>
              <w:snapToGrid/>
              <w:spacing w:before="48" w:beforeLines="20" w:after="48" w:afterLines="20"/>
              <w:textAlignment w:val="auto"/>
              <w:rPr>
                <w:rFonts w:asciiTheme="minorEastAsia" w:hAnsiTheme="minorEastAsia" w:eastAsiaTheme="minorEastAsia"/>
                <w:color w:val="auto"/>
              </w:rPr>
            </w:pPr>
            <w:r>
              <w:rPr>
                <w:rFonts w:hint="eastAsia" w:cs="宋体" w:asciiTheme="minorEastAsia" w:hAnsiTheme="minorEastAsia" w:eastAsiaTheme="minorEastAsia"/>
                <w:color w:val="auto"/>
              </w:rPr>
              <w:t>组织协调内容及措施（</w:t>
            </w:r>
            <w:r>
              <w:rPr>
                <w:rFonts w:asciiTheme="minorEastAsia" w:hAnsiTheme="minorEastAsia" w:eastAsiaTheme="minorEastAsia"/>
                <w:color w:val="auto"/>
              </w:rPr>
              <w:t>3</w:t>
            </w:r>
            <w:r>
              <w:rPr>
                <w:rFonts w:hint="eastAsia" w:cs="宋体" w:asciiTheme="minorEastAsia" w:hAnsiTheme="minorEastAsia" w:eastAsiaTheme="minorEastAsia"/>
                <w:color w:val="auto"/>
              </w:rPr>
              <w:t>分）</w:t>
            </w:r>
          </w:p>
        </w:tc>
        <w:tc>
          <w:tcPr>
            <w:tcW w:w="5057" w:type="dxa"/>
            <w:tcBorders>
              <w:top w:val="single" w:color="000000" w:sz="2" w:space="0"/>
              <w:left w:val="single" w:color="000000" w:sz="2" w:space="0"/>
              <w:bottom w:val="single" w:color="000000" w:sz="2" w:space="0"/>
              <w:right w:val="single" w:color="000000" w:sz="2" w:space="0"/>
            </w:tcBorders>
          </w:tcPr>
          <w:p>
            <w:pPr>
              <w:kinsoku/>
              <w:snapToGrid/>
              <w:spacing w:before="48" w:beforeLines="20" w:after="48" w:afterLines="20"/>
              <w:textAlignment w:val="auto"/>
              <w:rPr>
                <w:rFonts w:asciiTheme="minorEastAsia" w:hAnsiTheme="minorEastAsia" w:eastAsiaTheme="minorEastAsia"/>
                <w:color w:val="auto"/>
              </w:rPr>
            </w:pPr>
            <w:r>
              <w:rPr>
                <w:rFonts w:hint="eastAsia" w:cs="宋体" w:asciiTheme="minorEastAsia" w:hAnsiTheme="minorEastAsia" w:eastAsiaTheme="minorEastAsia"/>
                <w:color w:val="auto"/>
              </w:rPr>
              <w:t>协调方法合理、针对性强、措施具体得</w:t>
            </w:r>
            <w:r>
              <w:rPr>
                <w:rFonts w:asciiTheme="minorEastAsia" w:hAnsiTheme="minorEastAsia" w:eastAsiaTheme="minorEastAsia"/>
                <w:color w:val="auto"/>
              </w:rPr>
              <w:t>3</w:t>
            </w:r>
            <w:r>
              <w:rPr>
                <w:rFonts w:hint="eastAsia" w:cs="宋体" w:asciiTheme="minorEastAsia" w:hAnsiTheme="minorEastAsia" w:eastAsiaTheme="minorEastAsia"/>
                <w:color w:val="auto"/>
              </w:rPr>
              <w:t>分；基本可行得</w:t>
            </w:r>
            <w:r>
              <w:rPr>
                <w:rFonts w:asciiTheme="minorEastAsia" w:hAnsiTheme="minorEastAsia" w:eastAsiaTheme="minorEastAsia"/>
                <w:color w:val="auto"/>
              </w:rPr>
              <w:t>2</w:t>
            </w:r>
            <w:r>
              <w:rPr>
                <w:rFonts w:hint="eastAsia" w:cs="宋体" w:asciiTheme="minorEastAsia" w:hAnsiTheme="minorEastAsia" w:eastAsiaTheme="minorEastAsia"/>
                <w:color w:val="auto"/>
              </w:rPr>
              <w:t>分；措施不得力不得分。最高不超过</w:t>
            </w:r>
            <w:r>
              <w:rPr>
                <w:rFonts w:asciiTheme="minorEastAsia" w:hAnsiTheme="minorEastAsia" w:eastAsiaTheme="minorEastAsia"/>
                <w:color w:val="auto"/>
              </w:rPr>
              <w:t>3</w:t>
            </w:r>
            <w:r>
              <w:rPr>
                <w:rFonts w:hint="eastAsia" w:cs="宋体" w:asciiTheme="minorEastAsia" w:hAnsiTheme="minorEastAsia" w:eastAsiaTheme="minorEastAsia"/>
                <w:color w:val="auto"/>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3" w:hRule="atLeast"/>
          <w:jc w:val="center"/>
        </w:trPr>
        <w:tc>
          <w:tcPr>
            <w:tcW w:w="911" w:type="dxa"/>
            <w:gridSpan w:val="2"/>
            <w:vMerge w:val="continue"/>
            <w:tcBorders>
              <w:left w:val="single" w:color="000000" w:sz="2" w:space="0"/>
              <w:right w:val="single" w:color="auto" w:sz="4" w:space="0"/>
            </w:tcBorders>
          </w:tcPr>
          <w:p>
            <w:pPr>
              <w:pStyle w:val="23"/>
              <w:kinsoku/>
              <w:wordWrap w:val="0"/>
              <w:spacing w:before="222"/>
              <w:ind w:left="-44"/>
              <w:rPr>
                <w:rFonts w:cs="Times New Roman" w:asciiTheme="minorEastAsia" w:hAnsiTheme="minorEastAsia" w:eastAsiaTheme="minorEastAsia"/>
                <w:b/>
                <w:bCs/>
                <w:color w:val="auto"/>
                <w:spacing w:val="5"/>
              </w:rPr>
            </w:pPr>
          </w:p>
        </w:tc>
        <w:tc>
          <w:tcPr>
            <w:tcW w:w="1040" w:type="dxa"/>
            <w:vMerge w:val="continue"/>
            <w:tcBorders>
              <w:left w:val="single" w:color="auto" w:sz="4" w:space="0"/>
              <w:right w:val="single" w:color="000000" w:sz="2" w:space="0"/>
            </w:tcBorders>
          </w:tcPr>
          <w:p>
            <w:pPr>
              <w:pStyle w:val="23"/>
              <w:kinsoku/>
              <w:wordWrap w:val="0"/>
              <w:spacing w:before="222"/>
              <w:ind w:left="-44"/>
              <w:rPr>
                <w:rFonts w:cs="Times New Roman" w:asciiTheme="minorEastAsia" w:hAnsiTheme="minorEastAsia" w:eastAsiaTheme="minorEastAsia"/>
                <w:b/>
                <w:bCs/>
                <w:color w:val="auto"/>
                <w:spacing w:val="5"/>
              </w:rPr>
            </w:pPr>
          </w:p>
        </w:tc>
        <w:tc>
          <w:tcPr>
            <w:tcW w:w="1925" w:type="dxa"/>
            <w:tcBorders>
              <w:top w:val="single" w:color="000000" w:sz="2" w:space="0"/>
              <w:left w:val="single" w:color="000000" w:sz="2" w:space="0"/>
              <w:bottom w:val="single" w:color="000000" w:sz="2" w:space="0"/>
              <w:right w:val="single" w:color="000000" w:sz="2" w:space="0"/>
            </w:tcBorders>
          </w:tcPr>
          <w:p>
            <w:pPr>
              <w:kinsoku/>
              <w:snapToGrid/>
              <w:spacing w:before="48" w:beforeLines="20" w:after="48" w:afterLines="20"/>
              <w:textAlignment w:val="auto"/>
              <w:rPr>
                <w:rFonts w:asciiTheme="minorEastAsia" w:hAnsiTheme="minorEastAsia" w:eastAsiaTheme="minorEastAsia"/>
                <w:color w:val="auto"/>
              </w:rPr>
            </w:pPr>
            <w:r>
              <w:rPr>
                <w:rFonts w:hint="eastAsia" w:cs="宋体" w:asciiTheme="minorEastAsia" w:hAnsiTheme="minorEastAsia" w:eastAsiaTheme="minorEastAsia"/>
                <w:color w:val="auto"/>
              </w:rPr>
              <w:t>重点难点监控措施（</w:t>
            </w:r>
            <w:r>
              <w:rPr>
                <w:rFonts w:asciiTheme="minorEastAsia" w:hAnsiTheme="minorEastAsia" w:eastAsiaTheme="minorEastAsia"/>
                <w:color w:val="auto"/>
              </w:rPr>
              <w:t>3</w:t>
            </w:r>
            <w:r>
              <w:rPr>
                <w:rFonts w:hint="eastAsia" w:cs="宋体" w:asciiTheme="minorEastAsia" w:hAnsiTheme="minorEastAsia" w:eastAsiaTheme="minorEastAsia"/>
                <w:color w:val="auto"/>
              </w:rPr>
              <w:t>分）</w:t>
            </w:r>
          </w:p>
        </w:tc>
        <w:tc>
          <w:tcPr>
            <w:tcW w:w="5057" w:type="dxa"/>
            <w:tcBorders>
              <w:top w:val="single" w:color="000000" w:sz="2" w:space="0"/>
              <w:left w:val="single" w:color="000000" w:sz="2" w:space="0"/>
              <w:bottom w:val="single" w:color="000000" w:sz="2" w:space="0"/>
              <w:right w:val="single" w:color="000000" w:sz="2" w:space="0"/>
            </w:tcBorders>
          </w:tcPr>
          <w:p>
            <w:pPr>
              <w:kinsoku/>
              <w:snapToGrid/>
              <w:spacing w:before="48" w:beforeLines="20" w:after="48" w:afterLines="20"/>
              <w:textAlignment w:val="auto"/>
              <w:rPr>
                <w:rFonts w:asciiTheme="minorEastAsia" w:hAnsiTheme="minorEastAsia" w:eastAsiaTheme="minorEastAsia"/>
                <w:color w:val="auto"/>
              </w:rPr>
            </w:pPr>
            <w:r>
              <w:rPr>
                <w:rFonts w:hint="eastAsia" w:cs="宋体" w:asciiTheme="minorEastAsia" w:hAnsiTheme="minorEastAsia" w:eastAsiaTheme="minorEastAsia"/>
                <w:color w:val="auto"/>
              </w:rPr>
              <w:t>要求针对性强、措施具体、可操作。优得</w:t>
            </w:r>
            <w:r>
              <w:rPr>
                <w:rFonts w:asciiTheme="minorEastAsia" w:hAnsiTheme="minorEastAsia" w:eastAsiaTheme="minorEastAsia"/>
                <w:color w:val="auto"/>
              </w:rPr>
              <w:t>3</w:t>
            </w:r>
            <w:r>
              <w:rPr>
                <w:rFonts w:hint="eastAsia" w:cs="宋体" w:asciiTheme="minorEastAsia" w:hAnsiTheme="minorEastAsia" w:eastAsiaTheme="minorEastAsia"/>
                <w:color w:val="auto"/>
              </w:rPr>
              <w:t>分；良得</w:t>
            </w:r>
            <w:r>
              <w:rPr>
                <w:rFonts w:asciiTheme="minorEastAsia" w:hAnsiTheme="minorEastAsia" w:eastAsiaTheme="minorEastAsia"/>
                <w:color w:val="auto"/>
              </w:rPr>
              <w:t>2</w:t>
            </w:r>
            <w:r>
              <w:rPr>
                <w:rFonts w:hint="eastAsia" w:cs="宋体" w:asciiTheme="minorEastAsia" w:hAnsiTheme="minorEastAsia" w:eastAsiaTheme="minorEastAsia"/>
                <w:color w:val="auto"/>
              </w:rPr>
              <w:t>分；中得</w:t>
            </w:r>
            <w:r>
              <w:rPr>
                <w:rFonts w:asciiTheme="minorEastAsia" w:hAnsiTheme="minorEastAsia" w:eastAsiaTheme="minorEastAsia"/>
                <w:color w:val="auto"/>
              </w:rPr>
              <w:t>1</w:t>
            </w:r>
            <w:r>
              <w:rPr>
                <w:rFonts w:hint="eastAsia" w:cs="宋体" w:asciiTheme="minorEastAsia" w:hAnsiTheme="minorEastAsia" w:eastAsiaTheme="minorEastAsia"/>
                <w:color w:val="auto"/>
              </w:rPr>
              <w:t>分；差及无措施不得分。最高不超过</w:t>
            </w:r>
            <w:r>
              <w:rPr>
                <w:rFonts w:asciiTheme="minorEastAsia" w:hAnsiTheme="minorEastAsia" w:eastAsiaTheme="minorEastAsia"/>
                <w:color w:val="auto"/>
              </w:rPr>
              <w:t>3</w:t>
            </w:r>
            <w:r>
              <w:rPr>
                <w:rFonts w:hint="eastAsia" w:cs="宋体" w:asciiTheme="minorEastAsia" w:hAnsiTheme="minorEastAsia" w:eastAsiaTheme="minorEastAsia"/>
                <w:color w:val="auto"/>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3" w:hRule="atLeast"/>
          <w:jc w:val="center"/>
        </w:trPr>
        <w:tc>
          <w:tcPr>
            <w:tcW w:w="911" w:type="dxa"/>
            <w:gridSpan w:val="2"/>
            <w:vMerge w:val="continue"/>
            <w:tcBorders>
              <w:left w:val="single" w:color="000000" w:sz="2" w:space="0"/>
              <w:right w:val="single" w:color="auto" w:sz="4" w:space="0"/>
            </w:tcBorders>
          </w:tcPr>
          <w:p>
            <w:pPr>
              <w:pStyle w:val="23"/>
              <w:kinsoku/>
              <w:wordWrap w:val="0"/>
              <w:spacing w:before="222"/>
              <w:ind w:left="-44"/>
              <w:rPr>
                <w:rFonts w:cs="Times New Roman" w:asciiTheme="minorEastAsia" w:hAnsiTheme="minorEastAsia" w:eastAsiaTheme="minorEastAsia"/>
                <w:b/>
                <w:bCs/>
                <w:color w:val="auto"/>
                <w:spacing w:val="5"/>
              </w:rPr>
            </w:pPr>
          </w:p>
        </w:tc>
        <w:tc>
          <w:tcPr>
            <w:tcW w:w="1040" w:type="dxa"/>
            <w:vMerge w:val="continue"/>
            <w:tcBorders>
              <w:left w:val="single" w:color="auto" w:sz="4" w:space="0"/>
              <w:right w:val="single" w:color="000000" w:sz="2" w:space="0"/>
            </w:tcBorders>
          </w:tcPr>
          <w:p>
            <w:pPr>
              <w:pStyle w:val="23"/>
              <w:kinsoku/>
              <w:wordWrap w:val="0"/>
              <w:spacing w:before="222"/>
              <w:ind w:left="-44"/>
              <w:rPr>
                <w:rFonts w:cs="Times New Roman" w:asciiTheme="minorEastAsia" w:hAnsiTheme="minorEastAsia" w:eastAsiaTheme="minorEastAsia"/>
                <w:b/>
                <w:bCs/>
                <w:color w:val="auto"/>
                <w:spacing w:val="5"/>
              </w:rPr>
            </w:pPr>
          </w:p>
        </w:tc>
        <w:tc>
          <w:tcPr>
            <w:tcW w:w="1925" w:type="dxa"/>
            <w:tcBorders>
              <w:top w:val="single" w:color="000000" w:sz="2" w:space="0"/>
              <w:left w:val="single" w:color="000000" w:sz="2" w:space="0"/>
              <w:bottom w:val="single" w:color="000000" w:sz="2" w:space="0"/>
              <w:right w:val="single" w:color="000000" w:sz="2" w:space="0"/>
            </w:tcBorders>
          </w:tcPr>
          <w:p>
            <w:pPr>
              <w:kinsoku/>
              <w:snapToGrid/>
              <w:spacing w:before="48" w:beforeLines="20" w:after="48" w:afterLines="20"/>
              <w:textAlignment w:val="auto"/>
              <w:rPr>
                <w:rFonts w:asciiTheme="minorEastAsia" w:hAnsiTheme="minorEastAsia" w:eastAsiaTheme="minorEastAsia"/>
                <w:color w:val="auto"/>
              </w:rPr>
            </w:pPr>
            <w:r>
              <w:rPr>
                <w:rFonts w:hint="eastAsia" w:cs="宋体" w:asciiTheme="minorEastAsia" w:hAnsiTheme="minorEastAsia" w:eastAsiaTheme="minorEastAsia"/>
                <w:color w:val="auto"/>
              </w:rPr>
              <w:t>合理化建议（</w:t>
            </w:r>
            <w:r>
              <w:rPr>
                <w:rFonts w:asciiTheme="minorEastAsia" w:hAnsiTheme="minorEastAsia" w:eastAsiaTheme="minorEastAsia"/>
                <w:color w:val="auto"/>
              </w:rPr>
              <w:t>3</w:t>
            </w:r>
            <w:r>
              <w:rPr>
                <w:rFonts w:hint="eastAsia" w:cs="宋体" w:asciiTheme="minorEastAsia" w:hAnsiTheme="minorEastAsia" w:eastAsiaTheme="minorEastAsia"/>
                <w:color w:val="auto"/>
              </w:rPr>
              <w:t>分）</w:t>
            </w:r>
          </w:p>
        </w:tc>
        <w:tc>
          <w:tcPr>
            <w:tcW w:w="5057" w:type="dxa"/>
            <w:tcBorders>
              <w:top w:val="single" w:color="000000" w:sz="2" w:space="0"/>
              <w:left w:val="single" w:color="000000" w:sz="2" w:space="0"/>
              <w:bottom w:val="single" w:color="000000" w:sz="2" w:space="0"/>
              <w:right w:val="single" w:color="000000" w:sz="2" w:space="0"/>
            </w:tcBorders>
          </w:tcPr>
          <w:p>
            <w:pPr>
              <w:kinsoku/>
              <w:snapToGrid/>
              <w:spacing w:before="48" w:beforeLines="20" w:after="48" w:afterLines="20"/>
              <w:textAlignment w:val="auto"/>
              <w:rPr>
                <w:rFonts w:asciiTheme="minorEastAsia" w:hAnsiTheme="minorEastAsia" w:eastAsiaTheme="minorEastAsia"/>
                <w:color w:val="auto"/>
              </w:rPr>
            </w:pPr>
            <w:r>
              <w:rPr>
                <w:rFonts w:hint="eastAsia" w:cs="宋体" w:asciiTheme="minorEastAsia" w:hAnsiTheme="minorEastAsia" w:eastAsiaTheme="minorEastAsia"/>
                <w:color w:val="auto"/>
              </w:rPr>
              <w:t>具有科学、合理、可行及具体措施的建议并经评委分析论证认同的可得</w:t>
            </w:r>
            <w:r>
              <w:rPr>
                <w:rFonts w:asciiTheme="minorEastAsia" w:hAnsiTheme="minorEastAsia" w:eastAsiaTheme="minorEastAsia"/>
                <w:color w:val="auto"/>
              </w:rPr>
              <w:t>3</w:t>
            </w:r>
            <w:r>
              <w:rPr>
                <w:rFonts w:hint="eastAsia" w:cs="宋体" w:asciiTheme="minorEastAsia" w:hAnsiTheme="minorEastAsia" w:eastAsiaTheme="minorEastAsia"/>
                <w:color w:val="auto"/>
              </w:rPr>
              <w:t>分；无建议或建议不可行的不得分。最高不超过</w:t>
            </w:r>
            <w:r>
              <w:rPr>
                <w:rFonts w:asciiTheme="minorEastAsia" w:hAnsiTheme="minorEastAsia" w:eastAsiaTheme="minorEastAsia"/>
                <w:color w:val="auto"/>
              </w:rPr>
              <w:t>3</w:t>
            </w:r>
            <w:r>
              <w:rPr>
                <w:rFonts w:hint="eastAsia" w:cs="宋体" w:asciiTheme="minorEastAsia" w:hAnsiTheme="minorEastAsia" w:eastAsiaTheme="minorEastAsia"/>
                <w:color w:val="auto"/>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3" w:hRule="atLeast"/>
          <w:jc w:val="center"/>
        </w:trPr>
        <w:tc>
          <w:tcPr>
            <w:tcW w:w="911" w:type="dxa"/>
            <w:gridSpan w:val="2"/>
            <w:vMerge w:val="continue"/>
            <w:tcBorders>
              <w:left w:val="single" w:color="000000" w:sz="2" w:space="0"/>
              <w:right w:val="single" w:color="auto" w:sz="4" w:space="0"/>
            </w:tcBorders>
          </w:tcPr>
          <w:p>
            <w:pPr>
              <w:pStyle w:val="23"/>
              <w:kinsoku/>
              <w:wordWrap w:val="0"/>
              <w:spacing w:before="222"/>
              <w:ind w:left="-44"/>
              <w:rPr>
                <w:rFonts w:cs="Times New Roman" w:asciiTheme="minorEastAsia" w:hAnsiTheme="minorEastAsia" w:eastAsiaTheme="minorEastAsia"/>
                <w:b/>
                <w:bCs/>
                <w:color w:val="auto"/>
                <w:spacing w:val="5"/>
              </w:rPr>
            </w:pPr>
          </w:p>
        </w:tc>
        <w:tc>
          <w:tcPr>
            <w:tcW w:w="1040" w:type="dxa"/>
            <w:vMerge w:val="continue"/>
            <w:tcBorders>
              <w:left w:val="single" w:color="auto" w:sz="4" w:space="0"/>
              <w:right w:val="single" w:color="000000" w:sz="2" w:space="0"/>
            </w:tcBorders>
          </w:tcPr>
          <w:p>
            <w:pPr>
              <w:pStyle w:val="23"/>
              <w:kinsoku/>
              <w:wordWrap w:val="0"/>
              <w:spacing w:before="222"/>
              <w:ind w:left="-44"/>
              <w:rPr>
                <w:rFonts w:cs="Times New Roman" w:asciiTheme="minorEastAsia" w:hAnsiTheme="minorEastAsia" w:eastAsiaTheme="minorEastAsia"/>
                <w:b/>
                <w:bCs/>
                <w:color w:val="auto"/>
                <w:spacing w:val="5"/>
              </w:rPr>
            </w:pPr>
          </w:p>
        </w:tc>
        <w:tc>
          <w:tcPr>
            <w:tcW w:w="1925" w:type="dxa"/>
            <w:tcBorders>
              <w:top w:val="single" w:color="000000" w:sz="2" w:space="0"/>
              <w:left w:val="single" w:color="000000" w:sz="2" w:space="0"/>
              <w:bottom w:val="single" w:color="000000" w:sz="2" w:space="0"/>
              <w:right w:val="single" w:color="000000" w:sz="2" w:space="0"/>
            </w:tcBorders>
          </w:tcPr>
          <w:p>
            <w:pPr>
              <w:kinsoku/>
              <w:snapToGrid/>
              <w:spacing w:before="48" w:beforeLines="20" w:after="48" w:afterLines="20"/>
              <w:textAlignment w:val="auto"/>
              <w:rPr>
                <w:rFonts w:asciiTheme="minorEastAsia" w:hAnsiTheme="minorEastAsia" w:eastAsiaTheme="minorEastAsia"/>
                <w:color w:val="auto"/>
              </w:rPr>
            </w:pPr>
            <w:r>
              <w:rPr>
                <w:rFonts w:hint="eastAsia" w:cs="宋体" w:asciiTheme="minorEastAsia" w:hAnsiTheme="minorEastAsia" w:eastAsiaTheme="minorEastAsia"/>
                <w:color w:val="auto"/>
              </w:rPr>
              <w:t>工程进度款、工程结算的管理（</w:t>
            </w:r>
            <w:r>
              <w:rPr>
                <w:rFonts w:asciiTheme="minorEastAsia" w:hAnsiTheme="minorEastAsia" w:eastAsiaTheme="minorEastAsia"/>
                <w:color w:val="auto"/>
              </w:rPr>
              <w:t>2</w:t>
            </w:r>
            <w:r>
              <w:rPr>
                <w:rFonts w:hint="eastAsia" w:cs="宋体" w:asciiTheme="minorEastAsia" w:hAnsiTheme="minorEastAsia" w:eastAsiaTheme="minorEastAsia"/>
                <w:color w:val="auto"/>
              </w:rPr>
              <w:t>分）</w:t>
            </w:r>
          </w:p>
        </w:tc>
        <w:tc>
          <w:tcPr>
            <w:tcW w:w="5057" w:type="dxa"/>
            <w:tcBorders>
              <w:top w:val="single" w:color="000000" w:sz="2" w:space="0"/>
              <w:left w:val="single" w:color="000000" w:sz="2" w:space="0"/>
              <w:bottom w:val="single" w:color="000000" w:sz="2" w:space="0"/>
              <w:right w:val="single" w:color="000000" w:sz="2" w:space="0"/>
            </w:tcBorders>
          </w:tcPr>
          <w:p>
            <w:pPr>
              <w:kinsoku/>
              <w:snapToGrid/>
              <w:spacing w:before="48" w:beforeLines="20" w:after="48" w:afterLines="20"/>
              <w:textAlignment w:val="auto"/>
              <w:rPr>
                <w:rFonts w:asciiTheme="minorEastAsia" w:hAnsiTheme="minorEastAsia" w:eastAsiaTheme="minorEastAsia"/>
                <w:color w:val="auto"/>
              </w:rPr>
            </w:pPr>
            <w:r>
              <w:rPr>
                <w:rFonts w:hint="eastAsia" w:cs="宋体" w:asciiTheme="minorEastAsia" w:hAnsiTheme="minorEastAsia" w:eastAsiaTheme="minorEastAsia"/>
                <w:color w:val="auto"/>
              </w:rPr>
              <w:t>管理方法合理有效、有具体措施得</w:t>
            </w:r>
            <w:r>
              <w:rPr>
                <w:rFonts w:asciiTheme="minorEastAsia" w:hAnsiTheme="minorEastAsia" w:eastAsiaTheme="minorEastAsia"/>
                <w:color w:val="auto"/>
              </w:rPr>
              <w:t>2</w:t>
            </w:r>
            <w:r>
              <w:rPr>
                <w:rFonts w:hint="eastAsia" w:cs="宋体" w:asciiTheme="minorEastAsia" w:hAnsiTheme="minorEastAsia" w:eastAsiaTheme="minorEastAsia"/>
                <w:color w:val="auto"/>
              </w:rPr>
              <w:t>分；一般、措施不具体得</w:t>
            </w:r>
            <w:r>
              <w:rPr>
                <w:rFonts w:asciiTheme="minorEastAsia" w:hAnsiTheme="minorEastAsia" w:eastAsiaTheme="minorEastAsia"/>
                <w:color w:val="auto"/>
              </w:rPr>
              <w:t>1</w:t>
            </w:r>
            <w:r>
              <w:rPr>
                <w:rFonts w:hint="eastAsia" w:cs="宋体" w:asciiTheme="minorEastAsia" w:hAnsiTheme="minorEastAsia" w:eastAsiaTheme="minorEastAsia"/>
                <w:color w:val="auto"/>
              </w:rPr>
              <w:t>分；无管理的方法和措施不得分。最高不超过</w:t>
            </w:r>
            <w:r>
              <w:rPr>
                <w:rFonts w:asciiTheme="minorEastAsia" w:hAnsiTheme="minorEastAsia" w:eastAsiaTheme="minorEastAsia"/>
                <w:color w:val="auto"/>
              </w:rPr>
              <w:t>2</w:t>
            </w:r>
            <w:r>
              <w:rPr>
                <w:rFonts w:hint="eastAsia" w:cs="宋体" w:asciiTheme="minorEastAsia" w:hAnsiTheme="minorEastAsia" w:eastAsiaTheme="minorEastAsia"/>
                <w:color w:val="auto"/>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3" w:hRule="atLeast"/>
          <w:jc w:val="center"/>
        </w:trPr>
        <w:tc>
          <w:tcPr>
            <w:tcW w:w="911" w:type="dxa"/>
            <w:gridSpan w:val="2"/>
            <w:vMerge w:val="continue"/>
            <w:tcBorders>
              <w:left w:val="single" w:color="000000" w:sz="2" w:space="0"/>
              <w:bottom w:val="single" w:color="000000" w:sz="2" w:space="0"/>
              <w:right w:val="single" w:color="auto" w:sz="4" w:space="0"/>
            </w:tcBorders>
          </w:tcPr>
          <w:p>
            <w:pPr>
              <w:pStyle w:val="23"/>
              <w:kinsoku/>
              <w:wordWrap w:val="0"/>
              <w:spacing w:before="222"/>
              <w:ind w:left="-44"/>
              <w:rPr>
                <w:rFonts w:cs="Times New Roman" w:asciiTheme="minorEastAsia" w:hAnsiTheme="minorEastAsia" w:eastAsiaTheme="minorEastAsia"/>
                <w:b/>
                <w:bCs/>
                <w:color w:val="auto"/>
                <w:spacing w:val="5"/>
              </w:rPr>
            </w:pPr>
          </w:p>
        </w:tc>
        <w:tc>
          <w:tcPr>
            <w:tcW w:w="1040" w:type="dxa"/>
            <w:vMerge w:val="continue"/>
            <w:tcBorders>
              <w:left w:val="single" w:color="auto" w:sz="4" w:space="0"/>
              <w:bottom w:val="single" w:color="000000" w:sz="2" w:space="0"/>
              <w:right w:val="single" w:color="000000" w:sz="2" w:space="0"/>
            </w:tcBorders>
          </w:tcPr>
          <w:p>
            <w:pPr>
              <w:pStyle w:val="23"/>
              <w:kinsoku/>
              <w:wordWrap w:val="0"/>
              <w:spacing w:before="222"/>
              <w:ind w:left="-44"/>
              <w:rPr>
                <w:rFonts w:cs="Times New Roman" w:asciiTheme="minorEastAsia" w:hAnsiTheme="minorEastAsia" w:eastAsiaTheme="minorEastAsia"/>
                <w:b/>
                <w:bCs/>
                <w:color w:val="auto"/>
                <w:spacing w:val="5"/>
              </w:rPr>
            </w:pPr>
          </w:p>
        </w:tc>
        <w:tc>
          <w:tcPr>
            <w:tcW w:w="1925" w:type="dxa"/>
            <w:tcBorders>
              <w:top w:val="single" w:color="000000" w:sz="2" w:space="0"/>
              <w:left w:val="single" w:color="000000" w:sz="2" w:space="0"/>
              <w:bottom w:val="single" w:color="000000" w:sz="2" w:space="0"/>
              <w:right w:val="single" w:color="000000" w:sz="2" w:space="0"/>
            </w:tcBorders>
          </w:tcPr>
          <w:p>
            <w:pPr>
              <w:kinsoku/>
              <w:snapToGrid/>
              <w:spacing w:before="48" w:beforeLines="20" w:after="48" w:afterLines="20"/>
              <w:textAlignment w:val="auto"/>
              <w:rPr>
                <w:rFonts w:asciiTheme="minorEastAsia" w:hAnsiTheme="minorEastAsia" w:eastAsiaTheme="minorEastAsia"/>
                <w:color w:val="auto"/>
              </w:rPr>
            </w:pPr>
            <w:r>
              <w:rPr>
                <w:rFonts w:hint="eastAsia" w:cs="宋体" w:asciiTheme="minorEastAsia" w:hAnsiTheme="minorEastAsia" w:eastAsiaTheme="minorEastAsia"/>
                <w:color w:val="auto"/>
              </w:rPr>
              <w:t>会议制度（</w:t>
            </w:r>
            <w:r>
              <w:rPr>
                <w:rFonts w:asciiTheme="minorEastAsia" w:hAnsiTheme="minorEastAsia" w:eastAsiaTheme="minorEastAsia"/>
                <w:color w:val="auto"/>
              </w:rPr>
              <w:t>2</w:t>
            </w:r>
            <w:r>
              <w:rPr>
                <w:rFonts w:hint="eastAsia" w:cs="宋体" w:asciiTheme="minorEastAsia" w:hAnsiTheme="minorEastAsia" w:eastAsiaTheme="minorEastAsia"/>
                <w:color w:val="auto"/>
              </w:rPr>
              <w:t>分）</w:t>
            </w:r>
          </w:p>
        </w:tc>
        <w:tc>
          <w:tcPr>
            <w:tcW w:w="5057" w:type="dxa"/>
            <w:tcBorders>
              <w:top w:val="single" w:color="000000" w:sz="2" w:space="0"/>
              <w:left w:val="single" w:color="000000" w:sz="2" w:space="0"/>
              <w:bottom w:val="single" w:color="000000" w:sz="2" w:space="0"/>
              <w:right w:val="single" w:color="000000" w:sz="2" w:space="0"/>
            </w:tcBorders>
          </w:tcPr>
          <w:p>
            <w:pPr>
              <w:kinsoku/>
              <w:snapToGrid/>
              <w:spacing w:before="48" w:beforeLines="20" w:after="48" w:afterLines="20"/>
              <w:textAlignment w:val="auto"/>
              <w:rPr>
                <w:rFonts w:asciiTheme="minorEastAsia" w:hAnsiTheme="minorEastAsia" w:eastAsiaTheme="minorEastAsia"/>
                <w:color w:val="auto"/>
              </w:rPr>
            </w:pPr>
            <w:r>
              <w:rPr>
                <w:rFonts w:hint="eastAsia" w:cs="宋体" w:asciiTheme="minorEastAsia" w:hAnsiTheme="minorEastAsia" w:eastAsiaTheme="minorEastAsia"/>
                <w:color w:val="auto"/>
              </w:rPr>
              <w:t>建立完善的工地会议制度。满足要求得</w:t>
            </w:r>
            <w:r>
              <w:rPr>
                <w:rFonts w:asciiTheme="minorEastAsia" w:hAnsiTheme="minorEastAsia" w:eastAsiaTheme="minorEastAsia"/>
                <w:color w:val="auto"/>
              </w:rPr>
              <w:t>2</w:t>
            </w:r>
            <w:r>
              <w:rPr>
                <w:rFonts w:hint="eastAsia" w:cs="宋体" w:asciiTheme="minorEastAsia" w:hAnsiTheme="minorEastAsia" w:eastAsiaTheme="minorEastAsia"/>
                <w:color w:val="auto"/>
              </w:rPr>
              <w:t>分；不满足要求不得分。最高不超过</w:t>
            </w:r>
            <w:r>
              <w:rPr>
                <w:rFonts w:asciiTheme="minorEastAsia" w:hAnsiTheme="minorEastAsia" w:eastAsiaTheme="minorEastAsia"/>
                <w:color w:val="auto"/>
              </w:rPr>
              <w:t>2</w:t>
            </w:r>
            <w:r>
              <w:rPr>
                <w:rFonts w:hint="eastAsia" w:cs="宋体" w:asciiTheme="minorEastAsia" w:hAnsiTheme="minorEastAsia" w:eastAsiaTheme="minorEastAsia"/>
                <w:color w:val="auto"/>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3" w:hRule="atLeast"/>
          <w:jc w:val="center"/>
        </w:trPr>
        <w:tc>
          <w:tcPr>
            <w:tcW w:w="911" w:type="dxa"/>
            <w:gridSpan w:val="2"/>
            <w:tcBorders>
              <w:top w:val="single" w:color="000000" w:sz="2" w:space="0"/>
              <w:left w:val="single" w:color="000000" w:sz="2" w:space="0"/>
              <w:bottom w:val="single" w:color="000000" w:sz="2" w:space="0"/>
              <w:right w:val="single" w:color="auto" w:sz="4" w:space="0"/>
            </w:tcBorders>
            <w:vAlign w:val="center"/>
          </w:tcPr>
          <w:p>
            <w:pPr>
              <w:kinsoku/>
              <w:snapToGrid/>
              <w:spacing w:before="48" w:beforeLines="20" w:after="48" w:afterLines="20"/>
              <w:ind w:left="136" w:right="59"/>
              <w:jc w:val="center"/>
              <w:textAlignment w:val="auto"/>
              <w:rPr>
                <w:rFonts w:cs="Microsoft JhengHei" w:asciiTheme="minorEastAsia" w:hAnsiTheme="minorEastAsia" w:eastAsiaTheme="minorEastAsia"/>
                <w:color w:val="auto"/>
              </w:rPr>
            </w:pPr>
            <w:r>
              <w:rPr>
                <w:rFonts w:cs="Microsoft JhengHei" w:asciiTheme="minorEastAsia" w:hAnsiTheme="minorEastAsia" w:eastAsiaTheme="minorEastAsia"/>
                <w:color w:val="auto"/>
              </w:rPr>
              <w:t>2.2.4</w:t>
            </w:r>
            <w:r>
              <w:rPr>
                <w:rFonts w:hint="eastAsia" w:cs="Microsoft JhengHei" w:asciiTheme="minorEastAsia" w:hAnsiTheme="minorEastAsia" w:eastAsiaTheme="minorEastAsia"/>
                <w:color w:val="auto"/>
              </w:rPr>
              <w:t>（</w:t>
            </w:r>
            <w:r>
              <w:rPr>
                <w:rFonts w:cs="Microsoft JhengHei" w:asciiTheme="minorEastAsia" w:hAnsiTheme="minorEastAsia" w:eastAsiaTheme="minorEastAsia"/>
                <w:color w:val="auto"/>
              </w:rPr>
              <w:t>3</w:t>
            </w:r>
            <w:r>
              <w:rPr>
                <w:rFonts w:hint="eastAsia" w:cs="Microsoft JhengHei" w:asciiTheme="minorEastAsia" w:hAnsiTheme="minorEastAsia" w:eastAsiaTheme="minorEastAsia"/>
                <w:color w:val="auto"/>
              </w:rPr>
              <w:t>）</w:t>
            </w:r>
          </w:p>
        </w:tc>
        <w:tc>
          <w:tcPr>
            <w:tcW w:w="1040" w:type="dxa"/>
            <w:tcBorders>
              <w:top w:val="single" w:color="000000" w:sz="2" w:space="0"/>
              <w:left w:val="single" w:color="auto" w:sz="4" w:space="0"/>
              <w:bottom w:val="single" w:color="000000" w:sz="2" w:space="0"/>
              <w:right w:val="single" w:color="000000" w:sz="2" w:space="0"/>
            </w:tcBorders>
            <w:vAlign w:val="center"/>
          </w:tcPr>
          <w:p>
            <w:pPr>
              <w:kinsoku/>
              <w:snapToGrid/>
              <w:spacing w:before="48" w:beforeLines="20" w:after="48" w:afterLines="20"/>
              <w:textAlignment w:val="auto"/>
              <w:rPr>
                <w:rFonts w:asciiTheme="minorEastAsia" w:hAnsiTheme="minorEastAsia" w:eastAsiaTheme="minorEastAsia"/>
                <w:color w:val="auto"/>
              </w:rPr>
            </w:pPr>
            <w:r>
              <w:rPr>
                <w:rFonts w:hint="eastAsia" w:cs="宋体" w:asciiTheme="minorEastAsia" w:hAnsiTheme="minorEastAsia" w:eastAsiaTheme="minorEastAsia"/>
                <w:color w:val="auto"/>
              </w:rPr>
              <w:t>投标报价评分标准</w:t>
            </w:r>
            <w:r>
              <w:rPr>
                <w:rFonts w:asciiTheme="minorEastAsia" w:hAnsiTheme="minorEastAsia" w:eastAsiaTheme="minorEastAsia"/>
                <w:color w:val="auto"/>
              </w:rPr>
              <w:t>(1</w:t>
            </w:r>
            <w:r>
              <w:rPr>
                <w:rFonts w:hint="eastAsia" w:asciiTheme="minorEastAsia" w:hAnsiTheme="minorEastAsia" w:eastAsiaTheme="minorEastAsia"/>
                <w:color w:val="auto"/>
              </w:rPr>
              <w:t>5</w:t>
            </w:r>
            <w:r>
              <w:rPr>
                <w:rFonts w:hint="eastAsia" w:cs="宋体" w:asciiTheme="minorEastAsia" w:hAnsiTheme="minorEastAsia" w:eastAsiaTheme="minorEastAsia"/>
                <w:color w:val="auto"/>
              </w:rPr>
              <w:t>分</w:t>
            </w:r>
            <w:r>
              <w:rPr>
                <w:rFonts w:asciiTheme="minorEastAsia" w:hAnsiTheme="minorEastAsia" w:eastAsiaTheme="minorEastAsia"/>
                <w:color w:val="auto"/>
              </w:rPr>
              <w:t>)</w:t>
            </w:r>
          </w:p>
        </w:tc>
        <w:tc>
          <w:tcPr>
            <w:tcW w:w="1925" w:type="dxa"/>
            <w:tcBorders>
              <w:top w:val="single" w:color="000000" w:sz="2" w:space="0"/>
              <w:left w:val="single" w:color="000000" w:sz="2" w:space="0"/>
              <w:bottom w:val="single" w:color="000000" w:sz="2" w:space="0"/>
              <w:right w:val="single" w:color="000000" w:sz="2" w:space="0"/>
            </w:tcBorders>
            <w:vAlign w:val="center"/>
          </w:tcPr>
          <w:p>
            <w:pPr>
              <w:kinsoku/>
              <w:snapToGrid/>
              <w:spacing w:before="48" w:beforeLines="20" w:after="48" w:afterLines="20"/>
              <w:textAlignment w:val="auto"/>
              <w:rPr>
                <w:rFonts w:asciiTheme="minorEastAsia" w:hAnsiTheme="minorEastAsia" w:eastAsiaTheme="minorEastAsia"/>
                <w:color w:val="auto"/>
              </w:rPr>
            </w:pPr>
            <w:r>
              <w:rPr>
                <w:rFonts w:hint="eastAsia" w:cs="宋体" w:asciiTheme="minorEastAsia" w:hAnsiTheme="minorEastAsia" w:eastAsiaTheme="minorEastAsia"/>
                <w:color w:val="auto"/>
              </w:rPr>
              <w:t>报价得分（</w:t>
            </w:r>
            <w:r>
              <w:rPr>
                <w:rFonts w:hint="eastAsia" w:asciiTheme="minorEastAsia" w:hAnsiTheme="minorEastAsia" w:eastAsiaTheme="minorEastAsia"/>
                <w:color w:val="auto"/>
              </w:rPr>
              <w:t>15</w:t>
            </w:r>
            <w:r>
              <w:rPr>
                <w:rFonts w:hint="eastAsia" w:cs="宋体" w:asciiTheme="minorEastAsia" w:hAnsiTheme="minorEastAsia" w:eastAsiaTheme="minorEastAsia"/>
                <w:color w:val="auto"/>
              </w:rPr>
              <w:t>分）</w:t>
            </w:r>
          </w:p>
        </w:tc>
        <w:tc>
          <w:tcPr>
            <w:tcW w:w="5057" w:type="dxa"/>
            <w:tcBorders>
              <w:top w:val="single" w:color="000000" w:sz="2" w:space="0"/>
              <w:left w:val="single" w:color="000000" w:sz="2" w:space="0"/>
              <w:bottom w:val="single" w:color="000000" w:sz="2" w:space="0"/>
              <w:right w:val="single" w:color="000000" w:sz="2" w:space="0"/>
            </w:tcBorders>
            <w:vAlign w:val="center"/>
          </w:tcPr>
          <w:p>
            <w:pPr>
              <w:kinsoku/>
              <w:snapToGrid/>
              <w:spacing w:before="48" w:beforeLines="20" w:after="48" w:afterLines="20"/>
              <w:textAlignment w:val="auto"/>
              <w:rPr>
                <w:rFonts w:asciiTheme="minorEastAsia" w:hAnsiTheme="minorEastAsia" w:eastAsiaTheme="minorEastAsia"/>
                <w:color w:val="auto"/>
              </w:rPr>
            </w:pPr>
            <w:r>
              <w:rPr>
                <w:rFonts w:hint="eastAsia" w:cs="宋体" w:asciiTheme="minorEastAsia" w:hAnsiTheme="minorEastAsia" w:eastAsiaTheme="minorEastAsia"/>
                <w:color w:val="auto"/>
              </w:rPr>
              <w:t>以评标基准价作为计算各有效投标价得分的基础，当有效投标价等于评标基准价时得15分；有效投标价与评标基准价相比，每上偏 1 %扣0.5分，每下偏1%扣0.3分。最多扣15分。</w:t>
            </w:r>
          </w:p>
        </w:tc>
      </w:tr>
    </w:tbl>
    <w:p>
      <w:pPr>
        <w:kinsoku/>
        <w:wordWrap w:val="0"/>
        <w:spacing w:line="114" w:lineRule="exact"/>
        <w:rPr>
          <w:rFonts w:asciiTheme="minorEastAsia" w:hAnsiTheme="minorEastAsia" w:eastAsiaTheme="minorEastAsia"/>
          <w:color w:val="auto"/>
          <w:sz w:val="9"/>
          <w:szCs w:val="9"/>
        </w:rPr>
      </w:pPr>
    </w:p>
    <w:p>
      <w:pPr>
        <w:pStyle w:val="4"/>
        <w:rPr>
          <w:rFonts w:asciiTheme="minorEastAsia" w:hAnsiTheme="minorEastAsia" w:eastAsiaTheme="minorEastAsia"/>
          <w:color w:val="auto"/>
          <w:sz w:val="9"/>
          <w:szCs w:val="9"/>
        </w:rPr>
      </w:pPr>
    </w:p>
    <w:p>
      <w:pPr>
        <w:rPr>
          <w:rFonts w:asciiTheme="minorEastAsia" w:hAnsiTheme="minorEastAsia" w:eastAsiaTheme="minorEastAsia"/>
          <w:color w:val="auto"/>
        </w:rPr>
      </w:pPr>
      <w:r>
        <w:rPr>
          <w:rFonts w:asciiTheme="minorEastAsia" w:hAnsiTheme="minorEastAsia" w:eastAsiaTheme="minorEastAsia"/>
          <w:color w:val="auto"/>
        </w:rPr>
        <w:t>说明</w:t>
      </w:r>
      <w:r>
        <w:rPr>
          <w:rFonts w:hint="eastAsia" w:asciiTheme="minorEastAsia" w:hAnsiTheme="minorEastAsia" w:eastAsiaTheme="minorEastAsia"/>
          <w:color w:val="auto"/>
        </w:rPr>
        <w:t>：</w:t>
      </w:r>
    </w:p>
    <w:p>
      <w:pPr>
        <w:tabs>
          <w:tab w:val="left" w:pos="540"/>
          <w:tab w:val="left" w:pos="862"/>
        </w:tabs>
        <w:rPr>
          <w:rFonts w:asciiTheme="minorEastAsia" w:hAnsiTheme="minorEastAsia" w:eastAsiaTheme="minorEastAsia"/>
          <w:color w:val="auto"/>
        </w:rPr>
      </w:pPr>
      <w:r>
        <w:rPr>
          <w:rFonts w:hint="eastAsia" w:asciiTheme="minorEastAsia" w:hAnsiTheme="minorEastAsia" w:eastAsiaTheme="minorEastAsia"/>
          <w:color w:val="auto"/>
        </w:rPr>
        <w:t>（1）类似工程是指：招标公告投标人合格条件所述资质方能承接的工程。</w:t>
      </w:r>
    </w:p>
    <w:p>
      <w:pPr>
        <w:tabs>
          <w:tab w:val="left" w:pos="540"/>
          <w:tab w:val="left" w:pos="862"/>
        </w:tabs>
        <w:rPr>
          <w:rFonts w:asciiTheme="minorEastAsia" w:hAnsiTheme="minorEastAsia" w:eastAsiaTheme="minorEastAsia"/>
          <w:color w:val="auto"/>
        </w:rPr>
      </w:pPr>
      <w:r>
        <w:rPr>
          <w:rFonts w:hint="eastAsia" w:asciiTheme="minorEastAsia" w:hAnsiTheme="minorEastAsia" w:eastAsiaTheme="minorEastAsia"/>
          <w:color w:val="auto"/>
        </w:rPr>
        <w:t>（2）企业获奖业绩：国家级奖指金杯奖、</w:t>
      </w:r>
      <w:r>
        <w:rPr>
          <w:rFonts w:hint="eastAsia" w:cs="宋体" w:asciiTheme="minorEastAsia" w:hAnsiTheme="minorEastAsia" w:eastAsiaTheme="minorEastAsia"/>
          <w:bCs/>
          <w:color w:val="auto"/>
        </w:rPr>
        <w:t>中国建设工程</w:t>
      </w:r>
      <w:r>
        <w:rPr>
          <w:rFonts w:hint="eastAsia" w:asciiTheme="minorEastAsia" w:hAnsiTheme="minorEastAsia" w:eastAsiaTheme="minorEastAsia"/>
          <w:color w:val="auto"/>
        </w:rPr>
        <w:t>鲁班奖、</w:t>
      </w:r>
      <w:r>
        <w:rPr>
          <w:rFonts w:hint="eastAsia" w:cs="宋体" w:asciiTheme="minorEastAsia" w:hAnsiTheme="minorEastAsia" w:eastAsiaTheme="minorEastAsia"/>
          <w:bCs/>
          <w:color w:val="auto"/>
        </w:rPr>
        <w:t>中国土木工程</w:t>
      </w:r>
      <w:r>
        <w:rPr>
          <w:rFonts w:hint="eastAsia" w:asciiTheme="minorEastAsia" w:hAnsiTheme="minorEastAsia" w:eastAsiaTheme="minorEastAsia"/>
          <w:color w:val="auto"/>
        </w:rPr>
        <w:t>詹天佑奖、金质奖、银质奖、</w:t>
      </w:r>
      <w:r>
        <w:rPr>
          <w:rFonts w:hint="eastAsia" w:cs="宋体" w:asciiTheme="minorEastAsia" w:hAnsiTheme="minorEastAsia" w:eastAsiaTheme="minorEastAsia"/>
          <w:bCs/>
          <w:color w:val="auto"/>
        </w:rPr>
        <w:t>国家</w:t>
      </w:r>
      <w:r>
        <w:rPr>
          <w:rFonts w:hint="eastAsia" w:asciiTheme="minorEastAsia" w:hAnsiTheme="minorEastAsia" w:eastAsiaTheme="minorEastAsia"/>
          <w:color w:val="auto"/>
        </w:rPr>
        <w:t>优质工程奖、中国钢结构金奖等；省级奖指省级优良样板工程、省级双优工地、优质奖等；市级奖指市级优良样板工程、市级双优工地等。对同一工程奖项按最高奖项计取，不重复计算。颁发单位须是国家级或省级或市级人民政府或行政部门或行业协会或学会，时间以证书颁发日期为准。发证机构如为行业协会或学会的，需同时提供中国社会组织政务服务平台（https://chinanpo.mca.gov.cn/）登记的网页查询截图，证明其有登记备案。</w:t>
      </w:r>
    </w:p>
    <w:p>
      <w:pPr>
        <w:tabs>
          <w:tab w:val="left" w:pos="540"/>
          <w:tab w:val="left" w:pos="862"/>
        </w:tabs>
        <w:rPr>
          <w:rFonts w:asciiTheme="minorEastAsia" w:hAnsiTheme="minorEastAsia" w:eastAsiaTheme="minorEastAsia"/>
          <w:color w:val="auto"/>
        </w:rPr>
      </w:pPr>
      <w:r>
        <w:rPr>
          <w:rFonts w:hint="eastAsia" w:asciiTheme="minorEastAsia" w:hAnsiTheme="minorEastAsia" w:eastAsiaTheme="minorEastAsia"/>
          <w:color w:val="auto"/>
        </w:rPr>
        <w:t>（3）诚信示范企业（或诚信兴商企业）：若排列出现并列，则占用下一名次(如：连续年份相同的投标人有N个，则该N个投标人并列为第n名，下一名按第N+n名计算，依此类推。</w:t>
      </w:r>
    </w:p>
    <w:p>
      <w:pPr>
        <w:tabs>
          <w:tab w:val="left" w:pos="540"/>
          <w:tab w:val="left" w:pos="862"/>
        </w:tabs>
        <w:rPr>
          <w:rFonts w:cs="楷体" w:asciiTheme="minorEastAsia" w:hAnsiTheme="minorEastAsia" w:eastAsiaTheme="minorEastAsia"/>
          <w:color w:val="auto"/>
        </w:rPr>
      </w:pPr>
      <w:r>
        <w:rPr>
          <w:rFonts w:hint="eastAsia" w:cs="楷体" w:asciiTheme="minorEastAsia" w:hAnsiTheme="minorEastAsia" w:eastAsiaTheme="minorEastAsia"/>
          <w:color w:val="auto"/>
        </w:rPr>
        <w:t>（4）</w:t>
      </w:r>
      <w:r>
        <w:rPr>
          <w:rFonts w:hint="eastAsia" w:ascii="宋体" w:hAnsi="宋体" w:cs="宋体"/>
          <w:bCs/>
          <w:color w:val="auto"/>
        </w:rPr>
        <w:t>人员：应根据评审要求提供对应的身份证、毕业证、职称证书、资格证书、注册证书、岗位证（或培训证）（须在投标单位注册或执业，并在有效期内）及社保证明；如证书没显示有效期时间，需提供相关证明材料）等清晰扫描件，否则不得分。</w:t>
      </w:r>
    </w:p>
    <w:p>
      <w:pPr>
        <w:pStyle w:val="16"/>
      </w:pPr>
      <w:r>
        <w:rPr>
          <w:rFonts w:hint="eastAsia"/>
        </w:rPr>
        <w:t>一级注册造价工程师是指根据住房城乡建设部、交通运输部、水利部、人力资源社会保障部发布的《造价工程师职业资格制度规定》、《造价工程师职业资格考试实施办法》（建人［2018］67号）取得的一级造价工程师职业资格，并经注册且在有效期内。根据原人事部、原建设部发布的《造价工程师执业资格制度暂行规定》（人发[1996]77号)取得的造价工程师执业资格，并经注册且在有效期内的，等同于一级注册造价工程师。</w:t>
      </w:r>
    </w:p>
    <w:p>
      <w:pPr>
        <w:pStyle w:val="2"/>
      </w:pPr>
      <w:r>
        <w:rPr>
          <w:rFonts w:hint="eastAsia"/>
        </w:rPr>
        <w:t>社保证明：投标人提供的人员须为投标人在职员工，并提供</w:t>
      </w:r>
      <w:r>
        <w:rPr>
          <w:rFonts w:hint="eastAsia" w:cs="楷体" w:asciiTheme="minorEastAsia" w:hAnsiTheme="minorEastAsia" w:eastAsiaTheme="minorEastAsia"/>
          <w:color w:val="auto"/>
        </w:rPr>
        <w:t>近1个月</w:t>
      </w:r>
      <w:r>
        <w:rPr>
          <w:rFonts w:hint="eastAsia"/>
        </w:rPr>
        <w:t>（2024年3月）在投标人社保缴纳证明清晰彩色扫描件，如为退休人员，需提供相关的退休证明文件。</w:t>
      </w:r>
    </w:p>
    <w:p>
      <w:pPr>
        <w:tabs>
          <w:tab w:val="left" w:pos="540"/>
        </w:tabs>
        <w:rPr>
          <w:rFonts w:asciiTheme="minorEastAsia" w:hAnsiTheme="minorEastAsia" w:eastAsiaTheme="minorEastAsia"/>
          <w:color w:val="auto"/>
        </w:rPr>
      </w:pPr>
      <w:r>
        <w:rPr>
          <w:rFonts w:hint="eastAsia" w:asciiTheme="minorEastAsia" w:hAnsiTheme="minorEastAsia" w:eastAsiaTheme="minorEastAsia"/>
          <w:color w:val="auto"/>
        </w:rPr>
        <w:t>（5）评分如出现小数点，则保留小数点后两位，第三位四舍五入。</w:t>
      </w:r>
    </w:p>
    <w:p>
      <w:pPr>
        <w:pStyle w:val="4"/>
        <w:spacing w:line="400" w:lineRule="exact"/>
        <w:rPr>
          <w:rFonts w:asciiTheme="minorEastAsia" w:hAnsiTheme="minorEastAsia" w:eastAsiaTheme="minorEastAsia"/>
          <w:color w:val="auto"/>
          <w:sz w:val="9"/>
          <w:szCs w:val="9"/>
        </w:rPr>
      </w:pPr>
    </w:p>
    <w:p>
      <w:pPr>
        <w:pStyle w:val="4"/>
        <w:rPr>
          <w:rFonts w:asciiTheme="minorEastAsia" w:hAnsiTheme="minorEastAsia" w:eastAsiaTheme="minorEastAsia"/>
          <w:color w:val="auto"/>
          <w:sz w:val="9"/>
          <w:szCs w:val="9"/>
        </w:rPr>
      </w:pPr>
    </w:p>
    <w:p>
      <w:pPr>
        <w:rPr>
          <w:rFonts w:asciiTheme="minorEastAsia" w:hAnsiTheme="minorEastAsia" w:eastAsiaTheme="minorEastAsia"/>
          <w:color w:val="auto"/>
        </w:rPr>
      </w:pPr>
    </w:p>
    <w:p>
      <w:pPr>
        <w:rPr>
          <w:rFonts w:asciiTheme="minorEastAsia" w:hAnsiTheme="minorEastAsia" w:eastAsiaTheme="minorEastAsia"/>
          <w:color w:val="auto"/>
        </w:rPr>
      </w:pPr>
    </w:p>
    <w:p>
      <w:pPr>
        <w:kinsoku/>
        <w:autoSpaceDE/>
        <w:autoSpaceDN/>
        <w:adjustRightInd/>
        <w:snapToGrid/>
        <w:textAlignment w:val="auto"/>
        <w:rPr>
          <w:rFonts w:asciiTheme="minorEastAsia" w:hAnsiTheme="minorEastAsia" w:eastAsiaTheme="minorEastAsia"/>
          <w:color w:val="auto"/>
          <w:szCs w:val="20"/>
        </w:rPr>
      </w:pPr>
      <w:r>
        <w:rPr>
          <w:rFonts w:asciiTheme="minorEastAsia" w:hAnsiTheme="minorEastAsia" w:eastAsiaTheme="minorEastAsia"/>
          <w:color w:val="auto"/>
        </w:rPr>
        <w:br w:type="page"/>
      </w:r>
    </w:p>
    <w:p>
      <w:pPr>
        <w:pStyle w:val="7"/>
        <w:kinsoku/>
        <w:wordWrap w:val="0"/>
        <w:spacing w:line="276" w:lineRule="auto"/>
        <w:ind w:left="21"/>
        <w:outlineLvl w:val="1"/>
        <w:rPr>
          <w:rFonts w:asciiTheme="minorEastAsia" w:hAnsiTheme="minorEastAsia" w:eastAsiaTheme="minorEastAsia"/>
          <w:color w:val="auto"/>
          <w:sz w:val="24"/>
          <w:szCs w:val="24"/>
        </w:rPr>
      </w:pPr>
      <w:r>
        <w:rPr>
          <w:rFonts w:hint="eastAsia" w:asciiTheme="minorEastAsia" w:hAnsiTheme="minorEastAsia" w:eastAsiaTheme="minorEastAsia"/>
          <w:color w:val="auto"/>
          <w:spacing w:val="-7"/>
          <w:sz w:val="24"/>
          <w:szCs w:val="24"/>
        </w:rPr>
        <w:t>1.</w:t>
      </w:r>
      <w:r>
        <w:rPr>
          <w:rFonts w:hint="eastAsia" w:asciiTheme="minorEastAsia" w:hAnsiTheme="minorEastAsia" w:eastAsiaTheme="minorEastAsia"/>
          <w:color w:val="auto"/>
          <w:spacing w:val="10"/>
          <w:sz w:val="24"/>
          <w:szCs w:val="24"/>
        </w:rPr>
        <w:t xml:space="preserve"> </w:t>
      </w:r>
      <w:r>
        <w:rPr>
          <w:rFonts w:hint="eastAsia" w:asciiTheme="minorEastAsia" w:hAnsiTheme="minorEastAsia" w:eastAsiaTheme="minorEastAsia"/>
          <w:color w:val="auto"/>
          <w:spacing w:val="-7"/>
          <w:sz w:val="24"/>
          <w:szCs w:val="24"/>
        </w:rPr>
        <w:t>评标方法</w:t>
      </w:r>
    </w:p>
    <w:p>
      <w:pPr>
        <w:pStyle w:val="7"/>
        <w:kinsoku/>
        <w:wordWrap w:val="0"/>
        <w:spacing w:line="276" w:lineRule="auto"/>
        <w:ind w:firstLine="480"/>
        <w:jc w:val="both"/>
        <w:rPr>
          <w:rFonts w:asciiTheme="minorEastAsia" w:hAnsiTheme="minorEastAsia" w:eastAsiaTheme="minorEastAsia"/>
          <w:color w:val="auto"/>
          <w:spacing w:val="-1"/>
          <w:sz w:val="24"/>
          <w:szCs w:val="24"/>
        </w:rPr>
      </w:pPr>
      <w:r>
        <w:rPr>
          <w:rFonts w:hint="eastAsia" w:asciiTheme="minorEastAsia" w:hAnsiTheme="minorEastAsia" w:eastAsiaTheme="minorEastAsia"/>
          <w:color w:val="auto"/>
          <w:spacing w:val="-1"/>
          <w:sz w:val="24"/>
          <w:szCs w:val="24"/>
        </w:rPr>
        <w:t>本次评标采用综合评估法。评标委员会对满足招标文件实质性要求的投标文件，按照本章第</w:t>
      </w:r>
      <w:r>
        <w:rPr>
          <w:rFonts w:hint="eastAsia" w:asciiTheme="minorEastAsia" w:hAnsiTheme="minorEastAsia" w:eastAsiaTheme="minorEastAsia"/>
          <w:color w:val="auto"/>
          <w:spacing w:val="-48"/>
          <w:sz w:val="24"/>
          <w:szCs w:val="24"/>
        </w:rPr>
        <w:t xml:space="preserve"> </w:t>
      </w:r>
      <w:r>
        <w:rPr>
          <w:rFonts w:hint="eastAsia" w:asciiTheme="minorEastAsia" w:hAnsiTheme="minorEastAsia" w:eastAsiaTheme="minorEastAsia"/>
          <w:color w:val="auto"/>
          <w:spacing w:val="-1"/>
          <w:sz w:val="24"/>
          <w:szCs w:val="24"/>
        </w:rPr>
        <w:t>2.2</w:t>
      </w:r>
      <w:r>
        <w:rPr>
          <w:rFonts w:hint="eastAsia" w:asciiTheme="minorEastAsia" w:hAnsiTheme="minorEastAsia" w:eastAsiaTheme="minorEastAsia"/>
          <w:color w:val="auto"/>
          <w:spacing w:val="-50"/>
          <w:sz w:val="24"/>
          <w:szCs w:val="24"/>
        </w:rPr>
        <w:t xml:space="preserve"> </w:t>
      </w:r>
      <w:r>
        <w:rPr>
          <w:rFonts w:hint="eastAsia" w:asciiTheme="minorEastAsia" w:hAnsiTheme="minorEastAsia" w:eastAsiaTheme="minorEastAsia"/>
          <w:color w:val="auto"/>
          <w:spacing w:val="-1"/>
          <w:sz w:val="24"/>
          <w:szCs w:val="24"/>
        </w:rPr>
        <w:t>款规定的评分标准进行打分，并按得分由高到低顺序</w:t>
      </w:r>
      <w:r>
        <w:rPr>
          <w:rFonts w:hint="eastAsia" w:asciiTheme="minorEastAsia" w:hAnsiTheme="minorEastAsia" w:eastAsiaTheme="minorEastAsia"/>
          <w:color w:val="auto"/>
          <w:spacing w:val="-2"/>
          <w:sz w:val="24"/>
          <w:szCs w:val="24"/>
        </w:rPr>
        <w:t>推荐中标候选人，或根据</w:t>
      </w:r>
      <w:r>
        <w:rPr>
          <w:rFonts w:hint="eastAsia" w:asciiTheme="minorEastAsia" w:hAnsiTheme="minorEastAsia" w:eastAsiaTheme="minorEastAsia"/>
          <w:color w:val="auto"/>
          <w:spacing w:val="-1"/>
          <w:sz w:val="24"/>
          <w:szCs w:val="24"/>
        </w:rPr>
        <w:t>招标人授权直接确定中标人，但投标报价低于其成本的除外。综合评分相等时，按照评标办法前附表的规定确定中标候选人顺序。</w:t>
      </w:r>
    </w:p>
    <w:p>
      <w:pPr>
        <w:kinsoku/>
        <w:wordWrap w:val="0"/>
        <w:spacing w:line="360" w:lineRule="exact"/>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u w:val="single"/>
        </w:rPr>
        <w:t>评标工作开始前，招标人应当向评标委员会提供评标所需的信息，包括招标项目的范围、性质、特殊性、需求目标和实施要点，以及招标文件规定的评标方法、评标因素及标准等，但不得明示或者暗示其倾向或者排斥特定投标人。</w:t>
      </w:r>
    </w:p>
    <w:p>
      <w:pPr>
        <w:pStyle w:val="7"/>
        <w:kinsoku/>
        <w:wordWrap w:val="0"/>
        <w:spacing w:line="276" w:lineRule="auto"/>
        <w:ind w:firstLine="480"/>
        <w:jc w:val="both"/>
        <w:rPr>
          <w:rFonts w:asciiTheme="minorEastAsia" w:hAnsiTheme="minorEastAsia" w:eastAsiaTheme="minorEastAsia"/>
          <w:color w:val="auto"/>
          <w:sz w:val="24"/>
          <w:szCs w:val="24"/>
        </w:rPr>
      </w:pPr>
    </w:p>
    <w:p>
      <w:pPr>
        <w:pStyle w:val="7"/>
        <w:kinsoku/>
        <w:wordWrap w:val="0"/>
        <w:spacing w:line="276" w:lineRule="auto"/>
        <w:ind w:left="4"/>
        <w:outlineLvl w:val="1"/>
        <w:rPr>
          <w:rFonts w:asciiTheme="minorEastAsia" w:hAnsiTheme="minorEastAsia" w:eastAsiaTheme="minorEastAsia"/>
          <w:color w:val="auto"/>
          <w:sz w:val="24"/>
          <w:szCs w:val="24"/>
        </w:rPr>
      </w:pPr>
      <w:r>
        <w:rPr>
          <w:rFonts w:hint="eastAsia" w:asciiTheme="minorEastAsia" w:hAnsiTheme="minorEastAsia" w:eastAsiaTheme="minorEastAsia"/>
          <w:color w:val="auto"/>
          <w:spacing w:val="-2"/>
          <w:sz w:val="24"/>
          <w:szCs w:val="24"/>
        </w:rPr>
        <w:t>2. 评审标准</w:t>
      </w:r>
      <w:r>
        <w:rPr>
          <w:rFonts w:hint="eastAsia" w:asciiTheme="minorEastAsia" w:hAnsiTheme="minorEastAsia" w:eastAsiaTheme="minorEastAsia"/>
          <w:color w:val="auto"/>
          <w:sz w:val="24"/>
          <w:szCs w:val="24"/>
        </w:rPr>
        <w:t xml:space="preserve"> </w:t>
      </w:r>
    </w:p>
    <w:p>
      <w:pPr>
        <w:pStyle w:val="7"/>
        <w:kinsoku/>
        <w:wordWrap w:val="0"/>
        <w:spacing w:line="276" w:lineRule="auto"/>
        <w:ind w:left="4"/>
        <w:outlineLvl w:val="2"/>
        <w:rPr>
          <w:rFonts w:asciiTheme="minorEastAsia" w:hAnsiTheme="minorEastAsia" w:eastAsiaTheme="minorEastAsia"/>
          <w:color w:val="auto"/>
          <w:sz w:val="24"/>
          <w:szCs w:val="24"/>
        </w:rPr>
      </w:pPr>
      <w:r>
        <w:rPr>
          <w:rFonts w:hint="eastAsia" w:asciiTheme="minorEastAsia" w:hAnsiTheme="minorEastAsia" w:eastAsiaTheme="minorEastAsia"/>
          <w:color w:val="auto"/>
          <w:spacing w:val="-2"/>
          <w:sz w:val="24"/>
          <w:szCs w:val="24"/>
        </w:rPr>
        <w:t>2.1 初步评审标准</w:t>
      </w:r>
    </w:p>
    <w:p>
      <w:pPr>
        <w:pStyle w:val="7"/>
        <w:kinsoku/>
        <w:wordWrap w:val="0"/>
        <w:spacing w:line="276" w:lineRule="auto"/>
        <w:ind w:left="481"/>
        <w:rPr>
          <w:rFonts w:asciiTheme="minorEastAsia" w:hAnsiTheme="minorEastAsia" w:eastAsiaTheme="minorEastAsia"/>
          <w:color w:val="auto"/>
          <w:spacing w:val="-1"/>
          <w:sz w:val="24"/>
          <w:szCs w:val="24"/>
        </w:rPr>
      </w:pPr>
      <w:r>
        <w:rPr>
          <w:rFonts w:hint="eastAsia" w:asciiTheme="minorEastAsia" w:hAnsiTheme="minorEastAsia" w:eastAsiaTheme="minorEastAsia"/>
          <w:color w:val="auto"/>
          <w:spacing w:val="-1"/>
          <w:sz w:val="24"/>
          <w:szCs w:val="24"/>
        </w:rPr>
        <w:t>2.1.1 形式评审标准：见评标办法前附表。</w:t>
      </w:r>
    </w:p>
    <w:p>
      <w:pPr>
        <w:pStyle w:val="7"/>
        <w:kinsoku/>
        <w:wordWrap w:val="0"/>
        <w:spacing w:line="276" w:lineRule="auto"/>
        <w:ind w:left="481"/>
        <w:rPr>
          <w:rFonts w:asciiTheme="minorEastAsia" w:hAnsiTheme="minorEastAsia" w:eastAsiaTheme="minorEastAsia"/>
          <w:color w:val="auto"/>
          <w:sz w:val="24"/>
          <w:szCs w:val="24"/>
        </w:rPr>
      </w:pPr>
      <w:r>
        <w:rPr>
          <w:rFonts w:hint="eastAsia" w:asciiTheme="minorEastAsia" w:hAnsiTheme="minorEastAsia" w:eastAsiaTheme="minorEastAsia"/>
          <w:color w:val="auto"/>
          <w:spacing w:val="-1"/>
          <w:sz w:val="24"/>
          <w:szCs w:val="24"/>
        </w:rPr>
        <w:t>2.1.2 资格评审标准：见评标办法前附表。</w:t>
      </w:r>
    </w:p>
    <w:p>
      <w:pPr>
        <w:pStyle w:val="7"/>
        <w:kinsoku/>
        <w:wordWrap w:val="0"/>
        <w:spacing w:line="276" w:lineRule="auto"/>
        <w:ind w:left="481"/>
        <w:rPr>
          <w:rFonts w:asciiTheme="minorEastAsia" w:hAnsiTheme="minorEastAsia" w:eastAsiaTheme="minorEastAsia"/>
          <w:color w:val="auto"/>
          <w:sz w:val="24"/>
          <w:szCs w:val="24"/>
        </w:rPr>
      </w:pPr>
      <w:r>
        <w:rPr>
          <w:rFonts w:hint="eastAsia" w:asciiTheme="minorEastAsia" w:hAnsiTheme="minorEastAsia" w:eastAsiaTheme="minorEastAsia"/>
          <w:color w:val="auto"/>
          <w:spacing w:val="-1"/>
          <w:sz w:val="24"/>
          <w:szCs w:val="24"/>
        </w:rPr>
        <w:t>2.1.3 响应性评审标准：见评标办法前附表。</w:t>
      </w:r>
    </w:p>
    <w:p>
      <w:pPr>
        <w:kinsoku/>
        <w:wordWrap w:val="0"/>
        <w:spacing w:line="276" w:lineRule="auto"/>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 xml:space="preserve"> </w:t>
      </w:r>
    </w:p>
    <w:p>
      <w:pPr>
        <w:pStyle w:val="7"/>
        <w:kinsoku/>
        <w:wordWrap w:val="0"/>
        <w:spacing w:line="276" w:lineRule="auto"/>
        <w:ind w:left="4"/>
        <w:outlineLvl w:val="2"/>
        <w:rPr>
          <w:rFonts w:asciiTheme="minorEastAsia" w:hAnsiTheme="minorEastAsia" w:eastAsiaTheme="minorEastAsia"/>
          <w:color w:val="auto"/>
          <w:sz w:val="24"/>
          <w:szCs w:val="24"/>
        </w:rPr>
      </w:pPr>
      <w:r>
        <w:rPr>
          <w:rFonts w:hint="eastAsia" w:asciiTheme="minorEastAsia" w:hAnsiTheme="minorEastAsia" w:eastAsiaTheme="minorEastAsia"/>
          <w:color w:val="auto"/>
          <w:spacing w:val="-2"/>
          <w:sz w:val="24"/>
          <w:szCs w:val="24"/>
        </w:rPr>
        <w:t>2.2 分值构成与评分标准</w:t>
      </w:r>
      <w:r>
        <w:rPr>
          <w:rFonts w:hint="eastAsia" w:asciiTheme="minorEastAsia" w:hAnsiTheme="minorEastAsia" w:eastAsiaTheme="minorEastAsia"/>
          <w:color w:val="auto"/>
          <w:sz w:val="24"/>
          <w:szCs w:val="24"/>
        </w:rPr>
        <w:t xml:space="preserve"> </w:t>
      </w:r>
    </w:p>
    <w:p>
      <w:pPr>
        <w:pStyle w:val="7"/>
        <w:kinsoku/>
        <w:wordWrap w:val="0"/>
        <w:spacing w:line="276" w:lineRule="auto"/>
        <w:ind w:left="481"/>
        <w:rPr>
          <w:rFonts w:asciiTheme="minorEastAsia" w:hAnsiTheme="minorEastAsia" w:eastAsiaTheme="minorEastAsia"/>
          <w:color w:val="auto"/>
          <w:sz w:val="24"/>
          <w:szCs w:val="24"/>
        </w:rPr>
      </w:pPr>
      <w:r>
        <w:rPr>
          <w:rFonts w:hint="eastAsia" w:asciiTheme="minorEastAsia" w:hAnsiTheme="minorEastAsia" w:eastAsiaTheme="minorEastAsia"/>
          <w:color w:val="auto"/>
          <w:spacing w:val="-2"/>
          <w:sz w:val="24"/>
          <w:szCs w:val="24"/>
        </w:rPr>
        <w:t>2.2.1 分值构成</w:t>
      </w:r>
    </w:p>
    <w:p>
      <w:pPr>
        <w:pStyle w:val="7"/>
        <w:kinsoku/>
        <w:wordWrap w:val="0"/>
        <w:spacing w:line="276" w:lineRule="auto"/>
        <w:ind w:left="370"/>
        <w:rPr>
          <w:rFonts w:asciiTheme="minorEastAsia" w:hAnsiTheme="minorEastAsia" w:eastAsiaTheme="minorEastAsia"/>
          <w:color w:val="auto"/>
          <w:sz w:val="24"/>
          <w:szCs w:val="24"/>
        </w:rPr>
      </w:pPr>
      <w:r>
        <w:rPr>
          <w:rFonts w:hint="eastAsia" w:asciiTheme="minorEastAsia" w:hAnsiTheme="minorEastAsia" w:eastAsiaTheme="minorEastAsia"/>
          <w:color w:val="auto"/>
          <w:spacing w:val="-2"/>
          <w:sz w:val="24"/>
          <w:szCs w:val="24"/>
        </w:rPr>
        <w:t>（1）资信业绩部分：见评标办法前附表；</w:t>
      </w:r>
    </w:p>
    <w:p>
      <w:pPr>
        <w:pStyle w:val="7"/>
        <w:kinsoku/>
        <w:wordWrap w:val="0"/>
        <w:spacing w:line="276" w:lineRule="auto"/>
        <w:ind w:left="370"/>
        <w:rPr>
          <w:rFonts w:asciiTheme="minorEastAsia" w:hAnsiTheme="minorEastAsia" w:eastAsiaTheme="minorEastAsia"/>
          <w:color w:val="auto"/>
          <w:sz w:val="24"/>
          <w:szCs w:val="24"/>
        </w:rPr>
      </w:pPr>
      <w:r>
        <w:rPr>
          <w:rFonts w:hint="eastAsia" w:asciiTheme="minorEastAsia" w:hAnsiTheme="minorEastAsia" w:eastAsiaTheme="minorEastAsia"/>
          <w:color w:val="auto"/>
          <w:spacing w:val="-2"/>
          <w:sz w:val="24"/>
          <w:szCs w:val="24"/>
        </w:rPr>
        <w:t>（2）监理大纲部分：见评标办法前附表；</w:t>
      </w:r>
    </w:p>
    <w:p>
      <w:pPr>
        <w:pStyle w:val="7"/>
        <w:kinsoku/>
        <w:wordWrap w:val="0"/>
        <w:spacing w:line="276" w:lineRule="auto"/>
        <w:ind w:left="370"/>
        <w:rPr>
          <w:rFonts w:asciiTheme="minorEastAsia" w:hAnsiTheme="minorEastAsia" w:eastAsiaTheme="minorEastAsia"/>
          <w:color w:val="auto"/>
          <w:spacing w:val="-2"/>
          <w:sz w:val="24"/>
          <w:szCs w:val="24"/>
        </w:rPr>
      </w:pPr>
      <w:r>
        <w:rPr>
          <w:rFonts w:hint="eastAsia" w:asciiTheme="minorEastAsia" w:hAnsiTheme="minorEastAsia" w:eastAsiaTheme="minorEastAsia"/>
          <w:color w:val="auto"/>
          <w:spacing w:val="-2"/>
          <w:sz w:val="24"/>
          <w:szCs w:val="24"/>
        </w:rPr>
        <w:t>（3）投标报价：见评标办法前附表；</w:t>
      </w:r>
    </w:p>
    <w:p>
      <w:pPr>
        <w:pStyle w:val="7"/>
        <w:kinsoku/>
        <w:wordWrap w:val="0"/>
        <w:spacing w:line="276" w:lineRule="auto"/>
        <w:ind w:left="370"/>
        <w:rPr>
          <w:rFonts w:asciiTheme="minorEastAsia" w:hAnsiTheme="minorEastAsia" w:eastAsiaTheme="minorEastAsia"/>
          <w:color w:val="auto"/>
          <w:sz w:val="24"/>
          <w:szCs w:val="24"/>
        </w:rPr>
      </w:pPr>
    </w:p>
    <w:p>
      <w:pPr>
        <w:pStyle w:val="7"/>
        <w:kinsoku/>
        <w:wordWrap w:val="0"/>
        <w:spacing w:line="276" w:lineRule="auto"/>
        <w:ind w:left="481"/>
        <w:rPr>
          <w:rFonts w:asciiTheme="minorEastAsia" w:hAnsiTheme="minorEastAsia" w:eastAsiaTheme="minorEastAsia"/>
          <w:color w:val="auto"/>
          <w:sz w:val="24"/>
          <w:szCs w:val="24"/>
        </w:rPr>
      </w:pPr>
      <w:r>
        <w:rPr>
          <w:rFonts w:hint="eastAsia" w:asciiTheme="minorEastAsia" w:hAnsiTheme="minorEastAsia" w:eastAsiaTheme="minorEastAsia"/>
          <w:color w:val="auto"/>
          <w:spacing w:val="-1"/>
          <w:sz w:val="24"/>
          <w:szCs w:val="24"/>
        </w:rPr>
        <w:t>2.2.2 评标基准价计算</w:t>
      </w:r>
    </w:p>
    <w:p>
      <w:pPr>
        <w:pStyle w:val="7"/>
        <w:kinsoku/>
        <w:wordWrap w:val="0"/>
        <w:spacing w:line="276" w:lineRule="auto"/>
        <w:ind w:left="478"/>
        <w:rPr>
          <w:rFonts w:asciiTheme="minorEastAsia" w:hAnsiTheme="minorEastAsia" w:eastAsiaTheme="minorEastAsia"/>
          <w:color w:val="auto"/>
          <w:spacing w:val="-1"/>
          <w:sz w:val="24"/>
          <w:szCs w:val="24"/>
        </w:rPr>
      </w:pPr>
      <w:r>
        <w:rPr>
          <w:rFonts w:hint="eastAsia" w:asciiTheme="minorEastAsia" w:hAnsiTheme="minorEastAsia" w:eastAsiaTheme="minorEastAsia"/>
          <w:color w:val="auto"/>
          <w:spacing w:val="-1"/>
          <w:sz w:val="24"/>
          <w:szCs w:val="24"/>
        </w:rPr>
        <w:t>评标基准价计算方法：见评标办法前附表。</w:t>
      </w:r>
    </w:p>
    <w:p>
      <w:pPr>
        <w:pStyle w:val="7"/>
        <w:kinsoku/>
        <w:wordWrap w:val="0"/>
        <w:spacing w:line="276" w:lineRule="auto"/>
        <w:ind w:left="478"/>
        <w:rPr>
          <w:rFonts w:asciiTheme="minorEastAsia" w:hAnsiTheme="minorEastAsia" w:eastAsiaTheme="minorEastAsia"/>
          <w:color w:val="auto"/>
          <w:spacing w:val="-1"/>
          <w:sz w:val="24"/>
          <w:szCs w:val="24"/>
        </w:rPr>
      </w:pPr>
    </w:p>
    <w:p>
      <w:pPr>
        <w:pStyle w:val="7"/>
        <w:kinsoku/>
        <w:wordWrap w:val="0"/>
        <w:spacing w:line="276" w:lineRule="auto"/>
        <w:ind w:left="481"/>
        <w:rPr>
          <w:rFonts w:asciiTheme="minorEastAsia" w:hAnsiTheme="minorEastAsia" w:eastAsiaTheme="minorEastAsia"/>
          <w:color w:val="auto"/>
          <w:spacing w:val="-1"/>
          <w:sz w:val="24"/>
          <w:szCs w:val="24"/>
        </w:rPr>
      </w:pPr>
      <w:r>
        <w:rPr>
          <w:rFonts w:hint="eastAsia" w:asciiTheme="minorEastAsia" w:hAnsiTheme="minorEastAsia" w:eastAsiaTheme="minorEastAsia"/>
          <w:color w:val="auto"/>
          <w:spacing w:val="-1"/>
          <w:sz w:val="24"/>
          <w:szCs w:val="24"/>
        </w:rPr>
        <w:t>2.2.3 投标报价的偏差率计算</w:t>
      </w:r>
    </w:p>
    <w:p>
      <w:pPr>
        <w:pStyle w:val="7"/>
        <w:kinsoku/>
        <w:wordWrap w:val="0"/>
        <w:spacing w:line="276" w:lineRule="auto"/>
        <w:ind w:left="481"/>
        <w:rPr>
          <w:rFonts w:asciiTheme="minorEastAsia" w:hAnsiTheme="minorEastAsia" w:eastAsiaTheme="minorEastAsia"/>
          <w:color w:val="auto"/>
          <w:spacing w:val="-1"/>
          <w:sz w:val="24"/>
          <w:szCs w:val="24"/>
        </w:rPr>
      </w:pPr>
      <w:r>
        <w:rPr>
          <w:rFonts w:hint="eastAsia" w:asciiTheme="minorEastAsia" w:hAnsiTheme="minorEastAsia" w:eastAsiaTheme="minorEastAsia"/>
          <w:color w:val="auto"/>
          <w:spacing w:val="-1"/>
          <w:sz w:val="24"/>
          <w:szCs w:val="24"/>
        </w:rPr>
        <w:t>投标报价的偏差率计算公式：见评标办法前附表。</w:t>
      </w:r>
    </w:p>
    <w:p>
      <w:pPr>
        <w:pStyle w:val="7"/>
        <w:kinsoku/>
        <w:wordWrap w:val="0"/>
        <w:spacing w:line="276" w:lineRule="auto"/>
        <w:ind w:left="478"/>
        <w:rPr>
          <w:rFonts w:asciiTheme="minorEastAsia" w:hAnsiTheme="minorEastAsia" w:eastAsiaTheme="minorEastAsia"/>
          <w:color w:val="auto"/>
          <w:sz w:val="24"/>
          <w:szCs w:val="24"/>
        </w:rPr>
      </w:pPr>
    </w:p>
    <w:p>
      <w:pPr>
        <w:pStyle w:val="7"/>
        <w:kinsoku/>
        <w:wordWrap w:val="0"/>
        <w:spacing w:line="276" w:lineRule="auto"/>
        <w:ind w:left="481"/>
        <w:rPr>
          <w:rFonts w:asciiTheme="minorEastAsia" w:hAnsiTheme="minorEastAsia" w:eastAsiaTheme="minorEastAsia"/>
          <w:color w:val="auto"/>
          <w:sz w:val="24"/>
          <w:szCs w:val="24"/>
        </w:rPr>
      </w:pPr>
      <w:r>
        <w:rPr>
          <w:rFonts w:hint="eastAsia" w:asciiTheme="minorEastAsia" w:hAnsiTheme="minorEastAsia" w:eastAsiaTheme="minorEastAsia"/>
          <w:color w:val="auto"/>
          <w:spacing w:val="-2"/>
          <w:sz w:val="24"/>
          <w:szCs w:val="24"/>
        </w:rPr>
        <w:t>2.2.4 评分标准</w:t>
      </w:r>
    </w:p>
    <w:p>
      <w:pPr>
        <w:pStyle w:val="7"/>
        <w:kinsoku/>
        <w:wordWrap w:val="0"/>
        <w:spacing w:line="276" w:lineRule="auto"/>
        <w:ind w:left="370"/>
        <w:rPr>
          <w:rFonts w:asciiTheme="minorEastAsia" w:hAnsiTheme="minorEastAsia" w:eastAsiaTheme="minorEastAsia"/>
          <w:color w:val="auto"/>
          <w:sz w:val="24"/>
          <w:szCs w:val="24"/>
        </w:rPr>
      </w:pPr>
      <w:r>
        <w:rPr>
          <w:rFonts w:hint="eastAsia" w:asciiTheme="minorEastAsia" w:hAnsiTheme="minorEastAsia" w:eastAsiaTheme="minorEastAsia"/>
          <w:color w:val="auto"/>
          <w:spacing w:val="-2"/>
          <w:sz w:val="24"/>
          <w:szCs w:val="24"/>
        </w:rPr>
        <w:t>（1）资信业绩部分：见评标办法前附表；</w:t>
      </w:r>
    </w:p>
    <w:p>
      <w:pPr>
        <w:pStyle w:val="7"/>
        <w:kinsoku/>
        <w:wordWrap w:val="0"/>
        <w:spacing w:line="276" w:lineRule="auto"/>
        <w:ind w:left="370"/>
        <w:rPr>
          <w:rFonts w:asciiTheme="minorEastAsia" w:hAnsiTheme="minorEastAsia" w:eastAsiaTheme="minorEastAsia"/>
          <w:color w:val="auto"/>
          <w:sz w:val="24"/>
          <w:szCs w:val="24"/>
        </w:rPr>
      </w:pPr>
      <w:r>
        <w:rPr>
          <w:rFonts w:hint="eastAsia" w:asciiTheme="minorEastAsia" w:hAnsiTheme="minorEastAsia" w:eastAsiaTheme="minorEastAsia"/>
          <w:color w:val="auto"/>
          <w:spacing w:val="-2"/>
          <w:sz w:val="24"/>
          <w:szCs w:val="24"/>
        </w:rPr>
        <w:t>（2）监理大纲部分：见评标办法前附表；</w:t>
      </w:r>
    </w:p>
    <w:p>
      <w:pPr>
        <w:pStyle w:val="7"/>
        <w:kinsoku/>
        <w:wordWrap w:val="0"/>
        <w:spacing w:line="276" w:lineRule="auto"/>
        <w:ind w:left="370"/>
        <w:rPr>
          <w:rFonts w:asciiTheme="minorEastAsia" w:hAnsiTheme="minorEastAsia" w:eastAsiaTheme="minorEastAsia"/>
          <w:color w:val="auto"/>
          <w:spacing w:val="-2"/>
          <w:sz w:val="24"/>
          <w:szCs w:val="24"/>
        </w:rPr>
      </w:pPr>
      <w:r>
        <w:rPr>
          <w:rFonts w:hint="eastAsia" w:asciiTheme="minorEastAsia" w:hAnsiTheme="minorEastAsia" w:eastAsiaTheme="minorEastAsia"/>
          <w:color w:val="auto"/>
          <w:spacing w:val="-2"/>
          <w:sz w:val="24"/>
          <w:szCs w:val="24"/>
        </w:rPr>
        <w:t>（3）投标报价：见评标办法前附表；</w:t>
      </w:r>
    </w:p>
    <w:p>
      <w:pPr>
        <w:pStyle w:val="7"/>
        <w:kinsoku/>
        <w:wordWrap w:val="0"/>
        <w:spacing w:line="276" w:lineRule="auto"/>
        <w:ind w:left="370"/>
        <w:rPr>
          <w:rFonts w:asciiTheme="minorEastAsia" w:hAnsiTheme="minorEastAsia" w:eastAsiaTheme="minorEastAsia"/>
          <w:color w:val="auto"/>
          <w:spacing w:val="-2"/>
          <w:sz w:val="24"/>
          <w:szCs w:val="24"/>
          <w:u w:val="single"/>
        </w:rPr>
      </w:pPr>
      <w:r>
        <w:rPr>
          <w:rFonts w:hint="eastAsia" w:asciiTheme="minorEastAsia" w:hAnsiTheme="minorEastAsia" w:eastAsiaTheme="minorEastAsia"/>
          <w:color w:val="auto"/>
          <w:spacing w:val="-2"/>
          <w:sz w:val="24"/>
          <w:szCs w:val="24"/>
          <w:u w:val="single"/>
        </w:rPr>
        <w:t>注：不得将文件顺序、明显的文字错误等列为否决投标的情形。评委发现投标文件中含义不明确、对同类问题表述不一致、有明显文字和计算错误的，应当要求投标人作必要的澄清、说明后再判定投标人是否通过有效性审查，不得直接否决投标。若出现评标委员会否决投标的，应在评标报告中载明否决投标的具体情形、原因。</w:t>
      </w:r>
    </w:p>
    <w:p>
      <w:pPr>
        <w:pStyle w:val="7"/>
        <w:kinsoku/>
        <w:wordWrap w:val="0"/>
        <w:spacing w:line="276" w:lineRule="auto"/>
        <w:ind w:left="370"/>
        <w:rPr>
          <w:rFonts w:asciiTheme="minorEastAsia" w:hAnsiTheme="minorEastAsia" w:eastAsiaTheme="minorEastAsia"/>
          <w:color w:val="auto"/>
          <w:sz w:val="24"/>
          <w:szCs w:val="24"/>
        </w:rPr>
      </w:pPr>
    </w:p>
    <w:p>
      <w:pPr>
        <w:pStyle w:val="7"/>
        <w:kinsoku/>
        <w:wordWrap w:val="0"/>
        <w:spacing w:line="276" w:lineRule="auto"/>
        <w:ind w:left="6"/>
        <w:outlineLvl w:val="1"/>
        <w:rPr>
          <w:rFonts w:asciiTheme="minorEastAsia" w:hAnsiTheme="minorEastAsia" w:eastAsiaTheme="minorEastAsia"/>
          <w:color w:val="auto"/>
          <w:sz w:val="24"/>
          <w:szCs w:val="24"/>
        </w:rPr>
      </w:pPr>
      <w:r>
        <w:rPr>
          <w:rFonts w:hint="eastAsia" w:asciiTheme="minorEastAsia" w:hAnsiTheme="minorEastAsia" w:eastAsiaTheme="minorEastAsia"/>
          <w:color w:val="auto"/>
          <w:spacing w:val="-3"/>
          <w:sz w:val="24"/>
          <w:szCs w:val="24"/>
        </w:rPr>
        <w:t>3. 评标程序</w:t>
      </w:r>
    </w:p>
    <w:p>
      <w:pPr>
        <w:pStyle w:val="7"/>
        <w:kinsoku/>
        <w:wordWrap w:val="0"/>
        <w:spacing w:line="276" w:lineRule="auto"/>
        <w:ind w:left="4"/>
        <w:outlineLvl w:val="2"/>
        <w:rPr>
          <w:rFonts w:asciiTheme="minorEastAsia" w:hAnsiTheme="minorEastAsia" w:eastAsiaTheme="minorEastAsia"/>
          <w:color w:val="auto"/>
          <w:spacing w:val="-2"/>
          <w:sz w:val="24"/>
          <w:szCs w:val="24"/>
        </w:rPr>
      </w:pPr>
      <w:r>
        <w:rPr>
          <w:rFonts w:hint="eastAsia" w:asciiTheme="minorEastAsia" w:hAnsiTheme="minorEastAsia" w:eastAsiaTheme="minorEastAsia"/>
          <w:color w:val="auto"/>
          <w:spacing w:val="-2"/>
          <w:sz w:val="24"/>
          <w:szCs w:val="24"/>
        </w:rPr>
        <w:t xml:space="preserve"> 3.1 初步评审 </w:t>
      </w:r>
    </w:p>
    <w:p>
      <w:pPr>
        <w:pStyle w:val="7"/>
        <w:kinsoku/>
        <w:wordWrap w:val="0"/>
        <w:spacing w:line="276" w:lineRule="auto"/>
        <w:ind w:firstLine="483"/>
        <w:rPr>
          <w:rFonts w:asciiTheme="minorEastAsia" w:hAnsiTheme="minorEastAsia" w:eastAsiaTheme="minorEastAsia"/>
          <w:color w:val="auto"/>
          <w:spacing w:val="-1"/>
          <w:sz w:val="24"/>
          <w:szCs w:val="24"/>
        </w:rPr>
      </w:pPr>
      <w:r>
        <w:rPr>
          <w:rFonts w:hint="eastAsia" w:asciiTheme="minorEastAsia" w:hAnsiTheme="minorEastAsia" w:eastAsiaTheme="minorEastAsia"/>
          <w:color w:val="auto"/>
          <w:spacing w:val="-2"/>
          <w:sz w:val="24"/>
          <w:szCs w:val="24"/>
        </w:rPr>
        <w:t>3.1.1 评标委员会可以要求投标人提交第二章“投标人须知</w:t>
      </w:r>
      <w:r>
        <w:rPr>
          <w:rFonts w:hint="eastAsia" w:asciiTheme="minorEastAsia" w:hAnsiTheme="minorEastAsia" w:eastAsiaTheme="minorEastAsia"/>
          <w:color w:val="auto"/>
          <w:spacing w:val="-72"/>
          <w:sz w:val="24"/>
          <w:szCs w:val="24"/>
        </w:rPr>
        <w:t xml:space="preserve"> </w:t>
      </w:r>
      <w:r>
        <w:rPr>
          <w:rFonts w:hint="eastAsia" w:asciiTheme="minorEastAsia" w:hAnsiTheme="minorEastAsia" w:eastAsiaTheme="minorEastAsia"/>
          <w:color w:val="auto"/>
          <w:spacing w:val="-2"/>
          <w:sz w:val="24"/>
          <w:szCs w:val="24"/>
        </w:rPr>
        <w:t>”规定的有关证明和证件</w:t>
      </w:r>
      <w:r>
        <w:rPr>
          <w:rFonts w:hint="eastAsia" w:asciiTheme="minorEastAsia" w:hAnsiTheme="minorEastAsia" w:eastAsiaTheme="minorEastAsia"/>
          <w:color w:val="auto"/>
          <w:spacing w:val="-1"/>
          <w:sz w:val="24"/>
          <w:szCs w:val="24"/>
        </w:rPr>
        <w:t>的原件，以便核验。评标委员会依据本章第</w:t>
      </w:r>
      <w:r>
        <w:rPr>
          <w:rFonts w:hint="eastAsia" w:asciiTheme="minorEastAsia" w:hAnsiTheme="minorEastAsia" w:eastAsiaTheme="minorEastAsia"/>
          <w:color w:val="auto"/>
          <w:spacing w:val="-48"/>
          <w:sz w:val="24"/>
          <w:szCs w:val="24"/>
        </w:rPr>
        <w:t xml:space="preserve"> </w:t>
      </w:r>
      <w:r>
        <w:rPr>
          <w:rFonts w:hint="eastAsia" w:asciiTheme="minorEastAsia" w:hAnsiTheme="minorEastAsia" w:eastAsiaTheme="minorEastAsia"/>
          <w:color w:val="auto"/>
          <w:spacing w:val="-1"/>
          <w:sz w:val="24"/>
          <w:szCs w:val="24"/>
        </w:rPr>
        <w:t>2.1</w:t>
      </w:r>
      <w:r>
        <w:rPr>
          <w:rFonts w:hint="eastAsia" w:asciiTheme="minorEastAsia" w:hAnsiTheme="minorEastAsia" w:eastAsiaTheme="minorEastAsia"/>
          <w:color w:val="auto"/>
          <w:spacing w:val="-50"/>
          <w:sz w:val="24"/>
          <w:szCs w:val="24"/>
        </w:rPr>
        <w:t xml:space="preserve"> </w:t>
      </w:r>
      <w:r>
        <w:rPr>
          <w:rFonts w:hint="eastAsia" w:asciiTheme="minorEastAsia" w:hAnsiTheme="minorEastAsia" w:eastAsiaTheme="minorEastAsia"/>
          <w:color w:val="auto"/>
          <w:spacing w:val="-1"/>
          <w:sz w:val="24"/>
          <w:szCs w:val="24"/>
        </w:rPr>
        <w:t>款规定的标准对</w:t>
      </w:r>
      <w:r>
        <w:rPr>
          <w:rFonts w:hint="eastAsia" w:asciiTheme="minorEastAsia" w:hAnsiTheme="minorEastAsia" w:eastAsiaTheme="minorEastAsia"/>
          <w:color w:val="auto"/>
          <w:spacing w:val="-2"/>
          <w:sz w:val="24"/>
          <w:szCs w:val="24"/>
        </w:rPr>
        <w:t>投标文件进行初步评审。</w:t>
      </w:r>
      <w:r>
        <w:rPr>
          <w:rFonts w:hint="eastAsia" w:asciiTheme="minorEastAsia" w:hAnsiTheme="minorEastAsia" w:eastAsiaTheme="minorEastAsia"/>
          <w:color w:val="auto"/>
          <w:spacing w:val="-1"/>
          <w:sz w:val="24"/>
          <w:szCs w:val="24"/>
        </w:rPr>
        <w:t>有一项不符合评审标准的，评标委员会应当否决其投标。</w:t>
      </w:r>
    </w:p>
    <w:p>
      <w:pPr>
        <w:pStyle w:val="7"/>
        <w:kinsoku/>
        <w:wordWrap w:val="0"/>
        <w:spacing w:line="276" w:lineRule="auto"/>
        <w:ind w:firstLine="483"/>
        <w:rPr>
          <w:rFonts w:asciiTheme="minorEastAsia" w:hAnsiTheme="minorEastAsia" w:eastAsiaTheme="minorEastAsia"/>
          <w:color w:val="auto"/>
          <w:spacing w:val="-2"/>
          <w:sz w:val="24"/>
          <w:szCs w:val="24"/>
        </w:rPr>
      </w:pPr>
      <w:r>
        <w:rPr>
          <w:rFonts w:hint="eastAsia" w:asciiTheme="minorEastAsia" w:hAnsiTheme="minorEastAsia" w:eastAsiaTheme="minorEastAsia"/>
          <w:color w:val="auto"/>
          <w:spacing w:val="-2"/>
          <w:sz w:val="24"/>
          <w:szCs w:val="24"/>
        </w:rPr>
        <w:t>3.1.2 投标人有以下情形之一的，评标委员会应当否决其投标：</w:t>
      </w:r>
    </w:p>
    <w:p>
      <w:pPr>
        <w:pStyle w:val="7"/>
        <w:kinsoku/>
        <w:wordWrap w:val="0"/>
        <w:spacing w:line="276" w:lineRule="auto"/>
        <w:ind w:firstLine="483"/>
        <w:rPr>
          <w:rFonts w:asciiTheme="minorEastAsia" w:hAnsiTheme="minorEastAsia" w:eastAsiaTheme="minorEastAsia"/>
          <w:color w:val="auto"/>
          <w:spacing w:val="-2"/>
          <w:sz w:val="24"/>
          <w:szCs w:val="24"/>
        </w:rPr>
      </w:pPr>
      <w:r>
        <w:rPr>
          <w:rFonts w:hint="eastAsia" w:asciiTheme="minorEastAsia" w:hAnsiTheme="minorEastAsia" w:eastAsiaTheme="minorEastAsia"/>
          <w:color w:val="auto"/>
          <w:spacing w:val="-2"/>
          <w:sz w:val="24"/>
          <w:szCs w:val="24"/>
        </w:rPr>
        <w:t>（1）投标文件没有对招标文件的实质性要求和条件作出响应，或者对招标文件的偏差超出招标文件规定的偏差范围或最高项数；</w:t>
      </w:r>
    </w:p>
    <w:p>
      <w:pPr>
        <w:pStyle w:val="7"/>
        <w:kinsoku/>
        <w:wordWrap w:val="0"/>
        <w:spacing w:line="276" w:lineRule="auto"/>
        <w:ind w:firstLine="483"/>
        <w:rPr>
          <w:rFonts w:asciiTheme="minorEastAsia" w:hAnsiTheme="minorEastAsia" w:eastAsiaTheme="minorEastAsia"/>
          <w:color w:val="auto"/>
          <w:spacing w:val="-2"/>
          <w:sz w:val="24"/>
          <w:szCs w:val="24"/>
        </w:rPr>
      </w:pPr>
      <w:r>
        <w:rPr>
          <w:rFonts w:hint="eastAsia" w:asciiTheme="minorEastAsia" w:hAnsiTheme="minorEastAsia" w:eastAsiaTheme="minorEastAsia"/>
          <w:color w:val="auto"/>
          <w:spacing w:val="-2"/>
          <w:sz w:val="24"/>
          <w:szCs w:val="24"/>
        </w:rPr>
        <w:t>（2）有串通投标、弄虚作假、行贿等违法行为。</w:t>
      </w:r>
    </w:p>
    <w:p>
      <w:pPr>
        <w:pStyle w:val="7"/>
        <w:kinsoku/>
        <w:wordWrap w:val="0"/>
        <w:spacing w:line="276" w:lineRule="auto"/>
        <w:ind w:firstLine="483"/>
        <w:rPr>
          <w:rFonts w:asciiTheme="minorEastAsia" w:hAnsiTheme="minorEastAsia" w:eastAsiaTheme="minorEastAsia"/>
          <w:color w:val="auto"/>
          <w:sz w:val="24"/>
          <w:szCs w:val="24"/>
        </w:rPr>
      </w:pPr>
      <w:r>
        <w:rPr>
          <w:rFonts w:hint="eastAsia" w:asciiTheme="minorEastAsia" w:hAnsiTheme="minorEastAsia" w:eastAsiaTheme="minorEastAsia"/>
          <w:color w:val="auto"/>
          <w:spacing w:val="-2"/>
          <w:sz w:val="24"/>
          <w:szCs w:val="24"/>
        </w:rPr>
        <w:t>3.1.3 投标报价有算术错误及其他错误的，评标委员会按以下原则要求投标人对</w:t>
      </w:r>
      <w:r>
        <w:rPr>
          <w:rFonts w:hint="eastAsia" w:asciiTheme="minorEastAsia" w:hAnsiTheme="minorEastAsia" w:eastAsiaTheme="minorEastAsia"/>
          <w:color w:val="auto"/>
          <w:spacing w:val="-1"/>
          <w:sz w:val="24"/>
          <w:szCs w:val="24"/>
        </w:rPr>
        <w:t>投标报价进行修正，并要求投标人书面澄清确认。投标人拒不澄清确认的，评标委员会应当否</w:t>
      </w:r>
      <w:r>
        <w:rPr>
          <w:rFonts w:hint="eastAsia" w:asciiTheme="minorEastAsia" w:hAnsiTheme="minorEastAsia" w:eastAsiaTheme="minorEastAsia"/>
          <w:color w:val="auto"/>
          <w:spacing w:val="13"/>
          <w:sz w:val="24"/>
          <w:szCs w:val="24"/>
        </w:rPr>
        <w:t xml:space="preserve"> </w:t>
      </w:r>
      <w:r>
        <w:rPr>
          <w:rFonts w:hint="eastAsia" w:asciiTheme="minorEastAsia" w:hAnsiTheme="minorEastAsia" w:eastAsiaTheme="minorEastAsia"/>
          <w:color w:val="auto"/>
          <w:spacing w:val="-2"/>
          <w:sz w:val="24"/>
          <w:szCs w:val="24"/>
        </w:rPr>
        <w:t>决其投标：</w:t>
      </w:r>
    </w:p>
    <w:p>
      <w:pPr>
        <w:pStyle w:val="7"/>
        <w:tabs>
          <w:tab w:val="left" w:pos="9040"/>
        </w:tabs>
        <w:kinsoku/>
        <w:wordWrap w:val="0"/>
        <w:spacing w:line="276" w:lineRule="auto"/>
        <w:ind w:left="109" w:right="30" w:firstLine="370"/>
        <w:rPr>
          <w:rFonts w:asciiTheme="minorEastAsia" w:hAnsiTheme="minorEastAsia" w:eastAsiaTheme="minorEastAsia"/>
          <w:color w:val="auto"/>
          <w:sz w:val="24"/>
          <w:szCs w:val="24"/>
        </w:rPr>
      </w:pPr>
      <w:r>
        <w:rPr>
          <w:rFonts w:hint="eastAsia" w:asciiTheme="minorEastAsia" w:hAnsiTheme="minorEastAsia" w:eastAsiaTheme="minorEastAsia"/>
          <w:color w:val="auto"/>
          <w:spacing w:val="-1"/>
          <w:sz w:val="24"/>
          <w:szCs w:val="24"/>
        </w:rPr>
        <w:t>（1）投标文件中的大写金额与小写金额不一致的，以大写金额为准；下浮率与数字表</w:t>
      </w:r>
      <w:r>
        <w:rPr>
          <w:rFonts w:hint="eastAsia" w:asciiTheme="minorEastAsia" w:hAnsiTheme="minorEastAsia" w:eastAsiaTheme="minorEastAsia"/>
          <w:color w:val="auto"/>
          <w:sz w:val="24"/>
          <w:szCs w:val="24"/>
        </w:rPr>
        <w:t>示的数值不一致的，以下浮率为准，按投标报</w:t>
      </w:r>
      <w:r>
        <w:rPr>
          <w:rFonts w:hint="eastAsia" w:asciiTheme="minorEastAsia" w:hAnsiTheme="minorEastAsia" w:eastAsiaTheme="minorEastAsia"/>
          <w:color w:val="auto"/>
          <w:spacing w:val="-1"/>
          <w:sz w:val="24"/>
          <w:szCs w:val="24"/>
        </w:rPr>
        <w:t>价计算公式修正投标报价。</w:t>
      </w:r>
    </w:p>
    <w:p>
      <w:pPr>
        <w:pStyle w:val="7"/>
        <w:kinsoku/>
        <w:wordWrap w:val="0"/>
        <w:spacing w:line="276" w:lineRule="auto"/>
        <w:ind w:left="128" w:right="200" w:firstLine="351"/>
        <w:rPr>
          <w:rFonts w:asciiTheme="minorEastAsia" w:hAnsiTheme="minorEastAsia" w:eastAsiaTheme="minorEastAsia"/>
          <w:color w:val="auto"/>
          <w:sz w:val="24"/>
          <w:szCs w:val="24"/>
        </w:rPr>
      </w:pPr>
      <w:r>
        <w:rPr>
          <w:rFonts w:hint="eastAsia" w:asciiTheme="minorEastAsia" w:hAnsiTheme="minorEastAsia" w:eastAsiaTheme="minorEastAsia"/>
          <w:color w:val="auto"/>
          <w:spacing w:val="-1"/>
          <w:sz w:val="24"/>
          <w:szCs w:val="24"/>
        </w:rPr>
        <w:t>（2）总价金额与单价金额不一致的，以单价金额为准，但单价金额小数点有明显错误</w:t>
      </w:r>
      <w:r>
        <w:rPr>
          <w:rFonts w:hint="eastAsia" w:asciiTheme="minorEastAsia" w:hAnsiTheme="minorEastAsia" w:eastAsiaTheme="minorEastAsia"/>
          <w:color w:val="auto"/>
          <w:spacing w:val="-8"/>
          <w:sz w:val="24"/>
          <w:szCs w:val="24"/>
        </w:rPr>
        <w:t>的除外。</w:t>
      </w:r>
    </w:p>
    <w:p>
      <w:pPr>
        <w:kinsoku/>
        <w:wordWrap w:val="0"/>
        <w:spacing w:line="276" w:lineRule="auto"/>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 xml:space="preserve"> </w:t>
      </w:r>
    </w:p>
    <w:p>
      <w:pPr>
        <w:pStyle w:val="7"/>
        <w:kinsoku/>
        <w:wordWrap w:val="0"/>
        <w:spacing w:line="276" w:lineRule="auto"/>
        <w:ind w:left="115"/>
        <w:outlineLvl w:val="2"/>
        <w:rPr>
          <w:rFonts w:asciiTheme="minorEastAsia" w:hAnsiTheme="minorEastAsia" w:eastAsiaTheme="minorEastAsia"/>
          <w:color w:val="auto"/>
          <w:sz w:val="24"/>
          <w:szCs w:val="24"/>
        </w:rPr>
      </w:pPr>
      <w:r>
        <w:rPr>
          <w:rFonts w:hint="eastAsia" w:asciiTheme="minorEastAsia" w:hAnsiTheme="minorEastAsia" w:eastAsiaTheme="minorEastAsia"/>
          <w:color w:val="auto"/>
          <w:spacing w:val="-3"/>
          <w:sz w:val="24"/>
          <w:szCs w:val="24"/>
        </w:rPr>
        <w:t>3.2 详细评审</w:t>
      </w:r>
      <w:r>
        <w:rPr>
          <w:rFonts w:hint="eastAsia" w:asciiTheme="minorEastAsia" w:hAnsiTheme="minorEastAsia" w:eastAsiaTheme="minorEastAsia"/>
          <w:color w:val="auto"/>
          <w:sz w:val="24"/>
          <w:szCs w:val="24"/>
        </w:rPr>
        <w:t xml:space="preserve"> </w:t>
      </w:r>
    </w:p>
    <w:p>
      <w:pPr>
        <w:pStyle w:val="7"/>
        <w:kinsoku/>
        <w:wordWrap w:val="0"/>
        <w:spacing w:line="276" w:lineRule="auto"/>
        <w:ind w:left="108" w:right="30" w:firstLine="484"/>
        <w:rPr>
          <w:rFonts w:asciiTheme="minorEastAsia" w:hAnsiTheme="minorEastAsia" w:eastAsiaTheme="minorEastAsia"/>
          <w:color w:val="auto"/>
          <w:sz w:val="24"/>
          <w:szCs w:val="24"/>
        </w:rPr>
      </w:pPr>
      <w:r>
        <w:rPr>
          <w:rFonts w:hint="eastAsia" w:asciiTheme="minorEastAsia" w:hAnsiTheme="minorEastAsia" w:eastAsiaTheme="minorEastAsia"/>
          <w:color w:val="auto"/>
          <w:spacing w:val="-1"/>
          <w:sz w:val="24"/>
          <w:szCs w:val="24"/>
        </w:rPr>
        <w:t>3.2.1 评标委员会按本章第</w:t>
      </w:r>
      <w:r>
        <w:rPr>
          <w:rFonts w:hint="eastAsia" w:asciiTheme="minorEastAsia" w:hAnsiTheme="minorEastAsia" w:eastAsiaTheme="minorEastAsia"/>
          <w:color w:val="auto"/>
          <w:spacing w:val="-48"/>
          <w:sz w:val="24"/>
          <w:szCs w:val="24"/>
        </w:rPr>
        <w:t xml:space="preserve"> </w:t>
      </w:r>
      <w:r>
        <w:rPr>
          <w:rFonts w:hint="eastAsia" w:asciiTheme="minorEastAsia" w:hAnsiTheme="minorEastAsia" w:eastAsiaTheme="minorEastAsia"/>
          <w:color w:val="auto"/>
          <w:spacing w:val="-1"/>
          <w:sz w:val="24"/>
          <w:szCs w:val="24"/>
        </w:rPr>
        <w:t>2.2</w:t>
      </w:r>
      <w:r>
        <w:rPr>
          <w:rFonts w:hint="eastAsia" w:asciiTheme="minorEastAsia" w:hAnsiTheme="minorEastAsia" w:eastAsiaTheme="minorEastAsia"/>
          <w:color w:val="auto"/>
          <w:spacing w:val="-49"/>
          <w:sz w:val="24"/>
          <w:szCs w:val="24"/>
        </w:rPr>
        <w:t xml:space="preserve"> </w:t>
      </w:r>
      <w:r>
        <w:rPr>
          <w:rFonts w:hint="eastAsia" w:asciiTheme="minorEastAsia" w:hAnsiTheme="minorEastAsia" w:eastAsiaTheme="minorEastAsia"/>
          <w:color w:val="auto"/>
          <w:spacing w:val="-1"/>
          <w:sz w:val="24"/>
          <w:szCs w:val="24"/>
        </w:rPr>
        <w:t>款规定的量化因素和</w:t>
      </w:r>
      <w:r>
        <w:rPr>
          <w:rFonts w:hint="eastAsia" w:asciiTheme="minorEastAsia" w:hAnsiTheme="minorEastAsia" w:eastAsiaTheme="minorEastAsia"/>
          <w:color w:val="auto"/>
          <w:spacing w:val="-2"/>
          <w:sz w:val="24"/>
          <w:szCs w:val="24"/>
        </w:rPr>
        <w:t>分值进行打分，并计算出综合评</w:t>
      </w:r>
      <w:r>
        <w:rPr>
          <w:rFonts w:hint="eastAsia" w:asciiTheme="minorEastAsia" w:hAnsiTheme="minorEastAsia" w:eastAsiaTheme="minorEastAsia"/>
          <w:color w:val="auto"/>
          <w:spacing w:val="-3"/>
          <w:sz w:val="24"/>
          <w:szCs w:val="24"/>
        </w:rPr>
        <w:t>估得分。</w:t>
      </w:r>
    </w:p>
    <w:p>
      <w:pPr>
        <w:pStyle w:val="7"/>
        <w:kinsoku/>
        <w:wordWrap w:val="0"/>
        <w:spacing w:line="276" w:lineRule="auto"/>
        <w:ind w:left="480"/>
        <w:rPr>
          <w:rFonts w:asciiTheme="minorEastAsia" w:hAnsiTheme="minorEastAsia" w:eastAsiaTheme="minorEastAsia"/>
          <w:color w:val="auto"/>
          <w:sz w:val="24"/>
          <w:szCs w:val="24"/>
        </w:rPr>
      </w:pPr>
      <w:r>
        <w:rPr>
          <w:rFonts w:hint="eastAsia" w:asciiTheme="minorEastAsia" w:hAnsiTheme="minorEastAsia" w:eastAsiaTheme="minorEastAsia"/>
          <w:color w:val="auto"/>
          <w:spacing w:val="-2"/>
          <w:sz w:val="24"/>
          <w:szCs w:val="24"/>
        </w:rPr>
        <w:t>（1）按本章第 2.2.4（1）</w:t>
      </w:r>
      <w:r>
        <w:rPr>
          <w:rFonts w:hint="eastAsia" w:asciiTheme="minorEastAsia" w:hAnsiTheme="minorEastAsia" w:eastAsiaTheme="minorEastAsia"/>
          <w:color w:val="auto"/>
          <w:spacing w:val="-62"/>
          <w:sz w:val="24"/>
          <w:szCs w:val="24"/>
        </w:rPr>
        <w:t xml:space="preserve"> </w:t>
      </w:r>
      <w:r>
        <w:rPr>
          <w:rFonts w:hint="eastAsia" w:asciiTheme="minorEastAsia" w:hAnsiTheme="minorEastAsia" w:eastAsiaTheme="minorEastAsia"/>
          <w:color w:val="auto"/>
          <w:spacing w:val="-2"/>
          <w:sz w:val="24"/>
          <w:szCs w:val="24"/>
        </w:rPr>
        <w:t>目规定的评审因素和分值对资信业绩部分计算出得分</w:t>
      </w:r>
      <w:r>
        <w:rPr>
          <w:rFonts w:hint="eastAsia" w:asciiTheme="minorEastAsia" w:hAnsiTheme="minorEastAsia" w:eastAsiaTheme="minorEastAsia"/>
          <w:color w:val="auto"/>
          <w:spacing w:val="-58"/>
          <w:sz w:val="24"/>
          <w:szCs w:val="24"/>
        </w:rPr>
        <w:t xml:space="preserve"> </w:t>
      </w:r>
      <w:r>
        <w:rPr>
          <w:rFonts w:hint="eastAsia" w:asciiTheme="minorEastAsia" w:hAnsiTheme="minorEastAsia" w:eastAsiaTheme="minorEastAsia"/>
          <w:color w:val="auto"/>
          <w:spacing w:val="-2"/>
          <w:sz w:val="24"/>
          <w:szCs w:val="24"/>
        </w:rPr>
        <w:t>A；</w:t>
      </w:r>
    </w:p>
    <w:p>
      <w:pPr>
        <w:pStyle w:val="7"/>
        <w:kinsoku/>
        <w:wordWrap w:val="0"/>
        <w:spacing w:line="276" w:lineRule="auto"/>
        <w:ind w:left="48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（2）按本章第 2.2.4（2）</w:t>
      </w:r>
      <w:r>
        <w:rPr>
          <w:rFonts w:hint="eastAsia" w:asciiTheme="minorEastAsia" w:hAnsiTheme="minorEastAsia" w:eastAsiaTheme="minorEastAsia"/>
          <w:color w:val="auto"/>
          <w:spacing w:val="-64"/>
          <w:sz w:val="24"/>
          <w:szCs w:val="24"/>
        </w:rPr>
        <w:t xml:space="preserve"> </w:t>
      </w:r>
      <w:r>
        <w:rPr>
          <w:rFonts w:hint="eastAsia" w:asciiTheme="minorEastAsia" w:hAnsiTheme="minorEastAsia" w:eastAsiaTheme="minorEastAsia"/>
          <w:color w:val="auto"/>
          <w:sz w:val="24"/>
          <w:szCs w:val="24"/>
        </w:rPr>
        <w:t>目规定的评审因</w:t>
      </w:r>
      <w:r>
        <w:rPr>
          <w:rFonts w:hint="eastAsia" w:asciiTheme="minorEastAsia" w:hAnsiTheme="minorEastAsia" w:eastAsiaTheme="minorEastAsia"/>
          <w:color w:val="auto"/>
          <w:spacing w:val="-1"/>
          <w:sz w:val="24"/>
          <w:szCs w:val="24"/>
        </w:rPr>
        <w:t>素和分值对监理大纲部分计算出得分B；</w:t>
      </w:r>
    </w:p>
    <w:p>
      <w:pPr>
        <w:pStyle w:val="7"/>
        <w:kinsoku/>
        <w:wordWrap w:val="0"/>
        <w:spacing w:line="276" w:lineRule="auto"/>
        <w:ind w:left="48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（3）按本章第 2.2.4（3）</w:t>
      </w:r>
      <w:r>
        <w:rPr>
          <w:rFonts w:hint="eastAsia" w:asciiTheme="minorEastAsia" w:hAnsiTheme="minorEastAsia" w:eastAsiaTheme="minorEastAsia"/>
          <w:color w:val="auto"/>
          <w:spacing w:val="-64"/>
          <w:sz w:val="24"/>
          <w:szCs w:val="24"/>
        </w:rPr>
        <w:t xml:space="preserve"> </w:t>
      </w:r>
      <w:r>
        <w:rPr>
          <w:rFonts w:hint="eastAsia" w:asciiTheme="minorEastAsia" w:hAnsiTheme="minorEastAsia" w:eastAsiaTheme="minorEastAsia"/>
          <w:color w:val="auto"/>
          <w:sz w:val="24"/>
          <w:szCs w:val="24"/>
        </w:rPr>
        <w:t>目规定的评</w:t>
      </w:r>
      <w:r>
        <w:rPr>
          <w:rFonts w:hint="eastAsia" w:asciiTheme="minorEastAsia" w:hAnsiTheme="minorEastAsia" w:eastAsiaTheme="minorEastAsia"/>
          <w:color w:val="auto"/>
          <w:spacing w:val="-1"/>
          <w:sz w:val="24"/>
          <w:szCs w:val="24"/>
        </w:rPr>
        <w:t>审因素和分值对投标报价计算出得分C；</w:t>
      </w:r>
    </w:p>
    <w:p>
      <w:pPr>
        <w:pStyle w:val="7"/>
        <w:kinsoku/>
        <w:wordWrap w:val="0"/>
        <w:spacing w:line="276" w:lineRule="auto"/>
        <w:ind w:right="30" w:firstLine="593"/>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3.2.2</w:t>
      </w:r>
      <w:r>
        <w:rPr>
          <w:rFonts w:hint="eastAsia" w:asciiTheme="minorEastAsia" w:hAnsiTheme="minorEastAsia" w:eastAsiaTheme="minorEastAsia"/>
          <w:color w:val="auto"/>
          <w:spacing w:val="-32"/>
          <w:sz w:val="24"/>
          <w:szCs w:val="24"/>
        </w:rPr>
        <w:t xml:space="preserve"> </w:t>
      </w:r>
      <w:r>
        <w:rPr>
          <w:rFonts w:hint="eastAsia" w:asciiTheme="minorEastAsia" w:hAnsiTheme="minorEastAsia" w:eastAsiaTheme="minorEastAsia"/>
          <w:color w:val="auto"/>
          <w:sz w:val="24"/>
          <w:szCs w:val="24"/>
        </w:rPr>
        <w:t>全部评委评分的算术平均值即为该投标人的资信业绩部分和监理大纲部分得分</w:t>
      </w:r>
      <w:r>
        <w:rPr>
          <w:rFonts w:hint="eastAsia" w:asciiTheme="minorEastAsia" w:hAnsiTheme="minorEastAsia" w:eastAsiaTheme="minorEastAsia"/>
          <w:color w:val="auto"/>
          <w:spacing w:val="-4"/>
          <w:sz w:val="24"/>
          <w:szCs w:val="24"/>
        </w:rPr>
        <w:t>（保留小数点后两位，小数点后第三位“</w:t>
      </w:r>
      <w:r>
        <w:rPr>
          <w:rFonts w:hint="eastAsia" w:asciiTheme="minorEastAsia" w:hAnsiTheme="minorEastAsia" w:eastAsiaTheme="minorEastAsia"/>
          <w:color w:val="auto"/>
          <w:spacing w:val="-74"/>
          <w:sz w:val="24"/>
          <w:szCs w:val="24"/>
        </w:rPr>
        <w:t xml:space="preserve"> </w:t>
      </w:r>
      <w:r>
        <w:rPr>
          <w:rFonts w:hint="eastAsia" w:asciiTheme="minorEastAsia" w:hAnsiTheme="minorEastAsia" w:eastAsiaTheme="minorEastAsia"/>
          <w:color w:val="auto"/>
          <w:spacing w:val="-4"/>
          <w:sz w:val="24"/>
          <w:szCs w:val="24"/>
        </w:rPr>
        <w:t>四舍五入</w:t>
      </w:r>
      <w:r>
        <w:rPr>
          <w:rFonts w:hint="eastAsia" w:asciiTheme="minorEastAsia" w:hAnsiTheme="minorEastAsia" w:eastAsiaTheme="minorEastAsia"/>
          <w:color w:val="auto"/>
          <w:spacing w:val="-88"/>
          <w:sz w:val="24"/>
          <w:szCs w:val="24"/>
        </w:rPr>
        <w:t xml:space="preserve"> </w:t>
      </w:r>
      <w:r>
        <w:rPr>
          <w:rFonts w:hint="eastAsia" w:asciiTheme="minorEastAsia" w:hAnsiTheme="minorEastAsia" w:eastAsiaTheme="minorEastAsia"/>
          <w:color w:val="auto"/>
          <w:spacing w:val="-4"/>
          <w:sz w:val="24"/>
          <w:szCs w:val="24"/>
        </w:rPr>
        <w:t>”）。</w:t>
      </w:r>
    </w:p>
    <w:p>
      <w:pPr>
        <w:pStyle w:val="7"/>
        <w:kinsoku/>
        <w:wordWrap w:val="0"/>
        <w:spacing w:line="276" w:lineRule="auto"/>
        <w:ind w:left="593"/>
        <w:rPr>
          <w:rFonts w:asciiTheme="minorEastAsia" w:hAnsiTheme="minorEastAsia" w:eastAsiaTheme="minorEastAsia"/>
          <w:color w:val="auto"/>
          <w:sz w:val="24"/>
          <w:szCs w:val="24"/>
        </w:rPr>
      </w:pPr>
      <w:r>
        <w:rPr>
          <w:rFonts w:hint="eastAsia" w:asciiTheme="minorEastAsia" w:hAnsiTheme="minorEastAsia" w:eastAsiaTheme="minorEastAsia"/>
          <w:color w:val="auto"/>
          <w:spacing w:val="-1"/>
          <w:sz w:val="24"/>
          <w:szCs w:val="24"/>
        </w:rPr>
        <w:t>3.2.3 投标人得分=A+B+C</w:t>
      </w:r>
    </w:p>
    <w:p>
      <w:pPr>
        <w:pStyle w:val="7"/>
        <w:kinsoku/>
        <w:wordWrap w:val="0"/>
        <w:spacing w:line="276" w:lineRule="auto"/>
        <w:ind w:left="111" w:right="18" w:firstLine="481"/>
        <w:rPr>
          <w:rFonts w:asciiTheme="minorEastAsia" w:hAnsiTheme="minorEastAsia" w:eastAsiaTheme="minorEastAsia"/>
          <w:color w:val="auto"/>
          <w:sz w:val="24"/>
          <w:szCs w:val="24"/>
        </w:rPr>
      </w:pPr>
      <w:r>
        <w:rPr>
          <w:rFonts w:hint="eastAsia" w:asciiTheme="minorEastAsia" w:hAnsiTheme="minorEastAsia" w:eastAsiaTheme="minorEastAsia"/>
          <w:color w:val="auto"/>
          <w:spacing w:val="-1"/>
          <w:sz w:val="24"/>
          <w:szCs w:val="24"/>
        </w:rPr>
        <w:t>3.2.4 评标委员会发现投标人的报价明显低于其他投标报价，使得其投标报价可能低于其个别成本的，应当要求该投标人作出书面说明并提供相应的证明材料。投标人不能合</w:t>
      </w:r>
      <w:r>
        <w:rPr>
          <w:rFonts w:hint="eastAsia" w:asciiTheme="minorEastAsia" w:hAnsiTheme="minorEastAsia" w:eastAsiaTheme="minorEastAsia"/>
          <w:color w:val="auto"/>
          <w:spacing w:val="-2"/>
          <w:sz w:val="24"/>
          <w:szCs w:val="24"/>
        </w:rPr>
        <w:t>理说明或者不能提供相应证明材料的，评标委员会应当认定该投标人以</w:t>
      </w:r>
      <w:r>
        <w:rPr>
          <w:rFonts w:hint="eastAsia" w:asciiTheme="minorEastAsia" w:hAnsiTheme="minorEastAsia" w:eastAsiaTheme="minorEastAsia"/>
          <w:color w:val="auto"/>
          <w:spacing w:val="-3"/>
          <w:sz w:val="24"/>
          <w:szCs w:val="24"/>
        </w:rPr>
        <w:t>低于成本报价竞标，</w:t>
      </w:r>
      <w:r>
        <w:rPr>
          <w:rFonts w:hint="eastAsia" w:asciiTheme="minorEastAsia" w:hAnsiTheme="minorEastAsia" w:eastAsiaTheme="minorEastAsia"/>
          <w:color w:val="auto"/>
          <w:spacing w:val="-2"/>
          <w:sz w:val="24"/>
          <w:szCs w:val="24"/>
        </w:rPr>
        <w:t>并否决其投标。</w:t>
      </w:r>
    </w:p>
    <w:p>
      <w:pPr>
        <w:kinsoku/>
        <w:wordWrap w:val="0"/>
        <w:spacing w:line="276" w:lineRule="auto"/>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 xml:space="preserve"> </w:t>
      </w:r>
    </w:p>
    <w:p>
      <w:pPr>
        <w:pStyle w:val="7"/>
        <w:kinsoku/>
        <w:wordWrap w:val="0"/>
        <w:spacing w:line="276" w:lineRule="auto"/>
        <w:ind w:left="115"/>
        <w:outlineLvl w:val="2"/>
        <w:rPr>
          <w:rFonts w:asciiTheme="minorEastAsia" w:hAnsiTheme="minorEastAsia" w:eastAsiaTheme="minorEastAsia"/>
          <w:color w:val="auto"/>
          <w:sz w:val="24"/>
          <w:szCs w:val="24"/>
        </w:rPr>
      </w:pPr>
      <w:r>
        <w:rPr>
          <w:rFonts w:hint="eastAsia" w:asciiTheme="minorEastAsia" w:hAnsiTheme="minorEastAsia" w:eastAsiaTheme="minorEastAsia"/>
          <w:color w:val="auto"/>
          <w:spacing w:val="-2"/>
          <w:sz w:val="24"/>
          <w:szCs w:val="24"/>
        </w:rPr>
        <w:t>3.3 投标文件的澄清</w:t>
      </w:r>
      <w:r>
        <w:rPr>
          <w:rFonts w:hint="eastAsia" w:asciiTheme="minorEastAsia" w:hAnsiTheme="minorEastAsia" w:eastAsiaTheme="minorEastAsia"/>
          <w:color w:val="auto"/>
          <w:sz w:val="24"/>
          <w:szCs w:val="24"/>
        </w:rPr>
        <w:t xml:space="preserve"> </w:t>
      </w:r>
    </w:p>
    <w:p>
      <w:pPr>
        <w:pStyle w:val="7"/>
        <w:kinsoku/>
        <w:wordWrap w:val="0"/>
        <w:spacing w:line="276" w:lineRule="auto"/>
        <w:ind w:left="2" w:firstLine="479"/>
        <w:rPr>
          <w:rFonts w:asciiTheme="minorEastAsia" w:hAnsiTheme="minorEastAsia" w:eastAsiaTheme="minorEastAsia"/>
          <w:color w:val="auto"/>
          <w:spacing w:val="-2"/>
          <w:sz w:val="24"/>
          <w:szCs w:val="24"/>
        </w:rPr>
      </w:pPr>
      <w:r>
        <w:rPr>
          <w:rFonts w:hint="eastAsia" w:asciiTheme="minorEastAsia" w:hAnsiTheme="minorEastAsia" w:eastAsiaTheme="minorEastAsia"/>
          <w:color w:val="auto"/>
          <w:spacing w:val="-2"/>
          <w:sz w:val="24"/>
          <w:szCs w:val="24"/>
        </w:rPr>
        <w:t>3.3.1 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pPr>
        <w:pStyle w:val="7"/>
        <w:kinsoku/>
        <w:wordWrap w:val="0"/>
        <w:spacing w:line="276" w:lineRule="auto"/>
        <w:ind w:left="2" w:firstLine="479"/>
        <w:rPr>
          <w:rFonts w:asciiTheme="minorEastAsia" w:hAnsiTheme="minorEastAsia" w:eastAsiaTheme="minorEastAsia"/>
          <w:color w:val="auto"/>
          <w:sz w:val="24"/>
          <w:szCs w:val="24"/>
        </w:rPr>
      </w:pPr>
      <w:r>
        <w:rPr>
          <w:rFonts w:hint="eastAsia" w:asciiTheme="minorEastAsia" w:hAnsiTheme="minorEastAsia" w:eastAsiaTheme="minorEastAsia"/>
          <w:color w:val="auto"/>
          <w:spacing w:val="-2"/>
          <w:sz w:val="24"/>
          <w:szCs w:val="24"/>
        </w:rPr>
        <w:t>3.3.2 澄清、说明或补正不得超出投标文件的范围且不得改变投标</w:t>
      </w:r>
      <w:r>
        <w:rPr>
          <w:rFonts w:hint="eastAsia" w:asciiTheme="minorEastAsia" w:hAnsiTheme="minorEastAsia" w:eastAsiaTheme="minorEastAsia"/>
          <w:color w:val="auto"/>
          <w:spacing w:val="-3"/>
          <w:sz w:val="24"/>
          <w:szCs w:val="24"/>
        </w:rPr>
        <w:t>文件的实质性内容，</w:t>
      </w:r>
      <w:r>
        <w:rPr>
          <w:rFonts w:hint="eastAsia" w:asciiTheme="minorEastAsia" w:hAnsiTheme="minorEastAsia" w:eastAsiaTheme="minorEastAsia"/>
          <w:color w:val="auto"/>
          <w:spacing w:val="-2"/>
          <w:sz w:val="24"/>
          <w:szCs w:val="24"/>
        </w:rPr>
        <w:t>并构成投标文件的组成部分。</w:t>
      </w:r>
    </w:p>
    <w:p>
      <w:pPr>
        <w:pStyle w:val="7"/>
        <w:kinsoku/>
        <w:wordWrap w:val="0"/>
        <w:spacing w:line="276" w:lineRule="auto"/>
        <w:ind w:right="181" w:firstLine="481"/>
        <w:rPr>
          <w:rFonts w:asciiTheme="minorEastAsia" w:hAnsiTheme="minorEastAsia" w:eastAsiaTheme="minorEastAsia"/>
          <w:color w:val="auto"/>
          <w:sz w:val="24"/>
          <w:szCs w:val="24"/>
        </w:rPr>
      </w:pPr>
      <w:r>
        <w:rPr>
          <w:rFonts w:hint="eastAsia" w:asciiTheme="minorEastAsia" w:hAnsiTheme="minorEastAsia" w:eastAsiaTheme="minorEastAsia"/>
          <w:color w:val="auto"/>
          <w:spacing w:val="-1"/>
          <w:sz w:val="24"/>
          <w:szCs w:val="24"/>
        </w:rPr>
        <w:t>3.3.3 评标委员会对投标人提交的澄清、说明或补正有疑问的，可以要求投标人进一步澄清、说明或补正，直至满足评标委员会的要求。</w:t>
      </w:r>
    </w:p>
    <w:p>
      <w:pPr>
        <w:kinsoku/>
        <w:wordWrap w:val="0"/>
        <w:spacing w:line="276" w:lineRule="auto"/>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 xml:space="preserve"> </w:t>
      </w:r>
    </w:p>
    <w:p>
      <w:pPr>
        <w:pStyle w:val="7"/>
        <w:kinsoku/>
        <w:wordWrap w:val="0"/>
        <w:spacing w:line="276" w:lineRule="auto"/>
        <w:ind w:left="4"/>
        <w:outlineLvl w:val="2"/>
        <w:rPr>
          <w:rFonts w:asciiTheme="minorEastAsia" w:hAnsiTheme="minorEastAsia" w:eastAsiaTheme="minorEastAsia"/>
          <w:color w:val="auto"/>
          <w:sz w:val="24"/>
          <w:szCs w:val="24"/>
        </w:rPr>
      </w:pPr>
      <w:r>
        <w:rPr>
          <w:rFonts w:hint="eastAsia" w:asciiTheme="minorEastAsia" w:hAnsiTheme="minorEastAsia" w:eastAsiaTheme="minorEastAsia"/>
          <w:color w:val="auto"/>
          <w:spacing w:val="-3"/>
          <w:sz w:val="24"/>
          <w:szCs w:val="24"/>
        </w:rPr>
        <w:t>3.4 评标结果</w:t>
      </w:r>
      <w:r>
        <w:rPr>
          <w:rFonts w:hint="eastAsia" w:asciiTheme="minorEastAsia" w:hAnsiTheme="minorEastAsia" w:eastAsiaTheme="minorEastAsia"/>
          <w:color w:val="auto"/>
          <w:sz w:val="24"/>
          <w:szCs w:val="24"/>
        </w:rPr>
        <w:t xml:space="preserve"> </w:t>
      </w:r>
    </w:p>
    <w:p>
      <w:pPr>
        <w:pStyle w:val="7"/>
        <w:kinsoku/>
        <w:wordWrap w:val="0"/>
        <w:spacing w:line="276" w:lineRule="auto"/>
        <w:ind w:left="26" w:right="-2" w:firstLine="455"/>
        <w:rPr>
          <w:rFonts w:asciiTheme="minorEastAsia" w:hAnsiTheme="minorEastAsia" w:eastAsiaTheme="minorEastAsia"/>
          <w:color w:val="auto"/>
          <w:sz w:val="24"/>
          <w:szCs w:val="24"/>
        </w:rPr>
      </w:pPr>
      <w:r>
        <w:rPr>
          <w:rFonts w:hint="eastAsia" w:asciiTheme="minorEastAsia" w:hAnsiTheme="minorEastAsia" w:eastAsiaTheme="minorEastAsia"/>
          <w:color w:val="auto"/>
          <w:spacing w:val="-2"/>
          <w:sz w:val="24"/>
          <w:szCs w:val="24"/>
        </w:rPr>
        <w:t>3.4.1 除第二章“投标人须知</w:t>
      </w:r>
      <w:r>
        <w:rPr>
          <w:rFonts w:hint="eastAsia" w:asciiTheme="minorEastAsia" w:hAnsiTheme="minorEastAsia" w:eastAsiaTheme="minorEastAsia"/>
          <w:color w:val="auto"/>
          <w:spacing w:val="-72"/>
          <w:sz w:val="24"/>
          <w:szCs w:val="24"/>
        </w:rPr>
        <w:t xml:space="preserve"> </w:t>
      </w:r>
      <w:r>
        <w:rPr>
          <w:rFonts w:hint="eastAsia" w:asciiTheme="minorEastAsia" w:hAnsiTheme="minorEastAsia" w:eastAsiaTheme="minorEastAsia"/>
          <w:color w:val="auto"/>
          <w:spacing w:val="-2"/>
          <w:sz w:val="24"/>
          <w:szCs w:val="24"/>
        </w:rPr>
        <w:t>”前附表授权直接确定中标人外，评标委员会按照得分由高到低的顺序推荐中标候选人，并标明排序。</w:t>
      </w:r>
    </w:p>
    <w:p>
      <w:pPr>
        <w:pStyle w:val="7"/>
        <w:kinsoku/>
        <w:wordWrap w:val="0"/>
        <w:spacing w:line="276" w:lineRule="auto"/>
        <w:ind w:firstLine="360" w:firstLineChars="15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3.4.2 评标委员会完成评标后，应当向招标人提</w:t>
      </w:r>
      <w:r>
        <w:rPr>
          <w:rFonts w:hint="eastAsia" w:asciiTheme="minorEastAsia" w:hAnsiTheme="minorEastAsia" w:eastAsiaTheme="minorEastAsia"/>
          <w:color w:val="auto"/>
          <w:spacing w:val="-1"/>
          <w:sz w:val="24"/>
          <w:szCs w:val="24"/>
        </w:rPr>
        <w:t>交书面评标报告和中标候选人名单。</w:t>
      </w:r>
    </w:p>
    <w:p>
      <w:pPr>
        <w:kinsoku/>
        <w:wordWrap w:val="0"/>
        <w:autoSpaceDE/>
        <w:autoSpaceDN/>
        <w:adjustRightInd/>
        <w:snapToGrid/>
        <w:textAlignment w:val="auto"/>
        <w:rPr>
          <w:rFonts w:asciiTheme="minorEastAsia" w:hAnsiTheme="minorEastAsia" w:eastAsiaTheme="minorEastAsia"/>
          <w:color w:val="auto"/>
          <w:sz w:val="24"/>
          <w:szCs w:val="24"/>
        </w:rPr>
        <w:sectPr>
          <w:pgSz w:w="11906" w:h="16839"/>
          <w:pgMar w:top="1418" w:right="1418" w:bottom="1418" w:left="1418" w:header="0" w:footer="1212" w:gutter="0"/>
          <w:cols w:space="720" w:num="1"/>
        </w:sectPr>
      </w:pPr>
    </w:p>
    <w:p>
      <w:pPr>
        <w:kinsoku/>
        <w:wordWrap w:val="0"/>
        <w:spacing w:line="249"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49"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49"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49"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49"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49"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49"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49"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52"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52" w:lineRule="auto"/>
        <w:rPr>
          <w:rFonts w:asciiTheme="minorEastAsia" w:hAnsiTheme="minorEastAsia" w:eastAsiaTheme="minorEastAsia"/>
          <w:color w:val="auto"/>
        </w:rPr>
      </w:pPr>
      <w:r>
        <w:rPr>
          <w:rFonts w:asciiTheme="minorEastAsia" w:hAnsiTheme="minorEastAsia" w:eastAsiaTheme="minorEastAsia"/>
          <w:color w:val="auto"/>
        </w:rPr>
        <w:t xml:space="preserve"> </w:t>
      </w:r>
    </w:p>
    <w:bookmarkEnd w:id="4"/>
    <w:p>
      <w:pPr>
        <w:pStyle w:val="3"/>
        <w:wordWrap w:val="0"/>
        <w:rPr>
          <w:rFonts w:asciiTheme="minorEastAsia" w:hAnsiTheme="minorEastAsia" w:eastAsiaTheme="minorEastAsia"/>
        </w:rPr>
      </w:pPr>
      <w:bookmarkStart w:id="13" w:name="bookmark10"/>
      <w:bookmarkEnd w:id="13"/>
      <w:bookmarkStart w:id="14" w:name="_Toc164090765"/>
      <w:r>
        <w:rPr>
          <w:rFonts w:hint="eastAsia" w:asciiTheme="minorEastAsia" w:hAnsiTheme="minorEastAsia" w:eastAsiaTheme="minorEastAsia"/>
        </w:rPr>
        <w:t>第四章 合同条款及格式</w:t>
      </w:r>
      <w:bookmarkEnd w:id="14"/>
    </w:p>
    <w:p>
      <w:pPr>
        <w:pStyle w:val="7"/>
        <w:kinsoku/>
        <w:wordWrap w:val="0"/>
        <w:spacing w:before="114"/>
        <w:jc w:val="center"/>
        <w:outlineLvl w:val="1"/>
        <w:rPr>
          <w:rFonts w:asciiTheme="minorEastAsia" w:hAnsiTheme="minorEastAsia" w:eastAsiaTheme="minorEastAsia"/>
          <w:color w:val="auto"/>
          <w:sz w:val="35"/>
          <w:szCs w:val="35"/>
        </w:rPr>
      </w:pPr>
      <w:r>
        <w:rPr>
          <w:rFonts w:hint="eastAsia" w:asciiTheme="minorEastAsia" w:hAnsiTheme="minorEastAsia" w:eastAsiaTheme="minorEastAsia"/>
          <w:color w:val="auto"/>
          <w:spacing w:val="8"/>
          <w:sz w:val="35"/>
          <w:szCs w:val="35"/>
        </w:rPr>
        <w:t>（另附）</w:t>
      </w:r>
    </w:p>
    <w:p>
      <w:pPr>
        <w:kinsoku/>
        <w:wordWrap w:val="0"/>
        <w:autoSpaceDE/>
        <w:autoSpaceDN/>
        <w:adjustRightInd/>
        <w:snapToGrid/>
        <w:textAlignment w:val="auto"/>
        <w:rPr>
          <w:rFonts w:asciiTheme="minorEastAsia" w:hAnsiTheme="minorEastAsia" w:eastAsiaTheme="minorEastAsia"/>
          <w:color w:val="auto"/>
          <w:sz w:val="35"/>
          <w:szCs w:val="35"/>
        </w:rPr>
        <w:sectPr>
          <w:pgSz w:w="11906" w:h="16839"/>
          <w:pgMar w:top="1418" w:right="1418" w:bottom="1418" w:left="1418" w:header="0" w:footer="1212" w:gutter="0"/>
          <w:cols w:space="720" w:num="1"/>
        </w:sectPr>
      </w:pPr>
    </w:p>
    <w:bookmarkEnd w:id="5"/>
    <w:p>
      <w:pPr>
        <w:kinsoku/>
        <w:wordWrap w:val="0"/>
        <w:rPr>
          <w:rFonts w:asciiTheme="minorEastAsia" w:hAnsiTheme="minorEastAsia" w:eastAsiaTheme="minorEastAsia"/>
          <w:color w:val="auto"/>
        </w:rPr>
      </w:pPr>
      <w:r>
        <w:rPr>
          <w:rFonts w:asciiTheme="minorEastAsia" w:hAnsiTheme="minorEastAsia" w:eastAsiaTheme="minorEastAsia"/>
          <w:color w:val="auto"/>
        </w:rPr>
        <w:t xml:space="preserve">  </w:t>
      </w:r>
    </w:p>
    <w:p>
      <w:pPr>
        <w:pStyle w:val="3"/>
        <w:wordWrap w:val="0"/>
        <w:rPr>
          <w:rFonts w:asciiTheme="minorEastAsia" w:hAnsiTheme="minorEastAsia" w:eastAsiaTheme="minorEastAsia"/>
        </w:rPr>
      </w:pPr>
      <w:bookmarkStart w:id="15" w:name="_Toc164090766"/>
      <w:r>
        <w:rPr>
          <w:rFonts w:hint="eastAsia" w:asciiTheme="minorEastAsia" w:hAnsiTheme="minorEastAsia" w:eastAsiaTheme="minorEastAsia"/>
        </w:rPr>
        <w:t>第五章</w:t>
      </w:r>
      <w:r>
        <w:rPr>
          <w:rFonts w:asciiTheme="minorEastAsia" w:hAnsiTheme="minorEastAsia" w:eastAsiaTheme="minorEastAsia"/>
        </w:rPr>
        <w:t xml:space="preserve"> </w:t>
      </w:r>
      <w:r>
        <w:rPr>
          <w:rFonts w:hint="eastAsia" w:asciiTheme="minorEastAsia" w:hAnsiTheme="minorEastAsia" w:eastAsiaTheme="minorEastAsia"/>
        </w:rPr>
        <w:t>委托人要求</w:t>
      </w:r>
      <w:bookmarkEnd w:id="15"/>
    </w:p>
    <w:p>
      <w:pPr>
        <w:kinsoku/>
        <w:wordWrap w:val="0"/>
        <w:spacing w:line="244"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spacing w:before="39"/>
        <w:ind w:right="460"/>
        <w:jc w:val="center"/>
        <w:rPr>
          <w:rFonts w:cs="宋体" w:asciiTheme="minorEastAsia" w:hAnsiTheme="minorEastAsia" w:eastAsiaTheme="minorEastAsia"/>
          <w:b/>
          <w:bCs/>
          <w:color w:val="auto"/>
          <w:sz w:val="32"/>
        </w:rPr>
      </w:pPr>
      <w:r>
        <w:rPr>
          <w:rFonts w:hint="eastAsia" w:cs="宋体" w:asciiTheme="minorEastAsia" w:hAnsiTheme="minorEastAsia" w:eastAsiaTheme="minorEastAsia"/>
          <w:b/>
          <w:bCs/>
          <w:color w:val="auto"/>
          <w:sz w:val="32"/>
        </w:rPr>
        <w:t>委托人要求</w:t>
      </w:r>
    </w:p>
    <w:p>
      <w:pPr>
        <w:widowControl w:val="0"/>
        <w:kinsoku/>
        <w:snapToGrid/>
        <w:spacing w:line="360" w:lineRule="auto"/>
        <w:outlineLvl w:val="1"/>
        <w:rPr>
          <w:rFonts w:cs="宋体" w:asciiTheme="minorEastAsia" w:hAnsiTheme="minorEastAsia" w:eastAsiaTheme="minorEastAsia"/>
          <w:b/>
          <w:color w:val="auto"/>
        </w:rPr>
      </w:pPr>
      <w:r>
        <w:rPr>
          <w:rFonts w:hint="eastAsia" w:cs="宋体" w:asciiTheme="minorEastAsia" w:hAnsiTheme="minorEastAsia" w:eastAsiaTheme="minorEastAsia"/>
          <w:b/>
          <w:color w:val="auto"/>
        </w:rPr>
        <w:t>一、监理要求</w:t>
      </w:r>
    </w:p>
    <w:p>
      <w:pPr>
        <w:widowControl w:val="0"/>
        <w:kinsoku/>
        <w:snapToGrid/>
        <w:spacing w:line="360" w:lineRule="auto"/>
        <w:outlineLvl w:val="1"/>
        <w:rPr>
          <w:rFonts w:cs="宋体" w:asciiTheme="minorEastAsia" w:hAnsiTheme="minorEastAsia" w:eastAsiaTheme="minorEastAsia"/>
          <w:b/>
          <w:color w:val="auto"/>
        </w:rPr>
      </w:pPr>
      <w:r>
        <w:rPr>
          <w:rFonts w:hint="eastAsia" w:cs="宋体" w:asciiTheme="minorEastAsia" w:hAnsiTheme="minorEastAsia" w:eastAsiaTheme="minorEastAsia"/>
          <w:b/>
          <w:color w:val="auto"/>
        </w:rPr>
        <w:t>1. 项目概况：</w:t>
      </w:r>
    </w:p>
    <w:p>
      <w:pPr>
        <w:widowControl w:val="0"/>
        <w:kinsoku/>
        <w:snapToGrid/>
        <w:spacing w:line="360" w:lineRule="auto"/>
        <w:ind w:firstLine="420" w:firstLineChars="200"/>
        <w:outlineLvl w:val="1"/>
        <w:rPr>
          <w:rFonts w:cs="宋体" w:asciiTheme="minorEastAsia" w:hAnsiTheme="minorEastAsia" w:eastAsiaTheme="minorEastAsia"/>
          <w:color w:val="auto"/>
        </w:rPr>
      </w:pPr>
      <w:r>
        <w:rPr>
          <w:rFonts w:hint="eastAsia" w:cs="宋体" w:asciiTheme="minorEastAsia" w:hAnsiTheme="minorEastAsia" w:eastAsiaTheme="minorEastAsia"/>
          <w:color w:val="auto"/>
        </w:rPr>
        <w:t>1.1项目名称：广东省全民国防教育基地（一期）监理</w:t>
      </w:r>
    </w:p>
    <w:p>
      <w:pPr>
        <w:widowControl w:val="0"/>
        <w:kinsoku/>
        <w:snapToGrid/>
        <w:spacing w:line="360" w:lineRule="auto"/>
        <w:ind w:firstLine="420" w:firstLineChars="200"/>
        <w:outlineLvl w:val="1"/>
        <w:rPr>
          <w:rFonts w:cs="宋体" w:asciiTheme="minorEastAsia" w:hAnsiTheme="minorEastAsia" w:eastAsiaTheme="minorEastAsia"/>
          <w:color w:val="auto"/>
          <w:u w:val="single"/>
        </w:rPr>
      </w:pPr>
      <w:r>
        <w:rPr>
          <w:rFonts w:hint="eastAsia" w:cs="宋体" w:asciiTheme="minorEastAsia" w:hAnsiTheme="minorEastAsia" w:eastAsiaTheme="minorEastAsia"/>
          <w:color w:val="auto"/>
        </w:rPr>
        <w:t>1.2建设规模：本项目为新建项目，项目定位为集国防教育主题、高校及高中学生军训、研学、生态旅游等一体的综合文旅项目，并力争申报成为国家级全民国防教育基地。项目分一期和二期建设。项目一期总用地面积1572亩，可建设用地面积393亩，拟新建理论教学用房、风雨操场、射击馆、配套服务用房、学生宿舍、教官宿舍、食堂、安全中心、展览馆、服务中心，保留现状礼堂及周边建筑共四栋，改造为文体活动中心和装备库；一期总建筑面积约141480㎡，其中地上建筑面积138680㎡，地下建筑面积2800㎡；地上最高4层，地下1层，可同时满足7000名学生军训。</w:t>
      </w:r>
    </w:p>
    <w:p>
      <w:pPr>
        <w:widowControl w:val="0"/>
        <w:kinsoku/>
        <w:snapToGrid/>
        <w:spacing w:line="360" w:lineRule="auto"/>
        <w:ind w:firstLine="420" w:firstLineChars="200"/>
        <w:outlineLvl w:val="1"/>
        <w:rPr>
          <w:rFonts w:cs="宋体" w:asciiTheme="minorEastAsia" w:hAnsiTheme="minorEastAsia" w:eastAsiaTheme="minorEastAsia"/>
          <w:color w:val="auto"/>
        </w:rPr>
      </w:pPr>
      <w:r>
        <w:rPr>
          <w:rFonts w:hint="eastAsia" w:cs="宋体" w:asciiTheme="minorEastAsia" w:hAnsiTheme="minorEastAsia" w:eastAsiaTheme="minorEastAsia"/>
          <w:color w:val="auto"/>
        </w:rPr>
        <w:t>1.3建设地点：兴宁市黄槐镇四望嶂矿区。</w:t>
      </w:r>
    </w:p>
    <w:p>
      <w:pPr>
        <w:widowControl w:val="0"/>
        <w:kinsoku/>
        <w:snapToGrid/>
        <w:spacing w:line="360" w:lineRule="auto"/>
        <w:ind w:firstLine="420" w:firstLineChars="200"/>
        <w:outlineLvl w:val="1"/>
        <w:rPr>
          <w:rFonts w:cs="宋体" w:asciiTheme="minorEastAsia" w:hAnsiTheme="minorEastAsia" w:eastAsiaTheme="minorEastAsia"/>
          <w:color w:val="auto"/>
        </w:rPr>
      </w:pPr>
      <w:r>
        <w:rPr>
          <w:rFonts w:hint="eastAsia" w:cs="宋体" w:asciiTheme="minorEastAsia" w:hAnsiTheme="minorEastAsia" w:eastAsiaTheme="minorEastAsia"/>
          <w:color w:val="auto"/>
        </w:rPr>
        <w:t>1.4工程投资：</w:t>
      </w:r>
      <w:bookmarkStart w:id="16" w:name="_Hlk82029771"/>
      <w:r>
        <w:rPr>
          <w:rFonts w:hint="eastAsia" w:cs="宋体" w:asciiTheme="minorEastAsia" w:hAnsiTheme="minorEastAsia" w:eastAsiaTheme="minorEastAsia"/>
          <w:color w:val="auto"/>
          <w:spacing w:val="7"/>
          <w:u w:val="single"/>
        </w:rPr>
        <w:t>一期投资估</w:t>
      </w:r>
      <w:r>
        <w:rPr>
          <w:rFonts w:hint="eastAsia" w:cs="宋体" w:asciiTheme="minorEastAsia" w:hAnsiTheme="minorEastAsia" w:eastAsiaTheme="minorEastAsia"/>
          <w:bCs/>
          <w:color w:val="auto"/>
          <w:u w:val="single"/>
        </w:rPr>
        <w:t>算约175908.00万元，其中建安工程费111636.00万元</w:t>
      </w:r>
      <w:r>
        <w:rPr>
          <w:rFonts w:hint="eastAsia" w:cs="宋体" w:asciiTheme="minorEastAsia" w:hAnsiTheme="minorEastAsia" w:eastAsiaTheme="minorEastAsia"/>
          <w:color w:val="auto"/>
        </w:rPr>
        <w:t>。</w:t>
      </w:r>
      <w:bookmarkEnd w:id="16"/>
    </w:p>
    <w:p>
      <w:pPr>
        <w:widowControl w:val="0"/>
        <w:kinsoku/>
        <w:snapToGrid/>
        <w:spacing w:line="360" w:lineRule="auto"/>
        <w:ind w:firstLine="420" w:firstLineChars="200"/>
        <w:outlineLvl w:val="1"/>
        <w:rPr>
          <w:rFonts w:cs="宋体" w:asciiTheme="minorEastAsia" w:hAnsiTheme="minorEastAsia" w:eastAsiaTheme="minorEastAsia"/>
          <w:color w:val="auto"/>
        </w:rPr>
      </w:pPr>
      <w:r>
        <w:rPr>
          <w:rFonts w:hint="eastAsia" w:cs="宋体" w:asciiTheme="minorEastAsia" w:hAnsiTheme="minorEastAsia" w:eastAsiaTheme="minorEastAsia"/>
          <w:color w:val="auto"/>
        </w:rPr>
        <w:t>1.5本次招标监理服务期：</w:t>
      </w:r>
    </w:p>
    <w:p>
      <w:pPr>
        <w:widowControl w:val="0"/>
        <w:kinsoku/>
        <w:snapToGrid/>
        <w:spacing w:line="360" w:lineRule="auto"/>
        <w:ind w:firstLine="420" w:firstLineChars="200"/>
        <w:outlineLvl w:val="1"/>
        <w:rPr>
          <w:rFonts w:cs="宋体" w:asciiTheme="minorEastAsia" w:hAnsiTheme="minorEastAsia" w:eastAsiaTheme="minorEastAsia"/>
          <w:color w:val="auto"/>
        </w:rPr>
      </w:pPr>
      <w:r>
        <w:rPr>
          <w:rFonts w:hint="eastAsia" w:cs="宋体" w:asciiTheme="minorEastAsia" w:hAnsiTheme="minorEastAsia" w:eastAsiaTheme="minorEastAsia"/>
          <w:color w:val="auto"/>
        </w:rPr>
        <w:t>监理期限：自委托人书面通知监理人进场之日开始计算共730个日历天。</w:t>
      </w:r>
    </w:p>
    <w:p>
      <w:pPr>
        <w:widowControl w:val="0"/>
        <w:kinsoku/>
        <w:snapToGrid/>
        <w:spacing w:line="360" w:lineRule="auto"/>
        <w:ind w:firstLine="420" w:firstLineChars="200"/>
        <w:outlineLvl w:val="1"/>
        <w:rPr>
          <w:rFonts w:cs="宋体" w:asciiTheme="minorEastAsia" w:hAnsiTheme="minorEastAsia" w:eastAsiaTheme="minorEastAsia"/>
          <w:color w:val="auto"/>
        </w:rPr>
      </w:pPr>
      <w:r>
        <w:rPr>
          <w:rFonts w:hint="eastAsia" w:cs="宋体" w:asciiTheme="minorEastAsia" w:hAnsiTheme="minorEastAsia" w:eastAsiaTheme="minorEastAsia"/>
          <w:color w:val="auto"/>
        </w:rPr>
        <w:t>注：各阶段具体服务期限以监理合同为准。</w:t>
      </w:r>
    </w:p>
    <w:p>
      <w:pPr>
        <w:widowControl w:val="0"/>
        <w:kinsoku/>
        <w:snapToGrid/>
        <w:spacing w:line="360" w:lineRule="auto"/>
        <w:ind w:firstLine="420" w:firstLineChars="200"/>
        <w:outlineLvl w:val="1"/>
        <w:rPr>
          <w:rFonts w:cs="宋体" w:asciiTheme="minorEastAsia" w:hAnsiTheme="minorEastAsia" w:eastAsiaTheme="minorEastAsia"/>
          <w:color w:val="auto"/>
        </w:rPr>
      </w:pPr>
      <w:r>
        <w:rPr>
          <w:rFonts w:hint="eastAsia" w:cs="宋体" w:asciiTheme="minorEastAsia" w:hAnsiTheme="minorEastAsia" w:eastAsiaTheme="minorEastAsia"/>
          <w:color w:val="auto"/>
        </w:rPr>
        <w:t>1.6工程质量标准：执行国家、地方或行业现行的工程建设质量验收标准及规范，须达到合格标准。</w:t>
      </w:r>
    </w:p>
    <w:p>
      <w:pPr>
        <w:widowControl w:val="0"/>
        <w:kinsoku/>
        <w:snapToGrid/>
        <w:spacing w:line="360" w:lineRule="auto"/>
        <w:outlineLvl w:val="1"/>
        <w:rPr>
          <w:rFonts w:cs="宋体" w:asciiTheme="minorEastAsia" w:hAnsiTheme="minorEastAsia" w:eastAsiaTheme="minorEastAsia"/>
          <w:b/>
          <w:color w:val="auto"/>
        </w:rPr>
      </w:pPr>
      <w:r>
        <w:rPr>
          <w:rFonts w:hint="eastAsia" w:cs="宋体" w:asciiTheme="minorEastAsia" w:hAnsiTheme="minorEastAsia" w:eastAsiaTheme="minorEastAsia"/>
          <w:b/>
          <w:color w:val="auto"/>
        </w:rPr>
        <w:t>2.监理范围及内容：</w:t>
      </w:r>
    </w:p>
    <w:p>
      <w:pPr>
        <w:widowControl w:val="0"/>
        <w:kinsoku/>
        <w:snapToGrid/>
        <w:spacing w:line="360" w:lineRule="auto"/>
        <w:ind w:firstLine="420" w:firstLineChars="200"/>
        <w:outlineLvl w:val="1"/>
        <w:rPr>
          <w:rFonts w:cs="宋体" w:asciiTheme="minorEastAsia" w:hAnsiTheme="minorEastAsia" w:eastAsiaTheme="minorEastAsia"/>
          <w:color w:val="auto"/>
        </w:rPr>
      </w:pPr>
      <w:r>
        <w:rPr>
          <w:rFonts w:hint="eastAsia" w:cs="宋体" w:asciiTheme="minorEastAsia" w:hAnsiTheme="minorEastAsia" w:eastAsiaTheme="minorEastAsia"/>
          <w:color w:val="auto"/>
        </w:rPr>
        <w:t>2.1监理范围包括但不限于：工程施工准备阶段、施工阶段、竣工结算阶段、工程保修阶段的质量、投资、进度、安全控制；监督、管理建设工程合同的履行；协调建设单位和工程建设有关各方的工作关系，以及配合项目移交等规范要求的监理工作。工程内容包括但不限于建筑、结构、给排水雨水回收（如有）、临时供水、永久供水等）、强电（含临时供电、永久供电等）、电气、燃气、通风、供电、弱电（含智能化等）、空调、消防、人防、幕墙、卫生、环保、安全、</w:t>
      </w:r>
      <w:r>
        <w:rPr>
          <w:rFonts w:cs="宋体" w:asciiTheme="minorEastAsia" w:hAnsiTheme="minorEastAsia" w:eastAsiaTheme="minorEastAsia"/>
          <w:color w:val="auto"/>
        </w:rPr>
        <w:t>BIM、防雷接地等专业工程、建筑装修工程及精装修工程（含机电专业）、道路、市政给排水、景观、园林绿化、室外广场、标识工程、节能、装配式建筑、绿色建筑与海绵城市、建筑智能化、信息管理网络化、室内管线综合平衡设计等工程及临时工程等施工全过程监理工作。</w:t>
      </w:r>
    </w:p>
    <w:p>
      <w:pPr>
        <w:widowControl w:val="0"/>
        <w:kinsoku/>
        <w:snapToGrid/>
        <w:spacing w:line="360" w:lineRule="auto"/>
        <w:ind w:firstLine="420" w:firstLineChars="200"/>
        <w:outlineLvl w:val="1"/>
        <w:rPr>
          <w:rFonts w:cs="宋体" w:asciiTheme="minorEastAsia" w:hAnsiTheme="minorEastAsia" w:eastAsiaTheme="minorEastAsia"/>
          <w:color w:val="auto"/>
        </w:rPr>
      </w:pPr>
      <w:r>
        <w:rPr>
          <w:rFonts w:hint="eastAsia" w:asciiTheme="minorEastAsia" w:hAnsiTheme="minorEastAsia" w:eastAsiaTheme="minorEastAsia"/>
          <w:color w:val="auto"/>
        </w:rPr>
        <w:t>2.2</w:t>
      </w:r>
      <w:r>
        <w:rPr>
          <w:rFonts w:hint="eastAsia" w:cs="宋体" w:asciiTheme="minorEastAsia" w:hAnsiTheme="minorEastAsia" w:eastAsiaTheme="minorEastAsia"/>
          <w:color w:val="auto"/>
        </w:rPr>
        <w:t>监理工作内容还包括：</w:t>
      </w:r>
    </w:p>
    <w:p>
      <w:pPr>
        <w:widowControl w:val="0"/>
        <w:kinsoku/>
        <w:snapToGrid/>
        <w:spacing w:line="360" w:lineRule="auto"/>
        <w:ind w:firstLine="420" w:firstLineChars="200"/>
        <w:outlineLvl w:val="1"/>
        <w:rPr>
          <w:rFonts w:cs="宋体" w:asciiTheme="minorEastAsia" w:hAnsiTheme="minorEastAsia" w:eastAsiaTheme="minorEastAsia"/>
          <w:color w:val="auto"/>
        </w:rPr>
      </w:pPr>
      <w:r>
        <w:rPr>
          <w:rFonts w:cs="宋体" w:asciiTheme="minorEastAsia" w:hAnsiTheme="minorEastAsia" w:eastAsiaTheme="minorEastAsia"/>
          <w:color w:val="auto"/>
        </w:rPr>
        <w:t xml:space="preserve">(1) </w:t>
      </w:r>
      <w:r>
        <w:rPr>
          <w:rFonts w:hint="eastAsia" w:cs="宋体" w:asciiTheme="minorEastAsia" w:hAnsiTheme="minorEastAsia" w:eastAsiaTheme="minorEastAsia"/>
          <w:color w:val="auto"/>
        </w:rPr>
        <w:t>编制工程项目监理规划交委托人认可，作为开展工程建设监理的指导文件和委托人检查监理工作的依据。</w:t>
      </w:r>
    </w:p>
    <w:p>
      <w:pPr>
        <w:widowControl w:val="0"/>
        <w:kinsoku/>
        <w:snapToGrid/>
        <w:spacing w:line="360" w:lineRule="auto"/>
        <w:ind w:firstLine="420" w:firstLineChars="200"/>
        <w:outlineLvl w:val="1"/>
        <w:rPr>
          <w:rFonts w:cs="宋体" w:asciiTheme="minorEastAsia" w:hAnsiTheme="minorEastAsia" w:eastAsiaTheme="minorEastAsia"/>
          <w:color w:val="auto"/>
        </w:rPr>
      </w:pPr>
      <w:r>
        <w:rPr>
          <w:rFonts w:cs="宋体" w:asciiTheme="minorEastAsia" w:hAnsiTheme="minorEastAsia" w:eastAsiaTheme="minorEastAsia"/>
          <w:color w:val="auto"/>
        </w:rPr>
        <w:t xml:space="preserve">(2) </w:t>
      </w:r>
      <w:r>
        <w:rPr>
          <w:rFonts w:hint="eastAsia" w:cs="宋体" w:asciiTheme="minorEastAsia" w:hAnsiTheme="minorEastAsia" w:eastAsiaTheme="minorEastAsia"/>
          <w:color w:val="auto"/>
        </w:rPr>
        <w:t>审核施工图、参与技术交底和施工图会审，继续寻找通过设计挖潜节约投资的可能。</w:t>
      </w:r>
    </w:p>
    <w:p>
      <w:pPr>
        <w:widowControl w:val="0"/>
        <w:kinsoku/>
        <w:snapToGrid/>
        <w:spacing w:line="360" w:lineRule="auto"/>
        <w:ind w:firstLine="420" w:firstLineChars="200"/>
        <w:outlineLvl w:val="1"/>
        <w:rPr>
          <w:rFonts w:cs="宋体" w:asciiTheme="minorEastAsia" w:hAnsiTheme="minorEastAsia" w:eastAsiaTheme="minorEastAsia"/>
          <w:color w:val="auto"/>
        </w:rPr>
      </w:pPr>
      <w:r>
        <w:rPr>
          <w:rFonts w:cs="宋体" w:asciiTheme="minorEastAsia" w:hAnsiTheme="minorEastAsia" w:eastAsiaTheme="minorEastAsia"/>
          <w:color w:val="auto"/>
        </w:rPr>
        <w:t xml:space="preserve">(3) </w:t>
      </w:r>
      <w:r>
        <w:rPr>
          <w:rFonts w:hint="eastAsia" w:cs="宋体" w:asciiTheme="minorEastAsia" w:hAnsiTheme="minorEastAsia" w:eastAsiaTheme="minorEastAsia"/>
          <w:color w:val="auto"/>
        </w:rPr>
        <w:t>审查承包人编制的施工进度计划、施工组织设计、临时工程的设计方案、分部分项工程的施工技术方案，提出改进意见，并检查督促实施。</w:t>
      </w:r>
    </w:p>
    <w:p>
      <w:pPr>
        <w:widowControl w:val="0"/>
        <w:kinsoku/>
        <w:snapToGrid/>
        <w:spacing w:line="360" w:lineRule="auto"/>
        <w:ind w:firstLine="420" w:firstLineChars="200"/>
        <w:outlineLvl w:val="1"/>
        <w:rPr>
          <w:rFonts w:cs="宋体" w:asciiTheme="minorEastAsia" w:hAnsiTheme="minorEastAsia" w:eastAsiaTheme="minorEastAsia"/>
          <w:color w:val="auto"/>
        </w:rPr>
      </w:pPr>
      <w:r>
        <w:rPr>
          <w:rFonts w:cs="宋体" w:asciiTheme="minorEastAsia" w:hAnsiTheme="minorEastAsia" w:eastAsiaTheme="minorEastAsia"/>
          <w:color w:val="auto"/>
        </w:rPr>
        <w:t xml:space="preserve">(4) </w:t>
      </w:r>
      <w:r>
        <w:rPr>
          <w:rFonts w:hint="eastAsia" w:cs="宋体" w:asciiTheme="minorEastAsia" w:hAnsiTheme="minorEastAsia" w:eastAsiaTheme="minorEastAsia"/>
          <w:color w:val="auto"/>
        </w:rPr>
        <w:t>要求和督促承包人建立健全质量保证体系，督促承包人严格按设计文件、规范标准和程序施工。</w:t>
      </w:r>
    </w:p>
    <w:p>
      <w:pPr>
        <w:widowControl w:val="0"/>
        <w:kinsoku/>
        <w:snapToGrid/>
        <w:spacing w:line="360" w:lineRule="auto"/>
        <w:ind w:firstLine="420" w:firstLineChars="200"/>
        <w:outlineLvl w:val="1"/>
        <w:rPr>
          <w:rFonts w:cs="宋体" w:asciiTheme="minorEastAsia" w:hAnsiTheme="minorEastAsia" w:eastAsiaTheme="minorEastAsia"/>
          <w:color w:val="auto"/>
        </w:rPr>
      </w:pPr>
      <w:r>
        <w:rPr>
          <w:rFonts w:cs="宋体" w:asciiTheme="minorEastAsia" w:hAnsiTheme="minorEastAsia" w:eastAsiaTheme="minorEastAsia"/>
          <w:color w:val="auto"/>
        </w:rPr>
        <w:t xml:space="preserve">(5) </w:t>
      </w:r>
      <w:r>
        <w:rPr>
          <w:rFonts w:hint="eastAsia" w:cs="宋体" w:asciiTheme="minorEastAsia" w:hAnsiTheme="minorEastAsia" w:eastAsiaTheme="minorEastAsia"/>
          <w:color w:val="auto"/>
        </w:rPr>
        <w:t>监理工程师必须经常巡视工地各个部位，发现问题，立即督促承包人改进，并检查其执行情况。</w:t>
      </w:r>
    </w:p>
    <w:p>
      <w:pPr>
        <w:widowControl w:val="0"/>
        <w:kinsoku/>
        <w:snapToGrid/>
        <w:spacing w:line="360" w:lineRule="auto"/>
        <w:ind w:firstLine="420" w:firstLineChars="200"/>
        <w:outlineLvl w:val="1"/>
        <w:rPr>
          <w:rFonts w:cs="宋体" w:asciiTheme="minorEastAsia" w:hAnsiTheme="minorEastAsia" w:eastAsiaTheme="minorEastAsia"/>
          <w:color w:val="auto"/>
        </w:rPr>
      </w:pPr>
      <w:r>
        <w:rPr>
          <w:rFonts w:cs="宋体" w:asciiTheme="minorEastAsia" w:hAnsiTheme="minorEastAsia" w:eastAsiaTheme="minorEastAsia"/>
          <w:color w:val="auto"/>
        </w:rPr>
        <w:t xml:space="preserve">(6) </w:t>
      </w:r>
      <w:r>
        <w:rPr>
          <w:rFonts w:hint="eastAsia" w:cs="宋体" w:asciiTheme="minorEastAsia" w:hAnsiTheme="minorEastAsia" w:eastAsiaTheme="minorEastAsia"/>
          <w:color w:val="auto"/>
        </w:rPr>
        <w:t>每道工序完毕，监理工程师必须及时检查验收，并做好隐蔽工程的验收签证，重要工程的施工</w:t>
      </w:r>
      <w:r>
        <w:rPr>
          <w:rFonts w:cs="宋体" w:asciiTheme="minorEastAsia" w:hAnsiTheme="minorEastAsia" w:eastAsiaTheme="minorEastAsia"/>
          <w:color w:val="auto"/>
        </w:rPr>
        <w:t>(</w:t>
      </w:r>
      <w:r>
        <w:rPr>
          <w:rFonts w:hint="eastAsia" w:cs="宋体" w:asciiTheme="minorEastAsia" w:hAnsiTheme="minorEastAsia" w:eastAsiaTheme="minorEastAsia"/>
          <w:color w:val="auto"/>
        </w:rPr>
        <w:t>如灌注、隐蔽工程的施工过程，有可能危及周围或本身结构安全的施工等</w:t>
      </w:r>
      <w:r>
        <w:rPr>
          <w:rFonts w:cs="宋体" w:asciiTheme="minorEastAsia" w:hAnsiTheme="minorEastAsia" w:eastAsiaTheme="minorEastAsia"/>
          <w:color w:val="auto"/>
        </w:rPr>
        <w:t>)</w:t>
      </w:r>
      <w:r>
        <w:rPr>
          <w:rFonts w:hint="eastAsia" w:cs="宋体" w:asciiTheme="minorEastAsia" w:hAnsiTheme="minorEastAsia" w:eastAsiaTheme="minorEastAsia"/>
          <w:color w:val="auto"/>
        </w:rPr>
        <w:t>必须进行旁站监理，控制工程质量。</w:t>
      </w:r>
    </w:p>
    <w:p>
      <w:pPr>
        <w:widowControl w:val="0"/>
        <w:kinsoku/>
        <w:snapToGrid/>
        <w:spacing w:line="360" w:lineRule="auto"/>
        <w:ind w:firstLine="420" w:firstLineChars="200"/>
        <w:outlineLvl w:val="1"/>
        <w:rPr>
          <w:rFonts w:cs="宋体" w:asciiTheme="minorEastAsia" w:hAnsiTheme="minorEastAsia" w:eastAsiaTheme="minorEastAsia"/>
          <w:color w:val="auto"/>
        </w:rPr>
      </w:pPr>
      <w:r>
        <w:rPr>
          <w:rFonts w:cs="宋体" w:asciiTheme="minorEastAsia" w:hAnsiTheme="minorEastAsia" w:eastAsiaTheme="minorEastAsia"/>
          <w:color w:val="auto"/>
        </w:rPr>
        <w:t xml:space="preserve">(7) </w:t>
      </w:r>
      <w:r>
        <w:rPr>
          <w:rFonts w:hint="eastAsia" w:cs="宋体" w:asciiTheme="minorEastAsia" w:hAnsiTheme="minorEastAsia" w:eastAsiaTheme="minorEastAsia"/>
          <w:color w:val="auto"/>
        </w:rPr>
        <w:t>严格按照相关程序核查施工现场的变更工程或增加工程签证，并报委托人批准。</w:t>
      </w:r>
    </w:p>
    <w:p>
      <w:pPr>
        <w:widowControl w:val="0"/>
        <w:kinsoku/>
        <w:snapToGrid/>
        <w:spacing w:line="360" w:lineRule="auto"/>
        <w:ind w:firstLine="420" w:firstLineChars="200"/>
        <w:outlineLvl w:val="1"/>
        <w:rPr>
          <w:rFonts w:cs="宋体" w:asciiTheme="minorEastAsia" w:hAnsiTheme="minorEastAsia" w:eastAsiaTheme="minorEastAsia"/>
          <w:color w:val="auto"/>
        </w:rPr>
      </w:pPr>
      <w:r>
        <w:rPr>
          <w:rFonts w:cs="宋体" w:asciiTheme="minorEastAsia" w:hAnsiTheme="minorEastAsia" w:eastAsiaTheme="minorEastAsia"/>
          <w:color w:val="auto"/>
        </w:rPr>
        <w:t xml:space="preserve">(8) </w:t>
      </w:r>
      <w:r>
        <w:rPr>
          <w:rFonts w:hint="eastAsia" w:cs="宋体" w:asciiTheme="minorEastAsia" w:hAnsiTheme="minorEastAsia" w:eastAsiaTheme="minorEastAsia"/>
          <w:color w:val="auto"/>
        </w:rPr>
        <w:t>督促承包人完善工程施工测量，并进行抽查，保证施工及邻近建筑物安全。</w:t>
      </w:r>
    </w:p>
    <w:p>
      <w:pPr>
        <w:widowControl w:val="0"/>
        <w:kinsoku/>
        <w:snapToGrid/>
        <w:spacing w:line="360" w:lineRule="auto"/>
        <w:ind w:firstLine="420" w:firstLineChars="200"/>
        <w:outlineLvl w:val="1"/>
        <w:rPr>
          <w:rFonts w:cs="宋体" w:asciiTheme="minorEastAsia" w:hAnsiTheme="minorEastAsia" w:eastAsiaTheme="minorEastAsia"/>
          <w:color w:val="auto"/>
        </w:rPr>
      </w:pPr>
      <w:r>
        <w:rPr>
          <w:rFonts w:cs="宋体" w:asciiTheme="minorEastAsia" w:hAnsiTheme="minorEastAsia" w:eastAsiaTheme="minorEastAsia"/>
          <w:color w:val="auto"/>
        </w:rPr>
        <w:t xml:space="preserve">(9) </w:t>
      </w:r>
      <w:r>
        <w:rPr>
          <w:rFonts w:hint="eastAsia" w:cs="宋体" w:asciiTheme="minorEastAsia" w:hAnsiTheme="minorEastAsia" w:eastAsiaTheme="minorEastAsia"/>
          <w:color w:val="auto"/>
        </w:rPr>
        <w:t>严格审查用于本工程的材料和设备是否符合设计要求，对用于工程的材料的出厂合格证，化验</w:t>
      </w:r>
      <w:r>
        <w:rPr>
          <w:rFonts w:cs="宋体" w:asciiTheme="minorEastAsia" w:hAnsiTheme="minorEastAsia" w:eastAsiaTheme="minorEastAsia"/>
          <w:color w:val="auto"/>
        </w:rPr>
        <w:t>(</w:t>
      </w:r>
      <w:r>
        <w:rPr>
          <w:rFonts w:hint="eastAsia" w:cs="宋体" w:asciiTheme="minorEastAsia" w:hAnsiTheme="minorEastAsia" w:eastAsiaTheme="minorEastAsia"/>
          <w:color w:val="auto"/>
        </w:rPr>
        <w:t>试验</w:t>
      </w:r>
      <w:r>
        <w:rPr>
          <w:rFonts w:cs="宋体" w:asciiTheme="minorEastAsia" w:hAnsiTheme="minorEastAsia" w:eastAsiaTheme="minorEastAsia"/>
          <w:color w:val="auto"/>
        </w:rPr>
        <w:t>)</w:t>
      </w:r>
      <w:r>
        <w:rPr>
          <w:rFonts w:hint="eastAsia" w:cs="宋体" w:asciiTheme="minorEastAsia" w:hAnsiTheme="minorEastAsia" w:eastAsiaTheme="minorEastAsia"/>
          <w:color w:val="auto"/>
        </w:rPr>
        <w:t>单等进行核定并存档。</w:t>
      </w:r>
    </w:p>
    <w:p>
      <w:pPr>
        <w:widowControl w:val="0"/>
        <w:kinsoku/>
        <w:snapToGrid/>
        <w:spacing w:line="360" w:lineRule="auto"/>
        <w:ind w:firstLine="420" w:firstLineChars="200"/>
        <w:outlineLvl w:val="1"/>
        <w:rPr>
          <w:rFonts w:cs="宋体" w:asciiTheme="minorEastAsia" w:hAnsiTheme="minorEastAsia" w:eastAsiaTheme="minorEastAsia"/>
          <w:color w:val="auto"/>
        </w:rPr>
      </w:pPr>
      <w:r>
        <w:rPr>
          <w:rFonts w:cs="宋体" w:asciiTheme="minorEastAsia" w:hAnsiTheme="minorEastAsia" w:eastAsiaTheme="minorEastAsia"/>
          <w:color w:val="auto"/>
        </w:rPr>
        <w:t xml:space="preserve">(10) </w:t>
      </w:r>
      <w:r>
        <w:rPr>
          <w:rFonts w:hint="eastAsia" w:cs="宋体" w:asciiTheme="minorEastAsia" w:hAnsiTheme="minorEastAsia" w:eastAsiaTheme="minorEastAsia"/>
          <w:color w:val="auto"/>
        </w:rPr>
        <w:t>委托人采购的货物到现场后，协助委托人组织货物向承包人的移交检验工作。</w:t>
      </w:r>
    </w:p>
    <w:p>
      <w:pPr>
        <w:widowControl w:val="0"/>
        <w:kinsoku/>
        <w:snapToGrid/>
        <w:spacing w:line="360" w:lineRule="auto"/>
        <w:ind w:firstLine="420" w:firstLineChars="200"/>
        <w:outlineLvl w:val="1"/>
        <w:rPr>
          <w:rFonts w:cs="宋体" w:asciiTheme="minorEastAsia" w:hAnsiTheme="minorEastAsia" w:eastAsiaTheme="minorEastAsia"/>
          <w:color w:val="auto"/>
        </w:rPr>
      </w:pPr>
      <w:r>
        <w:rPr>
          <w:rFonts w:cs="宋体" w:asciiTheme="minorEastAsia" w:hAnsiTheme="minorEastAsia" w:eastAsiaTheme="minorEastAsia"/>
          <w:color w:val="auto"/>
        </w:rPr>
        <w:t xml:space="preserve">(11) </w:t>
      </w:r>
      <w:r>
        <w:rPr>
          <w:rFonts w:hint="eastAsia" w:cs="宋体" w:asciiTheme="minorEastAsia" w:hAnsiTheme="minorEastAsia" w:eastAsiaTheme="minorEastAsia"/>
          <w:color w:val="auto"/>
        </w:rPr>
        <w:t>审查施工图设计变更，对设计变更和技术洽商，严格按有关各方约定的程序进行并提出监理意见报委托人。</w:t>
      </w:r>
    </w:p>
    <w:p>
      <w:pPr>
        <w:widowControl w:val="0"/>
        <w:kinsoku/>
        <w:snapToGrid/>
        <w:spacing w:line="360" w:lineRule="auto"/>
        <w:ind w:firstLine="420" w:firstLineChars="200"/>
        <w:outlineLvl w:val="1"/>
        <w:rPr>
          <w:rFonts w:cs="宋体" w:asciiTheme="minorEastAsia" w:hAnsiTheme="minorEastAsia" w:eastAsiaTheme="minorEastAsia"/>
          <w:color w:val="auto"/>
        </w:rPr>
      </w:pPr>
      <w:r>
        <w:rPr>
          <w:rFonts w:cs="宋体" w:asciiTheme="minorEastAsia" w:hAnsiTheme="minorEastAsia" w:eastAsiaTheme="minorEastAsia"/>
          <w:color w:val="auto"/>
        </w:rPr>
        <w:t xml:space="preserve">(12) </w:t>
      </w:r>
      <w:r>
        <w:rPr>
          <w:rFonts w:hint="eastAsia" w:cs="宋体" w:asciiTheme="minorEastAsia" w:hAnsiTheme="minorEastAsia" w:eastAsiaTheme="minorEastAsia"/>
          <w:color w:val="auto"/>
        </w:rPr>
        <w:t>审查工程中出现的质量事故，分析事故责任，提出处理意见，督促承包人及时处理事故。</w:t>
      </w:r>
    </w:p>
    <w:p>
      <w:pPr>
        <w:widowControl w:val="0"/>
        <w:kinsoku/>
        <w:snapToGrid/>
        <w:spacing w:line="360" w:lineRule="auto"/>
        <w:ind w:firstLine="420" w:firstLineChars="200"/>
        <w:outlineLvl w:val="1"/>
        <w:rPr>
          <w:rFonts w:cs="宋体" w:asciiTheme="minorEastAsia" w:hAnsiTheme="minorEastAsia" w:eastAsiaTheme="minorEastAsia"/>
          <w:color w:val="auto"/>
        </w:rPr>
      </w:pPr>
      <w:r>
        <w:rPr>
          <w:rFonts w:cs="宋体" w:asciiTheme="minorEastAsia" w:hAnsiTheme="minorEastAsia" w:eastAsiaTheme="minorEastAsia"/>
          <w:color w:val="auto"/>
        </w:rPr>
        <w:t xml:space="preserve">(13) </w:t>
      </w:r>
      <w:r>
        <w:rPr>
          <w:rFonts w:hint="eastAsia" w:cs="宋体" w:asciiTheme="minorEastAsia" w:hAnsiTheme="minorEastAsia" w:eastAsiaTheme="minorEastAsia"/>
          <w:color w:val="auto"/>
        </w:rPr>
        <w:t>安全文明施工监理责任</w:t>
      </w:r>
      <w:r>
        <w:rPr>
          <w:rFonts w:cs="宋体" w:asciiTheme="minorEastAsia" w:hAnsiTheme="minorEastAsia" w:eastAsiaTheme="minorEastAsia"/>
          <w:color w:val="auto"/>
        </w:rPr>
        <w:t>:</w:t>
      </w:r>
      <w:r>
        <w:rPr>
          <w:rFonts w:hint="eastAsia" w:cs="宋体" w:asciiTheme="minorEastAsia" w:hAnsiTheme="minorEastAsia" w:eastAsiaTheme="minorEastAsia"/>
          <w:color w:val="auto"/>
        </w:rPr>
        <w:t>建立安全文明施工专项监理制度</w:t>
      </w:r>
      <w:r>
        <w:rPr>
          <w:rFonts w:cs="宋体" w:asciiTheme="minorEastAsia" w:hAnsiTheme="minorEastAsia" w:eastAsiaTheme="minorEastAsia"/>
          <w:color w:val="auto"/>
        </w:rPr>
        <w:t>,</w:t>
      </w:r>
      <w:r>
        <w:rPr>
          <w:rFonts w:hint="eastAsia" w:cs="宋体" w:asciiTheme="minorEastAsia" w:hAnsiTheme="minorEastAsia" w:eastAsiaTheme="minorEastAsia"/>
          <w:color w:val="auto"/>
        </w:rPr>
        <w:t>明确安全监理责任人员</w:t>
      </w:r>
      <w:r>
        <w:rPr>
          <w:rFonts w:cs="宋体" w:asciiTheme="minorEastAsia" w:hAnsiTheme="minorEastAsia" w:eastAsiaTheme="minorEastAsia"/>
          <w:color w:val="auto"/>
        </w:rPr>
        <w:t>,</w:t>
      </w:r>
      <w:r>
        <w:rPr>
          <w:rFonts w:hint="eastAsia" w:cs="宋体" w:asciiTheme="minorEastAsia" w:hAnsiTheme="minorEastAsia" w:eastAsiaTheme="minorEastAsia"/>
          <w:color w:val="auto"/>
        </w:rPr>
        <w:t>督促和检查承包商文明施工、健全安全生产防护措施，防止环境污染。</w:t>
      </w:r>
    </w:p>
    <w:p>
      <w:pPr>
        <w:widowControl w:val="0"/>
        <w:kinsoku/>
        <w:snapToGrid/>
        <w:spacing w:line="360" w:lineRule="auto"/>
        <w:ind w:firstLine="420" w:firstLineChars="200"/>
        <w:outlineLvl w:val="1"/>
        <w:rPr>
          <w:rFonts w:cs="宋体" w:asciiTheme="minorEastAsia" w:hAnsiTheme="minorEastAsia" w:eastAsiaTheme="minorEastAsia"/>
          <w:color w:val="auto"/>
        </w:rPr>
      </w:pPr>
      <w:r>
        <w:rPr>
          <w:rFonts w:cs="宋体" w:asciiTheme="minorEastAsia" w:hAnsiTheme="minorEastAsia" w:eastAsiaTheme="minorEastAsia"/>
          <w:color w:val="auto"/>
        </w:rPr>
        <w:t xml:space="preserve">(14) </w:t>
      </w:r>
      <w:r>
        <w:rPr>
          <w:rFonts w:hint="eastAsia" w:cs="宋体" w:asciiTheme="minorEastAsia" w:hAnsiTheme="minorEastAsia" w:eastAsiaTheme="minorEastAsia"/>
          <w:color w:val="auto"/>
        </w:rPr>
        <w:t>编写监理阶段月报</w:t>
      </w:r>
      <w:r>
        <w:rPr>
          <w:rFonts w:cs="宋体" w:asciiTheme="minorEastAsia" w:hAnsiTheme="minorEastAsia" w:eastAsiaTheme="minorEastAsia"/>
          <w:color w:val="auto"/>
        </w:rPr>
        <w:t>(</w:t>
      </w:r>
      <w:r>
        <w:rPr>
          <w:rFonts w:hint="eastAsia" w:cs="宋体" w:asciiTheme="minorEastAsia" w:hAnsiTheme="minorEastAsia" w:eastAsiaTheme="minorEastAsia"/>
          <w:color w:val="auto"/>
        </w:rPr>
        <w:t>半年、年</w:t>
      </w:r>
      <w:r>
        <w:rPr>
          <w:rFonts w:cs="宋体" w:asciiTheme="minorEastAsia" w:hAnsiTheme="minorEastAsia" w:eastAsiaTheme="minorEastAsia"/>
          <w:color w:val="auto"/>
        </w:rPr>
        <w:t>)</w:t>
      </w:r>
      <w:r>
        <w:rPr>
          <w:rFonts w:hint="eastAsia" w:cs="宋体" w:asciiTheme="minorEastAsia" w:hAnsiTheme="minorEastAsia" w:eastAsiaTheme="minorEastAsia"/>
          <w:color w:val="auto"/>
        </w:rPr>
        <w:t>和最终总结，及时做好施工过程质量记录、竣工记录等，并进行分类归档。</w:t>
      </w:r>
    </w:p>
    <w:p>
      <w:pPr>
        <w:widowControl w:val="0"/>
        <w:kinsoku/>
        <w:snapToGrid/>
        <w:spacing w:line="360" w:lineRule="auto"/>
        <w:ind w:firstLine="420" w:firstLineChars="200"/>
        <w:outlineLvl w:val="1"/>
        <w:rPr>
          <w:rFonts w:cs="宋体" w:asciiTheme="minorEastAsia" w:hAnsiTheme="minorEastAsia" w:eastAsiaTheme="minorEastAsia"/>
          <w:color w:val="auto"/>
        </w:rPr>
      </w:pPr>
      <w:r>
        <w:rPr>
          <w:rFonts w:cs="宋体" w:asciiTheme="minorEastAsia" w:hAnsiTheme="minorEastAsia" w:eastAsiaTheme="minorEastAsia"/>
          <w:color w:val="auto"/>
        </w:rPr>
        <w:t xml:space="preserve">(15) </w:t>
      </w:r>
      <w:r>
        <w:rPr>
          <w:rFonts w:hint="eastAsia" w:cs="宋体" w:asciiTheme="minorEastAsia" w:hAnsiTheme="minorEastAsia" w:eastAsiaTheme="minorEastAsia"/>
          <w:color w:val="auto"/>
        </w:rPr>
        <w:t>根据承包人提出的各阶段、部位工程的检验、验收及整体工程验收申请报告，组织初验，签署承包人的工程验收报告，参加委托人组织的最终验收。</w:t>
      </w:r>
    </w:p>
    <w:p>
      <w:pPr>
        <w:widowControl w:val="0"/>
        <w:kinsoku/>
        <w:snapToGrid/>
        <w:spacing w:line="360" w:lineRule="auto"/>
        <w:ind w:firstLine="420" w:firstLineChars="200"/>
        <w:outlineLvl w:val="1"/>
        <w:rPr>
          <w:rFonts w:cs="宋体" w:asciiTheme="minorEastAsia" w:hAnsiTheme="minorEastAsia" w:eastAsiaTheme="minorEastAsia"/>
          <w:color w:val="auto"/>
        </w:rPr>
      </w:pPr>
      <w:r>
        <w:rPr>
          <w:rFonts w:cs="宋体" w:asciiTheme="minorEastAsia" w:hAnsiTheme="minorEastAsia" w:eastAsiaTheme="minorEastAsia"/>
          <w:color w:val="auto"/>
        </w:rPr>
        <w:t xml:space="preserve">(16) </w:t>
      </w:r>
      <w:r>
        <w:rPr>
          <w:rFonts w:hint="eastAsia" w:cs="宋体" w:asciiTheme="minorEastAsia" w:hAnsiTheme="minorEastAsia" w:eastAsiaTheme="minorEastAsia"/>
          <w:color w:val="auto"/>
        </w:rPr>
        <w:t>根据市城建档案有关文件规定，督促并审查承包人完成竣工资料整理，资料齐全合格后，交委托人归档。</w:t>
      </w:r>
    </w:p>
    <w:p>
      <w:pPr>
        <w:widowControl w:val="0"/>
        <w:kinsoku/>
        <w:snapToGrid/>
        <w:spacing w:line="360" w:lineRule="auto"/>
        <w:ind w:firstLine="315" w:firstLineChars="150"/>
        <w:outlineLvl w:val="1"/>
        <w:rPr>
          <w:rFonts w:asciiTheme="minorEastAsia" w:hAnsiTheme="minorEastAsia" w:eastAsiaTheme="minorEastAsia"/>
          <w:color w:val="auto"/>
        </w:rPr>
      </w:pPr>
      <w:r>
        <w:rPr>
          <w:rFonts w:hint="eastAsia" w:cs="宋体" w:asciiTheme="minorEastAsia" w:hAnsiTheme="minorEastAsia" w:eastAsiaTheme="minorEastAsia"/>
          <w:color w:val="auto"/>
        </w:rPr>
        <w:t>（</w:t>
      </w:r>
      <w:r>
        <w:rPr>
          <w:rFonts w:cs="宋体" w:asciiTheme="minorEastAsia" w:hAnsiTheme="minorEastAsia" w:eastAsiaTheme="minorEastAsia"/>
          <w:color w:val="auto"/>
        </w:rPr>
        <w:t>17</w:t>
      </w:r>
      <w:r>
        <w:rPr>
          <w:rFonts w:hint="eastAsia" w:cs="宋体" w:asciiTheme="minorEastAsia" w:hAnsiTheme="minorEastAsia" w:eastAsiaTheme="minorEastAsia"/>
          <w:color w:val="auto"/>
        </w:rPr>
        <w:t>）其他工作内容按本合同通用条件内容执行。</w:t>
      </w:r>
    </w:p>
    <w:p>
      <w:pPr>
        <w:widowControl w:val="0"/>
        <w:kinsoku/>
        <w:snapToGrid/>
        <w:spacing w:line="360" w:lineRule="auto"/>
        <w:ind w:firstLine="420" w:firstLineChars="200"/>
        <w:outlineLvl w:val="1"/>
        <w:rPr>
          <w:rFonts w:cs="宋体" w:asciiTheme="minorEastAsia" w:hAnsiTheme="minorEastAsia" w:eastAsiaTheme="minorEastAsia"/>
          <w:bCs/>
          <w:color w:val="auto"/>
        </w:rPr>
      </w:pPr>
    </w:p>
    <w:p>
      <w:pPr>
        <w:widowControl w:val="0"/>
        <w:kinsoku/>
        <w:snapToGrid/>
        <w:spacing w:line="360" w:lineRule="auto"/>
        <w:outlineLvl w:val="1"/>
        <w:rPr>
          <w:rFonts w:cs="宋体" w:asciiTheme="minorEastAsia" w:hAnsiTheme="minorEastAsia" w:eastAsiaTheme="minorEastAsia"/>
          <w:b/>
          <w:color w:val="auto"/>
        </w:rPr>
      </w:pPr>
      <w:r>
        <w:rPr>
          <w:rFonts w:hint="eastAsia" w:cs="宋体" w:asciiTheme="minorEastAsia" w:hAnsiTheme="minorEastAsia" w:eastAsiaTheme="minorEastAsia"/>
          <w:b/>
          <w:color w:val="auto"/>
        </w:rPr>
        <w:t>3.监理依据：</w:t>
      </w:r>
    </w:p>
    <w:p>
      <w:pPr>
        <w:widowControl w:val="0"/>
        <w:kinsoku/>
        <w:snapToGrid/>
        <w:spacing w:line="360" w:lineRule="auto"/>
        <w:ind w:firstLine="420" w:firstLineChars="200"/>
        <w:outlineLvl w:val="1"/>
        <w:rPr>
          <w:rFonts w:cs="宋体" w:asciiTheme="minorEastAsia" w:hAnsiTheme="minorEastAsia" w:eastAsiaTheme="minorEastAsia"/>
          <w:color w:val="auto"/>
        </w:rPr>
      </w:pPr>
      <w:r>
        <w:rPr>
          <w:rFonts w:hint="eastAsia" w:cs="宋体" w:asciiTheme="minorEastAsia" w:hAnsiTheme="minorEastAsia" w:eastAsiaTheme="minorEastAsia"/>
          <w:color w:val="auto"/>
        </w:rPr>
        <w:t>（</w:t>
      </w:r>
      <w:r>
        <w:rPr>
          <w:rFonts w:cs="宋体" w:asciiTheme="minorEastAsia" w:hAnsiTheme="minorEastAsia" w:eastAsiaTheme="minorEastAsia"/>
          <w:color w:val="auto"/>
        </w:rPr>
        <w:t>1）《中华人民共和国民法典》、《中华人民共和国建筑法》、《建设工程监理规范》（GB50319-2000</w:t>
      </w:r>
      <w:r>
        <w:rPr>
          <w:rFonts w:hint="eastAsia" w:cs="宋体" w:asciiTheme="minorEastAsia" w:hAnsiTheme="minorEastAsia" w:eastAsiaTheme="minorEastAsia"/>
          <w:color w:val="auto"/>
        </w:rPr>
        <w:t>）、《广东省建设监理条例》等工程相关法律法规。</w:t>
      </w:r>
    </w:p>
    <w:p>
      <w:pPr>
        <w:widowControl w:val="0"/>
        <w:kinsoku/>
        <w:snapToGrid/>
        <w:spacing w:line="360" w:lineRule="auto"/>
        <w:ind w:firstLine="420" w:firstLineChars="200"/>
        <w:outlineLvl w:val="1"/>
        <w:rPr>
          <w:rFonts w:cs="宋体" w:asciiTheme="minorEastAsia" w:hAnsiTheme="minorEastAsia" w:eastAsiaTheme="minorEastAsia"/>
          <w:color w:val="auto"/>
        </w:rPr>
      </w:pPr>
      <w:r>
        <w:rPr>
          <w:rFonts w:hint="eastAsia" w:cs="宋体" w:asciiTheme="minorEastAsia" w:hAnsiTheme="minorEastAsia" w:eastAsiaTheme="minorEastAsia"/>
          <w:color w:val="auto"/>
        </w:rPr>
        <w:t>（</w:t>
      </w:r>
      <w:r>
        <w:rPr>
          <w:rFonts w:cs="宋体" w:asciiTheme="minorEastAsia" w:hAnsiTheme="minorEastAsia" w:eastAsiaTheme="minorEastAsia"/>
          <w:color w:val="auto"/>
        </w:rPr>
        <w:t>2</w:t>
      </w:r>
      <w:r>
        <w:rPr>
          <w:rFonts w:hint="eastAsia" w:cs="宋体" w:asciiTheme="minorEastAsia" w:hAnsiTheme="minorEastAsia" w:eastAsiaTheme="minorEastAsia"/>
          <w:color w:val="auto"/>
        </w:rPr>
        <w:t>）国家和项目所在地现行的设计规范（规程）、建筑工程质量检验评定标准、施工和验收规范；</w:t>
      </w:r>
    </w:p>
    <w:p>
      <w:pPr>
        <w:widowControl w:val="0"/>
        <w:kinsoku/>
        <w:snapToGrid/>
        <w:spacing w:line="360" w:lineRule="auto"/>
        <w:ind w:firstLine="420" w:firstLineChars="200"/>
        <w:outlineLvl w:val="1"/>
        <w:rPr>
          <w:rFonts w:cs="宋体" w:asciiTheme="minorEastAsia" w:hAnsiTheme="minorEastAsia" w:eastAsiaTheme="minorEastAsia"/>
          <w:color w:val="auto"/>
        </w:rPr>
      </w:pPr>
      <w:r>
        <w:rPr>
          <w:rFonts w:hint="eastAsia" w:cs="宋体" w:asciiTheme="minorEastAsia" w:hAnsiTheme="minorEastAsia" w:eastAsiaTheme="minorEastAsia"/>
          <w:color w:val="auto"/>
        </w:rPr>
        <w:t>（</w:t>
      </w:r>
      <w:r>
        <w:rPr>
          <w:rFonts w:cs="宋体" w:asciiTheme="minorEastAsia" w:hAnsiTheme="minorEastAsia" w:eastAsiaTheme="minorEastAsia"/>
          <w:color w:val="auto"/>
        </w:rPr>
        <w:t>3</w:t>
      </w:r>
      <w:r>
        <w:rPr>
          <w:rFonts w:hint="eastAsia" w:cs="宋体" w:asciiTheme="minorEastAsia" w:hAnsiTheme="minorEastAsia" w:eastAsiaTheme="minorEastAsia"/>
          <w:color w:val="auto"/>
        </w:rPr>
        <w:t>）经项目所在地建设管理部门批准的工程报建批准文件，项目设计图纸、设计文件及说明。</w:t>
      </w:r>
      <w:r>
        <w:rPr>
          <w:rFonts w:cs="宋体" w:asciiTheme="minorEastAsia" w:hAnsiTheme="minorEastAsia" w:eastAsiaTheme="minorEastAsia"/>
          <w:color w:val="auto"/>
        </w:rPr>
        <w:t xml:space="preserve">  </w:t>
      </w:r>
    </w:p>
    <w:p>
      <w:pPr>
        <w:widowControl w:val="0"/>
        <w:kinsoku/>
        <w:snapToGrid/>
        <w:spacing w:line="360" w:lineRule="auto"/>
        <w:ind w:firstLine="420" w:firstLineChars="200"/>
        <w:outlineLvl w:val="1"/>
        <w:rPr>
          <w:rFonts w:cs="宋体" w:asciiTheme="minorEastAsia" w:hAnsiTheme="minorEastAsia" w:eastAsiaTheme="minorEastAsia"/>
          <w:color w:val="auto"/>
        </w:rPr>
      </w:pPr>
      <w:r>
        <w:rPr>
          <w:rFonts w:hint="eastAsia" w:cs="宋体" w:asciiTheme="minorEastAsia" w:hAnsiTheme="minorEastAsia" w:eastAsiaTheme="minorEastAsia"/>
          <w:color w:val="auto"/>
        </w:rPr>
        <w:t>（</w:t>
      </w:r>
      <w:r>
        <w:rPr>
          <w:rFonts w:cs="宋体" w:asciiTheme="minorEastAsia" w:hAnsiTheme="minorEastAsia" w:eastAsiaTheme="minorEastAsia"/>
          <w:color w:val="auto"/>
        </w:rPr>
        <w:t>4</w:t>
      </w:r>
      <w:r>
        <w:rPr>
          <w:rFonts w:hint="eastAsia" w:cs="宋体" w:asciiTheme="minorEastAsia" w:hAnsiTheme="minorEastAsia" w:eastAsiaTheme="minorEastAsia"/>
          <w:color w:val="auto"/>
        </w:rPr>
        <w:t>）委托人与施工单位签订的施工合同及协议。</w:t>
      </w:r>
      <w:r>
        <w:rPr>
          <w:rFonts w:cs="宋体" w:asciiTheme="minorEastAsia" w:hAnsiTheme="minorEastAsia" w:eastAsiaTheme="minorEastAsia"/>
          <w:color w:val="auto"/>
        </w:rPr>
        <w:t xml:space="preserve">              </w:t>
      </w:r>
    </w:p>
    <w:p>
      <w:pPr>
        <w:widowControl w:val="0"/>
        <w:kinsoku/>
        <w:snapToGrid/>
        <w:spacing w:line="360" w:lineRule="auto"/>
        <w:ind w:firstLine="420" w:firstLineChars="200"/>
        <w:outlineLvl w:val="1"/>
        <w:rPr>
          <w:rFonts w:cs="宋体" w:asciiTheme="minorEastAsia" w:hAnsiTheme="minorEastAsia" w:eastAsiaTheme="minorEastAsia"/>
          <w:color w:val="auto"/>
        </w:rPr>
      </w:pPr>
      <w:r>
        <w:rPr>
          <w:rFonts w:hint="eastAsia" w:cs="宋体" w:asciiTheme="minorEastAsia" w:hAnsiTheme="minorEastAsia" w:eastAsiaTheme="minorEastAsia"/>
          <w:color w:val="auto"/>
        </w:rPr>
        <w:t>（</w:t>
      </w:r>
      <w:r>
        <w:rPr>
          <w:rFonts w:cs="宋体" w:asciiTheme="minorEastAsia" w:hAnsiTheme="minorEastAsia" w:eastAsiaTheme="minorEastAsia"/>
          <w:color w:val="auto"/>
        </w:rPr>
        <w:t>5</w:t>
      </w:r>
      <w:r>
        <w:rPr>
          <w:rFonts w:hint="eastAsia" w:cs="宋体" w:asciiTheme="minorEastAsia" w:hAnsiTheme="minorEastAsia" w:eastAsiaTheme="minorEastAsia"/>
          <w:color w:val="auto"/>
        </w:rPr>
        <w:t>）委托人与工程相关第三方签订的各类合同和协议。</w:t>
      </w:r>
      <w:r>
        <w:rPr>
          <w:rFonts w:cs="宋体" w:asciiTheme="minorEastAsia" w:hAnsiTheme="minorEastAsia" w:eastAsiaTheme="minorEastAsia"/>
          <w:color w:val="auto"/>
        </w:rPr>
        <w:t xml:space="preserve">        </w:t>
      </w:r>
    </w:p>
    <w:p>
      <w:pPr>
        <w:widowControl w:val="0"/>
        <w:kinsoku/>
        <w:snapToGrid/>
        <w:spacing w:line="360" w:lineRule="auto"/>
        <w:ind w:firstLine="420" w:firstLineChars="200"/>
        <w:outlineLvl w:val="1"/>
        <w:rPr>
          <w:rFonts w:cs="宋体" w:asciiTheme="minorEastAsia" w:hAnsiTheme="minorEastAsia" w:eastAsiaTheme="minorEastAsia"/>
          <w:color w:val="auto"/>
        </w:rPr>
      </w:pPr>
      <w:r>
        <w:rPr>
          <w:rFonts w:hint="eastAsia" w:cs="宋体" w:asciiTheme="minorEastAsia" w:hAnsiTheme="minorEastAsia" w:eastAsiaTheme="minorEastAsia"/>
          <w:color w:val="auto"/>
        </w:rPr>
        <w:t>（</w:t>
      </w:r>
      <w:r>
        <w:rPr>
          <w:rFonts w:cs="宋体" w:asciiTheme="minorEastAsia" w:hAnsiTheme="minorEastAsia" w:eastAsiaTheme="minorEastAsia"/>
          <w:color w:val="auto"/>
        </w:rPr>
        <w:t>6</w:t>
      </w:r>
      <w:r>
        <w:rPr>
          <w:rFonts w:hint="eastAsia" w:cs="宋体" w:asciiTheme="minorEastAsia" w:hAnsiTheme="minorEastAsia" w:eastAsiaTheme="minorEastAsia"/>
          <w:color w:val="auto"/>
        </w:rPr>
        <w:t>）经委托人批准的施工组织方案</w:t>
      </w:r>
    </w:p>
    <w:p>
      <w:pPr>
        <w:widowControl w:val="0"/>
        <w:kinsoku/>
        <w:snapToGrid/>
        <w:spacing w:line="360" w:lineRule="auto"/>
        <w:ind w:firstLine="420" w:firstLineChars="200"/>
        <w:outlineLvl w:val="1"/>
        <w:rPr>
          <w:rFonts w:cs="宋体" w:asciiTheme="minorEastAsia" w:hAnsiTheme="minorEastAsia" w:eastAsiaTheme="minorEastAsia"/>
          <w:color w:val="auto"/>
        </w:rPr>
      </w:pPr>
      <w:r>
        <w:rPr>
          <w:rFonts w:hint="eastAsia" w:cs="宋体" w:asciiTheme="minorEastAsia" w:hAnsiTheme="minorEastAsia" w:eastAsiaTheme="minorEastAsia"/>
          <w:color w:val="auto"/>
        </w:rPr>
        <w:t>（</w:t>
      </w:r>
      <w:r>
        <w:rPr>
          <w:rFonts w:cs="宋体" w:asciiTheme="minorEastAsia" w:hAnsiTheme="minorEastAsia" w:eastAsiaTheme="minorEastAsia"/>
          <w:color w:val="auto"/>
        </w:rPr>
        <w:t>7</w:t>
      </w:r>
      <w:r>
        <w:rPr>
          <w:rFonts w:hint="eastAsia" w:cs="宋体" w:asciiTheme="minorEastAsia" w:hAnsiTheme="minorEastAsia" w:eastAsiaTheme="minorEastAsia"/>
          <w:color w:val="auto"/>
        </w:rPr>
        <w:t>）委托人及其现场代表发出的书面指令或事后确认的文件。</w:t>
      </w:r>
    </w:p>
    <w:p>
      <w:pPr>
        <w:widowControl w:val="0"/>
        <w:kinsoku/>
        <w:snapToGrid/>
        <w:spacing w:line="360" w:lineRule="auto"/>
        <w:ind w:firstLine="420" w:firstLineChars="200"/>
        <w:outlineLvl w:val="1"/>
        <w:rPr>
          <w:rFonts w:cs="宋体" w:asciiTheme="minorEastAsia" w:hAnsiTheme="minorEastAsia" w:eastAsiaTheme="minorEastAsia"/>
          <w:color w:val="auto"/>
        </w:rPr>
      </w:pPr>
      <w:r>
        <w:rPr>
          <w:rFonts w:hint="eastAsia" w:asciiTheme="minorEastAsia" w:hAnsiTheme="minorEastAsia" w:eastAsiaTheme="minorEastAsia"/>
          <w:color w:val="auto"/>
        </w:rPr>
        <w:t>（8</w:t>
      </w:r>
      <w:r>
        <w:rPr>
          <w:rFonts w:hint="eastAsia" w:cs="宋体" w:asciiTheme="minorEastAsia" w:hAnsiTheme="minorEastAsia" w:eastAsiaTheme="minorEastAsia"/>
          <w:color w:val="auto"/>
        </w:rPr>
        <w:t>）相关服务依据包括：国家法律法规及行业行政主管部门颁的相关规定、标准。</w:t>
      </w:r>
    </w:p>
    <w:p>
      <w:pPr>
        <w:widowControl w:val="0"/>
        <w:kinsoku/>
        <w:snapToGrid/>
        <w:spacing w:line="360" w:lineRule="auto"/>
        <w:ind w:firstLine="420" w:firstLineChars="200"/>
        <w:outlineLvl w:val="1"/>
        <w:rPr>
          <w:rFonts w:cs="宋体" w:asciiTheme="minorEastAsia" w:hAnsiTheme="minorEastAsia" w:eastAsiaTheme="minorEastAsia"/>
          <w:color w:val="auto"/>
        </w:rPr>
      </w:pPr>
    </w:p>
    <w:p>
      <w:pPr>
        <w:widowControl w:val="0"/>
        <w:kinsoku/>
        <w:snapToGrid/>
        <w:spacing w:line="360" w:lineRule="auto"/>
        <w:outlineLvl w:val="1"/>
        <w:rPr>
          <w:rFonts w:cs="宋体" w:asciiTheme="minorEastAsia" w:hAnsiTheme="minorEastAsia" w:eastAsiaTheme="minorEastAsia"/>
          <w:b/>
          <w:color w:val="auto"/>
        </w:rPr>
      </w:pPr>
      <w:r>
        <w:rPr>
          <w:rFonts w:hint="eastAsia" w:cs="宋体" w:asciiTheme="minorEastAsia" w:hAnsiTheme="minorEastAsia" w:eastAsiaTheme="minorEastAsia"/>
          <w:b/>
          <w:color w:val="auto"/>
        </w:rPr>
        <w:t>4.监理的技术要求：</w:t>
      </w:r>
    </w:p>
    <w:p>
      <w:pPr>
        <w:widowControl w:val="0"/>
        <w:kinsoku/>
        <w:snapToGrid/>
        <w:spacing w:line="360" w:lineRule="auto"/>
        <w:ind w:firstLine="420" w:firstLineChars="200"/>
        <w:outlineLvl w:val="1"/>
        <w:rPr>
          <w:rFonts w:cs="宋体" w:asciiTheme="minorEastAsia" w:hAnsiTheme="minorEastAsia" w:eastAsiaTheme="minorEastAsia"/>
          <w:color w:val="auto"/>
        </w:rPr>
      </w:pPr>
      <w:r>
        <w:rPr>
          <w:rFonts w:hint="eastAsia" w:cs="宋体" w:asciiTheme="minorEastAsia" w:hAnsiTheme="minorEastAsia" w:eastAsiaTheme="minorEastAsia"/>
          <w:color w:val="auto"/>
        </w:rPr>
        <w:t>（1）符合法律、行政法规及部门规章；</w:t>
      </w:r>
    </w:p>
    <w:p>
      <w:pPr>
        <w:widowControl w:val="0"/>
        <w:kinsoku/>
        <w:snapToGrid/>
        <w:spacing w:line="360" w:lineRule="auto"/>
        <w:ind w:firstLine="420" w:firstLineChars="200"/>
        <w:outlineLvl w:val="1"/>
        <w:rPr>
          <w:rFonts w:cs="宋体" w:asciiTheme="minorEastAsia" w:hAnsiTheme="minorEastAsia" w:eastAsiaTheme="minorEastAsia"/>
          <w:color w:val="auto"/>
        </w:rPr>
      </w:pPr>
      <w:r>
        <w:rPr>
          <w:rFonts w:hint="eastAsia" w:cs="宋体" w:asciiTheme="minorEastAsia" w:hAnsiTheme="minorEastAsia" w:eastAsiaTheme="minorEastAsia"/>
          <w:color w:val="auto"/>
        </w:rPr>
        <w:t>（2）符合本工程有关的规范、标准、规程。</w:t>
      </w:r>
    </w:p>
    <w:p>
      <w:pPr>
        <w:widowControl w:val="0"/>
        <w:kinsoku/>
        <w:snapToGrid/>
        <w:spacing w:line="360" w:lineRule="auto"/>
        <w:outlineLvl w:val="1"/>
        <w:rPr>
          <w:rFonts w:cs="宋体" w:asciiTheme="minorEastAsia" w:hAnsiTheme="minorEastAsia" w:eastAsiaTheme="minorEastAsia"/>
          <w:b/>
          <w:color w:val="auto"/>
        </w:rPr>
      </w:pPr>
      <w:r>
        <w:rPr>
          <w:rFonts w:hint="eastAsia" w:cs="宋体" w:asciiTheme="minorEastAsia" w:hAnsiTheme="minorEastAsia" w:eastAsiaTheme="minorEastAsia"/>
          <w:b/>
          <w:color w:val="auto"/>
        </w:rPr>
        <w:t>5.监理人员、设备要求：</w:t>
      </w:r>
    </w:p>
    <w:p>
      <w:pPr>
        <w:kinsoku/>
        <w:wordWrap w:val="0"/>
        <w:spacing w:line="244" w:lineRule="auto"/>
        <w:rPr>
          <w:rFonts w:cs="宋体" w:asciiTheme="minorEastAsia" w:hAnsiTheme="minorEastAsia" w:eastAsiaTheme="minorEastAsia"/>
          <w:color w:val="auto"/>
        </w:rPr>
      </w:pPr>
      <w:r>
        <w:rPr>
          <w:rFonts w:hint="eastAsia" w:cs="宋体" w:asciiTheme="minorEastAsia" w:hAnsiTheme="minorEastAsia" w:eastAsiaTheme="minorEastAsia"/>
          <w:color w:val="auto"/>
        </w:rPr>
        <w:t>（1）本项目拟投入的监理机构人员配备要求</w:t>
      </w:r>
    </w:p>
    <w:p>
      <w:pPr>
        <w:pStyle w:val="4"/>
        <w:rPr>
          <w:rFonts w:asciiTheme="minorEastAsia" w:hAnsiTheme="minorEastAsia" w:eastAsiaTheme="minorEastAsia"/>
          <w:color w:val="auto"/>
        </w:rPr>
      </w:pPr>
    </w:p>
    <w:p>
      <w:pPr>
        <w:tabs>
          <w:tab w:val="left" w:pos="105"/>
        </w:tabs>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监理机构人员配备要求：</w:t>
      </w:r>
    </w:p>
    <w:tbl>
      <w:tblPr>
        <w:tblStyle w:val="17"/>
        <w:tblW w:w="94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7"/>
        <w:gridCol w:w="1417"/>
        <w:gridCol w:w="2814"/>
        <w:gridCol w:w="3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7" w:type="dxa"/>
            <w:tcBorders>
              <w:top w:val="single" w:color="auto" w:sz="4" w:space="0"/>
              <w:left w:val="single" w:color="auto" w:sz="4" w:space="0"/>
              <w:bottom w:val="single" w:color="auto" w:sz="4" w:space="0"/>
              <w:right w:val="single" w:color="auto" w:sz="4" w:space="0"/>
            </w:tcBorders>
            <w:noWrap/>
            <w:vAlign w:val="center"/>
          </w:tcPr>
          <w:p>
            <w:pPr>
              <w:widowControl w:val="0"/>
              <w:jc w:val="center"/>
              <w:rPr>
                <w:rFonts w:cs="宋体" w:asciiTheme="minorEastAsia" w:hAnsiTheme="minorEastAsia" w:eastAsiaTheme="minorEastAsia"/>
                <w:color w:val="auto"/>
              </w:rPr>
            </w:pPr>
            <w:r>
              <w:rPr>
                <w:rFonts w:hint="eastAsia" w:cs="宋体" w:asciiTheme="minorEastAsia" w:hAnsiTheme="minorEastAsia" w:eastAsiaTheme="minorEastAsia"/>
                <w:color w:val="auto"/>
                <w:kern w:val="2"/>
              </w:rPr>
              <w:t>总监理工程师</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val="0"/>
              <w:jc w:val="center"/>
              <w:rPr>
                <w:rFonts w:cs="宋体" w:asciiTheme="minorEastAsia" w:hAnsiTheme="minorEastAsia" w:eastAsiaTheme="minorEastAsia"/>
                <w:color w:val="auto"/>
              </w:rPr>
            </w:pPr>
            <w:r>
              <w:rPr>
                <w:rFonts w:hint="eastAsia" w:cs="宋体" w:asciiTheme="minorEastAsia" w:hAnsiTheme="minorEastAsia" w:eastAsiaTheme="minorEastAsia"/>
                <w:color w:val="auto"/>
                <w:kern w:val="2"/>
                <w:u w:val="single"/>
              </w:rPr>
              <w:t>1</w:t>
            </w:r>
            <w:r>
              <w:rPr>
                <w:rFonts w:hint="eastAsia" w:cs="宋体" w:asciiTheme="minorEastAsia" w:hAnsiTheme="minorEastAsia" w:eastAsiaTheme="minorEastAsia"/>
                <w:color w:val="auto"/>
                <w:kern w:val="2"/>
              </w:rPr>
              <w:t>名</w:t>
            </w:r>
          </w:p>
        </w:tc>
        <w:tc>
          <w:tcPr>
            <w:tcW w:w="5858" w:type="dxa"/>
            <w:gridSpan w:val="2"/>
            <w:tcBorders>
              <w:top w:val="single" w:color="auto" w:sz="4" w:space="0"/>
              <w:left w:val="single" w:color="auto" w:sz="4" w:space="0"/>
              <w:bottom w:val="single" w:color="auto" w:sz="4" w:space="0"/>
              <w:right w:val="single" w:color="auto" w:sz="4" w:space="0"/>
            </w:tcBorders>
            <w:noWrap/>
            <w:vAlign w:val="center"/>
          </w:tcPr>
          <w:p>
            <w:pPr>
              <w:widowControl w:val="0"/>
              <w:rPr>
                <w:rFonts w:cs="宋体" w:asciiTheme="minorEastAsia" w:hAnsiTheme="minorEastAsia" w:eastAsiaTheme="minorEastAsia"/>
                <w:color w:val="auto"/>
              </w:rPr>
            </w:pPr>
            <w:r>
              <w:rPr>
                <w:rFonts w:hint="eastAsia" w:cs="宋体" w:asciiTheme="minorEastAsia" w:hAnsiTheme="minorEastAsia" w:eastAsiaTheme="minorEastAsia"/>
                <w:color w:val="auto"/>
                <w:kern w:val="2"/>
              </w:rPr>
              <w:t>要求为注册监理工程师、注册专业为</w:t>
            </w:r>
            <w:r>
              <w:rPr>
                <w:rFonts w:hint="eastAsia" w:cs="宋体" w:asciiTheme="minorEastAsia" w:hAnsiTheme="minorEastAsia" w:eastAsiaTheme="minorEastAsia"/>
                <w:color w:val="auto"/>
                <w:kern w:val="2"/>
                <w:u w:val="single"/>
              </w:rPr>
              <w:t>房屋建筑工程</w:t>
            </w:r>
            <w:r>
              <w:rPr>
                <w:rFonts w:hint="eastAsia" w:cs="宋体" w:asciiTheme="minorEastAsia" w:hAnsiTheme="minorEastAsia" w:eastAsiaTheme="minorEastAsia"/>
                <w:color w:val="auto"/>
                <w:kern w:val="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217" w:type="dxa"/>
            <w:tcBorders>
              <w:top w:val="single" w:color="auto" w:sz="4" w:space="0"/>
              <w:left w:val="single" w:color="auto" w:sz="4" w:space="0"/>
              <w:bottom w:val="single" w:color="auto" w:sz="4" w:space="0"/>
              <w:right w:val="single" w:color="auto" w:sz="4" w:space="0"/>
            </w:tcBorders>
            <w:noWrap/>
            <w:vAlign w:val="center"/>
          </w:tcPr>
          <w:p>
            <w:pPr>
              <w:widowControl w:val="0"/>
              <w:jc w:val="center"/>
              <w:rPr>
                <w:rFonts w:cs="宋体" w:asciiTheme="minorEastAsia" w:hAnsiTheme="minorEastAsia" w:eastAsiaTheme="minorEastAsia"/>
                <w:color w:val="auto"/>
              </w:rPr>
            </w:pPr>
            <w:r>
              <w:rPr>
                <w:rFonts w:hint="eastAsia" w:cs="宋体" w:asciiTheme="minorEastAsia" w:hAnsiTheme="minorEastAsia" w:eastAsiaTheme="minorEastAsia"/>
                <w:color w:val="auto"/>
                <w:kern w:val="2"/>
              </w:rPr>
              <w:t>总监代表</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val="0"/>
              <w:jc w:val="center"/>
              <w:rPr>
                <w:rFonts w:cs="宋体" w:asciiTheme="minorEastAsia" w:hAnsiTheme="minorEastAsia" w:eastAsiaTheme="minorEastAsia"/>
                <w:color w:val="auto"/>
              </w:rPr>
            </w:pPr>
            <w:r>
              <w:rPr>
                <w:rFonts w:hint="eastAsia" w:cs="宋体" w:asciiTheme="minorEastAsia" w:hAnsiTheme="minorEastAsia" w:eastAsiaTheme="minorEastAsia"/>
                <w:color w:val="auto"/>
                <w:kern w:val="2"/>
                <w:u w:val="single"/>
              </w:rPr>
              <w:t>1</w:t>
            </w:r>
            <w:r>
              <w:rPr>
                <w:rFonts w:hint="eastAsia" w:cs="宋体" w:asciiTheme="minorEastAsia" w:hAnsiTheme="minorEastAsia" w:eastAsiaTheme="minorEastAsia"/>
                <w:color w:val="auto"/>
                <w:kern w:val="2"/>
              </w:rPr>
              <w:t>名</w:t>
            </w:r>
          </w:p>
        </w:tc>
        <w:tc>
          <w:tcPr>
            <w:tcW w:w="5858" w:type="dxa"/>
            <w:gridSpan w:val="2"/>
            <w:tcBorders>
              <w:top w:val="single" w:color="auto" w:sz="4" w:space="0"/>
              <w:left w:val="single" w:color="auto" w:sz="4" w:space="0"/>
              <w:bottom w:val="single" w:color="auto" w:sz="4" w:space="0"/>
              <w:right w:val="single" w:color="auto" w:sz="4" w:space="0"/>
            </w:tcBorders>
            <w:noWrap/>
            <w:vAlign w:val="center"/>
          </w:tcPr>
          <w:p>
            <w:pPr>
              <w:widowControl w:val="0"/>
              <w:rPr>
                <w:rFonts w:cs="宋体" w:asciiTheme="minorEastAsia" w:hAnsiTheme="minorEastAsia" w:eastAsiaTheme="minorEastAsia"/>
                <w:color w:val="auto"/>
              </w:rPr>
            </w:pPr>
            <w:r>
              <w:rPr>
                <w:rFonts w:hint="eastAsia" w:cs="宋体" w:asciiTheme="minorEastAsia" w:hAnsiTheme="minorEastAsia" w:eastAsiaTheme="minorEastAsia"/>
                <w:color w:val="auto"/>
                <w:kern w:val="2"/>
              </w:rPr>
              <w:t>要求为注册监理工程师、注册专业为</w:t>
            </w:r>
            <w:r>
              <w:rPr>
                <w:rFonts w:hint="eastAsia" w:cs="宋体" w:asciiTheme="minorEastAsia" w:hAnsiTheme="minorEastAsia" w:eastAsiaTheme="minorEastAsia"/>
                <w:color w:val="auto"/>
                <w:kern w:val="2"/>
                <w:u w:val="single"/>
              </w:rPr>
              <w:t>房屋建筑工程</w:t>
            </w:r>
            <w:r>
              <w:rPr>
                <w:rFonts w:hint="eastAsia" w:cs="宋体" w:asciiTheme="minorEastAsia" w:hAnsiTheme="minorEastAsia" w:eastAsiaTheme="minorEastAsia"/>
                <w:color w:val="auto"/>
                <w:kern w:val="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5" w:hRule="atLeast"/>
          <w:jc w:val="center"/>
        </w:trPr>
        <w:tc>
          <w:tcPr>
            <w:tcW w:w="2217" w:type="dxa"/>
            <w:tcBorders>
              <w:top w:val="single" w:color="auto" w:sz="4" w:space="0"/>
              <w:left w:val="single" w:color="auto" w:sz="4" w:space="0"/>
              <w:bottom w:val="single" w:color="auto" w:sz="4" w:space="0"/>
              <w:right w:val="single" w:color="auto" w:sz="4" w:space="0"/>
            </w:tcBorders>
            <w:noWrap/>
            <w:vAlign w:val="center"/>
          </w:tcPr>
          <w:p>
            <w:pPr>
              <w:widowControl w:val="0"/>
              <w:spacing w:line="240" w:lineRule="atLeast"/>
              <w:jc w:val="center"/>
              <w:rPr>
                <w:rFonts w:cs="宋体" w:asciiTheme="minorEastAsia" w:hAnsiTheme="minorEastAsia" w:eastAsiaTheme="minorEastAsia"/>
                <w:color w:val="auto"/>
              </w:rPr>
            </w:pPr>
            <w:r>
              <w:rPr>
                <w:rFonts w:hint="eastAsia" w:cs="宋体" w:asciiTheme="minorEastAsia" w:hAnsiTheme="minorEastAsia" w:eastAsiaTheme="minorEastAsia"/>
                <w:color w:val="auto"/>
                <w:kern w:val="2"/>
              </w:rPr>
              <w:t>专业监理工程师</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val="0"/>
              <w:jc w:val="center"/>
              <w:rPr>
                <w:rFonts w:cs="宋体" w:asciiTheme="minorEastAsia" w:hAnsiTheme="minorEastAsia" w:eastAsiaTheme="minorEastAsia"/>
                <w:color w:val="auto"/>
              </w:rPr>
            </w:pPr>
            <w:r>
              <w:rPr>
                <w:rFonts w:hint="eastAsia" w:cs="宋体" w:asciiTheme="minorEastAsia" w:hAnsiTheme="minorEastAsia" w:eastAsiaTheme="minorEastAsia"/>
                <w:color w:val="auto"/>
                <w:kern w:val="2"/>
              </w:rPr>
              <w:t>不少于</w:t>
            </w:r>
            <w:r>
              <w:rPr>
                <w:rFonts w:hint="eastAsia" w:cs="宋体" w:asciiTheme="minorEastAsia" w:hAnsiTheme="minorEastAsia" w:eastAsiaTheme="minorEastAsia"/>
                <w:color w:val="auto"/>
                <w:kern w:val="2"/>
                <w:u w:val="single"/>
              </w:rPr>
              <w:t>4</w:t>
            </w:r>
            <w:r>
              <w:rPr>
                <w:rFonts w:hint="eastAsia" w:cs="宋体" w:asciiTheme="minorEastAsia" w:hAnsiTheme="minorEastAsia" w:eastAsiaTheme="minorEastAsia"/>
                <w:color w:val="auto"/>
                <w:kern w:val="2"/>
              </w:rPr>
              <w:t>名</w:t>
            </w:r>
          </w:p>
        </w:tc>
        <w:tc>
          <w:tcPr>
            <w:tcW w:w="2814" w:type="dxa"/>
            <w:tcBorders>
              <w:top w:val="single" w:color="auto" w:sz="4" w:space="0"/>
              <w:left w:val="single" w:color="auto" w:sz="4" w:space="0"/>
              <w:bottom w:val="single" w:color="auto" w:sz="4" w:space="0"/>
              <w:right w:val="single" w:color="auto" w:sz="4" w:space="0"/>
            </w:tcBorders>
            <w:noWrap/>
            <w:vAlign w:val="center"/>
          </w:tcPr>
          <w:p>
            <w:pPr>
              <w:widowControl w:val="0"/>
              <w:spacing w:line="240" w:lineRule="atLeast"/>
              <w:jc w:val="both"/>
              <w:rPr>
                <w:rFonts w:cs="宋体" w:asciiTheme="minorEastAsia" w:hAnsiTheme="minorEastAsia" w:eastAsiaTheme="minorEastAsia"/>
                <w:color w:val="auto"/>
              </w:rPr>
            </w:pPr>
            <w:r>
              <w:rPr>
                <w:rFonts w:cs="宋体" w:asciiTheme="minorEastAsia" w:hAnsiTheme="minorEastAsia" w:eastAsiaTheme="minorEastAsia"/>
                <w:color w:val="auto"/>
                <w:kern w:val="2"/>
              </w:rPr>
              <w:sym w:font="Wingdings" w:char="00FE"/>
            </w:r>
            <w:r>
              <w:rPr>
                <w:rFonts w:hint="eastAsia" w:cs="宋体" w:asciiTheme="minorEastAsia" w:hAnsiTheme="minorEastAsia" w:eastAsiaTheme="minorEastAsia"/>
                <w:color w:val="auto"/>
                <w:kern w:val="2"/>
              </w:rPr>
              <w:t>土建（建筑、土木）</w:t>
            </w:r>
            <w:r>
              <w:rPr>
                <w:rFonts w:hint="eastAsia" w:cs="宋体" w:asciiTheme="minorEastAsia" w:hAnsiTheme="minorEastAsia" w:eastAsiaTheme="minorEastAsia"/>
                <w:color w:val="auto"/>
                <w:kern w:val="2"/>
                <w:u w:val="single"/>
              </w:rPr>
              <w:t>2</w:t>
            </w:r>
            <w:r>
              <w:rPr>
                <w:rFonts w:hint="eastAsia" w:cs="宋体" w:asciiTheme="minorEastAsia" w:hAnsiTheme="minorEastAsia" w:eastAsiaTheme="minorEastAsia"/>
                <w:color w:val="auto"/>
                <w:kern w:val="2"/>
              </w:rPr>
              <w:t>名</w:t>
            </w:r>
          </w:p>
          <w:p>
            <w:pPr>
              <w:widowControl w:val="0"/>
              <w:spacing w:line="240" w:lineRule="atLeast"/>
              <w:jc w:val="both"/>
              <w:rPr>
                <w:rFonts w:cs="宋体" w:asciiTheme="minorEastAsia" w:hAnsiTheme="minorEastAsia" w:eastAsiaTheme="minorEastAsia"/>
                <w:color w:val="auto"/>
              </w:rPr>
            </w:pPr>
            <w:r>
              <w:rPr>
                <w:rFonts w:cs="宋体" w:asciiTheme="minorEastAsia" w:hAnsiTheme="minorEastAsia" w:eastAsiaTheme="minorEastAsia"/>
                <w:color w:val="auto"/>
                <w:kern w:val="2"/>
              </w:rPr>
              <w:sym w:font="Wingdings" w:char="00FE"/>
            </w:r>
            <w:r>
              <w:rPr>
                <w:rFonts w:hint="eastAsia" w:cs="宋体" w:asciiTheme="minorEastAsia" w:hAnsiTheme="minorEastAsia" w:eastAsiaTheme="minorEastAsia"/>
                <w:color w:val="auto"/>
                <w:kern w:val="2"/>
              </w:rPr>
              <w:t>机电安装</w:t>
            </w:r>
            <w:r>
              <w:rPr>
                <w:rFonts w:hint="eastAsia" w:cs="宋体" w:asciiTheme="minorEastAsia" w:hAnsiTheme="minorEastAsia" w:eastAsiaTheme="minorEastAsia"/>
                <w:color w:val="auto"/>
                <w:kern w:val="2"/>
                <w:u w:val="single"/>
              </w:rPr>
              <w:t>1</w:t>
            </w:r>
            <w:r>
              <w:rPr>
                <w:rFonts w:hint="eastAsia" w:cs="宋体" w:asciiTheme="minorEastAsia" w:hAnsiTheme="minorEastAsia" w:eastAsiaTheme="minorEastAsia"/>
                <w:color w:val="auto"/>
                <w:kern w:val="2"/>
              </w:rPr>
              <w:t>名、</w:t>
            </w:r>
          </w:p>
          <w:p>
            <w:pPr>
              <w:widowControl w:val="0"/>
              <w:spacing w:line="240" w:lineRule="atLeast"/>
              <w:jc w:val="both"/>
              <w:rPr>
                <w:rFonts w:asciiTheme="minorEastAsia" w:hAnsiTheme="minorEastAsia" w:eastAsiaTheme="minorEastAsia"/>
                <w:color w:val="auto"/>
              </w:rPr>
            </w:pPr>
            <w:r>
              <w:rPr>
                <w:rFonts w:cs="宋体" w:asciiTheme="minorEastAsia" w:hAnsiTheme="minorEastAsia" w:eastAsiaTheme="minorEastAsia"/>
                <w:color w:val="auto"/>
                <w:kern w:val="2"/>
              </w:rPr>
              <w:sym w:font="Wingdings" w:char="00FE"/>
            </w:r>
            <w:r>
              <w:rPr>
                <w:rFonts w:hint="eastAsia" w:cs="宋体" w:asciiTheme="minorEastAsia" w:hAnsiTheme="minorEastAsia" w:eastAsiaTheme="minorEastAsia"/>
                <w:color w:val="auto"/>
                <w:kern w:val="2"/>
              </w:rPr>
              <w:t>给排水</w:t>
            </w:r>
            <w:r>
              <w:rPr>
                <w:rFonts w:hint="eastAsia" w:cs="宋体" w:asciiTheme="minorEastAsia" w:hAnsiTheme="minorEastAsia" w:eastAsiaTheme="minorEastAsia"/>
                <w:color w:val="auto"/>
                <w:kern w:val="2"/>
                <w:u w:val="single"/>
              </w:rPr>
              <w:t>1</w:t>
            </w:r>
            <w:r>
              <w:rPr>
                <w:rFonts w:hint="eastAsia" w:cs="宋体" w:asciiTheme="minorEastAsia" w:hAnsiTheme="minorEastAsia" w:eastAsiaTheme="minorEastAsia"/>
                <w:color w:val="auto"/>
                <w:kern w:val="2"/>
              </w:rPr>
              <w:t>名、</w:t>
            </w:r>
          </w:p>
        </w:tc>
        <w:tc>
          <w:tcPr>
            <w:tcW w:w="3044" w:type="dxa"/>
            <w:tcBorders>
              <w:top w:val="single" w:color="auto" w:sz="4" w:space="0"/>
              <w:left w:val="single" w:color="auto" w:sz="4" w:space="0"/>
              <w:bottom w:val="single" w:color="auto" w:sz="4" w:space="0"/>
              <w:right w:val="single" w:color="auto" w:sz="4" w:space="0"/>
            </w:tcBorders>
            <w:noWrap/>
            <w:vAlign w:val="center"/>
          </w:tcPr>
          <w:p>
            <w:pPr>
              <w:widowControl w:val="0"/>
              <w:spacing w:line="240" w:lineRule="atLeast"/>
              <w:rPr>
                <w:rFonts w:cs="宋体" w:asciiTheme="minorEastAsia" w:hAnsiTheme="minorEastAsia" w:eastAsiaTheme="minorEastAsia"/>
                <w:color w:val="auto"/>
              </w:rPr>
            </w:pPr>
            <w:r>
              <w:rPr>
                <w:rFonts w:hint="eastAsia" w:cs="宋体" w:asciiTheme="minorEastAsia" w:hAnsiTheme="minorEastAsia" w:eastAsiaTheme="minorEastAsia"/>
                <w:color w:val="auto"/>
                <w:kern w:val="2"/>
              </w:rPr>
              <w:t>工程师职称或以上，具备注册监理工程师注册执业证书或专业监理工程师证，专业以监理工程师注册证或专业监理工程师证或职称证或毕业证中的专业名称（含相近专业）为准。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17" w:type="dxa"/>
            <w:tcBorders>
              <w:top w:val="single" w:color="auto" w:sz="4" w:space="0"/>
              <w:left w:val="single" w:color="auto" w:sz="4" w:space="0"/>
              <w:bottom w:val="single" w:color="auto" w:sz="4" w:space="0"/>
              <w:right w:val="single" w:color="auto" w:sz="4" w:space="0"/>
            </w:tcBorders>
            <w:noWrap/>
            <w:vAlign w:val="center"/>
          </w:tcPr>
          <w:p>
            <w:pPr>
              <w:widowControl w:val="0"/>
              <w:spacing w:line="240" w:lineRule="atLeast"/>
              <w:jc w:val="center"/>
              <w:rPr>
                <w:rFonts w:cs="宋体" w:asciiTheme="minorEastAsia" w:hAnsiTheme="minorEastAsia" w:eastAsiaTheme="minorEastAsia"/>
                <w:color w:val="auto"/>
              </w:rPr>
            </w:pPr>
            <w:r>
              <w:rPr>
                <w:rFonts w:hint="eastAsia" w:cs="宋体" w:asciiTheme="minorEastAsia" w:hAnsiTheme="minorEastAsia" w:eastAsiaTheme="minorEastAsia"/>
                <w:color w:val="auto"/>
                <w:kern w:val="2"/>
              </w:rPr>
              <w:t>人防监理工程师</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val="0"/>
              <w:jc w:val="center"/>
              <w:rPr>
                <w:rFonts w:cs="宋体" w:asciiTheme="minorEastAsia" w:hAnsiTheme="minorEastAsia" w:eastAsiaTheme="minorEastAsia"/>
                <w:color w:val="auto"/>
              </w:rPr>
            </w:pPr>
            <w:r>
              <w:rPr>
                <w:rFonts w:hint="eastAsia" w:cs="宋体" w:asciiTheme="minorEastAsia" w:hAnsiTheme="minorEastAsia" w:eastAsiaTheme="minorEastAsia"/>
                <w:color w:val="auto"/>
                <w:kern w:val="2"/>
                <w:u w:val="single"/>
              </w:rPr>
              <w:t>1</w:t>
            </w:r>
            <w:r>
              <w:rPr>
                <w:rFonts w:hint="eastAsia" w:cs="宋体" w:asciiTheme="minorEastAsia" w:hAnsiTheme="minorEastAsia" w:eastAsiaTheme="minorEastAsia"/>
                <w:color w:val="auto"/>
                <w:kern w:val="2"/>
              </w:rPr>
              <w:t>名</w:t>
            </w:r>
          </w:p>
        </w:tc>
        <w:tc>
          <w:tcPr>
            <w:tcW w:w="5858" w:type="dxa"/>
            <w:gridSpan w:val="2"/>
            <w:tcBorders>
              <w:top w:val="single" w:color="auto" w:sz="4" w:space="0"/>
              <w:left w:val="single" w:color="auto" w:sz="4" w:space="0"/>
              <w:bottom w:val="single" w:color="auto" w:sz="4" w:space="0"/>
              <w:right w:val="single" w:color="auto" w:sz="4" w:space="0"/>
            </w:tcBorders>
            <w:noWrap/>
            <w:vAlign w:val="center"/>
          </w:tcPr>
          <w:p>
            <w:pPr>
              <w:widowControl w:val="0"/>
              <w:spacing w:line="240" w:lineRule="atLeast"/>
              <w:jc w:val="center"/>
              <w:rPr>
                <w:rFonts w:cs="宋体" w:asciiTheme="minorEastAsia" w:hAnsiTheme="minorEastAsia" w:eastAsiaTheme="minorEastAsia"/>
                <w:color w:val="auto"/>
              </w:rPr>
            </w:pPr>
            <w:r>
              <w:rPr>
                <w:rFonts w:hint="eastAsia" w:cs="宋体" w:asciiTheme="minorEastAsia" w:hAnsiTheme="minorEastAsia" w:eastAsiaTheme="minorEastAsia"/>
                <w:color w:val="auto"/>
                <w:kern w:val="2"/>
              </w:rPr>
              <w:t>工程师职称或以上，具备人民防空工程监理工程师资格证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2217" w:type="dxa"/>
            <w:tcBorders>
              <w:top w:val="single" w:color="auto" w:sz="4" w:space="0"/>
              <w:left w:val="single" w:color="auto" w:sz="4" w:space="0"/>
              <w:bottom w:val="single" w:color="auto" w:sz="4" w:space="0"/>
              <w:right w:val="single" w:color="auto" w:sz="4" w:space="0"/>
            </w:tcBorders>
            <w:noWrap/>
            <w:vAlign w:val="center"/>
          </w:tcPr>
          <w:p>
            <w:pPr>
              <w:widowControl w:val="0"/>
              <w:jc w:val="center"/>
              <w:rPr>
                <w:rFonts w:cs="宋体" w:asciiTheme="minorEastAsia" w:hAnsiTheme="minorEastAsia" w:eastAsiaTheme="minorEastAsia"/>
                <w:color w:val="auto"/>
              </w:rPr>
            </w:pPr>
            <w:r>
              <w:rPr>
                <w:rFonts w:hint="eastAsia" w:cs="宋体" w:asciiTheme="minorEastAsia" w:hAnsiTheme="minorEastAsia" w:eastAsiaTheme="minorEastAsia"/>
                <w:color w:val="auto"/>
                <w:kern w:val="2"/>
              </w:rPr>
              <w:t>造价工程师</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val="0"/>
              <w:jc w:val="center"/>
              <w:rPr>
                <w:rFonts w:cs="宋体" w:asciiTheme="minorEastAsia" w:hAnsiTheme="minorEastAsia" w:eastAsiaTheme="minorEastAsia"/>
                <w:color w:val="auto"/>
              </w:rPr>
            </w:pPr>
            <w:r>
              <w:rPr>
                <w:rFonts w:hint="eastAsia" w:cs="宋体" w:asciiTheme="minorEastAsia" w:hAnsiTheme="minorEastAsia" w:eastAsiaTheme="minorEastAsia"/>
                <w:color w:val="auto"/>
                <w:kern w:val="2"/>
                <w:u w:val="single"/>
              </w:rPr>
              <w:t>1</w:t>
            </w:r>
            <w:r>
              <w:rPr>
                <w:rFonts w:hint="eastAsia" w:cs="宋体" w:asciiTheme="minorEastAsia" w:hAnsiTheme="minorEastAsia" w:eastAsiaTheme="minorEastAsia"/>
                <w:color w:val="auto"/>
                <w:kern w:val="2"/>
              </w:rPr>
              <w:t>名</w:t>
            </w:r>
          </w:p>
        </w:tc>
        <w:tc>
          <w:tcPr>
            <w:tcW w:w="5858" w:type="dxa"/>
            <w:gridSpan w:val="2"/>
            <w:tcBorders>
              <w:top w:val="single" w:color="auto" w:sz="4" w:space="0"/>
              <w:left w:val="single" w:color="auto" w:sz="4" w:space="0"/>
              <w:bottom w:val="single" w:color="auto" w:sz="4" w:space="0"/>
              <w:right w:val="single" w:color="auto" w:sz="4" w:space="0"/>
            </w:tcBorders>
            <w:noWrap/>
            <w:vAlign w:val="center"/>
          </w:tcPr>
          <w:p>
            <w:pPr>
              <w:widowControl w:val="0"/>
              <w:spacing w:line="240" w:lineRule="atLeast"/>
              <w:jc w:val="center"/>
              <w:rPr>
                <w:rFonts w:cs="宋体" w:asciiTheme="minorEastAsia" w:hAnsiTheme="minorEastAsia" w:eastAsiaTheme="minorEastAsia"/>
                <w:color w:val="auto"/>
              </w:rPr>
            </w:pPr>
            <w:r>
              <w:rPr>
                <w:rFonts w:hint="eastAsia" w:cs="宋体" w:asciiTheme="minorEastAsia" w:hAnsiTheme="minorEastAsia" w:eastAsiaTheme="minorEastAsia"/>
                <w:color w:val="auto"/>
                <w:kern w:val="2"/>
              </w:rPr>
              <w:t>工程师职称或以上，具备国家注册造价工程师资格或注册一级造价工程师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2217" w:type="dxa"/>
            <w:tcBorders>
              <w:top w:val="single" w:color="auto" w:sz="4" w:space="0"/>
              <w:left w:val="single" w:color="auto" w:sz="4" w:space="0"/>
              <w:bottom w:val="single" w:color="auto" w:sz="4" w:space="0"/>
              <w:right w:val="single" w:color="auto" w:sz="4" w:space="0"/>
            </w:tcBorders>
            <w:noWrap/>
            <w:vAlign w:val="center"/>
          </w:tcPr>
          <w:p>
            <w:pPr>
              <w:widowControl w:val="0"/>
              <w:jc w:val="center"/>
              <w:rPr>
                <w:rFonts w:cs="宋体" w:asciiTheme="minorEastAsia" w:hAnsiTheme="minorEastAsia" w:eastAsiaTheme="minorEastAsia"/>
                <w:color w:val="auto"/>
              </w:rPr>
            </w:pPr>
            <w:r>
              <w:rPr>
                <w:rFonts w:hint="eastAsia" w:cs="宋体" w:asciiTheme="minorEastAsia" w:hAnsiTheme="minorEastAsia" w:eastAsiaTheme="minorEastAsia"/>
                <w:color w:val="auto"/>
                <w:kern w:val="2"/>
              </w:rPr>
              <w:t>安全工程师</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val="0"/>
              <w:jc w:val="center"/>
              <w:rPr>
                <w:rFonts w:cs="宋体" w:asciiTheme="minorEastAsia" w:hAnsiTheme="minorEastAsia" w:eastAsiaTheme="minorEastAsia"/>
                <w:color w:val="auto"/>
                <w:u w:val="single"/>
              </w:rPr>
            </w:pPr>
            <w:r>
              <w:rPr>
                <w:rFonts w:hint="eastAsia" w:cs="宋体" w:asciiTheme="minorEastAsia" w:hAnsiTheme="minorEastAsia" w:eastAsiaTheme="minorEastAsia"/>
                <w:color w:val="auto"/>
                <w:kern w:val="2"/>
                <w:u w:val="single"/>
              </w:rPr>
              <w:t>1</w:t>
            </w:r>
            <w:r>
              <w:rPr>
                <w:rFonts w:hint="eastAsia" w:cs="宋体" w:asciiTheme="minorEastAsia" w:hAnsiTheme="minorEastAsia" w:eastAsiaTheme="minorEastAsia"/>
                <w:color w:val="auto"/>
                <w:kern w:val="2"/>
              </w:rPr>
              <w:t>名</w:t>
            </w:r>
          </w:p>
        </w:tc>
        <w:tc>
          <w:tcPr>
            <w:tcW w:w="5858" w:type="dxa"/>
            <w:gridSpan w:val="2"/>
            <w:tcBorders>
              <w:top w:val="single" w:color="auto" w:sz="4" w:space="0"/>
              <w:left w:val="single" w:color="auto" w:sz="4" w:space="0"/>
              <w:bottom w:val="single" w:color="auto" w:sz="4" w:space="0"/>
              <w:right w:val="single" w:color="auto" w:sz="4" w:space="0"/>
            </w:tcBorders>
            <w:noWrap/>
            <w:vAlign w:val="center"/>
          </w:tcPr>
          <w:p>
            <w:pPr>
              <w:widowControl w:val="0"/>
              <w:spacing w:line="240" w:lineRule="atLeast"/>
              <w:jc w:val="center"/>
              <w:rPr>
                <w:rFonts w:cs="宋体" w:asciiTheme="minorEastAsia" w:hAnsiTheme="minorEastAsia" w:eastAsiaTheme="minorEastAsia"/>
                <w:color w:val="auto"/>
              </w:rPr>
            </w:pPr>
            <w:r>
              <w:rPr>
                <w:rFonts w:hint="eastAsia" w:cs="宋体" w:asciiTheme="minorEastAsia" w:hAnsiTheme="minorEastAsia" w:eastAsiaTheme="minorEastAsia"/>
                <w:color w:val="auto"/>
                <w:kern w:val="2"/>
              </w:rPr>
              <w:t>工程师职称或以上，具备注册安全工程师证或安全监理员证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2217" w:type="dxa"/>
            <w:tcBorders>
              <w:top w:val="single" w:color="auto" w:sz="4" w:space="0"/>
              <w:left w:val="single" w:color="auto" w:sz="4" w:space="0"/>
              <w:bottom w:val="single" w:color="auto" w:sz="4" w:space="0"/>
              <w:right w:val="single" w:color="auto" w:sz="4" w:space="0"/>
            </w:tcBorders>
            <w:noWrap/>
            <w:vAlign w:val="center"/>
          </w:tcPr>
          <w:p>
            <w:pPr>
              <w:widowControl w:val="0"/>
              <w:jc w:val="center"/>
              <w:rPr>
                <w:rFonts w:cs="宋体" w:asciiTheme="minorEastAsia" w:hAnsiTheme="minorEastAsia" w:eastAsiaTheme="minorEastAsia"/>
                <w:color w:val="auto"/>
              </w:rPr>
            </w:pPr>
            <w:r>
              <w:rPr>
                <w:rFonts w:hint="eastAsia" w:cs="宋体" w:asciiTheme="minorEastAsia" w:hAnsiTheme="minorEastAsia" w:eastAsiaTheme="minorEastAsia"/>
                <w:color w:val="auto"/>
                <w:kern w:val="2"/>
              </w:rPr>
              <w:t>监理员</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val="0"/>
              <w:jc w:val="center"/>
              <w:rPr>
                <w:rFonts w:cs="宋体" w:asciiTheme="minorEastAsia" w:hAnsiTheme="minorEastAsia" w:eastAsiaTheme="minorEastAsia"/>
                <w:color w:val="auto"/>
              </w:rPr>
            </w:pPr>
            <w:r>
              <w:rPr>
                <w:rFonts w:hint="eastAsia" w:cs="宋体" w:asciiTheme="minorEastAsia" w:hAnsiTheme="minorEastAsia" w:eastAsiaTheme="minorEastAsia"/>
                <w:color w:val="auto"/>
                <w:kern w:val="2"/>
                <w:u w:val="single"/>
              </w:rPr>
              <w:t>2</w:t>
            </w:r>
            <w:r>
              <w:rPr>
                <w:rFonts w:hint="eastAsia" w:cs="宋体" w:asciiTheme="minorEastAsia" w:hAnsiTheme="minorEastAsia" w:eastAsiaTheme="minorEastAsia"/>
                <w:color w:val="auto"/>
                <w:kern w:val="2"/>
              </w:rPr>
              <w:t>名</w:t>
            </w:r>
          </w:p>
        </w:tc>
        <w:tc>
          <w:tcPr>
            <w:tcW w:w="5858" w:type="dxa"/>
            <w:gridSpan w:val="2"/>
            <w:tcBorders>
              <w:top w:val="single" w:color="auto" w:sz="4" w:space="0"/>
              <w:left w:val="single" w:color="auto" w:sz="4" w:space="0"/>
              <w:bottom w:val="single" w:color="auto" w:sz="4" w:space="0"/>
              <w:right w:val="single" w:color="auto" w:sz="4" w:space="0"/>
            </w:tcBorders>
            <w:noWrap/>
            <w:vAlign w:val="center"/>
          </w:tcPr>
          <w:p>
            <w:pPr>
              <w:widowControl w:val="0"/>
              <w:rPr>
                <w:rFonts w:cs="宋体" w:asciiTheme="minorEastAsia" w:hAnsiTheme="minorEastAsia" w:eastAsiaTheme="minorEastAsia"/>
                <w:color w:val="auto"/>
              </w:rPr>
            </w:pPr>
            <w:r>
              <w:rPr>
                <w:rFonts w:hint="eastAsia" w:cs="宋体" w:asciiTheme="minorEastAsia" w:hAnsiTheme="minorEastAsia" w:eastAsiaTheme="minorEastAsia"/>
                <w:color w:val="auto"/>
                <w:kern w:val="2"/>
              </w:rPr>
              <w:t>助理工程师职称或以上，具备注册监理工程师注册执业证书或专业监理工程师证或工程建设监理从业人员教育培训证书或监理员证。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2217" w:type="dxa"/>
            <w:tcBorders>
              <w:top w:val="single" w:color="auto" w:sz="4" w:space="0"/>
              <w:left w:val="single" w:color="auto" w:sz="4" w:space="0"/>
              <w:bottom w:val="single" w:color="auto" w:sz="4" w:space="0"/>
              <w:right w:val="single" w:color="auto" w:sz="4" w:space="0"/>
            </w:tcBorders>
            <w:noWrap/>
            <w:vAlign w:val="center"/>
          </w:tcPr>
          <w:p>
            <w:pPr>
              <w:widowControl w:val="0"/>
              <w:jc w:val="center"/>
              <w:rPr>
                <w:rFonts w:cs="宋体" w:asciiTheme="minorEastAsia" w:hAnsiTheme="minorEastAsia" w:eastAsiaTheme="minorEastAsia"/>
                <w:color w:val="auto"/>
              </w:rPr>
            </w:pPr>
            <w:r>
              <w:rPr>
                <w:rFonts w:hint="eastAsia" w:cs="宋体" w:asciiTheme="minorEastAsia" w:hAnsiTheme="minorEastAsia" w:eastAsiaTheme="minorEastAsia"/>
                <w:color w:val="auto"/>
                <w:kern w:val="2"/>
              </w:rPr>
              <w:t>资料员</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val="0"/>
              <w:jc w:val="center"/>
              <w:rPr>
                <w:rFonts w:cs="宋体" w:asciiTheme="minorEastAsia" w:hAnsiTheme="minorEastAsia" w:eastAsiaTheme="minorEastAsia"/>
                <w:color w:val="auto"/>
                <w:kern w:val="2"/>
                <w:sz w:val="22"/>
              </w:rPr>
            </w:pPr>
            <w:r>
              <w:rPr>
                <w:rFonts w:hint="eastAsia" w:cs="宋体" w:asciiTheme="minorEastAsia" w:hAnsiTheme="minorEastAsia" w:eastAsiaTheme="minorEastAsia"/>
                <w:color w:val="auto"/>
                <w:kern w:val="2"/>
                <w:u w:val="single"/>
              </w:rPr>
              <w:t>1</w:t>
            </w:r>
            <w:r>
              <w:rPr>
                <w:rFonts w:hint="eastAsia" w:cs="宋体" w:asciiTheme="minorEastAsia" w:hAnsiTheme="minorEastAsia" w:eastAsiaTheme="minorEastAsia"/>
                <w:color w:val="auto"/>
                <w:kern w:val="2"/>
              </w:rPr>
              <w:t>名</w:t>
            </w:r>
          </w:p>
        </w:tc>
        <w:tc>
          <w:tcPr>
            <w:tcW w:w="5858" w:type="dxa"/>
            <w:gridSpan w:val="2"/>
            <w:tcBorders>
              <w:top w:val="single" w:color="auto" w:sz="4" w:space="0"/>
              <w:left w:val="single" w:color="auto" w:sz="4" w:space="0"/>
              <w:bottom w:val="single" w:color="auto" w:sz="4" w:space="0"/>
              <w:right w:val="single" w:color="auto" w:sz="4" w:space="0"/>
            </w:tcBorders>
            <w:noWrap/>
            <w:vAlign w:val="center"/>
          </w:tcPr>
          <w:p>
            <w:pPr>
              <w:widowControl w:val="0"/>
              <w:jc w:val="center"/>
              <w:rPr>
                <w:rFonts w:cs="宋体" w:asciiTheme="minorEastAsia" w:hAnsiTheme="minorEastAsia" w:eastAsiaTheme="minorEastAsia"/>
                <w:color w:val="auto"/>
              </w:rPr>
            </w:pPr>
            <w:r>
              <w:rPr>
                <w:rFonts w:hint="eastAsia" w:cs="宋体" w:asciiTheme="minorEastAsia" w:hAnsiTheme="minorEastAsia" w:eastAsiaTheme="minorEastAsia"/>
                <w:color w:val="auto"/>
                <w:kern w:val="2"/>
              </w:rPr>
              <w:t>具备资料员或档案员岗位证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2217" w:type="dxa"/>
            <w:tcBorders>
              <w:top w:val="single" w:color="auto" w:sz="4" w:space="0"/>
              <w:left w:val="single" w:color="auto" w:sz="4" w:space="0"/>
              <w:bottom w:val="single" w:color="auto" w:sz="4" w:space="0"/>
              <w:right w:val="single" w:color="auto" w:sz="4" w:space="0"/>
            </w:tcBorders>
            <w:noWrap/>
            <w:vAlign w:val="center"/>
          </w:tcPr>
          <w:p>
            <w:pPr>
              <w:widowControl w:val="0"/>
              <w:jc w:val="center"/>
              <w:rPr>
                <w:rFonts w:cs="宋体" w:asciiTheme="minorEastAsia" w:hAnsiTheme="minorEastAsia" w:eastAsiaTheme="minorEastAsia"/>
                <w:color w:val="auto"/>
              </w:rPr>
            </w:pPr>
            <w:r>
              <w:rPr>
                <w:rFonts w:hint="eastAsia" w:cs="宋体" w:asciiTheme="minorEastAsia" w:hAnsiTheme="minorEastAsia" w:eastAsiaTheme="minorEastAsia"/>
                <w:color w:val="auto"/>
                <w:kern w:val="2"/>
              </w:rPr>
              <w:t>总计</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val="0"/>
              <w:jc w:val="center"/>
              <w:rPr>
                <w:rFonts w:cs="宋体" w:asciiTheme="minorEastAsia" w:hAnsiTheme="minorEastAsia" w:eastAsiaTheme="minorEastAsia"/>
                <w:color w:val="auto"/>
              </w:rPr>
            </w:pPr>
            <w:r>
              <w:rPr>
                <w:rFonts w:hint="eastAsia" w:cs="宋体" w:asciiTheme="minorEastAsia" w:hAnsiTheme="minorEastAsia" w:eastAsiaTheme="minorEastAsia"/>
                <w:color w:val="auto"/>
                <w:kern w:val="2"/>
              </w:rPr>
              <w:t>不少于</w:t>
            </w:r>
            <w:r>
              <w:rPr>
                <w:rFonts w:hint="eastAsia" w:cs="宋体" w:asciiTheme="minorEastAsia" w:hAnsiTheme="minorEastAsia" w:eastAsiaTheme="minorEastAsia"/>
                <w:color w:val="auto"/>
                <w:kern w:val="2"/>
                <w:u w:val="single"/>
              </w:rPr>
              <w:t>12</w:t>
            </w:r>
            <w:r>
              <w:rPr>
                <w:rFonts w:hint="eastAsia" w:cs="宋体" w:asciiTheme="minorEastAsia" w:hAnsiTheme="minorEastAsia" w:eastAsiaTheme="minorEastAsia"/>
                <w:color w:val="auto"/>
                <w:kern w:val="2"/>
              </w:rPr>
              <w:t>名</w:t>
            </w:r>
          </w:p>
        </w:tc>
        <w:tc>
          <w:tcPr>
            <w:tcW w:w="5858" w:type="dxa"/>
            <w:gridSpan w:val="2"/>
            <w:tcBorders>
              <w:top w:val="single" w:color="auto" w:sz="4" w:space="0"/>
              <w:left w:val="single" w:color="auto" w:sz="4" w:space="0"/>
              <w:bottom w:val="single" w:color="auto" w:sz="4" w:space="0"/>
              <w:right w:val="single" w:color="auto" w:sz="4" w:space="0"/>
            </w:tcBorders>
            <w:noWrap/>
            <w:vAlign w:val="center"/>
          </w:tcPr>
          <w:p>
            <w:pPr>
              <w:widowControl w:val="0"/>
              <w:spacing w:line="640" w:lineRule="exact"/>
              <w:jc w:val="center"/>
              <w:rPr>
                <w:rFonts w:cs="宋体" w:asciiTheme="minorEastAsia" w:hAnsiTheme="minorEastAsia" w:eastAsiaTheme="minorEastAsia"/>
                <w:color w:val="auto"/>
              </w:rPr>
            </w:pPr>
          </w:p>
        </w:tc>
      </w:tr>
    </w:tbl>
    <w:p>
      <w:pPr>
        <w:pStyle w:val="4"/>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注：1、表中所列人员配备为最低限度要求，投标人所投入人员不满足本要求的则在评分表中相应评分项不得分。中标单位可根据实际工作需要及时投入人员，所有监理人员均须身体健康。投标人提供的人员须为投标人在职员工，并提供近一个月（202</w:t>
      </w:r>
      <w:r>
        <w:rPr>
          <w:rFonts w:cs="宋体" w:asciiTheme="minorEastAsia" w:hAnsiTheme="minorEastAsia" w:eastAsiaTheme="minorEastAsia"/>
          <w:color w:val="auto"/>
          <w:szCs w:val="21"/>
        </w:rPr>
        <w:t>4</w:t>
      </w:r>
      <w:r>
        <w:rPr>
          <w:rFonts w:hint="eastAsia" w:cs="宋体" w:asciiTheme="minorEastAsia" w:hAnsiTheme="minorEastAsia" w:eastAsiaTheme="minorEastAsia"/>
          <w:color w:val="auto"/>
          <w:szCs w:val="21"/>
        </w:rPr>
        <w:t>年3月）在投标单位购买社保缴纳证明清晰彩色扫描件，如为退休人员，需提供相关的退休证明文件。</w:t>
      </w:r>
    </w:p>
    <w:p>
      <w:pPr>
        <w:spacing w:line="360" w:lineRule="auto"/>
        <w:ind w:firstLine="420" w:firstLineChars="200"/>
        <w:rPr>
          <w:rFonts w:cs="宋体" w:asciiTheme="minorEastAsia" w:hAnsiTheme="minorEastAsia" w:eastAsiaTheme="minorEastAsia"/>
          <w:color w:val="auto"/>
        </w:rPr>
      </w:pPr>
      <w:r>
        <w:rPr>
          <w:rFonts w:hint="eastAsia" w:cs="宋体" w:asciiTheme="minorEastAsia" w:hAnsiTheme="minorEastAsia" w:eastAsiaTheme="minorEastAsia"/>
          <w:color w:val="auto"/>
        </w:rPr>
        <w:t>2、有效的注册造价工程师指根据原人事部、原建设部发布的《造价工程师执业资格制度暂行规定》（人发〔1996〕77号）取得的造价工程师执业资格，并经注册且在有效期内；有效的注册一级造价工程师资格指根据住房城乡建设部、交通运输部、水利部、人力资源社会保障部发布的《造价工程师职业资格制度规定》《造价工程师职业资格考试实施办法》（建人〔2018〕67号）取得的一级造价工程师职业资格，并经注册且在有效期内。</w:t>
      </w:r>
    </w:p>
    <w:p>
      <w:pPr>
        <w:pStyle w:val="4"/>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3、香港企业独立参加投标的，须提供香港测量师注册管理局注册的建筑测量组别的专业测量师证书复印件并提供在广东省住房和城乡建设主管部门备案证明材料清晰彩色扫描件。</w:t>
      </w:r>
    </w:p>
    <w:p>
      <w:pPr>
        <w:kinsoku/>
        <w:wordWrap w:val="0"/>
        <w:spacing w:line="244" w:lineRule="auto"/>
        <w:ind w:firstLine="420" w:firstLineChars="200"/>
        <w:rPr>
          <w:rFonts w:asciiTheme="minorEastAsia" w:hAnsiTheme="minorEastAsia" w:eastAsiaTheme="minorEastAsia"/>
          <w:color w:val="auto"/>
        </w:rPr>
      </w:pPr>
      <w:r>
        <w:rPr>
          <w:rFonts w:hint="eastAsia" w:cs="宋体" w:asciiTheme="minorEastAsia" w:hAnsiTheme="minorEastAsia" w:eastAsiaTheme="minorEastAsia"/>
          <w:bCs/>
          <w:color w:val="auto"/>
          <w:kern w:val="2"/>
        </w:rPr>
        <w:t>4、本表所列人员要求只用于综合评分打分的依据，不作为废标否决性条款。</w:t>
      </w:r>
    </w:p>
    <w:p>
      <w:pPr>
        <w:kinsoku/>
        <w:wordWrap w:val="0"/>
        <w:spacing w:line="244"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pStyle w:val="16"/>
      </w:pPr>
      <w:r>
        <w:t xml:space="preserve"> </w:t>
      </w:r>
      <w:r>
        <w:rPr>
          <w:rFonts w:hint="eastAsia"/>
        </w:rPr>
        <w:t>（2）设备要求：/。</w:t>
      </w:r>
    </w:p>
    <w:p>
      <w:pPr>
        <w:widowControl w:val="0"/>
        <w:kinsoku/>
        <w:snapToGrid/>
        <w:spacing w:line="360" w:lineRule="auto"/>
        <w:outlineLvl w:val="1"/>
        <w:rPr>
          <w:rFonts w:cs="宋体" w:asciiTheme="minorEastAsia" w:hAnsiTheme="minorEastAsia" w:eastAsiaTheme="minorEastAsia"/>
          <w:b/>
          <w:color w:val="auto"/>
        </w:rPr>
      </w:pPr>
      <w:r>
        <w:rPr>
          <w:rFonts w:hint="eastAsia" w:cs="宋体" w:asciiTheme="minorEastAsia" w:hAnsiTheme="minorEastAsia" w:eastAsiaTheme="minorEastAsia"/>
          <w:b/>
          <w:color w:val="auto"/>
        </w:rPr>
        <w:t>6.监理文件要求：</w:t>
      </w:r>
    </w:p>
    <w:p>
      <w:pPr>
        <w:widowControl w:val="0"/>
        <w:kinsoku/>
        <w:snapToGrid/>
        <w:spacing w:line="360" w:lineRule="auto"/>
        <w:ind w:firstLine="420" w:firstLineChars="200"/>
        <w:outlineLvl w:val="1"/>
        <w:rPr>
          <w:rFonts w:cs="宋体" w:asciiTheme="minorEastAsia" w:hAnsiTheme="minorEastAsia" w:eastAsiaTheme="minorEastAsia"/>
          <w:color w:val="auto"/>
        </w:rPr>
      </w:pPr>
      <w:r>
        <w:rPr>
          <w:rFonts w:hint="eastAsia" w:cs="宋体" w:asciiTheme="minorEastAsia" w:hAnsiTheme="minorEastAsia" w:eastAsiaTheme="minorEastAsia"/>
          <w:color w:val="auto"/>
        </w:rPr>
        <w:t>本工程监理文件包括监理管理文件、质量监理文件、安全监理文件、环保监理文件、费用与进度监理文件、合同事项管理文件，以及监理日志、巡视记录、旁站记录、监理月报、监理工作报告等其他监理文件和影像资料，具体类别、编制要求、编制内容、提交时间和份数等应满足相关法律法规的规定。</w:t>
      </w:r>
    </w:p>
    <w:p>
      <w:pPr>
        <w:widowControl w:val="0"/>
        <w:kinsoku/>
        <w:snapToGrid/>
        <w:spacing w:line="360" w:lineRule="auto"/>
        <w:outlineLvl w:val="1"/>
        <w:rPr>
          <w:rFonts w:cs="宋体" w:asciiTheme="minorEastAsia" w:hAnsiTheme="minorEastAsia" w:eastAsiaTheme="minorEastAsia"/>
          <w:b/>
          <w:color w:val="auto"/>
        </w:rPr>
      </w:pPr>
      <w:r>
        <w:rPr>
          <w:rFonts w:hint="eastAsia" w:cs="宋体" w:asciiTheme="minorEastAsia" w:hAnsiTheme="minorEastAsia" w:eastAsiaTheme="minorEastAsia"/>
          <w:b/>
          <w:color w:val="auto"/>
        </w:rPr>
        <w:t>7.监理工作目标要求：</w:t>
      </w:r>
    </w:p>
    <w:p>
      <w:pPr>
        <w:widowControl w:val="0"/>
        <w:kinsoku/>
        <w:snapToGrid/>
        <w:spacing w:line="360" w:lineRule="auto"/>
        <w:ind w:firstLine="420" w:firstLineChars="200"/>
        <w:outlineLvl w:val="1"/>
        <w:rPr>
          <w:rFonts w:cs="宋体" w:asciiTheme="minorEastAsia" w:hAnsiTheme="minorEastAsia" w:eastAsiaTheme="minorEastAsia"/>
          <w:bCs/>
          <w:color w:val="auto"/>
        </w:rPr>
      </w:pPr>
      <w:r>
        <w:rPr>
          <w:rFonts w:hint="eastAsia" w:cs="宋体" w:asciiTheme="minorEastAsia" w:hAnsiTheme="minorEastAsia" w:eastAsiaTheme="minorEastAsia"/>
          <w:bCs/>
          <w:color w:val="auto"/>
        </w:rPr>
        <w:t>1、质量目标：执行国家、地方或行业现行的工程建设质量验收标准及规范，须达到合格标准。</w:t>
      </w:r>
    </w:p>
    <w:p>
      <w:pPr>
        <w:widowControl w:val="0"/>
        <w:kinsoku/>
        <w:snapToGrid/>
        <w:spacing w:line="360" w:lineRule="auto"/>
        <w:ind w:firstLine="420" w:firstLineChars="200"/>
        <w:outlineLvl w:val="1"/>
        <w:rPr>
          <w:rFonts w:cs="宋体" w:asciiTheme="minorEastAsia" w:hAnsiTheme="minorEastAsia" w:eastAsiaTheme="minorEastAsia"/>
          <w:bCs/>
          <w:color w:val="auto"/>
        </w:rPr>
      </w:pPr>
      <w:r>
        <w:rPr>
          <w:rFonts w:hint="eastAsia" w:cs="宋体" w:asciiTheme="minorEastAsia" w:hAnsiTheme="minorEastAsia" w:eastAsiaTheme="minorEastAsia"/>
          <w:bCs/>
          <w:color w:val="auto"/>
        </w:rPr>
        <w:t>2、职业健康安全管理目标：杜绝一般事故等级以上（含一般事故）的事故且工伤责任事故死亡人数为零。</w:t>
      </w:r>
    </w:p>
    <w:p>
      <w:pPr>
        <w:widowControl w:val="0"/>
        <w:kinsoku/>
        <w:snapToGrid/>
        <w:spacing w:line="360" w:lineRule="auto"/>
        <w:ind w:firstLine="420" w:firstLineChars="200"/>
        <w:outlineLvl w:val="1"/>
        <w:rPr>
          <w:rFonts w:cs="宋体" w:asciiTheme="minorEastAsia" w:hAnsiTheme="minorEastAsia" w:eastAsiaTheme="minorEastAsia"/>
          <w:bCs/>
          <w:color w:val="auto"/>
        </w:rPr>
      </w:pPr>
      <w:r>
        <w:rPr>
          <w:rFonts w:hint="eastAsia" w:cs="宋体" w:asciiTheme="minorEastAsia" w:hAnsiTheme="minorEastAsia" w:eastAsiaTheme="minorEastAsia"/>
          <w:bCs/>
          <w:color w:val="auto"/>
        </w:rPr>
        <w:t>3、进度控制目标：按监理合同要求。</w:t>
      </w:r>
    </w:p>
    <w:p>
      <w:pPr>
        <w:widowControl w:val="0"/>
        <w:kinsoku/>
        <w:snapToGrid/>
        <w:spacing w:line="360" w:lineRule="auto"/>
        <w:ind w:firstLine="420" w:firstLineChars="200"/>
        <w:outlineLvl w:val="1"/>
        <w:rPr>
          <w:rFonts w:cs="宋体" w:asciiTheme="minorEastAsia" w:hAnsiTheme="minorEastAsia" w:eastAsiaTheme="minorEastAsia"/>
          <w:bCs/>
          <w:color w:val="auto"/>
        </w:rPr>
      </w:pPr>
      <w:r>
        <w:rPr>
          <w:rFonts w:hint="eastAsia" w:cs="宋体" w:asciiTheme="minorEastAsia" w:hAnsiTheme="minorEastAsia" w:eastAsiaTheme="minorEastAsia"/>
          <w:bCs/>
          <w:color w:val="auto"/>
        </w:rPr>
        <w:t>4、工程投资控制目标：工程造价控制在经委托人审批的工程概算中的建筑安装工程费总造价范围内。</w:t>
      </w:r>
    </w:p>
    <w:p>
      <w:pPr>
        <w:widowControl w:val="0"/>
        <w:kinsoku/>
        <w:snapToGrid/>
        <w:spacing w:line="360" w:lineRule="auto"/>
        <w:outlineLvl w:val="1"/>
        <w:rPr>
          <w:rFonts w:cs="宋体" w:asciiTheme="minorEastAsia" w:hAnsiTheme="minorEastAsia" w:eastAsiaTheme="minorEastAsia"/>
          <w:b/>
          <w:color w:val="auto"/>
          <w:u w:val="single"/>
        </w:rPr>
      </w:pPr>
      <w:r>
        <w:rPr>
          <w:rFonts w:hint="eastAsia" w:cs="宋体" w:asciiTheme="minorEastAsia" w:hAnsiTheme="minorEastAsia" w:eastAsiaTheme="minorEastAsia"/>
          <w:b/>
          <w:color w:val="auto"/>
        </w:rPr>
        <w:t>8. 其他要求：</w:t>
      </w:r>
      <w:r>
        <w:rPr>
          <w:rFonts w:hint="eastAsia" w:cs="宋体" w:asciiTheme="minorEastAsia" w:hAnsiTheme="minorEastAsia" w:eastAsiaTheme="minorEastAsia"/>
          <w:b/>
          <w:color w:val="auto"/>
          <w:u w:val="single"/>
        </w:rPr>
        <w:t xml:space="preserve">  /               </w:t>
      </w:r>
      <w:bookmarkStart w:id="17" w:name="_Toc482188638"/>
      <w:bookmarkStart w:id="18" w:name="_Toc511557111"/>
      <w:bookmarkStart w:id="19" w:name="_Toc9374"/>
      <w:bookmarkStart w:id="20" w:name="_Toc18200"/>
    </w:p>
    <w:p>
      <w:pPr>
        <w:widowControl w:val="0"/>
        <w:kinsoku/>
        <w:snapToGrid/>
        <w:spacing w:line="360" w:lineRule="auto"/>
        <w:outlineLvl w:val="1"/>
        <w:rPr>
          <w:rFonts w:cs="宋体" w:asciiTheme="minorEastAsia" w:hAnsiTheme="minorEastAsia" w:eastAsiaTheme="minorEastAsia"/>
          <w:b/>
          <w:color w:val="auto"/>
          <w:u w:val="single"/>
        </w:rPr>
      </w:pPr>
      <w:r>
        <w:rPr>
          <w:rFonts w:hint="eastAsia" w:cs="宋体" w:asciiTheme="minorEastAsia" w:hAnsiTheme="minorEastAsia" w:eastAsiaTheme="minorEastAsia"/>
          <w:b/>
          <w:color w:val="auto"/>
        </w:rPr>
        <w:t>二、适用规范标准</w:t>
      </w:r>
      <w:bookmarkEnd w:id="17"/>
      <w:bookmarkEnd w:id="18"/>
      <w:bookmarkEnd w:id="19"/>
      <w:bookmarkEnd w:id="20"/>
      <w:r>
        <w:rPr>
          <w:rFonts w:hint="eastAsia" w:cs="宋体" w:asciiTheme="minorEastAsia" w:hAnsiTheme="minorEastAsia" w:eastAsiaTheme="minorEastAsia"/>
          <w:b/>
          <w:color w:val="auto"/>
        </w:rPr>
        <w:t>：</w:t>
      </w:r>
    </w:p>
    <w:p>
      <w:pPr>
        <w:widowControl w:val="0"/>
        <w:kinsoku/>
        <w:snapToGrid/>
        <w:spacing w:line="360" w:lineRule="auto"/>
        <w:ind w:firstLine="420" w:firstLineChars="200"/>
        <w:outlineLvl w:val="1"/>
        <w:rPr>
          <w:rFonts w:cs="宋体" w:asciiTheme="minorEastAsia" w:hAnsiTheme="minorEastAsia" w:eastAsiaTheme="minorEastAsia"/>
          <w:color w:val="auto"/>
        </w:rPr>
      </w:pPr>
      <w:r>
        <w:rPr>
          <w:rFonts w:hint="eastAsia" w:cs="宋体" w:asciiTheme="minorEastAsia" w:hAnsiTheme="minorEastAsia" w:eastAsiaTheme="minorEastAsia"/>
          <w:color w:val="auto"/>
        </w:rPr>
        <w:t>《建设工程监理规范》及国家关于监理的法律、法规、规章及规范性文件。</w:t>
      </w:r>
    </w:p>
    <w:p>
      <w:pPr>
        <w:widowControl w:val="0"/>
        <w:kinsoku/>
        <w:snapToGrid/>
        <w:spacing w:line="360" w:lineRule="auto"/>
        <w:outlineLvl w:val="1"/>
        <w:rPr>
          <w:rFonts w:cs="宋体" w:asciiTheme="minorEastAsia" w:hAnsiTheme="minorEastAsia" w:eastAsiaTheme="minorEastAsia"/>
          <w:color w:val="auto"/>
        </w:rPr>
      </w:pPr>
      <w:bookmarkStart w:id="21" w:name="_Toc511557112"/>
      <w:bookmarkStart w:id="22" w:name="_Toc24173"/>
      <w:bookmarkStart w:id="23" w:name="_Toc482188639"/>
      <w:bookmarkStart w:id="24" w:name="_Toc25258"/>
      <w:r>
        <w:rPr>
          <w:rFonts w:hint="eastAsia" w:cs="宋体" w:asciiTheme="minorEastAsia" w:hAnsiTheme="minorEastAsia" w:eastAsiaTheme="minorEastAsia"/>
          <w:b/>
          <w:color w:val="auto"/>
        </w:rPr>
        <w:t>三、成果文件要求</w:t>
      </w:r>
      <w:bookmarkEnd w:id="21"/>
      <w:bookmarkEnd w:id="22"/>
      <w:bookmarkEnd w:id="23"/>
      <w:bookmarkEnd w:id="24"/>
      <w:r>
        <w:rPr>
          <w:rFonts w:hint="eastAsia" w:cs="宋体" w:asciiTheme="minorEastAsia" w:hAnsiTheme="minorEastAsia" w:eastAsiaTheme="minorEastAsia"/>
          <w:b/>
          <w:color w:val="auto"/>
        </w:rPr>
        <w:t>：</w:t>
      </w:r>
      <w:r>
        <w:rPr>
          <w:rFonts w:hint="eastAsia" w:cs="宋体" w:asciiTheme="minorEastAsia" w:hAnsiTheme="minorEastAsia" w:eastAsiaTheme="minorEastAsia"/>
          <w:color w:val="auto"/>
        </w:rPr>
        <w:t>按适用的《建设工程监理规范》和委托人要求。</w:t>
      </w:r>
    </w:p>
    <w:p>
      <w:pPr>
        <w:widowControl w:val="0"/>
        <w:kinsoku/>
        <w:snapToGrid/>
        <w:spacing w:line="360" w:lineRule="auto"/>
        <w:outlineLvl w:val="1"/>
        <w:rPr>
          <w:rFonts w:cs="宋体" w:asciiTheme="minorEastAsia" w:hAnsiTheme="minorEastAsia" w:eastAsiaTheme="minorEastAsia"/>
          <w:b/>
          <w:color w:val="auto"/>
        </w:rPr>
      </w:pPr>
      <w:r>
        <w:rPr>
          <w:rFonts w:hint="eastAsia" w:cs="宋体" w:asciiTheme="minorEastAsia" w:hAnsiTheme="minorEastAsia" w:eastAsiaTheme="minorEastAsia"/>
          <w:b/>
          <w:color w:val="auto"/>
        </w:rPr>
        <w:t>四、委托人提供的便利条件</w:t>
      </w:r>
    </w:p>
    <w:p>
      <w:pPr>
        <w:widowControl w:val="0"/>
        <w:kinsoku/>
        <w:snapToGrid/>
        <w:spacing w:line="360" w:lineRule="auto"/>
        <w:ind w:firstLine="420" w:firstLineChars="200"/>
        <w:rPr>
          <w:rFonts w:cs="宋体" w:asciiTheme="minorEastAsia" w:hAnsiTheme="minorEastAsia" w:eastAsiaTheme="minorEastAsia"/>
          <w:color w:val="auto"/>
        </w:rPr>
      </w:pPr>
      <w:r>
        <w:rPr>
          <w:rFonts w:hint="eastAsia" w:cs="宋体" w:asciiTheme="minorEastAsia" w:hAnsiTheme="minorEastAsia" w:eastAsiaTheme="minorEastAsia"/>
          <w:color w:val="auto"/>
        </w:rPr>
        <w:t>1. 委托人提供的生活条件：</w:t>
      </w:r>
      <w:r>
        <w:rPr>
          <w:rFonts w:hint="eastAsia" w:cs="宋体" w:asciiTheme="minorEastAsia" w:hAnsiTheme="minorEastAsia" w:eastAsiaTheme="minorEastAsia"/>
          <w:color w:val="auto"/>
          <w:u w:val="single"/>
        </w:rPr>
        <w:t>无；</w:t>
      </w:r>
    </w:p>
    <w:p>
      <w:pPr>
        <w:widowControl w:val="0"/>
        <w:kinsoku/>
        <w:snapToGrid/>
        <w:spacing w:line="360" w:lineRule="auto"/>
        <w:ind w:firstLine="420" w:firstLineChars="200"/>
        <w:rPr>
          <w:rFonts w:cs="宋体" w:asciiTheme="minorEastAsia" w:hAnsiTheme="minorEastAsia" w:eastAsiaTheme="minorEastAsia"/>
          <w:color w:val="auto"/>
        </w:rPr>
      </w:pPr>
      <w:r>
        <w:rPr>
          <w:rFonts w:hint="eastAsia" w:cs="宋体" w:asciiTheme="minorEastAsia" w:hAnsiTheme="minorEastAsia" w:eastAsiaTheme="minorEastAsia"/>
          <w:color w:val="auto"/>
        </w:rPr>
        <w:t>2. 委托人提供的交通条件：</w:t>
      </w:r>
      <w:r>
        <w:rPr>
          <w:rFonts w:hint="eastAsia" w:cs="宋体" w:asciiTheme="minorEastAsia" w:hAnsiTheme="minorEastAsia" w:eastAsiaTheme="minorEastAsia"/>
          <w:color w:val="auto"/>
          <w:u w:val="single"/>
        </w:rPr>
        <w:t>无；</w:t>
      </w:r>
    </w:p>
    <w:p>
      <w:pPr>
        <w:widowControl w:val="0"/>
        <w:kinsoku/>
        <w:snapToGrid/>
        <w:spacing w:line="360" w:lineRule="auto"/>
        <w:ind w:firstLine="420" w:firstLineChars="200"/>
        <w:rPr>
          <w:rFonts w:cs="宋体" w:asciiTheme="minorEastAsia" w:hAnsiTheme="minorEastAsia" w:eastAsiaTheme="minorEastAsia"/>
          <w:color w:val="auto"/>
        </w:rPr>
      </w:pPr>
      <w:r>
        <w:rPr>
          <w:rFonts w:hint="eastAsia" w:cs="宋体" w:asciiTheme="minorEastAsia" w:hAnsiTheme="minorEastAsia" w:eastAsiaTheme="minorEastAsia"/>
          <w:color w:val="auto"/>
        </w:rPr>
        <w:t>3. 委托人提供的网络、通讯条件：</w:t>
      </w:r>
      <w:r>
        <w:rPr>
          <w:rFonts w:hint="eastAsia" w:cs="宋体" w:asciiTheme="minorEastAsia" w:hAnsiTheme="minorEastAsia" w:eastAsiaTheme="minorEastAsia"/>
          <w:color w:val="auto"/>
          <w:u w:val="single"/>
        </w:rPr>
        <w:t>无；</w:t>
      </w:r>
    </w:p>
    <w:p>
      <w:pPr>
        <w:widowControl w:val="0"/>
        <w:kinsoku/>
        <w:snapToGrid/>
        <w:spacing w:line="360" w:lineRule="auto"/>
        <w:ind w:firstLine="420" w:firstLineChars="200"/>
        <w:rPr>
          <w:rFonts w:cs="宋体" w:asciiTheme="minorEastAsia" w:hAnsiTheme="minorEastAsia" w:eastAsiaTheme="minorEastAsia"/>
          <w:color w:val="auto"/>
        </w:rPr>
      </w:pPr>
      <w:r>
        <w:rPr>
          <w:rFonts w:hint="eastAsia" w:cs="宋体" w:asciiTheme="minorEastAsia" w:hAnsiTheme="minorEastAsia" w:eastAsiaTheme="minorEastAsia"/>
          <w:color w:val="auto"/>
        </w:rPr>
        <w:t>4. 委托人提供的协助人员：</w:t>
      </w:r>
      <w:r>
        <w:rPr>
          <w:rFonts w:hint="eastAsia" w:cs="宋体" w:asciiTheme="minorEastAsia" w:hAnsiTheme="minorEastAsia" w:eastAsiaTheme="minorEastAsia"/>
          <w:color w:val="auto"/>
          <w:u w:val="single"/>
        </w:rPr>
        <w:t>无。</w:t>
      </w:r>
    </w:p>
    <w:p>
      <w:pPr>
        <w:widowControl w:val="0"/>
        <w:kinsoku/>
        <w:snapToGrid/>
        <w:spacing w:line="360" w:lineRule="auto"/>
        <w:outlineLvl w:val="1"/>
        <w:rPr>
          <w:rFonts w:cs="宋体" w:asciiTheme="minorEastAsia" w:hAnsiTheme="minorEastAsia" w:eastAsiaTheme="minorEastAsia"/>
          <w:b/>
          <w:color w:val="auto"/>
        </w:rPr>
      </w:pPr>
      <w:r>
        <w:rPr>
          <w:rFonts w:hint="eastAsia" w:cs="宋体" w:asciiTheme="minorEastAsia" w:hAnsiTheme="minorEastAsia" w:eastAsiaTheme="minorEastAsia"/>
          <w:b/>
          <w:color w:val="auto"/>
        </w:rPr>
        <w:t>五、监理人需要自备的工作条件：</w:t>
      </w:r>
    </w:p>
    <w:p>
      <w:pPr>
        <w:widowControl w:val="0"/>
        <w:kinsoku/>
        <w:snapToGrid/>
        <w:spacing w:line="360" w:lineRule="auto"/>
        <w:ind w:firstLine="420" w:firstLineChars="200"/>
        <w:rPr>
          <w:rFonts w:cs="宋体" w:asciiTheme="minorEastAsia" w:hAnsiTheme="minorEastAsia" w:eastAsiaTheme="minorEastAsia"/>
          <w:color w:val="auto"/>
        </w:rPr>
      </w:pPr>
      <w:bookmarkStart w:id="25" w:name="_Toc511557119"/>
      <w:bookmarkStart w:id="26" w:name="_Toc24882"/>
      <w:bookmarkStart w:id="27" w:name="_Toc9843"/>
      <w:r>
        <w:rPr>
          <w:rFonts w:hint="eastAsia" w:cs="宋体" w:asciiTheme="minorEastAsia" w:hAnsiTheme="minorEastAsia" w:eastAsiaTheme="minorEastAsia"/>
          <w:color w:val="auto"/>
        </w:rPr>
        <w:t>1. 监理人自备的工作手册：</w:t>
      </w:r>
      <w:r>
        <w:rPr>
          <w:rFonts w:hint="eastAsia" w:cs="宋体" w:asciiTheme="minorEastAsia" w:hAnsiTheme="minorEastAsia" w:eastAsiaTheme="minorEastAsia"/>
          <w:color w:val="auto"/>
          <w:u w:val="single"/>
        </w:rPr>
        <w:t>本项目必备的规范标准、图集等。</w:t>
      </w:r>
    </w:p>
    <w:p>
      <w:pPr>
        <w:widowControl w:val="0"/>
        <w:kinsoku/>
        <w:snapToGrid/>
        <w:spacing w:line="360" w:lineRule="auto"/>
        <w:ind w:firstLine="420" w:firstLineChars="200"/>
        <w:rPr>
          <w:rFonts w:cs="宋体" w:asciiTheme="minorEastAsia" w:hAnsiTheme="minorEastAsia" w:eastAsiaTheme="minorEastAsia"/>
          <w:color w:val="auto"/>
        </w:rPr>
      </w:pPr>
      <w:r>
        <w:rPr>
          <w:rFonts w:hint="eastAsia" w:cs="宋体" w:asciiTheme="minorEastAsia" w:hAnsiTheme="minorEastAsia" w:eastAsiaTheme="minorEastAsia"/>
          <w:color w:val="auto"/>
        </w:rPr>
        <w:t>2. 监理人自备的办公设备：</w:t>
      </w:r>
      <w:r>
        <w:rPr>
          <w:rFonts w:hint="eastAsia" w:cs="宋体" w:asciiTheme="minorEastAsia" w:hAnsiTheme="minorEastAsia" w:eastAsiaTheme="minorEastAsia"/>
          <w:color w:val="auto"/>
          <w:u w:val="single"/>
        </w:rPr>
        <w:t>电脑、打印机、照相机等。</w:t>
      </w:r>
    </w:p>
    <w:p>
      <w:pPr>
        <w:widowControl w:val="0"/>
        <w:kinsoku/>
        <w:snapToGrid/>
        <w:spacing w:line="360" w:lineRule="auto"/>
        <w:ind w:firstLine="420" w:firstLineChars="200"/>
        <w:rPr>
          <w:rFonts w:cs="宋体" w:asciiTheme="minorEastAsia" w:hAnsiTheme="minorEastAsia" w:eastAsiaTheme="minorEastAsia"/>
          <w:color w:val="auto"/>
        </w:rPr>
      </w:pPr>
      <w:r>
        <w:rPr>
          <w:rFonts w:hint="eastAsia" w:cs="宋体" w:asciiTheme="minorEastAsia" w:hAnsiTheme="minorEastAsia" w:eastAsiaTheme="minorEastAsia"/>
          <w:color w:val="auto"/>
        </w:rPr>
        <w:t>3. 监理人自备的交通工具：</w:t>
      </w:r>
      <w:r>
        <w:rPr>
          <w:rFonts w:hint="eastAsia" w:cs="宋体" w:asciiTheme="minorEastAsia" w:hAnsiTheme="minorEastAsia" w:eastAsiaTheme="minorEastAsia"/>
          <w:color w:val="auto"/>
          <w:u w:val="single"/>
        </w:rPr>
        <w:t>出行车辆等。</w:t>
      </w:r>
    </w:p>
    <w:p>
      <w:pPr>
        <w:widowControl w:val="0"/>
        <w:kinsoku/>
        <w:snapToGrid/>
        <w:spacing w:line="360" w:lineRule="auto"/>
        <w:ind w:firstLine="420" w:firstLineChars="200"/>
        <w:rPr>
          <w:rFonts w:cs="宋体" w:asciiTheme="minorEastAsia" w:hAnsiTheme="minorEastAsia" w:eastAsiaTheme="minorEastAsia"/>
          <w:color w:val="auto"/>
        </w:rPr>
      </w:pPr>
      <w:r>
        <w:rPr>
          <w:rFonts w:hint="eastAsia" w:cs="宋体" w:asciiTheme="minorEastAsia" w:hAnsiTheme="minorEastAsia" w:eastAsiaTheme="minorEastAsia"/>
          <w:color w:val="auto"/>
        </w:rPr>
        <w:t>4. 监理人自备的现场办公设施：</w:t>
      </w:r>
      <w:r>
        <w:rPr>
          <w:rFonts w:hint="eastAsia" w:cs="宋体" w:asciiTheme="minorEastAsia" w:hAnsiTheme="minorEastAsia" w:eastAsiaTheme="minorEastAsia"/>
          <w:color w:val="auto"/>
          <w:u w:val="single"/>
        </w:rPr>
        <w:t>办公桌椅、文件柜等。</w:t>
      </w:r>
    </w:p>
    <w:p>
      <w:pPr>
        <w:widowControl w:val="0"/>
        <w:kinsoku/>
        <w:snapToGrid/>
        <w:spacing w:line="360" w:lineRule="auto"/>
        <w:ind w:firstLine="420" w:firstLineChars="200"/>
        <w:rPr>
          <w:rFonts w:cs="宋体" w:asciiTheme="minorEastAsia" w:hAnsiTheme="minorEastAsia" w:eastAsiaTheme="minorEastAsia"/>
          <w:color w:val="auto"/>
        </w:rPr>
      </w:pPr>
      <w:r>
        <w:rPr>
          <w:rFonts w:hint="eastAsia" w:cs="宋体" w:asciiTheme="minorEastAsia" w:hAnsiTheme="minorEastAsia" w:eastAsiaTheme="minorEastAsia"/>
          <w:color w:val="auto"/>
        </w:rPr>
        <w:t>5. 监理人自备的安全设施：</w:t>
      </w:r>
      <w:r>
        <w:rPr>
          <w:rFonts w:hint="eastAsia" w:cs="宋体" w:asciiTheme="minorEastAsia" w:hAnsiTheme="minorEastAsia" w:eastAsiaTheme="minorEastAsia"/>
          <w:color w:val="auto"/>
          <w:u w:val="single"/>
        </w:rPr>
        <w:t>安全帽、安全鞋、手电筒等。</w:t>
      </w:r>
    </w:p>
    <w:p>
      <w:pPr>
        <w:widowControl w:val="0"/>
        <w:kinsoku/>
        <w:snapToGrid/>
        <w:spacing w:line="360" w:lineRule="auto"/>
        <w:ind w:firstLine="420" w:firstLineChars="200"/>
        <w:rPr>
          <w:rFonts w:cs="宋体" w:asciiTheme="minorEastAsia" w:hAnsiTheme="minorEastAsia" w:eastAsiaTheme="minorEastAsia"/>
          <w:color w:val="auto"/>
        </w:rPr>
      </w:pPr>
      <w:r>
        <w:rPr>
          <w:rFonts w:hint="eastAsia" w:cs="宋体" w:asciiTheme="minorEastAsia" w:hAnsiTheme="minorEastAsia" w:eastAsiaTheme="minorEastAsia"/>
          <w:color w:val="auto"/>
        </w:rPr>
        <w:t>6. 监理人自备的试验检测仪器、设备、工具：</w:t>
      </w:r>
      <w:r>
        <w:rPr>
          <w:rFonts w:hint="eastAsia" w:cs="宋体" w:asciiTheme="minorEastAsia" w:hAnsiTheme="minorEastAsia" w:eastAsiaTheme="minorEastAsia"/>
          <w:color w:val="auto"/>
          <w:u w:val="single"/>
        </w:rPr>
        <w:t>满足本项目监理服务要求。</w:t>
      </w:r>
    </w:p>
    <w:p>
      <w:pPr>
        <w:widowControl w:val="0"/>
        <w:kinsoku/>
        <w:snapToGrid/>
        <w:spacing w:line="360" w:lineRule="auto"/>
        <w:ind w:firstLine="420" w:firstLineChars="200"/>
        <w:rPr>
          <w:rFonts w:cs="宋体" w:asciiTheme="minorEastAsia" w:hAnsiTheme="minorEastAsia" w:eastAsiaTheme="minorEastAsia"/>
          <w:color w:val="auto"/>
        </w:rPr>
      </w:pPr>
      <w:r>
        <w:rPr>
          <w:rFonts w:hint="eastAsia" w:cs="宋体" w:asciiTheme="minorEastAsia" w:hAnsiTheme="minorEastAsia" w:eastAsiaTheme="minorEastAsia"/>
          <w:color w:val="auto"/>
        </w:rPr>
        <w:t>7. 监理人自备的试验用房、样品用房：/</w:t>
      </w:r>
    </w:p>
    <w:p>
      <w:pPr>
        <w:widowControl w:val="0"/>
        <w:kinsoku/>
        <w:snapToGrid/>
        <w:spacing w:line="360" w:lineRule="auto"/>
        <w:outlineLvl w:val="1"/>
        <w:rPr>
          <w:rFonts w:cs="宋体" w:asciiTheme="minorEastAsia" w:hAnsiTheme="minorEastAsia" w:eastAsiaTheme="minorEastAsia"/>
          <w:color w:val="auto"/>
        </w:rPr>
      </w:pPr>
      <w:r>
        <w:rPr>
          <w:rFonts w:hint="eastAsia" w:cs="宋体" w:asciiTheme="minorEastAsia" w:hAnsiTheme="minorEastAsia" w:eastAsiaTheme="minorEastAsia"/>
          <w:b/>
          <w:color w:val="auto"/>
        </w:rPr>
        <w:t>六、委托人的其他要求</w:t>
      </w:r>
      <w:bookmarkEnd w:id="25"/>
      <w:bookmarkEnd w:id="26"/>
      <w:bookmarkEnd w:id="27"/>
      <w:r>
        <w:rPr>
          <w:rFonts w:hint="eastAsia" w:cs="宋体" w:asciiTheme="minorEastAsia" w:hAnsiTheme="minorEastAsia" w:eastAsiaTheme="minorEastAsia"/>
          <w:b/>
          <w:color w:val="auto"/>
        </w:rPr>
        <w:t>：</w:t>
      </w:r>
      <w:r>
        <w:rPr>
          <w:rFonts w:hint="eastAsia" w:cs="宋体" w:asciiTheme="minorEastAsia" w:hAnsiTheme="minorEastAsia" w:eastAsiaTheme="minorEastAsia"/>
          <w:color w:val="auto"/>
        </w:rPr>
        <w:t>详见本招标文件的第一章投标人须知和本工程委托监理合同的相关约定。</w:t>
      </w:r>
    </w:p>
    <w:p>
      <w:pPr>
        <w:kinsoku/>
        <w:wordWrap w:val="0"/>
        <w:spacing w:line="244" w:lineRule="auto"/>
        <w:rPr>
          <w:rFonts w:asciiTheme="minorEastAsia" w:hAnsiTheme="minorEastAsia" w:eastAsiaTheme="minorEastAsia"/>
          <w:color w:val="auto"/>
        </w:rPr>
      </w:pPr>
      <w:r>
        <w:rPr>
          <w:rFonts w:hint="eastAsia" w:cs="宋体" w:asciiTheme="minorEastAsia" w:hAnsiTheme="minorEastAsia" w:eastAsiaTheme="minorEastAsia"/>
          <w:b/>
          <w:bCs/>
          <w:color w:val="auto"/>
          <w:spacing w:val="-2"/>
        </w:rPr>
        <w:t>七、当本章内容与合同条款存在交叉或相互矛盾之处时，按两者的较高标准执行。</w:t>
      </w:r>
    </w:p>
    <w:p>
      <w:pPr>
        <w:kinsoku/>
        <w:wordWrap w:val="0"/>
        <w:spacing w:line="244"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44"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44"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44"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44"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44"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44"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44"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44"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44"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44"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44"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pStyle w:val="4"/>
        <w:rPr>
          <w:rFonts w:asciiTheme="minorEastAsia" w:hAnsiTheme="minorEastAsia" w:eastAsiaTheme="minorEastAsia"/>
          <w:color w:val="auto"/>
        </w:rPr>
      </w:pPr>
    </w:p>
    <w:p>
      <w:pPr>
        <w:pStyle w:val="4"/>
        <w:rPr>
          <w:rFonts w:asciiTheme="minorEastAsia" w:hAnsiTheme="minorEastAsia" w:eastAsiaTheme="minorEastAsia"/>
          <w:color w:val="auto"/>
        </w:rPr>
      </w:pPr>
    </w:p>
    <w:p>
      <w:pPr>
        <w:pStyle w:val="4"/>
        <w:rPr>
          <w:rFonts w:asciiTheme="minorEastAsia" w:hAnsiTheme="minorEastAsia" w:eastAsiaTheme="minorEastAsia"/>
          <w:color w:val="auto"/>
        </w:rPr>
      </w:pPr>
    </w:p>
    <w:p>
      <w:pPr>
        <w:pStyle w:val="4"/>
        <w:rPr>
          <w:rFonts w:asciiTheme="minorEastAsia" w:hAnsiTheme="minorEastAsia" w:eastAsiaTheme="minorEastAsia"/>
          <w:color w:val="auto"/>
        </w:rPr>
      </w:pPr>
    </w:p>
    <w:p>
      <w:pPr>
        <w:pStyle w:val="4"/>
        <w:rPr>
          <w:rFonts w:asciiTheme="minorEastAsia" w:hAnsiTheme="minorEastAsia" w:eastAsiaTheme="minorEastAsia"/>
          <w:color w:val="auto"/>
        </w:rPr>
      </w:pPr>
    </w:p>
    <w:p>
      <w:pPr>
        <w:pStyle w:val="4"/>
        <w:rPr>
          <w:rFonts w:asciiTheme="minorEastAsia" w:hAnsiTheme="minorEastAsia" w:eastAsiaTheme="minorEastAsia"/>
          <w:color w:val="auto"/>
        </w:rPr>
      </w:pPr>
    </w:p>
    <w:p>
      <w:pPr>
        <w:pStyle w:val="4"/>
        <w:rPr>
          <w:rFonts w:asciiTheme="minorEastAsia" w:hAnsiTheme="minorEastAsia" w:eastAsiaTheme="minorEastAsia"/>
          <w:color w:val="auto"/>
        </w:rPr>
      </w:pPr>
    </w:p>
    <w:p>
      <w:pPr>
        <w:pStyle w:val="4"/>
        <w:rPr>
          <w:rFonts w:asciiTheme="minorEastAsia" w:hAnsiTheme="minorEastAsia" w:eastAsiaTheme="minorEastAsia"/>
          <w:color w:val="auto"/>
        </w:rPr>
      </w:pPr>
    </w:p>
    <w:p>
      <w:pPr>
        <w:pStyle w:val="4"/>
        <w:rPr>
          <w:rFonts w:asciiTheme="minorEastAsia" w:hAnsiTheme="minorEastAsia" w:eastAsiaTheme="minorEastAsia"/>
          <w:color w:val="auto"/>
        </w:rPr>
      </w:pPr>
    </w:p>
    <w:p>
      <w:pPr>
        <w:pStyle w:val="4"/>
        <w:rPr>
          <w:rFonts w:asciiTheme="minorEastAsia" w:hAnsiTheme="minorEastAsia" w:eastAsiaTheme="minorEastAsia"/>
          <w:color w:val="auto"/>
        </w:rPr>
      </w:pPr>
    </w:p>
    <w:p>
      <w:pPr>
        <w:pStyle w:val="4"/>
        <w:rPr>
          <w:rFonts w:asciiTheme="minorEastAsia" w:hAnsiTheme="minorEastAsia" w:eastAsiaTheme="minorEastAsia"/>
          <w:color w:val="auto"/>
        </w:rPr>
      </w:pPr>
    </w:p>
    <w:p>
      <w:pPr>
        <w:pStyle w:val="4"/>
        <w:rPr>
          <w:rFonts w:asciiTheme="minorEastAsia" w:hAnsiTheme="minorEastAsia" w:eastAsiaTheme="minorEastAsia"/>
          <w:color w:val="auto"/>
        </w:rPr>
      </w:pPr>
    </w:p>
    <w:p>
      <w:pPr>
        <w:pStyle w:val="4"/>
        <w:rPr>
          <w:rFonts w:asciiTheme="minorEastAsia" w:hAnsiTheme="minorEastAsia" w:eastAsiaTheme="minorEastAsia"/>
          <w:color w:val="auto"/>
        </w:rPr>
      </w:pPr>
    </w:p>
    <w:p>
      <w:pPr>
        <w:pStyle w:val="4"/>
        <w:rPr>
          <w:rFonts w:asciiTheme="minorEastAsia" w:hAnsiTheme="minorEastAsia" w:eastAsiaTheme="minorEastAsia"/>
          <w:color w:val="auto"/>
        </w:rPr>
      </w:pPr>
    </w:p>
    <w:p>
      <w:pPr>
        <w:pStyle w:val="4"/>
        <w:rPr>
          <w:rFonts w:asciiTheme="minorEastAsia" w:hAnsiTheme="minorEastAsia" w:eastAsiaTheme="minorEastAsia"/>
          <w:color w:val="auto"/>
        </w:rPr>
      </w:pPr>
    </w:p>
    <w:p>
      <w:pPr>
        <w:pStyle w:val="4"/>
        <w:rPr>
          <w:rFonts w:asciiTheme="minorEastAsia" w:hAnsiTheme="minorEastAsia" w:eastAsiaTheme="minorEastAsia"/>
          <w:color w:val="auto"/>
        </w:rPr>
      </w:pPr>
    </w:p>
    <w:p>
      <w:pPr>
        <w:pStyle w:val="4"/>
        <w:rPr>
          <w:rFonts w:asciiTheme="minorEastAsia" w:hAnsiTheme="minorEastAsia" w:eastAsiaTheme="minorEastAsia"/>
          <w:color w:val="auto"/>
        </w:rPr>
      </w:pPr>
    </w:p>
    <w:p>
      <w:pPr>
        <w:pStyle w:val="4"/>
        <w:rPr>
          <w:rFonts w:asciiTheme="minorEastAsia" w:hAnsiTheme="minorEastAsia" w:eastAsiaTheme="minorEastAsia"/>
          <w:color w:val="auto"/>
        </w:rPr>
      </w:pPr>
    </w:p>
    <w:p>
      <w:pPr>
        <w:pStyle w:val="4"/>
        <w:rPr>
          <w:rFonts w:asciiTheme="minorEastAsia" w:hAnsiTheme="minorEastAsia" w:eastAsiaTheme="minorEastAsia"/>
          <w:color w:val="auto"/>
        </w:rPr>
      </w:pPr>
    </w:p>
    <w:p>
      <w:pPr>
        <w:pStyle w:val="4"/>
        <w:rPr>
          <w:rFonts w:asciiTheme="minorEastAsia" w:hAnsiTheme="minorEastAsia" w:eastAsiaTheme="minorEastAsia"/>
          <w:color w:val="auto"/>
        </w:rPr>
      </w:pPr>
    </w:p>
    <w:p>
      <w:pPr>
        <w:pStyle w:val="4"/>
        <w:rPr>
          <w:rFonts w:asciiTheme="minorEastAsia" w:hAnsiTheme="minorEastAsia" w:eastAsiaTheme="minorEastAsia"/>
          <w:color w:val="auto"/>
        </w:rPr>
      </w:pPr>
    </w:p>
    <w:p>
      <w:pPr>
        <w:pStyle w:val="4"/>
        <w:rPr>
          <w:rFonts w:asciiTheme="minorEastAsia" w:hAnsiTheme="minorEastAsia" w:eastAsiaTheme="minorEastAsia"/>
          <w:color w:val="auto"/>
        </w:rPr>
      </w:pPr>
    </w:p>
    <w:p>
      <w:pPr>
        <w:pStyle w:val="4"/>
        <w:rPr>
          <w:rFonts w:asciiTheme="minorEastAsia" w:hAnsiTheme="minorEastAsia" w:eastAsiaTheme="minorEastAsia"/>
          <w:color w:val="auto"/>
        </w:rPr>
      </w:pPr>
    </w:p>
    <w:p>
      <w:pPr>
        <w:pStyle w:val="4"/>
        <w:rPr>
          <w:rFonts w:asciiTheme="minorEastAsia" w:hAnsiTheme="minorEastAsia" w:eastAsiaTheme="minorEastAsia"/>
          <w:color w:val="auto"/>
        </w:rPr>
      </w:pPr>
    </w:p>
    <w:p>
      <w:pPr>
        <w:pStyle w:val="4"/>
        <w:rPr>
          <w:rFonts w:asciiTheme="minorEastAsia" w:hAnsiTheme="minorEastAsia" w:eastAsiaTheme="minorEastAsia"/>
          <w:color w:val="auto"/>
        </w:rPr>
      </w:pPr>
    </w:p>
    <w:p>
      <w:pPr>
        <w:pStyle w:val="4"/>
        <w:rPr>
          <w:rFonts w:asciiTheme="minorEastAsia" w:hAnsiTheme="minorEastAsia" w:eastAsiaTheme="minorEastAsia"/>
          <w:color w:val="auto"/>
        </w:rPr>
      </w:pPr>
    </w:p>
    <w:p>
      <w:pPr>
        <w:pStyle w:val="4"/>
        <w:rPr>
          <w:rFonts w:asciiTheme="minorEastAsia" w:hAnsiTheme="minorEastAsia" w:eastAsiaTheme="minorEastAsia"/>
          <w:color w:val="auto"/>
        </w:rPr>
      </w:pPr>
    </w:p>
    <w:p>
      <w:pPr>
        <w:pStyle w:val="4"/>
        <w:rPr>
          <w:rFonts w:asciiTheme="minorEastAsia" w:hAnsiTheme="minorEastAsia" w:eastAsiaTheme="minorEastAsia"/>
          <w:color w:val="auto"/>
        </w:rPr>
      </w:pPr>
    </w:p>
    <w:p>
      <w:pPr>
        <w:pStyle w:val="4"/>
        <w:rPr>
          <w:rFonts w:asciiTheme="minorEastAsia" w:hAnsiTheme="minorEastAsia" w:eastAsiaTheme="minorEastAsia"/>
          <w:color w:val="auto"/>
        </w:rPr>
      </w:pPr>
    </w:p>
    <w:p>
      <w:pPr>
        <w:pStyle w:val="4"/>
        <w:rPr>
          <w:rFonts w:asciiTheme="minorEastAsia" w:hAnsiTheme="minorEastAsia" w:eastAsiaTheme="minorEastAsia"/>
          <w:color w:val="auto"/>
        </w:rPr>
      </w:pPr>
    </w:p>
    <w:p>
      <w:pPr>
        <w:pStyle w:val="4"/>
        <w:rPr>
          <w:rFonts w:asciiTheme="minorEastAsia" w:hAnsiTheme="minorEastAsia" w:eastAsiaTheme="minorEastAsia"/>
          <w:color w:val="auto"/>
        </w:rPr>
      </w:pPr>
    </w:p>
    <w:p>
      <w:pPr>
        <w:pStyle w:val="4"/>
        <w:rPr>
          <w:rFonts w:asciiTheme="minorEastAsia" w:hAnsiTheme="minorEastAsia" w:eastAsiaTheme="minorEastAsia"/>
          <w:color w:val="auto"/>
        </w:rPr>
      </w:pPr>
    </w:p>
    <w:p>
      <w:pPr>
        <w:pStyle w:val="4"/>
        <w:rPr>
          <w:rFonts w:asciiTheme="minorEastAsia" w:hAnsiTheme="minorEastAsia" w:eastAsiaTheme="minorEastAsia"/>
          <w:color w:val="auto"/>
        </w:rPr>
      </w:pPr>
    </w:p>
    <w:p>
      <w:pPr>
        <w:kinsoku/>
        <w:wordWrap w:val="0"/>
        <w:spacing w:line="244" w:lineRule="auto"/>
        <w:rPr>
          <w:rFonts w:asciiTheme="minorEastAsia" w:hAnsiTheme="minorEastAsia" w:eastAsiaTheme="minorEastAsia"/>
          <w:color w:val="auto"/>
        </w:rPr>
      </w:pPr>
      <w:r>
        <w:rPr>
          <w:rFonts w:asciiTheme="minorEastAsia" w:hAnsiTheme="minorEastAsia" w:eastAsiaTheme="minorEastAsia"/>
          <w:color w:val="auto"/>
        </w:rPr>
        <w:t xml:space="preserve"> </w:t>
      </w:r>
    </w:p>
    <w:bookmarkEnd w:id="6"/>
    <w:p>
      <w:pPr>
        <w:pStyle w:val="3"/>
        <w:wordWrap w:val="0"/>
        <w:rPr>
          <w:rFonts w:asciiTheme="minorEastAsia" w:hAnsiTheme="minorEastAsia" w:eastAsiaTheme="minorEastAsia"/>
        </w:rPr>
      </w:pPr>
      <w:bookmarkStart w:id="28" w:name="bookmark14"/>
      <w:bookmarkEnd w:id="28"/>
      <w:bookmarkStart w:id="29" w:name="_Toc164090767"/>
      <w:r>
        <w:rPr>
          <w:rFonts w:hint="eastAsia" w:asciiTheme="minorEastAsia" w:hAnsiTheme="minorEastAsia" w:eastAsiaTheme="minorEastAsia"/>
        </w:rPr>
        <w:t>第六章 投标文件格式</w:t>
      </w:r>
      <w:bookmarkEnd w:id="29"/>
    </w:p>
    <w:p>
      <w:pPr>
        <w:kinsoku/>
        <w:wordWrap w:val="0"/>
        <w:spacing w:line="242"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42"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42"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42"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42"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42"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42"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42"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42"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42"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42"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42"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42"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42"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42"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42"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42"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42"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42"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42"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42"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42"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42"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42"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42"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42"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42"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42"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42"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autoSpaceDE/>
        <w:autoSpaceDN/>
        <w:adjustRightInd/>
        <w:snapToGrid/>
        <w:textAlignment w:val="auto"/>
        <w:rPr>
          <w:rFonts w:asciiTheme="minorEastAsia" w:hAnsiTheme="minorEastAsia" w:eastAsiaTheme="minorEastAsia"/>
          <w:color w:val="auto"/>
        </w:rPr>
      </w:pPr>
      <w:r>
        <w:rPr>
          <w:rFonts w:asciiTheme="minorEastAsia" w:hAnsiTheme="minorEastAsia" w:eastAsiaTheme="minorEastAsia"/>
          <w:color w:val="auto"/>
        </w:rPr>
        <w:t xml:space="preserve"> </w:t>
      </w:r>
      <w:r>
        <w:rPr>
          <w:rFonts w:asciiTheme="minorEastAsia" w:hAnsiTheme="minorEastAsia" w:eastAsiaTheme="minorEastAsia"/>
          <w:color w:val="auto"/>
        </w:rPr>
        <w:br w:type="page"/>
      </w:r>
    </w:p>
    <w:p>
      <w:pPr>
        <w:kinsoku/>
        <w:wordWrap w:val="0"/>
        <w:spacing w:line="242" w:lineRule="auto"/>
        <w:rPr>
          <w:rFonts w:asciiTheme="minorEastAsia" w:hAnsiTheme="minorEastAsia" w:eastAsiaTheme="minorEastAsia"/>
          <w:color w:val="auto"/>
        </w:rPr>
      </w:pPr>
    </w:p>
    <w:p>
      <w:pPr>
        <w:kinsoku/>
        <w:wordWrap w:val="0"/>
        <w:spacing w:line="268" w:lineRule="auto"/>
        <w:rPr>
          <w:rFonts w:asciiTheme="minorEastAsia" w:hAnsiTheme="minorEastAsia" w:eastAsiaTheme="minorEastAsia"/>
          <w:color w:val="auto"/>
        </w:rPr>
      </w:pPr>
    </w:p>
    <w:p>
      <w:pPr>
        <w:kinsoku/>
        <w:wordWrap w:val="0"/>
        <w:spacing w:line="268"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68"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68"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pStyle w:val="7"/>
        <w:kinsoku/>
        <w:wordWrap w:val="0"/>
        <w:spacing w:before="114"/>
        <w:ind w:left="2876"/>
        <w:rPr>
          <w:rFonts w:asciiTheme="minorEastAsia" w:hAnsiTheme="minorEastAsia" w:eastAsiaTheme="minorEastAsia"/>
          <w:color w:val="auto"/>
          <w:sz w:val="35"/>
          <w:szCs w:val="35"/>
        </w:rPr>
      </w:pPr>
      <w:r>
        <w:rPr>
          <w:rFonts w:hint="eastAsia" w:asciiTheme="minorEastAsia" w:hAnsiTheme="minorEastAsia" w:eastAsiaTheme="minorEastAsia"/>
          <w:color w:val="auto"/>
          <w:sz w:val="35"/>
          <w:szCs w:val="35"/>
          <w:u w:val="single"/>
        </w:rPr>
        <w:tab/>
      </w:r>
      <w:r>
        <w:rPr>
          <w:rFonts w:hint="eastAsia" w:asciiTheme="minorEastAsia" w:hAnsiTheme="minorEastAsia" w:eastAsiaTheme="minorEastAsia"/>
          <w:b/>
          <w:bCs/>
          <w:color w:val="auto"/>
          <w:spacing w:val="-29"/>
          <w:sz w:val="35"/>
          <w:szCs w:val="35"/>
          <w:u w:val="single"/>
        </w:rPr>
        <w:t>（项目名称）</w:t>
      </w:r>
      <w:r>
        <w:rPr>
          <w:rFonts w:hint="eastAsia" w:asciiTheme="minorEastAsia" w:hAnsiTheme="minorEastAsia" w:eastAsiaTheme="minorEastAsia"/>
          <w:color w:val="auto"/>
          <w:sz w:val="35"/>
          <w:szCs w:val="35"/>
          <w:u w:val="single"/>
        </w:rPr>
        <w:t xml:space="preserve">     </w:t>
      </w:r>
    </w:p>
    <w:p>
      <w:pPr>
        <w:kinsoku/>
        <w:wordWrap w:val="0"/>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rPr>
          <w:rFonts w:asciiTheme="minorEastAsia" w:hAnsiTheme="minorEastAsia" w:eastAsiaTheme="minorEastAsia"/>
          <w:color w:val="auto"/>
        </w:rPr>
      </w:pPr>
      <w:r>
        <w:rPr>
          <w:rFonts w:asciiTheme="minorEastAsia" w:hAnsiTheme="minorEastAsia" w:eastAsiaTheme="minorEastAsia"/>
          <w:color w:val="auto"/>
        </w:rPr>
        <w:t xml:space="preserve"> </w:t>
      </w:r>
    </w:p>
    <w:p>
      <w:pPr>
        <w:pStyle w:val="7"/>
        <w:kinsoku/>
        <w:wordWrap w:val="0"/>
        <w:spacing w:before="231"/>
        <w:ind w:left="2733"/>
        <w:rPr>
          <w:rFonts w:asciiTheme="minorEastAsia" w:hAnsiTheme="minorEastAsia" w:eastAsiaTheme="minorEastAsia"/>
          <w:color w:val="auto"/>
          <w:sz w:val="71"/>
          <w:szCs w:val="71"/>
        </w:rPr>
      </w:pPr>
      <w:r>
        <w:rPr>
          <w:rFonts w:hint="eastAsia" w:asciiTheme="minorEastAsia" w:hAnsiTheme="minorEastAsia" w:eastAsiaTheme="minorEastAsia"/>
          <w:b/>
          <w:bCs/>
          <w:color w:val="auto"/>
          <w:spacing w:val="-5"/>
          <w:sz w:val="71"/>
          <w:szCs w:val="71"/>
        </w:rPr>
        <w:t>投标文件</w:t>
      </w:r>
    </w:p>
    <w:p>
      <w:pPr>
        <w:kinsoku/>
        <w:wordWrap w:val="0"/>
        <w:spacing w:line="244"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44"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44"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44"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44"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44"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44"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44"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44"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44"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44"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44"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44"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44"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44"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44"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pStyle w:val="7"/>
        <w:kinsoku/>
        <w:wordWrap w:val="0"/>
        <w:spacing w:before="91" w:line="343" w:lineRule="auto"/>
        <w:ind w:left="479" w:right="417" w:firstLine="2"/>
        <w:rPr>
          <w:rFonts w:asciiTheme="minorEastAsia" w:hAnsiTheme="minorEastAsia" w:eastAsiaTheme="minorEastAsia"/>
          <w:color w:val="auto"/>
          <w:spacing w:val="17"/>
        </w:rPr>
      </w:pPr>
      <w:r>
        <w:rPr>
          <w:rFonts w:hint="eastAsia" w:asciiTheme="minorEastAsia" w:hAnsiTheme="minorEastAsia" w:eastAsiaTheme="minorEastAsia"/>
          <w:b/>
          <w:bCs/>
          <w:color w:val="auto"/>
          <w:spacing w:val="-1"/>
        </w:rPr>
        <w:t>投标人</w:t>
      </w:r>
      <w:r>
        <w:rPr>
          <w:rFonts w:hint="eastAsia" w:asciiTheme="minorEastAsia" w:hAnsiTheme="minorEastAsia" w:eastAsiaTheme="minorEastAsia"/>
          <w:b/>
          <w:bCs/>
          <w:color w:val="auto"/>
          <w:spacing w:val="-22"/>
          <w:sz w:val="24"/>
          <w:szCs w:val="24"/>
        </w:rPr>
        <w:t>：</w:t>
      </w:r>
      <w:r>
        <w:rPr>
          <w:rFonts w:hint="eastAsia" w:asciiTheme="minorEastAsia" w:hAnsiTheme="minorEastAsia" w:eastAsiaTheme="minorEastAsia"/>
          <w:color w:val="auto"/>
          <w:sz w:val="24"/>
          <w:szCs w:val="24"/>
          <w:u w:val="single"/>
        </w:rPr>
        <w:t xml:space="preserve">                                       </w:t>
      </w:r>
      <w:r>
        <w:rPr>
          <w:rFonts w:hint="eastAsia" w:asciiTheme="minorEastAsia" w:hAnsiTheme="minorEastAsia" w:eastAsiaTheme="minorEastAsia"/>
          <w:b/>
          <w:bCs/>
          <w:color w:val="auto"/>
          <w:spacing w:val="-22"/>
        </w:rPr>
        <w:t>（</w:t>
      </w:r>
      <w:r>
        <w:rPr>
          <w:rFonts w:hint="eastAsia" w:asciiTheme="minorEastAsia" w:hAnsiTheme="minorEastAsia" w:eastAsiaTheme="minorEastAsia"/>
          <w:b/>
          <w:bCs/>
          <w:color w:val="auto"/>
          <w:spacing w:val="-1"/>
        </w:rPr>
        <w:t>盖单位章）</w:t>
      </w:r>
      <w:r>
        <w:rPr>
          <w:rFonts w:hint="eastAsia" w:asciiTheme="minorEastAsia" w:hAnsiTheme="minorEastAsia" w:eastAsiaTheme="minorEastAsia"/>
          <w:color w:val="auto"/>
          <w:spacing w:val="17"/>
        </w:rPr>
        <w:t xml:space="preserve"> </w:t>
      </w:r>
    </w:p>
    <w:p>
      <w:pPr>
        <w:pStyle w:val="7"/>
        <w:kinsoku/>
        <w:wordWrap w:val="0"/>
        <w:spacing w:before="91" w:line="343" w:lineRule="auto"/>
        <w:ind w:left="479" w:right="417" w:firstLine="2"/>
        <w:rPr>
          <w:rFonts w:asciiTheme="minorEastAsia" w:hAnsiTheme="minorEastAsia" w:eastAsiaTheme="minorEastAsia"/>
          <w:color w:val="auto"/>
        </w:rPr>
      </w:pPr>
      <w:r>
        <w:rPr>
          <w:rFonts w:hint="eastAsia" w:asciiTheme="minorEastAsia" w:hAnsiTheme="minorEastAsia" w:eastAsiaTheme="minorEastAsia"/>
          <w:b/>
          <w:bCs/>
          <w:color w:val="auto"/>
          <w:spacing w:val="-1"/>
        </w:rPr>
        <w:t>法定代表人或其委托代理人</w:t>
      </w:r>
      <w:r>
        <w:rPr>
          <w:rFonts w:hint="eastAsia" w:asciiTheme="minorEastAsia" w:hAnsiTheme="minorEastAsia" w:eastAsiaTheme="minorEastAsia"/>
          <w:b/>
          <w:bCs/>
          <w:color w:val="auto"/>
          <w:spacing w:val="-16"/>
        </w:rPr>
        <w:t>：</w:t>
      </w:r>
      <w:r>
        <w:rPr>
          <w:rFonts w:hint="eastAsia" w:asciiTheme="minorEastAsia" w:hAnsiTheme="minorEastAsia" w:eastAsiaTheme="minorEastAsia"/>
          <w:color w:val="auto"/>
          <w:u w:val="single"/>
        </w:rPr>
        <w:t xml:space="preserve">             </w:t>
      </w:r>
      <w:r>
        <w:rPr>
          <w:rFonts w:hint="eastAsia" w:asciiTheme="minorEastAsia" w:hAnsiTheme="minorEastAsia" w:eastAsiaTheme="minorEastAsia"/>
          <w:b/>
          <w:bCs/>
          <w:color w:val="auto"/>
          <w:spacing w:val="-16"/>
        </w:rPr>
        <w:t>（</w:t>
      </w:r>
      <w:r>
        <w:rPr>
          <w:rFonts w:hint="eastAsia" w:asciiTheme="minorEastAsia" w:hAnsiTheme="minorEastAsia" w:eastAsiaTheme="minorEastAsia"/>
          <w:b/>
          <w:bCs/>
          <w:color w:val="auto"/>
          <w:spacing w:val="-1"/>
        </w:rPr>
        <w:t>签字或盖章）</w:t>
      </w:r>
    </w:p>
    <w:p>
      <w:pPr>
        <w:kinsoku/>
        <w:wordWrap w:val="0"/>
        <w:spacing w:line="300"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pStyle w:val="7"/>
        <w:kinsoku/>
        <w:wordWrap w:val="0"/>
        <w:spacing w:before="91"/>
        <w:ind w:left="3017"/>
        <w:rPr>
          <w:rFonts w:asciiTheme="minorEastAsia" w:hAnsiTheme="minorEastAsia" w:eastAsiaTheme="minorEastAsia"/>
          <w:color w:val="auto"/>
        </w:rPr>
      </w:pPr>
      <w:r>
        <w:rPr>
          <w:rFonts w:hint="eastAsia" w:asciiTheme="minorEastAsia" w:hAnsiTheme="minorEastAsia" w:eastAsiaTheme="minorEastAsia"/>
          <w:color w:val="auto"/>
          <w:u w:val="single"/>
        </w:rPr>
        <w:tab/>
      </w:r>
      <w:r>
        <w:rPr>
          <w:rFonts w:hint="eastAsia" w:asciiTheme="minorEastAsia" w:hAnsiTheme="minorEastAsia" w:eastAsiaTheme="minorEastAsia"/>
          <w:color w:val="auto"/>
          <w:spacing w:val="-126"/>
        </w:rPr>
        <w:t xml:space="preserve"> </w:t>
      </w:r>
      <w:r>
        <w:rPr>
          <w:rFonts w:hint="eastAsia" w:asciiTheme="minorEastAsia" w:hAnsiTheme="minorEastAsia" w:eastAsiaTheme="minorEastAsia"/>
          <w:b/>
          <w:bCs/>
          <w:color w:val="auto"/>
          <w:spacing w:val="-13"/>
        </w:rPr>
        <w:t>年</w:t>
      </w:r>
      <w:r>
        <w:rPr>
          <w:rFonts w:hint="eastAsia" w:asciiTheme="minorEastAsia" w:hAnsiTheme="minorEastAsia" w:eastAsiaTheme="minorEastAsia"/>
          <w:color w:val="auto"/>
          <w:spacing w:val="70"/>
          <w:u w:val="single"/>
        </w:rPr>
        <w:t xml:space="preserve">  </w:t>
      </w:r>
      <w:r>
        <w:rPr>
          <w:rFonts w:hint="eastAsia" w:asciiTheme="minorEastAsia" w:hAnsiTheme="minorEastAsia" w:eastAsiaTheme="minorEastAsia"/>
          <w:color w:val="auto"/>
          <w:spacing w:val="-122"/>
        </w:rPr>
        <w:t xml:space="preserve"> </w:t>
      </w:r>
      <w:r>
        <w:rPr>
          <w:rFonts w:hint="eastAsia" w:asciiTheme="minorEastAsia" w:hAnsiTheme="minorEastAsia" w:eastAsiaTheme="minorEastAsia"/>
          <w:b/>
          <w:bCs/>
          <w:color w:val="auto"/>
          <w:spacing w:val="-13"/>
        </w:rPr>
        <w:t>月</w:t>
      </w:r>
      <w:r>
        <w:rPr>
          <w:rFonts w:hint="eastAsia" w:asciiTheme="minorEastAsia" w:hAnsiTheme="minorEastAsia" w:eastAsiaTheme="minorEastAsia"/>
          <w:color w:val="auto"/>
          <w:spacing w:val="-138"/>
        </w:rPr>
        <w:t xml:space="preserve"> </w:t>
      </w:r>
      <w:r>
        <w:rPr>
          <w:rFonts w:hint="eastAsia" w:asciiTheme="minorEastAsia" w:hAnsiTheme="minorEastAsia" w:eastAsiaTheme="minorEastAsia"/>
          <w:color w:val="auto"/>
          <w:u w:val="single"/>
        </w:rPr>
        <w:t xml:space="preserve">   </w:t>
      </w:r>
      <w:r>
        <w:rPr>
          <w:rFonts w:hint="eastAsia" w:asciiTheme="minorEastAsia" w:hAnsiTheme="minorEastAsia" w:eastAsiaTheme="minorEastAsia"/>
          <w:color w:val="auto"/>
          <w:spacing w:val="-81"/>
        </w:rPr>
        <w:t xml:space="preserve"> </w:t>
      </w:r>
      <w:r>
        <w:rPr>
          <w:rFonts w:hint="eastAsia" w:asciiTheme="minorEastAsia" w:hAnsiTheme="minorEastAsia" w:eastAsiaTheme="minorEastAsia"/>
          <w:b/>
          <w:bCs/>
          <w:color w:val="auto"/>
          <w:spacing w:val="-13"/>
        </w:rPr>
        <w:t>日</w:t>
      </w:r>
    </w:p>
    <w:p>
      <w:pPr>
        <w:kinsoku/>
        <w:wordWrap w:val="0"/>
        <w:autoSpaceDE/>
        <w:autoSpaceDN/>
        <w:adjustRightInd/>
        <w:snapToGrid/>
        <w:textAlignment w:val="auto"/>
        <w:rPr>
          <w:rFonts w:asciiTheme="minorEastAsia" w:hAnsiTheme="minorEastAsia" w:eastAsiaTheme="minorEastAsia"/>
          <w:color w:val="auto"/>
        </w:rPr>
        <w:sectPr>
          <w:pgSz w:w="11907" w:h="16840"/>
          <w:pgMar w:top="1418" w:right="1418" w:bottom="1418" w:left="1418" w:header="0" w:footer="940" w:gutter="0"/>
          <w:cols w:space="720" w:num="1"/>
        </w:sectPr>
      </w:pPr>
    </w:p>
    <w:p>
      <w:pPr>
        <w:kinsoku/>
        <w:wordWrap w:val="0"/>
        <w:spacing w:line="307"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309"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before="101"/>
        <w:ind w:left="4090"/>
        <w:rPr>
          <w:rFonts w:asciiTheme="minorEastAsia" w:hAnsiTheme="minorEastAsia" w:eastAsiaTheme="minorEastAsia"/>
          <w:color w:val="auto"/>
          <w:sz w:val="31"/>
          <w:szCs w:val="31"/>
        </w:rPr>
      </w:pPr>
      <w:r>
        <w:rPr>
          <w:rFonts w:hint="eastAsia" w:asciiTheme="minorEastAsia" w:hAnsiTheme="minorEastAsia" w:eastAsiaTheme="minorEastAsia"/>
          <w:b/>
          <w:bCs/>
          <w:color w:val="auto"/>
          <w:spacing w:val="-20"/>
          <w:sz w:val="31"/>
          <w:szCs w:val="31"/>
        </w:rPr>
        <w:t>目录</w:t>
      </w:r>
    </w:p>
    <w:p>
      <w:pPr>
        <w:kinsoku/>
        <w:wordWrap w:val="0"/>
        <w:spacing w:line="271"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71"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pStyle w:val="7"/>
        <w:kinsoku/>
        <w:wordWrap w:val="0"/>
        <w:spacing w:before="78"/>
        <w:ind w:left="4"/>
        <w:rPr>
          <w:rFonts w:asciiTheme="minorEastAsia" w:hAnsiTheme="minorEastAsia" w:eastAsiaTheme="minorEastAsia"/>
          <w:color w:val="auto"/>
          <w:sz w:val="24"/>
          <w:szCs w:val="24"/>
        </w:rPr>
      </w:pPr>
      <w:r>
        <w:rPr>
          <w:rFonts w:hint="eastAsia" w:asciiTheme="minorEastAsia" w:hAnsiTheme="minorEastAsia" w:eastAsiaTheme="minorEastAsia"/>
          <w:color w:val="auto"/>
          <w:spacing w:val="-2"/>
          <w:sz w:val="24"/>
          <w:szCs w:val="24"/>
        </w:rPr>
        <w:t>一、投标函及投标函附录</w:t>
      </w:r>
    </w:p>
    <w:p>
      <w:pPr>
        <w:pStyle w:val="7"/>
        <w:kinsoku/>
        <w:wordWrap w:val="0"/>
        <w:spacing w:before="214"/>
        <w:ind w:left="4"/>
        <w:rPr>
          <w:rFonts w:asciiTheme="minorEastAsia" w:hAnsiTheme="minorEastAsia" w:eastAsiaTheme="minorEastAsia"/>
          <w:color w:val="auto"/>
          <w:sz w:val="24"/>
          <w:szCs w:val="24"/>
        </w:rPr>
      </w:pPr>
      <w:r>
        <w:rPr>
          <w:rFonts w:hint="eastAsia" w:asciiTheme="minorEastAsia" w:hAnsiTheme="minorEastAsia" w:eastAsiaTheme="minorEastAsia"/>
          <w:color w:val="auto"/>
          <w:spacing w:val="-1"/>
          <w:sz w:val="24"/>
          <w:szCs w:val="24"/>
        </w:rPr>
        <w:t>二、法定代表人身份证明、授权委托书</w:t>
      </w:r>
    </w:p>
    <w:p>
      <w:pPr>
        <w:pStyle w:val="7"/>
        <w:kinsoku/>
        <w:wordWrap w:val="0"/>
        <w:spacing w:before="216"/>
        <w:rPr>
          <w:rFonts w:asciiTheme="minorEastAsia" w:hAnsiTheme="minorEastAsia" w:eastAsiaTheme="minorEastAsia"/>
          <w:color w:val="auto"/>
          <w:sz w:val="24"/>
          <w:szCs w:val="24"/>
        </w:rPr>
      </w:pPr>
      <w:r>
        <w:rPr>
          <w:rFonts w:hint="eastAsia" w:asciiTheme="minorEastAsia" w:hAnsiTheme="minorEastAsia" w:eastAsiaTheme="minorEastAsia"/>
          <w:color w:val="auto"/>
          <w:spacing w:val="-2"/>
          <w:sz w:val="24"/>
          <w:szCs w:val="24"/>
        </w:rPr>
        <w:t>三、投标承诺书</w:t>
      </w:r>
    </w:p>
    <w:p>
      <w:pPr>
        <w:pStyle w:val="7"/>
        <w:kinsoku/>
        <w:wordWrap w:val="0"/>
        <w:spacing w:before="215"/>
        <w:ind w:left="23"/>
        <w:rPr>
          <w:rFonts w:asciiTheme="minorEastAsia" w:hAnsiTheme="minorEastAsia" w:eastAsiaTheme="minorEastAsia"/>
          <w:color w:val="auto"/>
          <w:spacing w:val="-4"/>
          <w:sz w:val="24"/>
          <w:szCs w:val="24"/>
        </w:rPr>
      </w:pPr>
      <w:r>
        <w:rPr>
          <w:rFonts w:hint="eastAsia" w:asciiTheme="minorEastAsia" w:hAnsiTheme="minorEastAsia" w:eastAsiaTheme="minorEastAsia"/>
          <w:color w:val="auto"/>
          <w:spacing w:val="-4"/>
          <w:sz w:val="24"/>
          <w:szCs w:val="24"/>
        </w:rPr>
        <w:t>四、</w:t>
      </w:r>
      <w:r>
        <w:rPr>
          <w:rFonts w:hint="eastAsia" w:asciiTheme="minorEastAsia" w:hAnsiTheme="minorEastAsia" w:eastAsiaTheme="minorEastAsia"/>
          <w:color w:val="auto"/>
          <w:spacing w:val="-2"/>
          <w:sz w:val="24"/>
          <w:szCs w:val="24"/>
        </w:rPr>
        <w:t>投标保证金信用承诺函</w:t>
      </w:r>
    </w:p>
    <w:p>
      <w:pPr>
        <w:pStyle w:val="7"/>
        <w:kinsoku/>
        <w:wordWrap w:val="0"/>
        <w:spacing w:before="215"/>
        <w:ind w:left="23"/>
        <w:rPr>
          <w:rFonts w:asciiTheme="minorEastAsia" w:hAnsiTheme="minorEastAsia" w:eastAsiaTheme="minorEastAsia"/>
          <w:color w:val="auto"/>
          <w:spacing w:val="-3"/>
          <w:sz w:val="24"/>
          <w:szCs w:val="24"/>
        </w:rPr>
      </w:pPr>
      <w:r>
        <w:rPr>
          <w:rFonts w:hint="eastAsia" w:asciiTheme="minorEastAsia" w:hAnsiTheme="minorEastAsia" w:eastAsiaTheme="minorEastAsia"/>
          <w:color w:val="auto"/>
          <w:spacing w:val="-3"/>
          <w:sz w:val="24"/>
          <w:szCs w:val="24"/>
        </w:rPr>
        <w:t>五、监理报酬清单</w:t>
      </w:r>
    </w:p>
    <w:p>
      <w:pPr>
        <w:pStyle w:val="7"/>
        <w:kinsoku/>
        <w:wordWrap w:val="0"/>
        <w:spacing w:before="215"/>
        <w:ind w:left="23"/>
        <w:rPr>
          <w:rFonts w:asciiTheme="minorEastAsia" w:hAnsiTheme="minorEastAsia" w:eastAsiaTheme="minorEastAsia"/>
          <w:color w:val="auto"/>
          <w:sz w:val="24"/>
          <w:szCs w:val="24"/>
        </w:rPr>
      </w:pPr>
      <w:r>
        <w:rPr>
          <w:rFonts w:hint="eastAsia" w:asciiTheme="minorEastAsia" w:hAnsiTheme="minorEastAsia" w:eastAsiaTheme="minorEastAsia"/>
          <w:color w:val="auto"/>
          <w:spacing w:val="-4"/>
          <w:sz w:val="24"/>
          <w:szCs w:val="24"/>
        </w:rPr>
        <w:t>六、资格审查资料</w:t>
      </w:r>
    </w:p>
    <w:p>
      <w:pPr>
        <w:pStyle w:val="7"/>
        <w:kinsoku/>
        <w:wordWrap w:val="0"/>
        <w:spacing w:before="215"/>
        <w:ind w:left="4"/>
        <w:rPr>
          <w:rFonts w:asciiTheme="minorEastAsia" w:hAnsiTheme="minorEastAsia" w:eastAsiaTheme="minorEastAsia"/>
          <w:color w:val="auto"/>
          <w:sz w:val="24"/>
          <w:szCs w:val="24"/>
        </w:rPr>
      </w:pPr>
      <w:r>
        <w:rPr>
          <w:rFonts w:hint="eastAsia" w:asciiTheme="minorEastAsia" w:hAnsiTheme="minorEastAsia" w:eastAsiaTheme="minorEastAsia"/>
          <w:color w:val="auto"/>
          <w:spacing w:val="-2"/>
          <w:sz w:val="24"/>
          <w:szCs w:val="24"/>
        </w:rPr>
        <w:t>七、</w:t>
      </w:r>
      <w:r>
        <w:rPr>
          <w:rFonts w:hint="eastAsia" w:asciiTheme="minorEastAsia" w:hAnsiTheme="minorEastAsia" w:eastAsiaTheme="minorEastAsia"/>
          <w:color w:val="auto"/>
          <w:spacing w:val="-3"/>
          <w:sz w:val="24"/>
          <w:szCs w:val="24"/>
        </w:rPr>
        <w:t>商务文件</w:t>
      </w:r>
    </w:p>
    <w:p>
      <w:pPr>
        <w:pStyle w:val="7"/>
        <w:kinsoku/>
        <w:wordWrap w:val="0"/>
        <w:spacing w:before="216"/>
        <w:ind w:left="2"/>
        <w:rPr>
          <w:rFonts w:asciiTheme="minorEastAsia" w:hAnsiTheme="minorEastAsia" w:eastAsiaTheme="minorEastAsia"/>
          <w:color w:val="auto"/>
          <w:sz w:val="24"/>
          <w:szCs w:val="24"/>
        </w:rPr>
      </w:pPr>
      <w:r>
        <w:rPr>
          <w:rFonts w:hint="eastAsia" w:asciiTheme="minorEastAsia" w:hAnsiTheme="minorEastAsia" w:eastAsiaTheme="minorEastAsia"/>
          <w:color w:val="auto"/>
          <w:spacing w:val="-1"/>
          <w:sz w:val="24"/>
          <w:szCs w:val="24"/>
        </w:rPr>
        <w:t>八、</w:t>
      </w:r>
      <w:r>
        <w:rPr>
          <w:rFonts w:hint="eastAsia" w:asciiTheme="minorEastAsia" w:hAnsiTheme="minorEastAsia" w:eastAsiaTheme="minorEastAsia"/>
          <w:color w:val="auto"/>
          <w:spacing w:val="-2"/>
          <w:sz w:val="24"/>
          <w:szCs w:val="24"/>
        </w:rPr>
        <w:t>监理服务大纲</w:t>
      </w:r>
    </w:p>
    <w:p>
      <w:pPr>
        <w:pStyle w:val="7"/>
        <w:kinsoku/>
        <w:wordWrap w:val="0"/>
        <w:spacing w:before="215"/>
        <w:rPr>
          <w:rFonts w:asciiTheme="minorEastAsia" w:hAnsiTheme="minorEastAsia" w:eastAsiaTheme="minorEastAsia"/>
          <w:color w:val="auto"/>
          <w:spacing w:val="-1"/>
          <w:sz w:val="24"/>
          <w:szCs w:val="24"/>
        </w:rPr>
      </w:pPr>
      <w:r>
        <w:rPr>
          <w:rFonts w:hint="eastAsia" w:asciiTheme="minorEastAsia" w:hAnsiTheme="minorEastAsia" w:eastAsiaTheme="minorEastAsia"/>
          <w:color w:val="auto"/>
          <w:spacing w:val="-1"/>
          <w:sz w:val="24"/>
          <w:szCs w:val="24"/>
        </w:rPr>
        <w:t>九、</w:t>
      </w:r>
      <w:r>
        <w:rPr>
          <w:rFonts w:hint="eastAsia" w:asciiTheme="minorEastAsia" w:hAnsiTheme="minorEastAsia" w:eastAsiaTheme="minorEastAsia"/>
          <w:color w:val="auto"/>
          <w:spacing w:val="-3"/>
          <w:sz w:val="24"/>
          <w:szCs w:val="24"/>
        </w:rPr>
        <w:t>投标人须知前附表规定的其他资料</w:t>
      </w:r>
    </w:p>
    <w:p>
      <w:pPr>
        <w:kinsoku/>
        <w:wordWrap w:val="0"/>
        <w:autoSpaceDE/>
        <w:autoSpaceDN/>
        <w:adjustRightInd/>
        <w:snapToGrid/>
        <w:textAlignment w:val="auto"/>
        <w:rPr>
          <w:rFonts w:cs="宋体" w:asciiTheme="minorEastAsia" w:hAnsiTheme="minorEastAsia" w:eastAsiaTheme="minorEastAsia"/>
          <w:color w:val="auto"/>
          <w:spacing w:val="-1"/>
          <w:sz w:val="24"/>
          <w:szCs w:val="24"/>
        </w:rPr>
      </w:pPr>
      <w:r>
        <w:rPr>
          <w:rFonts w:asciiTheme="minorEastAsia" w:hAnsiTheme="minorEastAsia" w:eastAsiaTheme="minorEastAsia"/>
          <w:color w:val="auto"/>
          <w:spacing w:val="-1"/>
          <w:sz w:val="24"/>
          <w:szCs w:val="24"/>
        </w:rPr>
        <w:br w:type="page"/>
      </w:r>
    </w:p>
    <w:p>
      <w:pPr>
        <w:kinsoku/>
        <w:wordWrap w:val="0"/>
        <w:jc w:val="center"/>
        <w:rPr>
          <w:rFonts w:asciiTheme="minorEastAsia" w:hAnsiTheme="minorEastAsia" w:eastAsiaTheme="minorEastAsia"/>
          <w:color w:val="auto"/>
          <w:sz w:val="30"/>
          <w:szCs w:val="30"/>
        </w:rPr>
      </w:pPr>
      <w:r>
        <w:rPr>
          <w:rFonts w:hint="eastAsia" w:asciiTheme="minorEastAsia" w:hAnsiTheme="minorEastAsia" w:eastAsiaTheme="minorEastAsia"/>
          <w:b/>
          <w:bCs/>
          <w:color w:val="auto"/>
          <w:spacing w:val="-4"/>
          <w:sz w:val="30"/>
          <w:szCs w:val="30"/>
        </w:rPr>
        <w:t>一、投标函及投标函附录</w:t>
      </w:r>
    </w:p>
    <w:p>
      <w:pPr>
        <w:kinsoku/>
        <w:wordWrap w:val="0"/>
        <w:spacing w:line="256"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56"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pStyle w:val="7"/>
        <w:kinsoku/>
        <w:wordWrap w:val="0"/>
        <w:spacing w:before="91"/>
        <w:ind w:left="3962"/>
        <w:rPr>
          <w:rFonts w:asciiTheme="minorEastAsia" w:hAnsiTheme="minorEastAsia" w:eastAsiaTheme="minorEastAsia"/>
          <w:color w:val="auto"/>
        </w:rPr>
      </w:pPr>
      <w:r>
        <w:rPr>
          <w:rFonts w:hint="eastAsia" w:asciiTheme="minorEastAsia" w:hAnsiTheme="minorEastAsia" w:eastAsiaTheme="minorEastAsia"/>
          <w:b/>
          <w:bCs/>
          <w:color w:val="auto"/>
          <w:spacing w:val="-5"/>
        </w:rPr>
        <w:t>（一）投标函</w:t>
      </w:r>
    </w:p>
    <w:p>
      <w:pPr>
        <w:pStyle w:val="7"/>
        <w:kinsoku/>
        <w:wordWrap w:val="0"/>
        <w:spacing w:before="303"/>
        <w:rPr>
          <w:rFonts w:asciiTheme="minorEastAsia" w:hAnsiTheme="minorEastAsia" w:eastAsiaTheme="minorEastAsia"/>
          <w:color w:val="auto"/>
          <w:sz w:val="24"/>
          <w:szCs w:val="24"/>
        </w:rPr>
      </w:pPr>
      <w:r>
        <w:rPr>
          <w:rFonts w:hint="eastAsia" w:asciiTheme="minorEastAsia" w:hAnsiTheme="minorEastAsia" w:eastAsiaTheme="minorEastAsia"/>
          <w:color w:val="auto"/>
          <w:spacing w:val="-1"/>
          <w:sz w:val="24"/>
          <w:szCs w:val="24"/>
        </w:rPr>
        <w:t>致招标人：</w:t>
      </w:r>
      <w:r>
        <w:rPr>
          <w:rFonts w:hint="eastAsia" w:asciiTheme="minorEastAsia" w:hAnsiTheme="minorEastAsia" w:eastAsiaTheme="minorEastAsia"/>
          <w:color w:val="auto"/>
          <w:spacing w:val="-1"/>
          <w:sz w:val="24"/>
          <w:szCs w:val="24"/>
          <w:u w:val="single"/>
        </w:rPr>
        <w:t xml:space="preserve"> </w:t>
      </w:r>
      <w:r>
        <w:rPr>
          <w:rFonts w:hint="eastAsia" w:asciiTheme="minorEastAsia" w:hAnsiTheme="minorEastAsia" w:eastAsiaTheme="minorEastAsia"/>
          <w:color w:val="auto"/>
          <w:sz w:val="24"/>
          <w:szCs w:val="24"/>
          <w:u w:val="single"/>
        </w:rPr>
        <w:t>广东旅控兴邦文旅有限公司</w:t>
      </w:r>
    </w:p>
    <w:p>
      <w:pPr>
        <w:pStyle w:val="7"/>
        <w:kinsoku/>
        <w:wordWrap w:val="0"/>
        <w:spacing w:before="303"/>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1．我方已仔细研究了</w:t>
      </w:r>
      <w:r>
        <w:rPr>
          <w:rFonts w:hint="eastAsia" w:asciiTheme="minorEastAsia" w:hAnsiTheme="minorEastAsia" w:eastAsiaTheme="minorEastAsia"/>
          <w:color w:val="auto"/>
          <w:sz w:val="24"/>
          <w:szCs w:val="24"/>
          <w:u w:val="single"/>
        </w:rPr>
        <w:t>广东省全民国防教育基地（一期）监理</w:t>
      </w:r>
      <w:r>
        <w:rPr>
          <w:rFonts w:hint="eastAsia" w:asciiTheme="minorEastAsia" w:hAnsiTheme="minorEastAsia" w:eastAsiaTheme="minorEastAsia"/>
          <w:color w:val="auto"/>
          <w:spacing w:val="-1"/>
          <w:sz w:val="24"/>
          <w:szCs w:val="24"/>
        </w:rPr>
        <w:t>招标项目招标文件的全部内容，愿意以投标函附录中的报价和监理服务期，按合</w:t>
      </w:r>
      <w:r>
        <w:rPr>
          <w:rFonts w:hint="eastAsia" w:asciiTheme="minorEastAsia" w:hAnsiTheme="minorEastAsia" w:eastAsiaTheme="minorEastAsia"/>
          <w:color w:val="auto"/>
          <w:spacing w:val="-2"/>
          <w:sz w:val="24"/>
          <w:szCs w:val="24"/>
        </w:rPr>
        <w:t>同约定完成监理工作。</w:t>
      </w:r>
    </w:p>
    <w:p>
      <w:pPr>
        <w:pStyle w:val="7"/>
        <w:kinsoku/>
        <w:wordWrap w:val="0"/>
        <w:spacing w:before="214"/>
        <w:ind w:left="482"/>
        <w:rPr>
          <w:rFonts w:asciiTheme="minorEastAsia" w:hAnsiTheme="minorEastAsia" w:eastAsiaTheme="minorEastAsia"/>
          <w:color w:val="auto"/>
          <w:sz w:val="24"/>
          <w:szCs w:val="24"/>
        </w:rPr>
      </w:pPr>
      <w:r>
        <w:rPr>
          <w:rFonts w:hint="eastAsia" w:asciiTheme="minorEastAsia" w:hAnsiTheme="minorEastAsia" w:eastAsiaTheme="minorEastAsia"/>
          <w:color w:val="auto"/>
          <w:spacing w:val="-1"/>
          <w:sz w:val="24"/>
          <w:szCs w:val="24"/>
        </w:rPr>
        <w:t>2. 我方的投标文件包括下列内容：</w:t>
      </w:r>
    </w:p>
    <w:p>
      <w:pPr>
        <w:pStyle w:val="7"/>
        <w:kinsoku/>
        <w:wordWrap w:val="0"/>
        <w:spacing w:before="215"/>
        <w:ind w:left="318"/>
        <w:rPr>
          <w:rFonts w:asciiTheme="minorEastAsia" w:hAnsiTheme="minorEastAsia" w:eastAsiaTheme="minorEastAsia"/>
          <w:color w:val="auto"/>
          <w:spacing w:val="-3"/>
          <w:sz w:val="24"/>
          <w:szCs w:val="24"/>
        </w:rPr>
      </w:pPr>
      <w:r>
        <w:rPr>
          <w:rFonts w:hint="eastAsia" w:asciiTheme="minorEastAsia" w:hAnsiTheme="minorEastAsia" w:eastAsiaTheme="minorEastAsia"/>
          <w:color w:val="auto"/>
          <w:spacing w:val="-3"/>
          <w:sz w:val="24"/>
          <w:szCs w:val="24"/>
        </w:rPr>
        <w:t>（1）投标函及投标函附录；</w:t>
      </w:r>
    </w:p>
    <w:p>
      <w:pPr>
        <w:pStyle w:val="7"/>
        <w:kinsoku/>
        <w:wordWrap w:val="0"/>
        <w:spacing w:before="215"/>
        <w:ind w:left="318"/>
        <w:rPr>
          <w:rFonts w:asciiTheme="minorEastAsia" w:hAnsiTheme="minorEastAsia" w:eastAsiaTheme="minorEastAsia"/>
          <w:color w:val="auto"/>
          <w:spacing w:val="-3"/>
          <w:sz w:val="24"/>
          <w:szCs w:val="24"/>
        </w:rPr>
      </w:pPr>
      <w:r>
        <w:rPr>
          <w:rFonts w:hint="eastAsia" w:asciiTheme="minorEastAsia" w:hAnsiTheme="minorEastAsia" w:eastAsiaTheme="minorEastAsia"/>
          <w:color w:val="auto"/>
          <w:spacing w:val="-3"/>
          <w:sz w:val="24"/>
          <w:szCs w:val="24"/>
        </w:rPr>
        <w:t>（2）法定代表人身份证明或授权委托书（如有）；</w:t>
      </w:r>
    </w:p>
    <w:p>
      <w:pPr>
        <w:pStyle w:val="7"/>
        <w:kinsoku/>
        <w:wordWrap w:val="0"/>
        <w:spacing w:before="215"/>
        <w:ind w:left="318"/>
        <w:rPr>
          <w:rFonts w:asciiTheme="minorEastAsia" w:hAnsiTheme="minorEastAsia" w:eastAsiaTheme="minorEastAsia"/>
          <w:color w:val="auto"/>
          <w:spacing w:val="-3"/>
          <w:sz w:val="24"/>
          <w:szCs w:val="24"/>
        </w:rPr>
      </w:pPr>
      <w:r>
        <w:rPr>
          <w:rFonts w:hint="eastAsia" w:asciiTheme="minorEastAsia" w:hAnsiTheme="minorEastAsia" w:eastAsiaTheme="minorEastAsia"/>
          <w:color w:val="auto"/>
          <w:spacing w:val="-3"/>
          <w:sz w:val="24"/>
          <w:szCs w:val="24"/>
        </w:rPr>
        <w:t>（3）投标承诺书；</w:t>
      </w:r>
    </w:p>
    <w:p>
      <w:pPr>
        <w:pStyle w:val="7"/>
        <w:kinsoku/>
        <w:wordWrap w:val="0"/>
        <w:spacing w:before="215"/>
        <w:ind w:left="318"/>
        <w:rPr>
          <w:rFonts w:asciiTheme="minorEastAsia" w:hAnsiTheme="minorEastAsia" w:eastAsiaTheme="minorEastAsia"/>
          <w:color w:val="auto"/>
          <w:spacing w:val="-3"/>
          <w:sz w:val="24"/>
          <w:szCs w:val="24"/>
        </w:rPr>
      </w:pPr>
      <w:r>
        <w:rPr>
          <w:rFonts w:hint="eastAsia" w:asciiTheme="minorEastAsia" w:hAnsiTheme="minorEastAsia" w:eastAsiaTheme="minorEastAsia"/>
          <w:color w:val="auto"/>
          <w:spacing w:val="-3"/>
          <w:sz w:val="24"/>
          <w:szCs w:val="24"/>
        </w:rPr>
        <w:t>（4）</w:t>
      </w:r>
      <w:r>
        <w:rPr>
          <w:rFonts w:hint="eastAsia" w:asciiTheme="minorEastAsia" w:hAnsiTheme="minorEastAsia" w:eastAsiaTheme="minorEastAsia"/>
          <w:color w:val="auto"/>
          <w:spacing w:val="-2"/>
          <w:sz w:val="24"/>
          <w:szCs w:val="24"/>
        </w:rPr>
        <w:t>投标保证金信用承诺函</w:t>
      </w:r>
    </w:p>
    <w:p>
      <w:pPr>
        <w:pStyle w:val="7"/>
        <w:kinsoku/>
        <w:wordWrap w:val="0"/>
        <w:spacing w:before="215"/>
        <w:ind w:left="318"/>
        <w:rPr>
          <w:rFonts w:asciiTheme="minorEastAsia" w:hAnsiTheme="minorEastAsia" w:eastAsiaTheme="minorEastAsia"/>
          <w:color w:val="auto"/>
          <w:spacing w:val="-3"/>
          <w:sz w:val="24"/>
          <w:szCs w:val="24"/>
        </w:rPr>
      </w:pPr>
      <w:r>
        <w:rPr>
          <w:rFonts w:hint="eastAsia" w:asciiTheme="minorEastAsia" w:hAnsiTheme="minorEastAsia" w:eastAsiaTheme="minorEastAsia"/>
          <w:color w:val="auto"/>
          <w:spacing w:val="-3"/>
          <w:sz w:val="24"/>
          <w:szCs w:val="24"/>
        </w:rPr>
        <w:t>（5）监理报酬清单</w:t>
      </w:r>
    </w:p>
    <w:p>
      <w:pPr>
        <w:pStyle w:val="7"/>
        <w:kinsoku/>
        <w:wordWrap w:val="0"/>
        <w:spacing w:before="215"/>
        <w:ind w:left="318"/>
        <w:rPr>
          <w:rFonts w:asciiTheme="minorEastAsia" w:hAnsiTheme="minorEastAsia" w:eastAsiaTheme="minorEastAsia"/>
          <w:color w:val="auto"/>
          <w:spacing w:val="-3"/>
          <w:sz w:val="24"/>
          <w:szCs w:val="24"/>
        </w:rPr>
      </w:pPr>
      <w:r>
        <w:rPr>
          <w:rFonts w:hint="eastAsia" w:asciiTheme="minorEastAsia" w:hAnsiTheme="minorEastAsia" w:eastAsiaTheme="minorEastAsia"/>
          <w:color w:val="auto"/>
          <w:spacing w:val="-3"/>
          <w:sz w:val="24"/>
          <w:szCs w:val="24"/>
        </w:rPr>
        <w:t>（6）资格审查资料；</w:t>
      </w:r>
    </w:p>
    <w:p>
      <w:pPr>
        <w:pStyle w:val="7"/>
        <w:kinsoku/>
        <w:wordWrap w:val="0"/>
        <w:spacing w:before="215"/>
        <w:ind w:left="318"/>
        <w:rPr>
          <w:rFonts w:asciiTheme="minorEastAsia" w:hAnsiTheme="minorEastAsia" w:eastAsiaTheme="minorEastAsia"/>
          <w:color w:val="auto"/>
          <w:spacing w:val="-3"/>
          <w:sz w:val="24"/>
          <w:szCs w:val="24"/>
        </w:rPr>
      </w:pPr>
      <w:r>
        <w:rPr>
          <w:rFonts w:hint="eastAsia" w:asciiTheme="minorEastAsia" w:hAnsiTheme="minorEastAsia" w:eastAsiaTheme="minorEastAsia"/>
          <w:color w:val="auto"/>
          <w:spacing w:val="-3"/>
          <w:sz w:val="24"/>
          <w:szCs w:val="24"/>
        </w:rPr>
        <w:t>（7）商务文件；</w:t>
      </w:r>
    </w:p>
    <w:p>
      <w:pPr>
        <w:pStyle w:val="7"/>
        <w:kinsoku/>
        <w:wordWrap w:val="0"/>
        <w:spacing w:before="215"/>
        <w:ind w:left="318"/>
        <w:rPr>
          <w:rFonts w:asciiTheme="minorEastAsia" w:hAnsiTheme="minorEastAsia" w:eastAsiaTheme="minorEastAsia"/>
          <w:color w:val="auto"/>
          <w:spacing w:val="-3"/>
          <w:sz w:val="24"/>
          <w:szCs w:val="24"/>
        </w:rPr>
      </w:pPr>
      <w:r>
        <w:rPr>
          <w:rFonts w:hint="eastAsia" w:asciiTheme="minorEastAsia" w:hAnsiTheme="minorEastAsia" w:eastAsiaTheme="minorEastAsia"/>
          <w:color w:val="auto"/>
          <w:spacing w:val="-3"/>
          <w:sz w:val="24"/>
          <w:szCs w:val="24"/>
        </w:rPr>
        <w:t>（8）监理服务大纲；</w:t>
      </w:r>
    </w:p>
    <w:p>
      <w:pPr>
        <w:pStyle w:val="7"/>
        <w:kinsoku/>
        <w:wordWrap w:val="0"/>
        <w:spacing w:before="215"/>
        <w:ind w:left="318"/>
        <w:rPr>
          <w:rFonts w:asciiTheme="minorEastAsia" w:hAnsiTheme="minorEastAsia" w:eastAsiaTheme="minorEastAsia"/>
          <w:color w:val="auto"/>
          <w:spacing w:val="-3"/>
          <w:sz w:val="24"/>
          <w:szCs w:val="24"/>
        </w:rPr>
      </w:pPr>
      <w:r>
        <w:rPr>
          <w:rFonts w:hint="eastAsia" w:asciiTheme="minorEastAsia" w:hAnsiTheme="minorEastAsia" w:eastAsiaTheme="minorEastAsia"/>
          <w:color w:val="auto"/>
          <w:spacing w:val="-3"/>
          <w:sz w:val="24"/>
          <w:szCs w:val="24"/>
        </w:rPr>
        <w:t>（9）投标人须知前附表规定的其他资料。</w:t>
      </w:r>
    </w:p>
    <w:p>
      <w:pPr>
        <w:pStyle w:val="7"/>
        <w:kinsoku/>
        <w:wordWrap w:val="0"/>
        <w:spacing w:before="216"/>
        <w:ind w:left="482"/>
        <w:rPr>
          <w:rFonts w:asciiTheme="minorEastAsia" w:hAnsiTheme="minorEastAsia" w:eastAsiaTheme="minorEastAsia"/>
          <w:color w:val="auto"/>
          <w:sz w:val="24"/>
          <w:szCs w:val="24"/>
        </w:rPr>
      </w:pPr>
      <w:r>
        <w:rPr>
          <w:rFonts w:hint="eastAsia" w:asciiTheme="minorEastAsia" w:hAnsiTheme="minorEastAsia" w:eastAsiaTheme="minorEastAsia"/>
          <w:color w:val="auto"/>
          <w:spacing w:val="-1"/>
          <w:sz w:val="24"/>
          <w:szCs w:val="24"/>
        </w:rPr>
        <w:t>投标文件的上述组成部分如存在内容不一致的，以投标函为准。</w:t>
      </w:r>
    </w:p>
    <w:p>
      <w:pPr>
        <w:pStyle w:val="7"/>
        <w:kinsoku/>
        <w:wordWrap w:val="0"/>
        <w:spacing w:before="214"/>
        <w:ind w:left="484"/>
        <w:rPr>
          <w:rFonts w:asciiTheme="minorEastAsia" w:hAnsiTheme="minorEastAsia" w:eastAsiaTheme="minorEastAsia"/>
          <w:color w:val="auto"/>
          <w:sz w:val="24"/>
          <w:szCs w:val="24"/>
        </w:rPr>
      </w:pPr>
      <w:r>
        <w:rPr>
          <w:rFonts w:hint="eastAsia" w:asciiTheme="minorEastAsia" w:hAnsiTheme="minorEastAsia" w:eastAsiaTheme="minorEastAsia"/>
          <w:color w:val="auto"/>
          <w:spacing w:val="-2"/>
          <w:sz w:val="24"/>
          <w:szCs w:val="24"/>
        </w:rPr>
        <w:t>3．我方承诺在招标文件规定的投标有效期</w:t>
      </w:r>
      <w:r>
        <w:rPr>
          <w:rFonts w:hint="eastAsia" w:asciiTheme="minorEastAsia" w:hAnsiTheme="minorEastAsia" w:eastAsiaTheme="minorEastAsia"/>
          <w:color w:val="auto"/>
          <w:spacing w:val="-49"/>
          <w:sz w:val="24"/>
          <w:szCs w:val="24"/>
        </w:rPr>
        <w:t xml:space="preserve"> </w:t>
      </w:r>
      <w:r>
        <w:rPr>
          <w:rFonts w:hint="eastAsia" w:asciiTheme="minorEastAsia" w:hAnsiTheme="minorEastAsia" w:eastAsiaTheme="minorEastAsia"/>
          <w:color w:val="auto"/>
          <w:spacing w:val="-2"/>
          <w:sz w:val="24"/>
          <w:szCs w:val="24"/>
          <w:u w:val="single"/>
        </w:rPr>
        <w:t>90</w:t>
      </w:r>
      <w:r>
        <w:rPr>
          <w:rFonts w:hint="eastAsia" w:asciiTheme="minorEastAsia" w:hAnsiTheme="minorEastAsia" w:eastAsiaTheme="minorEastAsia"/>
          <w:color w:val="auto"/>
          <w:spacing w:val="-61"/>
          <w:sz w:val="24"/>
          <w:szCs w:val="24"/>
          <w:u w:val="single"/>
        </w:rPr>
        <w:t xml:space="preserve"> </w:t>
      </w:r>
      <w:r>
        <w:rPr>
          <w:rFonts w:hint="eastAsia" w:asciiTheme="minorEastAsia" w:hAnsiTheme="minorEastAsia" w:eastAsiaTheme="minorEastAsia"/>
          <w:color w:val="auto"/>
          <w:spacing w:val="-69"/>
          <w:sz w:val="24"/>
          <w:szCs w:val="24"/>
        </w:rPr>
        <w:t xml:space="preserve"> </w:t>
      </w:r>
      <w:r>
        <w:rPr>
          <w:rFonts w:hint="eastAsia" w:asciiTheme="minorEastAsia" w:hAnsiTheme="minorEastAsia" w:eastAsiaTheme="minorEastAsia"/>
          <w:color w:val="auto"/>
          <w:spacing w:val="-2"/>
          <w:sz w:val="24"/>
          <w:szCs w:val="24"/>
        </w:rPr>
        <w:t>日</w:t>
      </w:r>
      <w:r>
        <w:rPr>
          <w:rFonts w:hint="eastAsia" w:asciiTheme="minorEastAsia" w:hAnsiTheme="minorEastAsia" w:eastAsiaTheme="minorEastAsia"/>
          <w:color w:val="auto"/>
          <w:spacing w:val="-3"/>
          <w:sz w:val="24"/>
          <w:szCs w:val="24"/>
        </w:rPr>
        <w:t>历天内不撤销投标文件。</w:t>
      </w:r>
    </w:p>
    <w:p>
      <w:pPr>
        <w:pStyle w:val="7"/>
        <w:kinsoku/>
        <w:wordWrap w:val="0"/>
        <w:spacing w:before="215"/>
        <w:ind w:left="479"/>
        <w:rPr>
          <w:rFonts w:asciiTheme="minorEastAsia" w:hAnsiTheme="minorEastAsia" w:eastAsiaTheme="minorEastAsia"/>
          <w:color w:val="auto"/>
          <w:sz w:val="24"/>
          <w:szCs w:val="24"/>
        </w:rPr>
      </w:pPr>
      <w:r>
        <w:rPr>
          <w:rFonts w:hint="eastAsia" w:asciiTheme="minorEastAsia" w:hAnsiTheme="minorEastAsia" w:eastAsiaTheme="minorEastAsia"/>
          <w:color w:val="auto"/>
          <w:spacing w:val="-1"/>
          <w:sz w:val="24"/>
          <w:szCs w:val="24"/>
        </w:rPr>
        <w:t>4．如我方中标，我方承诺：</w:t>
      </w:r>
    </w:p>
    <w:p>
      <w:pPr>
        <w:pStyle w:val="7"/>
        <w:kinsoku/>
        <w:wordWrap w:val="0"/>
        <w:spacing w:before="216"/>
        <w:ind w:left="731"/>
        <w:rPr>
          <w:rFonts w:asciiTheme="minorEastAsia" w:hAnsiTheme="minorEastAsia" w:eastAsiaTheme="minorEastAsia"/>
          <w:color w:val="auto"/>
          <w:sz w:val="24"/>
          <w:szCs w:val="24"/>
        </w:rPr>
      </w:pPr>
      <w:r>
        <w:rPr>
          <w:rFonts w:hint="eastAsia" w:asciiTheme="minorEastAsia" w:hAnsiTheme="minorEastAsia" w:eastAsiaTheme="minorEastAsia"/>
          <w:color w:val="auto"/>
          <w:spacing w:val="-1"/>
          <w:sz w:val="24"/>
          <w:szCs w:val="24"/>
        </w:rPr>
        <w:t>（1）在收到中标通知书后，在中标通知书规定的期限内与你方签订合同；</w:t>
      </w:r>
    </w:p>
    <w:p>
      <w:pPr>
        <w:pStyle w:val="7"/>
        <w:kinsoku/>
        <w:wordWrap w:val="0"/>
        <w:spacing w:before="214"/>
        <w:ind w:left="731"/>
        <w:rPr>
          <w:rFonts w:asciiTheme="minorEastAsia" w:hAnsiTheme="minorEastAsia" w:eastAsiaTheme="minorEastAsia"/>
          <w:color w:val="auto"/>
          <w:sz w:val="24"/>
          <w:szCs w:val="24"/>
        </w:rPr>
      </w:pPr>
      <w:r>
        <w:rPr>
          <w:rFonts w:hint="eastAsia" w:asciiTheme="minorEastAsia" w:hAnsiTheme="minorEastAsia" w:eastAsiaTheme="minorEastAsia"/>
          <w:color w:val="auto"/>
          <w:spacing w:val="-2"/>
          <w:sz w:val="24"/>
          <w:szCs w:val="24"/>
        </w:rPr>
        <w:t>（2）在签订合同时不向你方提出附加条件；</w:t>
      </w:r>
    </w:p>
    <w:p>
      <w:pPr>
        <w:pStyle w:val="7"/>
        <w:kinsoku/>
        <w:wordWrap w:val="0"/>
        <w:spacing w:before="216"/>
        <w:ind w:left="731"/>
        <w:rPr>
          <w:rFonts w:asciiTheme="minorEastAsia" w:hAnsiTheme="minorEastAsia" w:eastAsiaTheme="minorEastAsia"/>
          <w:color w:val="auto"/>
          <w:sz w:val="24"/>
          <w:szCs w:val="24"/>
        </w:rPr>
      </w:pPr>
      <w:r>
        <w:rPr>
          <w:rFonts w:hint="eastAsia" w:asciiTheme="minorEastAsia" w:hAnsiTheme="minorEastAsia" w:eastAsiaTheme="minorEastAsia"/>
          <w:color w:val="auto"/>
          <w:spacing w:val="-2"/>
          <w:sz w:val="24"/>
          <w:szCs w:val="24"/>
        </w:rPr>
        <w:t>（3）按照招标文件要求提交履约保证金；</w:t>
      </w:r>
    </w:p>
    <w:p>
      <w:pPr>
        <w:pStyle w:val="7"/>
        <w:kinsoku/>
        <w:wordWrap w:val="0"/>
        <w:spacing w:before="216"/>
        <w:ind w:left="731"/>
        <w:rPr>
          <w:rFonts w:asciiTheme="minorEastAsia" w:hAnsiTheme="minorEastAsia" w:eastAsiaTheme="minorEastAsia"/>
          <w:color w:val="auto"/>
          <w:sz w:val="24"/>
          <w:szCs w:val="24"/>
        </w:rPr>
      </w:pPr>
      <w:r>
        <w:rPr>
          <w:rFonts w:hint="eastAsia" w:asciiTheme="minorEastAsia" w:hAnsiTheme="minorEastAsia" w:eastAsiaTheme="minorEastAsia"/>
          <w:color w:val="auto"/>
          <w:spacing w:val="-1"/>
          <w:sz w:val="24"/>
          <w:szCs w:val="24"/>
        </w:rPr>
        <w:t>（4）在合同约定的期限内完成合同规定的全部义务。</w:t>
      </w:r>
    </w:p>
    <w:p>
      <w:pPr>
        <w:pStyle w:val="7"/>
        <w:kinsoku/>
        <w:wordWrap w:val="0"/>
        <w:spacing w:before="214" w:line="300" w:lineRule="auto"/>
        <w:ind w:left="1" w:firstLine="729"/>
        <w:rPr>
          <w:rFonts w:asciiTheme="minorEastAsia" w:hAnsiTheme="minorEastAsia" w:eastAsiaTheme="minorEastAsia"/>
          <w:color w:val="auto"/>
          <w:sz w:val="24"/>
          <w:szCs w:val="24"/>
        </w:rPr>
      </w:pPr>
      <w:r>
        <w:rPr>
          <w:rFonts w:hint="eastAsia" w:asciiTheme="minorEastAsia" w:hAnsiTheme="minorEastAsia" w:eastAsiaTheme="minorEastAsia"/>
          <w:color w:val="auto"/>
          <w:spacing w:val="-1"/>
          <w:sz w:val="24"/>
          <w:szCs w:val="24"/>
        </w:rPr>
        <w:t>（5） 除伤亡、吊销监理工程师执业资格等合法原因不能再从事监理工作情形外，如</w:t>
      </w:r>
      <w:r>
        <w:rPr>
          <w:rFonts w:hint="eastAsia" w:asciiTheme="minorEastAsia" w:hAnsiTheme="minorEastAsia" w:eastAsiaTheme="minorEastAsia"/>
          <w:color w:val="auto"/>
          <w:spacing w:val="-5"/>
          <w:sz w:val="24"/>
          <w:szCs w:val="24"/>
        </w:rPr>
        <w:t>我方更换项目总监、总监代表，接受贵单位</w:t>
      </w:r>
      <w:r>
        <w:rPr>
          <w:rFonts w:hint="eastAsia" w:asciiTheme="minorEastAsia" w:hAnsiTheme="minorEastAsia" w:eastAsiaTheme="minorEastAsia"/>
          <w:color w:val="auto"/>
          <w:spacing w:val="-33"/>
          <w:sz w:val="24"/>
          <w:szCs w:val="24"/>
        </w:rPr>
        <w:t xml:space="preserve"> </w:t>
      </w:r>
      <w:r>
        <w:rPr>
          <w:rFonts w:hint="eastAsia" w:asciiTheme="minorEastAsia" w:hAnsiTheme="minorEastAsia" w:eastAsiaTheme="minorEastAsia"/>
          <w:color w:val="auto"/>
          <w:spacing w:val="-5"/>
          <w:sz w:val="24"/>
          <w:szCs w:val="24"/>
        </w:rPr>
        <w:t>1</w:t>
      </w:r>
      <w:r>
        <w:rPr>
          <w:rFonts w:hint="eastAsia" w:asciiTheme="minorEastAsia" w:hAnsiTheme="minorEastAsia" w:eastAsiaTheme="minorEastAsia"/>
          <w:color w:val="auto"/>
          <w:spacing w:val="-49"/>
          <w:sz w:val="24"/>
          <w:szCs w:val="24"/>
        </w:rPr>
        <w:t xml:space="preserve"> </w:t>
      </w:r>
      <w:r>
        <w:rPr>
          <w:rFonts w:hint="eastAsia" w:asciiTheme="minorEastAsia" w:hAnsiTheme="minorEastAsia" w:eastAsiaTheme="minorEastAsia"/>
          <w:color w:val="auto"/>
          <w:spacing w:val="-5"/>
          <w:sz w:val="24"/>
          <w:szCs w:val="24"/>
        </w:rPr>
        <w:t>年内拒绝我方</w:t>
      </w:r>
      <w:r>
        <w:rPr>
          <w:rFonts w:hint="eastAsia" w:asciiTheme="minorEastAsia" w:hAnsiTheme="minorEastAsia" w:eastAsiaTheme="minorEastAsia"/>
          <w:color w:val="auto"/>
          <w:spacing w:val="-6"/>
          <w:sz w:val="24"/>
          <w:szCs w:val="24"/>
        </w:rPr>
        <w:t>参与贵单位后续工程投标的处理。</w:t>
      </w:r>
    </w:p>
    <w:p>
      <w:pPr>
        <w:pStyle w:val="7"/>
        <w:kinsoku/>
        <w:wordWrap w:val="0"/>
        <w:spacing w:before="217" w:line="300" w:lineRule="auto"/>
        <w:ind w:left="3" w:right="80" w:firstLine="480"/>
        <w:rPr>
          <w:rFonts w:asciiTheme="minorEastAsia" w:hAnsiTheme="minorEastAsia" w:eastAsiaTheme="minorEastAsia"/>
          <w:color w:val="auto"/>
          <w:sz w:val="24"/>
          <w:szCs w:val="24"/>
        </w:rPr>
      </w:pPr>
      <w:r>
        <w:rPr>
          <w:rFonts w:hint="eastAsia" w:asciiTheme="minorEastAsia" w:hAnsiTheme="minorEastAsia" w:eastAsiaTheme="minorEastAsia"/>
          <w:color w:val="auto"/>
          <w:spacing w:val="2"/>
          <w:sz w:val="24"/>
          <w:szCs w:val="24"/>
        </w:rPr>
        <w:t>5．我方在此声明，所递交的投标文件及有关资料内容完整、真实和准确，且不存在第</w:t>
      </w:r>
      <w:r>
        <w:rPr>
          <w:rFonts w:hint="eastAsia" w:asciiTheme="minorEastAsia" w:hAnsiTheme="minorEastAsia" w:eastAsiaTheme="minorEastAsia"/>
          <w:color w:val="auto"/>
          <w:spacing w:val="-4"/>
          <w:sz w:val="24"/>
          <w:szCs w:val="24"/>
        </w:rPr>
        <w:t>二章“投标人须知</w:t>
      </w:r>
      <w:r>
        <w:rPr>
          <w:rFonts w:hint="eastAsia" w:asciiTheme="minorEastAsia" w:hAnsiTheme="minorEastAsia" w:eastAsiaTheme="minorEastAsia"/>
          <w:color w:val="auto"/>
          <w:spacing w:val="-71"/>
          <w:sz w:val="24"/>
          <w:szCs w:val="24"/>
        </w:rPr>
        <w:t xml:space="preserve"> </w:t>
      </w:r>
      <w:r>
        <w:rPr>
          <w:rFonts w:hint="eastAsia" w:asciiTheme="minorEastAsia" w:hAnsiTheme="minorEastAsia" w:eastAsiaTheme="minorEastAsia"/>
          <w:color w:val="auto"/>
          <w:spacing w:val="-4"/>
          <w:sz w:val="24"/>
          <w:szCs w:val="24"/>
        </w:rPr>
        <w:t>”第</w:t>
      </w:r>
      <w:r>
        <w:rPr>
          <w:rFonts w:hint="eastAsia" w:asciiTheme="minorEastAsia" w:hAnsiTheme="minorEastAsia" w:eastAsiaTheme="minorEastAsia"/>
          <w:color w:val="auto"/>
          <w:spacing w:val="-33"/>
          <w:sz w:val="24"/>
          <w:szCs w:val="24"/>
        </w:rPr>
        <w:t xml:space="preserve"> </w:t>
      </w:r>
      <w:r>
        <w:rPr>
          <w:rFonts w:hint="eastAsia" w:asciiTheme="minorEastAsia" w:hAnsiTheme="minorEastAsia" w:eastAsiaTheme="minorEastAsia"/>
          <w:color w:val="auto"/>
          <w:spacing w:val="-4"/>
          <w:sz w:val="24"/>
          <w:szCs w:val="24"/>
        </w:rPr>
        <w:t>1.4.3</w:t>
      </w:r>
      <w:r>
        <w:rPr>
          <w:rFonts w:hint="eastAsia" w:asciiTheme="minorEastAsia" w:hAnsiTheme="minorEastAsia" w:eastAsiaTheme="minorEastAsia"/>
          <w:color w:val="auto"/>
          <w:spacing w:val="-47"/>
          <w:sz w:val="24"/>
          <w:szCs w:val="24"/>
        </w:rPr>
        <w:t xml:space="preserve"> </w:t>
      </w:r>
      <w:r>
        <w:rPr>
          <w:rFonts w:hint="eastAsia" w:asciiTheme="minorEastAsia" w:hAnsiTheme="minorEastAsia" w:eastAsiaTheme="minorEastAsia"/>
          <w:color w:val="auto"/>
          <w:spacing w:val="-4"/>
          <w:sz w:val="24"/>
          <w:szCs w:val="24"/>
        </w:rPr>
        <w:t>项规定的任何一种情形。</w:t>
      </w:r>
    </w:p>
    <w:p>
      <w:pPr>
        <w:pStyle w:val="7"/>
        <w:kinsoku/>
        <w:wordWrap w:val="0"/>
        <w:spacing w:before="217" w:line="300" w:lineRule="auto"/>
        <w:ind w:left="3" w:right="80" w:firstLine="480"/>
        <w:rPr>
          <w:rFonts w:asciiTheme="minorEastAsia" w:hAnsiTheme="minorEastAsia" w:eastAsiaTheme="minorEastAsia"/>
          <w:color w:val="auto"/>
          <w:spacing w:val="2"/>
          <w:sz w:val="24"/>
          <w:szCs w:val="24"/>
        </w:rPr>
      </w:pPr>
      <w:r>
        <w:rPr>
          <w:rFonts w:hint="eastAsia" w:asciiTheme="minorEastAsia" w:hAnsiTheme="minorEastAsia" w:eastAsiaTheme="minorEastAsia"/>
          <w:color w:val="auto"/>
          <w:spacing w:val="2"/>
          <w:sz w:val="24"/>
          <w:szCs w:val="24"/>
        </w:rPr>
        <w:t>6. 如我方中标，我方承诺，满足“委托人要求”中的所有内容。</w:t>
      </w:r>
    </w:p>
    <w:p>
      <w:pPr>
        <w:pStyle w:val="7"/>
        <w:kinsoku/>
        <w:wordWrap w:val="0"/>
        <w:spacing w:before="217" w:line="300" w:lineRule="auto"/>
        <w:ind w:left="3" w:right="80" w:firstLine="480"/>
        <w:rPr>
          <w:rFonts w:asciiTheme="minorEastAsia" w:hAnsiTheme="minorEastAsia" w:eastAsiaTheme="minorEastAsia"/>
          <w:color w:val="auto"/>
          <w:spacing w:val="2"/>
          <w:sz w:val="24"/>
          <w:szCs w:val="24"/>
        </w:rPr>
      </w:pPr>
      <w:r>
        <w:rPr>
          <w:rFonts w:hint="eastAsia" w:asciiTheme="minorEastAsia" w:hAnsiTheme="minorEastAsia" w:eastAsiaTheme="minorEastAsia"/>
          <w:color w:val="auto"/>
          <w:spacing w:val="2"/>
          <w:sz w:val="24"/>
          <w:szCs w:val="24"/>
        </w:rPr>
        <w:t>7．如我方中标，我方承诺：我司提交的所有投标资料真实可靠，并在中标通知书发放之前，如招标人、建设行政管理部门、工程招标监督机构等提出复查投标资料原件的，我方在3个工作日之内提供。如未能及时提供或提供核查的原件不齐全或者投标资料弄虚作假的，我方将承担与此有关的一切责任，包括但不限于取消投标资格或中标资格（如果已取得中标）、接受行政监督部门的行政处罚等。</w:t>
      </w:r>
    </w:p>
    <w:p>
      <w:pPr>
        <w:pStyle w:val="7"/>
        <w:kinsoku/>
        <w:wordWrap w:val="0"/>
        <w:spacing w:before="216"/>
        <w:ind w:left="485"/>
        <w:rPr>
          <w:rFonts w:asciiTheme="minorEastAsia" w:hAnsiTheme="minorEastAsia" w:eastAsiaTheme="minorEastAsia"/>
          <w:color w:val="auto"/>
          <w:sz w:val="24"/>
          <w:szCs w:val="24"/>
        </w:rPr>
      </w:pPr>
    </w:p>
    <w:p>
      <w:pPr>
        <w:kinsoku/>
        <w:wordWrap w:val="0"/>
        <w:spacing w:line="256"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56"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56"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56"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pStyle w:val="7"/>
        <w:kinsoku/>
        <w:wordWrap w:val="0"/>
        <w:spacing w:before="78"/>
        <w:jc w:val="right"/>
        <w:rPr>
          <w:rFonts w:asciiTheme="minorEastAsia" w:hAnsiTheme="minorEastAsia" w:eastAsiaTheme="minorEastAsia"/>
          <w:color w:val="auto"/>
          <w:sz w:val="24"/>
          <w:szCs w:val="24"/>
        </w:rPr>
      </w:pPr>
      <w:r>
        <w:rPr>
          <w:rFonts w:hint="eastAsia" w:asciiTheme="minorEastAsia" w:hAnsiTheme="minorEastAsia" w:eastAsiaTheme="minorEastAsia"/>
          <w:color w:val="auto"/>
          <w:spacing w:val="2"/>
          <w:sz w:val="24"/>
          <w:szCs w:val="24"/>
        </w:rPr>
        <w:t>投标人名称</w:t>
      </w:r>
      <w:r>
        <w:rPr>
          <w:rFonts w:hint="eastAsia" w:asciiTheme="minorEastAsia" w:hAnsiTheme="minorEastAsia" w:eastAsiaTheme="minorEastAsia"/>
          <w:color w:val="auto"/>
          <w:spacing w:val="-17"/>
          <w:sz w:val="24"/>
          <w:szCs w:val="24"/>
        </w:rPr>
        <w:t>：</w:t>
      </w:r>
      <w:r>
        <w:rPr>
          <w:rFonts w:hint="eastAsia" w:asciiTheme="minorEastAsia" w:hAnsiTheme="minorEastAsia" w:eastAsiaTheme="minorEastAsia"/>
          <w:color w:val="auto"/>
          <w:sz w:val="24"/>
          <w:szCs w:val="24"/>
          <w:u w:val="single"/>
        </w:rPr>
        <w:t xml:space="preserve">                            </w:t>
      </w:r>
      <w:r>
        <w:rPr>
          <w:rFonts w:hint="eastAsia" w:asciiTheme="minorEastAsia" w:hAnsiTheme="minorEastAsia" w:eastAsiaTheme="minorEastAsia"/>
          <w:color w:val="auto"/>
          <w:spacing w:val="-17"/>
          <w:sz w:val="24"/>
          <w:szCs w:val="24"/>
        </w:rPr>
        <w:t>（</w:t>
      </w:r>
      <w:r>
        <w:rPr>
          <w:rFonts w:hint="eastAsia" w:asciiTheme="minorEastAsia" w:hAnsiTheme="minorEastAsia" w:eastAsiaTheme="minorEastAsia"/>
          <w:color w:val="auto"/>
          <w:spacing w:val="2"/>
          <w:sz w:val="24"/>
          <w:szCs w:val="24"/>
        </w:rPr>
        <w:t>盖单位章）</w:t>
      </w:r>
    </w:p>
    <w:p>
      <w:pPr>
        <w:pStyle w:val="7"/>
        <w:kinsoku/>
        <w:wordWrap w:val="0"/>
        <w:spacing w:before="182" w:line="350" w:lineRule="auto"/>
        <w:ind w:left="2879" w:right="111"/>
        <w:rPr>
          <w:rFonts w:asciiTheme="minorEastAsia" w:hAnsiTheme="minorEastAsia" w:eastAsiaTheme="minorEastAsia"/>
          <w:color w:val="auto"/>
          <w:sz w:val="24"/>
          <w:szCs w:val="24"/>
        </w:rPr>
      </w:pPr>
      <w:r>
        <w:rPr>
          <w:rFonts w:hint="eastAsia" w:asciiTheme="minorEastAsia" w:hAnsiTheme="minorEastAsia" w:eastAsiaTheme="minorEastAsia"/>
          <w:color w:val="auto"/>
          <w:spacing w:val="1"/>
          <w:sz w:val="24"/>
          <w:szCs w:val="24"/>
        </w:rPr>
        <w:t>法定代表人（或被授权人</w:t>
      </w:r>
      <w:r>
        <w:rPr>
          <w:rFonts w:hint="eastAsia" w:asciiTheme="minorEastAsia" w:hAnsiTheme="minorEastAsia" w:eastAsiaTheme="minorEastAsia"/>
          <w:color w:val="auto"/>
          <w:spacing w:val="-8"/>
          <w:sz w:val="24"/>
          <w:szCs w:val="24"/>
        </w:rPr>
        <w:t>）（</w:t>
      </w:r>
      <w:r>
        <w:rPr>
          <w:rFonts w:hint="eastAsia" w:asciiTheme="minorEastAsia" w:hAnsiTheme="minorEastAsia" w:eastAsiaTheme="minorEastAsia"/>
          <w:color w:val="auto"/>
          <w:spacing w:val="1"/>
          <w:sz w:val="24"/>
          <w:szCs w:val="24"/>
        </w:rPr>
        <w:t>签名或盖章</w:t>
      </w:r>
      <w:r>
        <w:rPr>
          <w:rFonts w:hint="eastAsia" w:asciiTheme="minorEastAsia" w:hAnsiTheme="minorEastAsia" w:eastAsiaTheme="minorEastAsia"/>
          <w:color w:val="auto"/>
          <w:spacing w:val="-8"/>
          <w:sz w:val="24"/>
          <w:szCs w:val="24"/>
        </w:rPr>
        <w:t>）：</w:t>
      </w:r>
      <w:r>
        <w:rPr>
          <w:rFonts w:hint="eastAsia" w:asciiTheme="minorEastAsia" w:hAnsiTheme="minorEastAsia" w:eastAsiaTheme="minorEastAsia"/>
          <w:color w:val="auto"/>
          <w:spacing w:val="8"/>
          <w:sz w:val="24"/>
          <w:szCs w:val="24"/>
          <w:u w:val="single"/>
        </w:rPr>
        <w:t xml:space="preserve">          </w:t>
      </w:r>
      <w:r>
        <w:rPr>
          <w:rFonts w:hint="eastAsia" w:asciiTheme="minorEastAsia" w:hAnsiTheme="minorEastAsia" w:eastAsiaTheme="minorEastAsia"/>
          <w:color w:val="auto"/>
          <w:spacing w:val="-17"/>
          <w:sz w:val="24"/>
          <w:szCs w:val="24"/>
        </w:rPr>
        <w:t>地</w:t>
      </w:r>
      <w:r>
        <w:rPr>
          <w:rFonts w:hint="eastAsia" w:asciiTheme="minorEastAsia" w:hAnsiTheme="minorEastAsia" w:eastAsiaTheme="minorEastAsia"/>
          <w:color w:val="auto"/>
          <w:spacing w:val="2"/>
          <w:sz w:val="24"/>
          <w:szCs w:val="24"/>
        </w:rPr>
        <w:t xml:space="preserve">    </w:t>
      </w:r>
      <w:r>
        <w:rPr>
          <w:rFonts w:hint="eastAsia" w:asciiTheme="minorEastAsia" w:hAnsiTheme="minorEastAsia" w:eastAsiaTheme="minorEastAsia"/>
          <w:color w:val="auto"/>
          <w:spacing w:val="-17"/>
          <w:sz w:val="24"/>
          <w:szCs w:val="24"/>
        </w:rPr>
        <w:t>址</w:t>
      </w:r>
      <w:r>
        <w:rPr>
          <w:rFonts w:hint="eastAsia" w:asciiTheme="minorEastAsia" w:hAnsiTheme="minorEastAsia" w:eastAsiaTheme="minorEastAsia"/>
          <w:color w:val="auto"/>
          <w:spacing w:val="-89"/>
          <w:sz w:val="24"/>
          <w:szCs w:val="24"/>
        </w:rPr>
        <w:t xml:space="preserve"> </w:t>
      </w:r>
      <w:r>
        <w:rPr>
          <w:rFonts w:hint="eastAsia" w:asciiTheme="minorEastAsia" w:hAnsiTheme="minorEastAsia" w:eastAsiaTheme="minorEastAsia"/>
          <w:color w:val="auto"/>
          <w:spacing w:val="-17"/>
          <w:sz w:val="24"/>
          <w:szCs w:val="24"/>
        </w:rPr>
        <w:t>：</w:t>
      </w:r>
      <w:r>
        <w:rPr>
          <w:rFonts w:hint="eastAsia" w:asciiTheme="minorEastAsia" w:hAnsiTheme="minorEastAsia" w:eastAsiaTheme="minorEastAsia"/>
          <w:color w:val="auto"/>
          <w:sz w:val="24"/>
          <w:szCs w:val="24"/>
          <w:u w:val="single"/>
        </w:rPr>
        <w:t xml:space="preserve">                                          </w:t>
      </w:r>
    </w:p>
    <w:p>
      <w:pPr>
        <w:pStyle w:val="7"/>
        <w:kinsoku/>
        <w:wordWrap w:val="0"/>
        <w:spacing w:before="20"/>
        <w:ind w:left="2897"/>
        <w:rPr>
          <w:rFonts w:asciiTheme="minorEastAsia" w:hAnsiTheme="minorEastAsia" w:eastAsiaTheme="minorEastAsia"/>
          <w:color w:val="auto"/>
          <w:sz w:val="24"/>
          <w:szCs w:val="24"/>
        </w:rPr>
      </w:pPr>
      <w:r>
        <w:rPr>
          <w:rFonts w:hint="eastAsia" w:asciiTheme="minorEastAsia" w:hAnsiTheme="minorEastAsia" w:eastAsiaTheme="minorEastAsia"/>
          <w:color w:val="auto"/>
          <w:spacing w:val="-24"/>
          <w:sz w:val="24"/>
          <w:szCs w:val="24"/>
        </w:rPr>
        <w:t>网</w:t>
      </w:r>
      <w:r>
        <w:rPr>
          <w:rFonts w:hint="eastAsia" w:asciiTheme="minorEastAsia" w:hAnsiTheme="minorEastAsia" w:eastAsiaTheme="minorEastAsia"/>
          <w:color w:val="auto"/>
          <w:spacing w:val="3"/>
          <w:sz w:val="24"/>
          <w:szCs w:val="24"/>
        </w:rPr>
        <w:t xml:space="preserve">    </w:t>
      </w:r>
      <w:r>
        <w:rPr>
          <w:rFonts w:hint="eastAsia" w:asciiTheme="minorEastAsia" w:hAnsiTheme="minorEastAsia" w:eastAsiaTheme="minorEastAsia"/>
          <w:color w:val="auto"/>
          <w:spacing w:val="-24"/>
          <w:sz w:val="24"/>
          <w:szCs w:val="24"/>
        </w:rPr>
        <w:t>址</w:t>
      </w:r>
      <w:r>
        <w:rPr>
          <w:rFonts w:hint="eastAsia" w:asciiTheme="minorEastAsia" w:hAnsiTheme="minorEastAsia" w:eastAsiaTheme="minorEastAsia"/>
          <w:color w:val="auto"/>
          <w:spacing w:val="-90"/>
          <w:sz w:val="24"/>
          <w:szCs w:val="24"/>
        </w:rPr>
        <w:t xml:space="preserve"> </w:t>
      </w:r>
      <w:r>
        <w:rPr>
          <w:rFonts w:hint="eastAsia" w:asciiTheme="minorEastAsia" w:hAnsiTheme="minorEastAsia" w:eastAsiaTheme="minorEastAsia"/>
          <w:color w:val="auto"/>
          <w:spacing w:val="-24"/>
          <w:sz w:val="24"/>
          <w:szCs w:val="24"/>
        </w:rPr>
        <w:t>：</w:t>
      </w:r>
      <w:r>
        <w:rPr>
          <w:rFonts w:hint="eastAsia" w:asciiTheme="minorEastAsia" w:hAnsiTheme="minorEastAsia" w:eastAsiaTheme="minorEastAsia"/>
          <w:color w:val="auto"/>
          <w:sz w:val="24"/>
          <w:szCs w:val="24"/>
          <w:u w:val="single"/>
        </w:rPr>
        <w:t xml:space="preserve">                                           </w:t>
      </w:r>
    </w:p>
    <w:p>
      <w:pPr>
        <w:pStyle w:val="7"/>
        <w:kinsoku/>
        <w:wordWrap w:val="0"/>
        <w:spacing w:before="177"/>
        <w:ind w:left="2907"/>
        <w:rPr>
          <w:rFonts w:asciiTheme="minorEastAsia" w:hAnsiTheme="minorEastAsia" w:eastAsiaTheme="minorEastAsia"/>
          <w:color w:val="auto"/>
          <w:sz w:val="24"/>
          <w:szCs w:val="24"/>
        </w:rPr>
      </w:pPr>
      <w:r>
        <w:rPr>
          <w:rFonts w:hint="eastAsia" w:asciiTheme="minorEastAsia" w:hAnsiTheme="minorEastAsia" w:eastAsiaTheme="minorEastAsia"/>
          <w:color w:val="auto"/>
          <w:spacing w:val="-26"/>
          <w:sz w:val="24"/>
          <w:szCs w:val="24"/>
        </w:rPr>
        <w:t>电</w:t>
      </w:r>
      <w:r>
        <w:rPr>
          <w:rFonts w:hint="eastAsia" w:asciiTheme="minorEastAsia" w:hAnsiTheme="minorEastAsia" w:eastAsiaTheme="minorEastAsia"/>
          <w:color w:val="auto"/>
          <w:spacing w:val="2"/>
          <w:sz w:val="24"/>
          <w:szCs w:val="24"/>
        </w:rPr>
        <w:t xml:space="preserve">    </w:t>
      </w:r>
      <w:r>
        <w:rPr>
          <w:rFonts w:hint="eastAsia" w:asciiTheme="minorEastAsia" w:hAnsiTheme="minorEastAsia" w:eastAsiaTheme="minorEastAsia"/>
          <w:color w:val="auto"/>
          <w:spacing w:val="-26"/>
          <w:sz w:val="24"/>
          <w:szCs w:val="24"/>
        </w:rPr>
        <w:t>话</w:t>
      </w:r>
      <w:r>
        <w:rPr>
          <w:rFonts w:hint="eastAsia" w:asciiTheme="minorEastAsia" w:hAnsiTheme="minorEastAsia" w:eastAsiaTheme="minorEastAsia"/>
          <w:color w:val="auto"/>
          <w:spacing w:val="-90"/>
          <w:sz w:val="24"/>
          <w:szCs w:val="24"/>
        </w:rPr>
        <w:t xml:space="preserve"> </w:t>
      </w:r>
      <w:r>
        <w:rPr>
          <w:rFonts w:hint="eastAsia" w:asciiTheme="minorEastAsia" w:hAnsiTheme="minorEastAsia" w:eastAsiaTheme="minorEastAsia"/>
          <w:color w:val="auto"/>
          <w:spacing w:val="-26"/>
          <w:sz w:val="24"/>
          <w:szCs w:val="24"/>
        </w:rPr>
        <w:t>：</w:t>
      </w:r>
      <w:r>
        <w:rPr>
          <w:rFonts w:hint="eastAsia" w:asciiTheme="minorEastAsia" w:hAnsiTheme="minorEastAsia" w:eastAsiaTheme="minorEastAsia"/>
          <w:color w:val="auto"/>
          <w:sz w:val="24"/>
          <w:szCs w:val="24"/>
          <w:u w:val="single"/>
        </w:rPr>
        <w:t xml:space="preserve">                                           </w:t>
      </w:r>
    </w:p>
    <w:p>
      <w:pPr>
        <w:pStyle w:val="7"/>
        <w:kinsoku/>
        <w:wordWrap w:val="0"/>
        <w:spacing w:before="179"/>
        <w:ind w:left="2877"/>
        <w:rPr>
          <w:rFonts w:asciiTheme="minorEastAsia" w:hAnsiTheme="minorEastAsia" w:eastAsiaTheme="minorEastAsia"/>
          <w:color w:val="auto"/>
          <w:sz w:val="24"/>
          <w:szCs w:val="24"/>
        </w:rPr>
      </w:pPr>
      <w:r>
        <w:rPr>
          <w:rFonts w:hint="eastAsia" w:asciiTheme="minorEastAsia" w:hAnsiTheme="minorEastAsia" w:eastAsiaTheme="minorEastAsia"/>
          <w:color w:val="auto"/>
          <w:spacing w:val="-17"/>
          <w:sz w:val="24"/>
          <w:szCs w:val="24"/>
        </w:rPr>
        <w:t>传</w:t>
      </w:r>
      <w:r>
        <w:rPr>
          <w:rFonts w:hint="eastAsia" w:asciiTheme="minorEastAsia" w:hAnsiTheme="minorEastAsia" w:eastAsiaTheme="minorEastAsia"/>
          <w:color w:val="auto"/>
          <w:spacing w:val="3"/>
          <w:sz w:val="24"/>
          <w:szCs w:val="24"/>
        </w:rPr>
        <w:t xml:space="preserve">    </w:t>
      </w:r>
      <w:r>
        <w:rPr>
          <w:rFonts w:hint="eastAsia" w:asciiTheme="minorEastAsia" w:hAnsiTheme="minorEastAsia" w:eastAsiaTheme="minorEastAsia"/>
          <w:color w:val="auto"/>
          <w:spacing w:val="-17"/>
          <w:sz w:val="24"/>
          <w:szCs w:val="24"/>
        </w:rPr>
        <w:t>真</w:t>
      </w:r>
      <w:r>
        <w:rPr>
          <w:rFonts w:hint="eastAsia" w:asciiTheme="minorEastAsia" w:hAnsiTheme="minorEastAsia" w:eastAsiaTheme="minorEastAsia"/>
          <w:color w:val="auto"/>
          <w:spacing w:val="-90"/>
          <w:sz w:val="24"/>
          <w:szCs w:val="24"/>
        </w:rPr>
        <w:t xml:space="preserve"> </w:t>
      </w:r>
      <w:r>
        <w:rPr>
          <w:rFonts w:hint="eastAsia" w:asciiTheme="minorEastAsia" w:hAnsiTheme="minorEastAsia" w:eastAsiaTheme="minorEastAsia"/>
          <w:color w:val="auto"/>
          <w:spacing w:val="-17"/>
          <w:sz w:val="24"/>
          <w:szCs w:val="24"/>
        </w:rPr>
        <w:t>：</w:t>
      </w:r>
      <w:r>
        <w:rPr>
          <w:rFonts w:hint="eastAsia" w:asciiTheme="minorEastAsia" w:hAnsiTheme="minorEastAsia" w:eastAsiaTheme="minorEastAsia"/>
          <w:color w:val="auto"/>
          <w:sz w:val="24"/>
          <w:szCs w:val="24"/>
          <w:u w:val="single"/>
        </w:rPr>
        <w:t xml:space="preserve">                                           </w:t>
      </w:r>
    </w:p>
    <w:p>
      <w:pPr>
        <w:pStyle w:val="7"/>
        <w:kinsoku/>
        <w:wordWrap w:val="0"/>
        <w:spacing w:before="182"/>
        <w:ind w:left="2896"/>
        <w:rPr>
          <w:rFonts w:asciiTheme="minorEastAsia" w:hAnsiTheme="minorEastAsia" w:eastAsiaTheme="minorEastAsia"/>
          <w:color w:val="auto"/>
          <w:sz w:val="24"/>
          <w:szCs w:val="24"/>
        </w:rPr>
      </w:pPr>
      <w:r>
        <w:rPr>
          <w:rFonts w:hint="eastAsia" w:asciiTheme="minorEastAsia" w:hAnsiTheme="minorEastAsia" w:eastAsiaTheme="minorEastAsia"/>
          <w:color w:val="auto"/>
          <w:spacing w:val="-6"/>
          <w:sz w:val="24"/>
          <w:szCs w:val="24"/>
        </w:rPr>
        <w:t>邮政编码：</w:t>
      </w:r>
      <w:r>
        <w:rPr>
          <w:rFonts w:hint="eastAsia" w:asciiTheme="minorEastAsia" w:hAnsiTheme="minorEastAsia" w:eastAsiaTheme="minorEastAsia"/>
          <w:color w:val="auto"/>
          <w:sz w:val="24"/>
          <w:szCs w:val="24"/>
          <w:u w:val="single"/>
        </w:rPr>
        <w:t xml:space="preserve">                                          </w:t>
      </w:r>
    </w:p>
    <w:p>
      <w:pPr>
        <w:pStyle w:val="7"/>
        <w:kinsoku/>
        <w:wordWrap w:val="0"/>
        <w:spacing w:before="183"/>
        <w:ind w:left="6699"/>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u w:val="single"/>
        </w:rPr>
        <w:tab/>
      </w:r>
      <w:r>
        <w:rPr>
          <w:rFonts w:hint="eastAsia" w:asciiTheme="minorEastAsia" w:hAnsiTheme="minorEastAsia" w:eastAsiaTheme="minorEastAsia"/>
          <w:color w:val="auto"/>
          <w:spacing w:val="-109"/>
          <w:sz w:val="24"/>
          <w:szCs w:val="24"/>
        </w:rPr>
        <w:t xml:space="preserve"> </w:t>
      </w:r>
      <w:r>
        <w:rPr>
          <w:rFonts w:hint="eastAsia" w:asciiTheme="minorEastAsia" w:hAnsiTheme="minorEastAsia" w:eastAsiaTheme="minorEastAsia"/>
          <w:color w:val="auto"/>
          <w:spacing w:val="-9"/>
          <w:sz w:val="24"/>
          <w:szCs w:val="24"/>
        </w:rPr>
        <w:t>年</w:t>
      </w:r>
      <w:r>
        <w:rPr>
          <w:rFonts w:hint="eastAsia" w:asciiTheme="minorEastAsia" w:hAnsiTheme="minorEastAsia" w:eastAsiaTheme="minorEastAsia"/>
          <w:color w:val="auto"/>
          <w:spacing w:val="30"/>
          <w:sz w:val="24"/>
          <w:szCs w:val="24"/>
          <w:u w:val="single"/>
        </w:rPr>
        <w:t xml:space="preserve">    </w:t>
      </w:r>
      <w:r>
        <w:rPr>
          <w:rFonts w:hint="eastAsia" w:asciiTheme="minorEastAsia" w:hAnsiTheme="minorEastAsia" w:eastAsiaTheme="minorEastAsia"/>
          <w:color w:val="auto"/>
          <w:spacing w:val="-104"/>
          <w:sz w:val="24"/>
          <w:szCs w:val="24"/>
        </w:rPr>
        <w:t xml:space="preserve"> </w:t>
      </w:r>
      <w:r>
        <w:rPr>
          <w:rFonts w:hint="eastAsia" w:asciiTheme="minorEastAsia" w:hAnsiTheme="minorEastAsia" w:eastAsiaTheme="minorEastAsia"/>
          <w:color w:val="auto"/>
          <w:spacing w:val="-9"/>
          <w:sz w:val="24"/>
          <w:szCs w:val="24"/>
        </w:rPr>
        <w:t>月</w:t>
      </w:r>
      <w:r>
        <w:rPr>
          <w:rFonts w:hint="eastAsia" w:asciiTheme="minorEastAsia" w:hAnsiTheme="minorEastAsia" w:eastAsiaTheme="minorEastAsia"/>
          <w:color w:val="auto"/>
          <w:spacing w:val="29"/>
          <w:sz w:val="24"/>
          <w:szCs w:val="24"/>
          <w:u w:val="single"/>
        </w:rPr>
        <w:t xml:space="preserve">    </w:t>
      </w:r>
      <w:r>
        <w:rPr>
          <w:rFonts w:hint="eastAsia" w:asciiTheme="minorEastAsia" w:hAnsiTheme="minorEastAsia" w:eastAsiaTheme="minorEastAsia"/>
          <w:color w:val="auto"/>
          <w:spacing w:val="-66"/>
          <w:sz w:val="24"/>
          <w:szCs w:val="24"/>
        </w:rPr>
        <w:t xml:space="preserve"> </w:t>
      </w:r>
      <w:r>
        <w:rPr>
          <w:rFonts w:hint="eastAsia" w:asciiTheme="minorEastAsia" w:hAnsiTheme="minorEastAsia" w:eastAsiaTheme="minorEastAsia"/>
          <w:color w:val="auto"/>
          <w:spacing w:val="-9"/>
          <w:sz w:val="24"/>
          <w:szCs w:val="24"/>
        </w:rPr>
        <w:t>日</w:t>
      </w:r>
    </w:p>
    <w:p>
      <w:pPr>
        <w:kinsoku/>
        <w:wordWrap w:val="0"/>
        <w:autoSpaceDE/>
        <w:autoSpaceDN/>
        <w:adjustRightInd/>
        <w:snapToGrid/>
        <w:textAlignment w:val="auto"/>
        <w:rPr>
          <w:rFonts w:asciiTheme="minorEastAsia" w:hAnsiTheme="minorEastAsia" w:eastAsiaTheme="minorEastAsia"/>
          <w:color w:val="auto"/>
          <w:sz w:val="24"/>
          <w:szCs w:val="24"/>
        </w:rPr>
        <w:sectPr>
          <w:pgSz w:w="11907" w:h="16840"/>
          <w:pgMar w:top="1418" w:right="1418" w:bottom="1418" w:left="1418" w:header="0" w:footer="940" w:gutter="0"/>
          <w:cols w:space="720" w:num="1"/>
        </w:sectPr>
      </w:pPr>
    </w:p>
    <w:p>
      <w:pPr>
        <w:kinsoku/>
        <w:wordWrap w:val="0"/>
        <w:rPr>
          <w:rFonts w:asciiTheme="minorEastAsia" w:hAnsiTheme="minorEastAsia" w:eastAsiaTheme="minorEastAsia"/>
          <w:color w:val="auto"/>
        </w:rPr>
      </w:pPr>
      <w:r>
        <w:rPr>
          <w:rFonts w:asciiTheme="minorEastAsia" w:hAnsiTheme="minorEastAsia" w:eastAsiaTheme="minorEastAsia"/>
          <w:color w:val="auto"/>
        </w:rPr>
        <w:t xml:space="preserve"> </w:t>
      </w:r>
    </w:p>
    <w:p>
      <w:pPr>
        <w:pStyle w:val="7"/>
        <w:kinsoku/>
        <w:wordWrap w:val="0"/>
        <w:spacing w:before="91"/>
        <w:jc w:val="center"/>
        <w:outlineLvl w:val="2"/>
        <w:rPr>
          <w:rFonts w:asciiTheme="minorEastAsia" w:hAnsiTheme="minorEastAsia" w:eastAsiaTheme="minorEastAsia"/>
          <w:color w:val="auto"/>
        </w:rPr>
      </w:pPr>
      <w:r>
        <w:rPr>
          <w:rFonts w:hint="eastAsia" w:asciiTheme="minorEastAsia" w:hAnsiTheme="minorEastAsia" w:eastAsiaTheme="minorEastAsia"/>
          <w:b/>
          <w:bCs/>
          <w:color w:val="auto"/>
          <w:spacing w:val="-5"/>
        </w:rPr>
        <w:t>（二）投标函附录</w:t>
      </w:r>
    </w:p>
    <w:p>
      <w:pPr>
        <w:kinsoku/>
        <w:wordWrap w:val="0"/>
        <w:spacing w:line="109" w:lineRule="exact"/>
        <w:rPr>
          <w:rFonts w:asciiTheme="minorEastAsia" w:hAnsiTheme="minorEastAsia" w:eastAsiaTheme="minorEastAsia"/>
          <w:color w:val="auto"/>
        </w:rPr>
      </w:pPr>
      <w:r>
        <w:rPr>
          <w:rFonts w:asciiTheme="minorEastAsia" w:hAnsiTheme="minorEastAsia" w:eastAsiaTheme="minorEastAsia"/>
          <w:color w:val="auto"/>
        </w:rPr>
        <w:t xml:space="preserve"> </w:t>
      </w:r>
    </w:p>
    <w:tbl>
      <w:tblPr>
        <w:tblStyle w:val="17"/>
        <w:tblW w:w="9307"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774"/>
        <w:gridCol w:w="2369"/>
        <w:gridCol w:w="5037"/>
        <w:gridCol w:w="112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0" w:hRule="atLeast"/>
          <w:jc w:val="center"/>
        </w:trPr>
        <w:tc>
          <w:tcPr>
            <w:tcW w:w="774" w:type="dxa"/>
            <w:tcBorders>
              <w:top w:val="single" w:color="000000" w:sz="2" w:space="0"/>
              <w:left w:val="single" w:color="000000" w:sz="2" w:space="0"/>
              <w:bottom w:val="single" w:color="000000" w:sz="2" w:space="0"/>
              <w:right w:val="single" w:color="000000" w:sz="2" w:space="0"/>
            </w:tcBorders>
            <w:vAlign w:val="center"/>
          </w:tcPr>
          <w:p>
            <w:pPr>
              <w:pStyle w:val="23"/>
              <w:kinsoku/>
              <w:wordWrap w:val="0"/>
              <w:spacing w:line="360" w:lineRule="auto"/>
              <w:jc w:val="center"/>
              <w:rPr>
                <w:rFonts w:cs="Times New Roman" w:asciiTheme="minorEastAsia" w:hAnsiTheme="minorEastAsia" w:eastAsiaTheme="minorEastAsia"/>
                <w:color w:val="auto"/>
                <w:sz w:val="24"/>
                <w:szCs w:val="24"/>
              </w:rPr>
            </w:pPr>
            <w:r>
              <w:rPr>
                <w:rFonts w:hint="eastAsia" w:cs="Times New Roman" w:asciiTheme="minorEastAsia" w:hAnsiTheme="minorEastAsia" w:eastAsiaTheme="minorEastAsia"/>
                <w:b/>
                <w:bCs/>
                <w:color w:val="auto"/>
                <w:spacing w:val="-7"/>
                <w:sz w:val="24"/>
                <w:szCs w:val="24"/>
              </w:rPr>
              <w:t>序号</w:t>
            </w:r>
          </w:p>
        </w:tc>
        <w:tc>
          <w:tcPr>
            <w:tcW w:w="2369" w:type="dxa"/>
            <w:tcBorders>
              <w:top w:val="single" w:color="000000" w:sz="2" w:space="0"/>
              <w:left w:val="single" w:color="000000" w:sz="2" w:space="0"/>
              <w:bottom w:val="single" w:color="000000" w:sz="2" w:space="0"/>
              <w:right w:val="single" w:color="000000" w:sz="2" w:space="0"/>
            </w:tcBorders>
            <w:vAlign w:val="center"/>
          </w:tcPr>
          <w:p>
            <w:pPr>
              <w:pStyle w:val="23"/>
              <w:kinsoku/>
              <w:wordWrap w:val="0"/>
              <w:spacing w:line="360" w:lineRule="auto"/>
              <w:jc w:val="center"/>
              <w:rPr>
                <w:rFonts w:cs="Times New Roman" w:asciiTheme="minorEastAsia" w:hAnsiTheme="minorEastAsia" w:eastAsiaTheme="minorEastAsia"/>
                <w:color w:val="auto"/>
                <w:sz w:val="24"/>
                <w:szCs w:val="24"/>
              </w:rPr>
            </w:pPr>
            <w:r>
              <w:rPr>
                <w:rFonts w:hint="eastAsia" w:cs="Times New Roman" w:asciiTheme="minorEastAsia" w:hAnsiTheme="minorEastAsia" w:eastAsiaTheme="minorEastAsia"/>
                <w:b/>
                <w:bCs/>
                <w:color w:val="auto"/>
                <w:spacing w:val="-5"/>
                <w:sz w:val="24"/>
                <w:szCs w:val="24"/>
              </w:rPr>
              <w:t>条款名称</w:t>
            </w:r>
          </w:p>
        </w:tc>
        <w:tc>
          <w:tcPr>
            <w:tcW w:w="5037" w:type="dxa"/>
            <w:tcBorders>
              <w:top w:val="single" w:color="000000" w:sz="2" w:space="0"/>
              <w:left w:val="single" w:color="000000" w:sz="2" w:space="0"/>
              <w:bottom w:val="single" w:color="000000" w:sz="2" w:space="0"/>
              <w:right w:val="single" w:color="000000" w:sz="2" w:space="0"/>
            </w:tcBorders>
          </w:tcPr>
          <w:p>
            <w:pPr>
              <w:pStyle w:val="23"/>
              <w:kinsoku/>
              <w:wordWrap w:val="0"/>
              <w:spacing w:line="360" w:lineRule="auto"/>
              <w:ind w:left="-44"/>
              <w:rPr>
                <w:rFonts w:cs="Times New Roman" w:asciiTheme="minorEastAsia" w:hAnsiTheme="minorEastAsia" w:eastAsiaTheme="minorEastAsia"/>
                <w:color w:val="auto"/>
                <w:sz w:val="24"/>
                <w:szCs w:val="24"/>
              </w:rPr>
            </w:pPr>
            <w:r>
              <w:rPr>
                <w:rFonts w:hint="eastAsia" w:cs="Times New Roman" w:asciiTheme="minorEastAsia" w:hAnsiTheme="minorEastAsia" w:eastAsiaTheme="minorEastAsia"/>
                <w:b/>
                <w:bCs/>
                <w:color w:val="auto"/>
                <w:spacing w:val="-6"/>
                <w:sz w:val="24"/>
                <w:szCs w:val="24"/>
              </w:rPr>
              <w:t>约定内容</w:t>
            </w:r>
          </w:p>
        </w:tc>
        <w:tc>
          <w:tcPr>
            <w:tcW w:w="1127" w:type="dxa"/>
            <w:tcBorders>
              <w:top w:val="single" w:color="000000" w:sz="2" w:space="0"/>
              <w:left w:val="single" w:color="000000" w:sz="2" w:space="0"/>
              <w:bottom w:val="single" w:color="000000" w:sz="2" w:space="0"/>
              <w:right w:val="single" w:color="000000" w:sz="2" w:space="0"/>
            </w:tcBorders>
          </w:tcPr>
          <w:p>
            <w:pPr>
              <w:pStyle w:val="23"/>
              <w:kinsoku/>
              <w:wordWrap w:val="0"/>
              <w:spacing w:line="360" w:lineRule="auto"/>
              <w:ind w:left="-44"/>
              <w:rPr>
                <w:rFonts w:cs="Times New Roman" w:asciiTheme="minorEastAsia" w:hAnsiTheme="minorEastAsia" w:eastAsiaTheme="minorEastAsia"/>
                <w:color w:val="auto"/>
                <w:sz w:val="24"/>
                <w:szCs w:val="24"/>
              </w:rPr>
            </w:pPr>
            <w:r>
              <w:rPr>
                <w:rFonts w:hint="eastAsia" w:cs="Times New Roman" w:asciiTheme="minorEastAsia" w:hAnsiTheme="minorEastAsia" w:eastAsiaTheme="minorEastAsia"/>
                <w:b/>
                <w:bCs/>
                <w:color w:val="auto"/>
                <w:spacing w:val="-9"/>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0" w:hRule="atLeast"/>
          <w:jc w:val="center"/>
        </w:trPr>
        <w:tc>
          <w:tcPr>
            <w:tcW w:w="774" w:type="dxa"/>
            <w:tcBorders>
              <w:top w:val="single" w:color="000000" w:sz="2" w:space="0"/>
              <w:left w:val="single" w:color="000000" w:sz="2" w:space="0"/>
              <w:bottom w:val="single" w:color="000000" w:sz="2" w:space="0"/>
              <w:right w:val="single" w:color="000000" w:sz="2" w:space="0"/>
            </w:tcBorders>
            <w:vAlign w:val="center"/>
          </w:tcPr>
          <w:p>
            <w:pPr>
              <w:pStyle w:val="23"/>
              <w:kinsoku/>
              <w:wordWrap w:val="0"/>
              <w:spacing w:line="360" w:lineRule="auto"/>
              <w:jc w:val="center"/>
              <w:rPr>
                <w:rFonts w:cs="Times New Roman" w:asciiTheme="minorEastAsia" w:hAnsiTheme="minorEastAsia" w:eastAsiaTheme="minorEastAsia"/>
                <w:color w:val="auto"/>
                <w:sz w:val="24"/>
                <w:szCs w:val="24"/>
              </w:rPr>
            </w:pPr>
            <w:r>
              <w:rPr>
                <w:rFonts w:hint="eastAsia" w:cs="Times New Roman" w:asciiTheme="minorEastAsia" w:hAnsiTheme="minorEastAsia" w:eastAsiaTheme="minorEastAsia"/>
                <w:color w:val="auto"/>
                <w:sz w:val="24"/>
                <w:szCs w:val="24"/>
              </w:rPr>
              <w:t>1</w:t>
            </w:r>
          </w:p>
        </w:tc>
        <w:tc>
          <w:tcPr>
            <w:tcW w:w="2369" w:type="dxa"/>
            <w:tcBorders>
              <w:top w:val="single" w:color="000000" w:sz="2" w:space="0"/>
              <w:left w:val="single" w:color="000000" w:sz="2" w:space="0"/>
              <w:bottom w:val="single" w:color="000000" w:sz="2" w:space="0"/>
              <w:right w:val="single" w:color="000000" w:sz="2" w:space="0"/>
            </w:tcBorders>
            <w:vAlign w:val="center"/>
          </w:tcPr>
          <w:p>
            <w:pPr>
              <w:pStyle w:val="23"/>
              <w:kinsoku/>
              <w:wordWrap w:val="0"/>
              <w:spacing w:line="360" w:lineRule="auto"/>
              <w:jc w:val="center"/>
              <w:rPr>
                <w:rFonts w:cs="Times New Roman" w:asciiTheme="minorEastAsia" w:hAnsiTheme="minorEastAsia" w:eastAsiaTheme="minorEastAsia"/>
                <w:color w:val="auto"/>
                <w:sz w:val="24"/>
                <w:szCs w:val="24"/>
              </w:rPr>
            </w:pPr>
            <w:r>
              <w:rPr>
                <w:rFonts w:hint="eastAsia" w:cs="Times New Roman" w:asciiTheme="minorEastAsia" w:hAnsiTheme="minorEastAsia" w:eastAsiaTheme="minorEastAsia"/>
                <w:color w:val="auto"/>
                <w:spacing w:val="-3"/>
                <w:sz w:val="24"/>
                <w:szCs w:val="24"/>
              </w:rPr>
              <w:t>总监理工程师</w:t>
            </w:r>
          </w:p>
        </w:tc>
        <w:tc>
          <w:tcPr>
            <w:tcW w:w="5037" w:type="dxa"/>
            <w:tcBorders>
              <w:top w:val="single" w:color="000000" w:sz="2" w:space="0"/>
              <w:left w:val="single" w:color="000000" w:sz="2" w:space="0"/>
              <w:bottom w:val="single" w:color="000000" w:sz="2" w:space="0"/>
              <w:right w:val="single" w:color="000000" w:sz="2" w:space="0"/>
            </w:tcBorders>
          </w:tcPr>
          <w:p>
            <w:pPr>
              <w:pStyle w:val="23"/>
              <w:kinsoku/>
              <w:wordWrap w:val="0"/>
              <w:spacing w:line="360" w:lineRule="auto"/>
              <w:ind w:left="-13" w:leftChars="-6"/>
              <w:rPr>
                <w:rFonts w:cs="Times New Roman" w:asciiTheme="minorEastAsia" w:hAnsiTheme="minorEastAsia" w:eastAsiaTheme="minorEastAsia"/>
                <w:color w:val="auto"/>
                <w:sz w:val="24"/>
                <w:szCs w:val="24"/>
              </w:rPr>
            </w:pPr>
            <w:r>
              <w:rPr>
                <w:rFonts w:hint="eastAsia" w:cs="Times New Roman" w:asciiTheme="minorEastAsia" w:hAnsiTheme="minorEastAsia" w:eastAsiaTheme="minorEastAsia"/>
                <w:color w:val="auto"/>
                <w:spacing w:val="-4"/>
                <w:sz w:val="24"/>
                <w:szCs w:val="24"/>
              </w:rPr>
              <w:t>姓名：</w:t>
            </w:r>
            <w:r>
              <w:rPr>
                <w:rFonts w:hint="eastAsia" w:cs="Times New Roman" w:asciiTheme="minorEastAsia" w:hAnsiTheme="minorEastAsia" w:eastAsiaTheme="minorEastAsia"/>
                <w:color w:val="auto"/>
                <w:sz w:val="24"/>
                <w:szCs w:val="24"/>
                <w:u w:val="single"/>
              </w:rPr>
              <w:t xml:space="preserve">             </w:t>
            </w:r>
          </w:p>
          <w:p>
            <w:pPr>
              <w:pStyle w:val="23"/>
              <w:kinsoku/>
              <w:wordWrap w:val="0"/>
              <w:spacing w:line="360" w:lineRule="auto"/>
              <w:ind w:left="-13" w:leftChars="-6" w:right="2167"/>
              <w:rPr>
                <w:rFonts w:cs="Times New Roman" w:asciiTheme="minorEastAsia" w:hAnsiTheme="minorEastAsia" w:eastAsiaTheme="minorEastAsia"/>
                <w:color w:val="auto"/>
                <w:sz w:val="24"/>
                <w:szCs w:val="24"/>
              </w:rPr>
            </w:pPr>
            <w:r>
              <w:rPr>
                <w:rFonts w:hint="eastAsia" w:cs="Times New Roman" w:asciiTheme="minorEastAsia" w:hAnsiTheme="minorEastAsia" w:eastAsiaTheme="minorEastAsia"/>
                <w:color w:val="auto"/>
                <w:spacing w:val="-1"/>
                <w:sz w:val="24"/>
                <w:szCs w:val="24"/>
              </w:rPr>
              <w:t>技术职称：</w:t>
            </w:r>
            <w:r>
              <w:rPr>
                <w:rFonts w:hint="eastAsia" w:cs="Times New Roman" w:asciiTheme="minorEastAsia" w:hAnsiTheme="minorEastAsia" w:eastAsiaTheme="minorEastAsia"/>
                <w:color w:val="auto"/>
                <w:spacing w:val="-1"/>
                <w:sz w:val="24"/>
                <w:szCs w:val="24"/>
                <w:u w:val="single"/>
              </w:rPr>
              <w:t xml:space="preserve">             </w:t>
            </w:r>
            <w:r>
              <w:rPr>
                <w:rFonts w:hint="eastAsia" w:cs="Times New Roman" w:asciiTheme="minorEastAsia" w:hAnsiTheme="minorEastAsia" w:eastAsiaTheme="minorEastAsia"/>
                <w:color w:val="auto"/>
                <w:spacing w:val="-2"/>
                <w:sz w:val="24"/>
                <w:szCs w:val="24"/>
              </w:rPr>
              <w:t>注册证号：</w:t>
            </w:r>
            <w:r>
              <w:rPr>
                <w:rFonts w:hint="eastAsia" w:cs="Times New Roman" w:asciiTheme="minorEastAsia" w:hAnsiTheme="minorEastAsia" w:eastAsiaTheme="minorEastAsia"/>
                <w:color w:val="auto"/>
                <w:sz w:val="24"/>
                <w:szCs w:val="24"/>
                <w:u w:val="single"/>
              </w:rPr>
              <w:t xml:space="preserve">           </w:t>
            </w:r>
          </w:p>
        </w:tc>
        <w:tc>
          <w:tcPr>
            <w:tcW w:w="1127" w:type="dxa"/>
            <w:tcBorders>
              <w:top w:val="single" w:color="000000" w:sz="2" w:space="0"/>
              <w:left w:val="single" w:color="000000" w:sz="2" w:space="0"/>
              <w:bottom w:val="single" w:color="000000" w:sz="2" w:space="0"/>
              <w:right w:val="single" w:color="000000" w:sz="2" w:space="0"/>
            </w:tcBorders>
          </w:tcPr>
          <w:p>
            <w:pPr>
              <w:kinsoku/>
              <w:wordWrap w:val="0"/>
              <w:spacing w:line="360" w:lineRule="auto"/>
              <w:rPr>
                <w:rFonts w:asciiTheme="minorEastAsia" w:hAnsiTheme="minorEastAsia" w:eastAsiaTheme="minorEastAsia"/>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0" w:hRule="atLeast"/>
          <w:jc w:val="center"/>
        </w:trPr>
        <w:tc>
          <w:tcPr>
            <w:tcW w:w="774" w:type="dxa"/>
            <w:tcBorders>
              <w:top w:val="single" w:color="000000" w:sz="2" w:space="0"/>
              <w:left w:val="single" w:color="000000" w:sz="2" w:space="0"/>
              <w:bottom w:val="single" w:color="000000" w:sz="2" w:space="0"/>
              <w:right w:val="single" w:color="000000" w:sz="2" w:space="0"/>
            </w:tcBorders>
            <w:vAlign w:val="center"/>
          </w:tcPr>
          <w:p>
            <w:pPr>
              <w:pStyle w:val="23"/>
              <w:kinsoku/>
              <w:wordWrap w:val="0"/>
              <w:spacing w:line="360" w:lineRule="auto"/>
              <w:jc w:val="center"/>
              <w:rPr>
                <w:rFonts w:cs="Times New Roman" w:asciiTheme="minorEastAsia" w:hAnsiTheme="minorEastAsia" w:eastAsiaTheme="minorEastAsia"/>
                <w:color w:val="auto"/>
                <w:sz w:val="24"/>
                <w:szCs w:val="24"/>
              </w:rPr>
            </w:pPr>
            <w:r>
              <w:rPr>
                <w:rFonts w:hint="eastAsia" w:cs="Times New Roman" w:asciiTheme="minorEastAsia" w:hAnsiTheme="minorEastAsia" w:eastAsiaTheme="minorEastAsia"/>
                <w:color w:val="auto"/>
                <w:sz w:val="24"/>
                <w:szCs w:val="24"/>
              </w:rPr>
              <w:t>2</w:t>
            </w:r>
          </w:p>
        </w:tc>
        <w:tc>
          <w:tcPr>
            <w:tcW w:w="2369" w:type="dxa"/>
            <w:tcBorders>
              <w:top w:val="single" w:color="000000" w:sz="2" w:space="0"/>
              <w:left w:val="single" w:color="000000" w:sz="2" w:space="0"/>
              <w:bottom w:val="single" w:color="000000" w:sz="2" w:space="0"/>
              <w:right w:val="single" w:color="000000" w:sz="2" w:space="0"/>
            </w:tcBorders>
            <w:vAlign w:val="center"/>
          </w:tcPr>
          <w:p>
            <w:pPr>
              <w:pStyle w:val="23"/>
              <w:kinsoku/>
              <w:wordWrap w:val="0"/>
              <w:spacing w:line="360" w:lineRule="auto"/>
              <w:jc w:val="center"/>
              <w:rPr>
                <w:rFonts w:cs="Times New Roman" w:asciiTheme="minorEastAsia" w:hAnsiTheme="minorEastAsia" w:eastAsiaTheme="minorEastAsia"/>
                <w:color w:val="auto"/>
                <w:sz w:val="24"/>
                <w:szCs w:val="24"/>
              </w:rPr>
            </w:pPr>
            <w:r>
              <w:rPr>
                <w:rFonts w:hint="eastAsia" w:cs="Times New Roman" w:asciiTheme="minorEastAsia" w:hAnsiTheme="minorEastAsia" w:eastAsiaTheme="minorEastAsia"/>
                <w:color w:val="auto"/>
                <w:spacing w:val="-2"/>
                <w:sz w:val="24"/>
                <w:szCs w:val="24"/>
              </w:rPr>
              <w:t>监理服务期限</w:t>
            </w:r>
          </w:p>
        </w:tc>
        <w:tc>
          <w:tcPr>
            <w:tcW w:w="5037" w:type="dxa"/>
            <w:tcBorders>
              <w:top w:val="single" w:color="000000" w:sz="2" w:space="0"/>
              <w:left w:val="single" w:color="000000" w:sz="2" w:space="0"/>
              <w:bottom w:val="single" w:color="000000" w:sz="2" w:space="0"/>
              <w:right w:val="single" w:color="000000" w:sz="2" w:space="0"/>
            </w:tcBorders>
          </w:tcPr>
          <w:p>
            <w:pPr>
              <w:pStyle w:val="23"/>
              <w:kinsoku/>
              <w:wordWrap w:val="0"/>
              <w:spacing w:line="360" w:lineRule="auto"/>
              <w:ind w:left="-13" w:leftChars="-6"/>
              <w:rPr>
                <w:rFonts w:cs="Times New Roman" w:asciiTheme="minorEastAsia" w:hAnsiTheme="minorEastAsia" w:eastAsiaTheme="minorEastAsia"/>
                <w:color w:val="auto"/>
                <w:sz w:val="24"/>
                <w:szCs w:val="24"/>
              </w:rPr>
            </w:pPr>
            <w:r>
              <w:rPr>
                <w:rFonts w:hint="eastAsia" w:cs="Times New Roman" w:asciiTheme="minorEastAsia" w:hAnsiTheme="minorEastAsia" w:eastAsiaTheme="minorEastAsia"/>
                <w:color w:val="auto"/>
                <w:spacing w:val="-2"/>
                <w:sz w:val="24"/>
                <w:szCs w:val="24"/>
              </w:rPr>
              <w:t>按招标文件要求</w:t>
            </w:r>
          </w:p>
        </w:tc>
        <w:tc>
          <w:tcPr>
            <w:tcW w:w="1127" w:type="dxa"/>
            <w:tcBorders>
              <w:top w:val="single" w:color="000000" w:sz="2" w:space="0"/>
              <w:left w:val="single" w:color="000000" w:sz="2" w:space="0"/>
              <w:bottom w:val="single" w:color="000000" w:sz="2" w:space="0"/>
              <w:right w:val="single" w:color="000000" w:sz="2" w:space="0"/>
            </w:tcBorders>
          </w:tcPr>
          <w:p>
            <w:pPr>
              <w:kinsoku/>
              <w:wordWrap w:val="0"/>
              <w:spacing w:line="360" w:lineRule="auto"/>
              <w:rPr>
                <w:rFonts w:asciiTheme="minorEastAsia" w:hAnsiTheme="minorEastAsia" w:eastAsiaTheme="minorEastAsia"/>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0" w:hRule="atLeast"/>
          <w:jc w:val="center"/>
        </w:trPr>
        <w:tc>
          <w:tcPr>
            <w:tcW w:w="774" w:type="dxa"/>
            <w:tcBorders>
              <w:top w:val="single" w:color="000000" w:sz="2" w:space="0"/>
              <w:left w:val="single" w:color="000000" w:sz="2" w:space="0"/>
              <w:bottom w:val="single" w:color="000000" w:sz="2" w:space="0"/>
              <w:right w:val="single" w:color="000000" w:sz="2" w:space="0"/>
            </w:tcBorders>
            <w:vAlign w:val="center"/>
          </w:tcPr>
          <w:p>
            <w:pPr>
              <w:pStyle w:val="23"/>
              <w:kinsoku/>
              <w:wordWrap w:val="0"/>
              <w:spacing w:line="360" w:lineRule="auto"/>
              <w:jc w:val="center"/>
              <w:rPr>
                <w:rFonts w:cs="Times New Roman" w:asciiTheme="minorEastAsia" w:hAnsiTheme="minorEastAsia" w:eastAsiaTheme="minorEastAsia"/>
                <w:color w:val="auto"/>
                <w:sz w:val="24"/>
                <w:szCs w:val="24"/>
              </w:rPr>
            </w:pPr>
            <w:r>
              <w:rPr>
                <w:rFonts w:hint="eastAsia" w:cs="Times New Roman" w:asciiTheme="minorEastAsia" w:hAnsiTheme="minorEastAsia" w:eastAsiaTheme="minorEastAsia"/>
                <w:color w:val="auto"/>
                <w:sz w:val="24"/>
                <w:szCs w:val="24"/>
              </w:rPr>
              <w:t>3</w:t>
            </w:r>
          </w:p>
        </w:tc>
        <w:tc>
          <w:tcPr>
            <w:tcW w:w="2369" w:type="dxa"/>
            <w:tcBorders>
              <w:top w:val="single" w:color="000000" w:sz="2" w:space="0"/>
              <w:left w:val="single" w:color="000000" w:sz="2" w:space="0"/>
              <w:bottom w:val="single" w:color="000000" w:sz="2" w:space="0"/>
              <w:right w:val="single" w:color="000000" w:sz="2" w:space="0"/>
            </w:tcBorders>
            <w:vAlign w:val="center"/>
          </w:tcPr>
          <w:p>
            <w:pPr>
              <w:pStyle w:val="23"/>
              <w:kinsoku/>
              <w:wordWrap w:val="0"/>
              <w:spacing w:line="360" w:lineRule="auto"/>
              <w:jc w:val="center"/>
              <w:rPr>
                <w:rFonts w:cs="Times New Roman" w:asciiTheme="minorEastAsia" w:hAnsiTheme="minorEastAsia" w:eastAsiaTheme="minorEastAsia"/>
                <w:color w:val="auto"/>
                <w:sz w:val="24"/>
                <w:szCs w:val="24"/>
              </w:rPr>
            </w:pPr>
            <w:r>
              <w:rPr>
                <w:rFonts w:hint="eastAsia" w:cs="Times New Roman" w:asciiTheme="minorEastAsia" w:hAnsiTheme="minorEastAsia" w:eastAsiaTheme="minorEastAsia"/>
                <w:color w:val="auto"/>
                <w:spacing w:val="-2"/>
                <w:sz w:val="24"/>
                <w:szCs w:val="24"/>
              </w:rPr>
              <w:t>合同价款确定方式</w:t>
            </w:r>
          </w:p>
        </w:tc>
        <w:tc>
          <w:tcPr>
            <w:tcW w:w="5037" w:type="dxa"/>
            <w:tcBorders>
              <w:top w:val="single" w:color="000000" w:sz="2" w:space="0"/>
              <w:left w:val="single" w:color="000000" w:sz="2" w:space="0"/>
              <w:bottom w:val="single" w:color="000000" w:sz="2" w:space="0"/>
              <w:right w:val="single" w:color="000000" w:sz="2" w:space="0"/>
            </w:tcBorders>
          </w:tcPr>
          <w:p>
            <w:pPr>
              <w:pStyle w:val="23"/>
              <w:kinsoku/>
              <w:wordWrap w:val="0"/>
              <w:spacing w:line="360" w:lineRule="auto"/>
              <w:ind w:left="-13" w:leftChars="-6"/>
              <w:rPr>
                <w:rFonts w:cs="Times New Roman" w:asciiTheme="minorEastAsia" w:hAnsiTheme="minorEastAsia" w:eastAsiaTheme="minorEastAsia"/>
                <w:color w:val="auto"/>
                <w:sz w:val="24"/>
                <w:szCs w:val="24"/>
              </w:rPr>
            </w:pPr>
            <w:r>
              <w:rPr>
                <w:rFonts w:hint="eastAsia" w:cs="Times New Roman" w:asciiTheme="minorEastAsia" w:hAnsiTheme="minorEastAsia" w:eastAsiaTheme="minorEastAsia"/>
                <w:color w:val="auto"/>
                <w:spacing w:val="-3"/>
                <w:sz w:val="24"/>
                <w:szCs w:val="24"/>
              </w:rPr>
              <w:t>按合同约定</w:t>
            </w:r>
          </w:p>
        </w:tc>
        <w:tc>
          <w:tcPr>
            <w:tcW w:w="1127" w:type="dxa"/>
            <w:tcBorders>
              <w:top w:val="single" w:color="000000" w:sz="2" w:space="0"/>
              <w:left w:val="single" w:color="000000" w:sz="2" w:space="0"/>
              <w:bottom w:val="single" w:color="000000" w:sz="2" w:space="0"/>
              <w:right w:val="single" w:color="000000" w:sz="2" w:space="0"/>
            </w:tcBorders>
          </w:tcPr>
          <w:p>
            <w:pPr>
              <w:kinsoku/>
              <w:wordWrap w:val="0"/>
              <w:spacing w:line="360" w:lineRule="auto"/>
              <w:rPr>
                <w:rFonts w:asciiTheme="minorEastAsia" w:hAnsiTheme="minorEastAsia" w:eastAsiaTheme="minorEastAsia"/>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0" w:hRule="atLeast"/>
          <w:jc w:val="center"/>
        </w:trPr>
        <w:tc>
          <w:tcPr>
            <w:tcW w:w="774" w:type="dxa"/>
            <w:tcBorders>
              <w:top w:val="single" w:color="000000" w:sz="2" w:space="0"/>
              <w:left w:val="single" w:color="000000" w:sz="2" w:space="0"/>
              <w:bottom w:val="single" w:color="000000" w:sz="2" w:space="0"/>
              <w:right w:val="single" w:color="000000" w:sz="2" w:space="0"/>
            </w:tcBorders>
            <w:vAlign w:val="center"/>
          </w:tcPr>
          <w:p>
            <w:pPr>
              <w:pStyle w:val="23"/>
              <w:kinsoku/>
              <w:wordWrap w:val="0"/>
              <w:spacing w:line="360" w:lineRule="auto"/>
              <w:jc w:val="center"/>
              <w:rPr>
                <w:rFonts w:cs="Times New Roman" w:asciiTheme="minorEastAsia" w:hAnsiTheme="minorEastAsia" w:eastAsiaTheme="minorEastAsia"/>
                <w:color w:val="auto"/>
                <w:sz w:val="24"/>
                <w:szCs w:val="24"/>
              </w:rPr>
            </w:pPr>
            <w:r>
              <w:rPr>
                <w:rFonts w:hint="eastAsia" w:cs="Times New Roman" w:asciiTheme="minorEastAsia" w:hAnsiTheme="minorEastAsia" w:eastAsiaTheme="minorEastAsia"/>
                <w:color w:val="auto"/>
                <w:sz w:val="24"/>
                <w:szCs w:val="24"/>
              </w:rPr>
              <w:t>4</w:t>
            </w:r>
          </w:p>
        </w:tc>
        <w:tc>
          <w:tcPr>
            <w:tcW w:w="2369" w:type="dxa"/>
            <w:tcBorders>
              <w:top w:val="single" w:color="000000" w:sz="2" w:space="0"/>
              <w:left w:val="single" w:color="000000" w:sz="2" w:space="0"/>
              <w:bottom w:val="single" w:color="000000" w:sz="2" w:space="0"/>
              <w:right w:val="single" w:color="000000" w:sz="2" w:space="0"/>
            </w:tcBorders>
            <w:vAlign w:val="center"/>
          </w:tcPr>
          <w:p>
            <w:pPr>
              <w:pStyle w:val="23"/>
              <w:kinsoku/>
              <w:wordWrap w:val="0"/>
              <w:spacing w:line="360" w:lineRule="auto"/>
              <w:jc w:val="center"/>
              <w:rPr>
                <w:rFonts w:cs="Times New Roman" w:asciiTheme="minorEastAsia" w:hAnsiTheme="minorEastAsia" w:eastAsiaTheme="minorEastAsia"/>
                <w:color w:val="auto"/>
                <w:sz w:val="24"/>
                <w:szCs w:val="24"/>
              </w:rPr>
            </w:pPr>
            <w:r>
              <w:rPr>
                <w:rFonts w:hint="eastAsia" w:cs="Times New Roman" w:asciiTheme="minorEastAsia" w:hAnsiTheme="minorEastAsia" w:eastAsiaTheme="minorEastAsia"/>
                <w:color w:val="auto"/>
                <w:spacing w:val="-3"/>
                <w:sz w:val="24"/>
                <w:szCs w:val="24"/>
              </w:rPr>
              <w:t>质量标准</w:t>
            </w:r>
          </w:p>
        </w:tc>
        <w:tc>
          <w:tcPr>
            <w:tcW w:w="5037" w:type="dxa"/>
            <w:tcBorders>
              <w:top w:val="single" w:color="000000" w:sz="2" w:space="0"/>
              <w:left w:val="single" w:color="000000" w:sz="2" w:space="0"/>
              <w:bottom w:val="single" w:color="000000" w:sz="2" w:space="0"/>
              <w:right w:val="single" w:color="000000" w:sz="2" w:space="0"/>
            </w:tcBorders>
          </w:tcPr>
          <w:p>
            <w:pPr>
              <w:kinsoku/>
              <w:wordWrap w:val="0"/>
              <w:spacing w:line="360" w:lineRule="auto"/>
              <w:ind w:left="-13" w:leftChars="-6"/>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u w:val="single"/>
              </w:rPr>
              <w:t>按招标文件要求</w:t>
            </w:r>
          </w:p>
        </w:tc>
        <w:tc>
          <w:tcPr>
            <w:tcW w:w="1127" w:type="dxa"/>
            <w:tcBorders>
              <w:top w:val="single" w:color="000000" w:sz="2" w:space="0"/>
              <w:left w:val="single" w:color="000000" w:sz="2" w:space="0"/>
              <w:bottom w:val="single" w:color="000000" w:sz="2" w:space="0"/>
              <w:right w:val="single" w:color="000000" w:sz="2" w:space="0"/>
            </w:tcBorders>
          </w:tcPr>
          <w:p>
            <w:pPr>
              <w:kinsoku/>
              <w:wordWrap w:val="0"/>
              <w:spacing w:line="360" w:lineRule="auto"/>
              <w:rPr>
                <w:rFonts w:asciiTheme="minorEastAsia" w:hAnsiTheme="minorEastAsia" w:eastAsiaTheme="minorEastAsia"/>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0" w:hRule="atLeast"/>
          <w:jc w:val="center"/>
        </w:trPr>
        <w:tc>
          <w:tcPr>
            <w:tcW w:w="774" w:type="dxa"/>
            <w:tcBorders>
              <w:top w:val="single" w:color="000000" w:sz="2" w:space="0"/>
              <w:left w:val="single" w:color="000000" w:sz="2" w:space="0"/>
              <w:bottom w:val="single" w:color="000000" w:sz="2" w:space="0"/>
              <w:right w:val="single" w:color="000000" w:sz="2" w:space="0"/>
            </w:tcBorders>
            <w:vAlign w:val="center"/>
          </w:tcPr>
          <w:p>
            <w:pPr>
              <w:pStyle w:val="23"/>
              <w:kinsoku/>
              <w:wordWrap w:val="0"/>
              <w:spacing w:line="360" w:lineRule="auto"/>
              <w:jc w:val="center"/>
              <w:rPr>
                <w:rFonts w:cs="Times New Roman" w:asciiTheme="minorEastAsia" w:hAnsiTheme="minorEastAsia" w:eastAsiaTheme="minorEastAsia"/>
                <w:color w:val="auto"/>
                <w:sz w:val="24"/>
                <w:szCs w:val="24"/>
              </w:rPr>
            </w:pPr>
            <w:r>
              <w:rPr>
                <w:rFonts w:hint="eastAsia" w:cs="Times New Roman" w:asciiTheme="minorEastAsia" w:hAnsiTheme="minorEastAsia" w:eastAsiaTheme="minorEastAsia"/>
                <w:color w:val="auto"/>
                <w:sz w:val="24"/>
                <w:szCs w:val="24"/>
              </w:rPr>
              <w:t>5</w:t>
            </w:r>
          </w:p>
        </w:tc>
        <w:tc>
          <w:tcPr>
            <w:tcW w:w="2369" w:type="dxa"/>
            <w:tcBorders>
              <w:top w:val="single" w:color="000000" w:sz="2" w:space="0"/>
              <w:left w:val="single" w:color="000000" w:sz="2" w:space="0"/>
              <w:bottom w:val="single" w:color="000000" w:sz="2" w:space="0"/>
              <w:right w:val="single" w:color="000000" w:sz="2" w:space="0"/>
            </w:tcBorders>
            <w:vAlign w:val="center"/>
          </w:tcPr>
          <w:p>
            <w:pPr>
              <w:pStyle w:val="23"/>
              <w:kinsoku/>
              <w:wordWrap w:val="0"/>
              <w:spacing w:line="360" w:lineRule="auto"/>
              <w:ind w:left="-40" w:hanging="4"/>
              <w:jc w:val="center"/>
              <w:rPr>
                <w:rFonts w:cs="Times New Roman" w:asciiTheme="minorEastAsia" w:hAnsiTheme="minorEastAsia" w:eastAsiaTheme="minorEastAsia"/>
                <w:color w:val="auto"/>
                <w:sz w:val="24"/>
                <w:szCs w:val="24"/>
              </w:rPr>
            </w:pPr>
            <w:r>
              <w:rPr>
                <w:rFonts w:hint="eastAsia" w:cs="Times New Roman" w:asciiTheme="minorEastAsia" w:hAnsiTheme="minorEastAsia" w:eastAsiaTheme="minorEastAsia"/>
                <w:color w:val="auto"/>
                <w:spacing w:val="-2"/>
                <w:sz w:val="24"/>
                <w:szCs w:val="24"/>
              </w:rPr>
              <w:t>拟投入本项目监理</w:t>
            </w:r>
            <w:r>
              <w:rPr>
                <w:rFonts w:hint="eastAsia" w:cs="Times New Roman" w:asciiTheme="minorEastAsia" w:hAnsiTheme="minorEastAsia" w:eastAsiaTheme="minorEastAsia"/>
                <w:color w:val="auto"/>
                <w:spacing w:val="5"/>
                <w:sz w:val="24"/>
                <w:szCs w:val="24"/>
              </w:rPr>
              <w:t xml:space="preserve"> </w:t>
            </w:r>
            <w:r>
              <w:rPr>
                <w:rFonts w:hint="eastAsia" w:cs="Times New Roman" w:asciiTheme="minorEastAsia" w:hAnsiTheme="minorEastAsia" w:eastAsiaTheme="minorEastAsia"/>
                <w:color w:val="auto"/>
                <w:spacing w:val="-3"/>
                <w:sz w:val="24"/>
                <w:szCs w:val="24"/>
              </w:rPr>
              <w:t>机构人数</w:t>
            </w:r>
          </w:p>
        </w:tc>
        <w:tc>
          <w:tcPr>
            <w:tcW w:w="5037" w:type="dxa"/>
            <w:tcBorders>
              <w:top w:val="single" w:color="000000" w:sz="2" w:space="0"/>
              <w:left w:val="single" w:color="000000" w:sz="2" w:space="0"/>
              <w:bottom w:val="single" w:color="000000" w:sz="2" w:space="0"/>
              <w:right w:val="single" w:color="000000" w:sz="2" w:space="0"/>
            </w:tcBorders>
            <w:vAlign w:val="center"/>
          </w:tcPr>
          <w:p>
            <w:pPr>
              <w:kinsoku/>
              <w:wordWrap w:val="0"/>
              <w:spacing w:line="360" w:lineRule="auto"/>
              <w:jc w:val="both"/>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人数：</w:t>
            </w:r>
          </w:p>
        </w:tc>
        <w:tc>
          <w:tcPr>
            <w:tcW w:w="1127" w:type="dxa"/>
            <w:tcBorders>
              <w:top w:val="single" w:color="000000" w:sz="2" w:space="0"/>
              <w:left w:val="single" w:color="000000" w:sz="2" w:space="0"/>
              <w:bottom w:val="single" w:color="000000" w:sz="2" w:space="0"/>
              <w:right w:val="single" w:color="000000" w:sz="2" w:space="0"/>
            </w:tcBorders>
          </w:tcPr>
          <w:p>
            <w:pPr>
              <w:kinsoku/>
              <w:wordWrap w:val="0"/>
              <w:spacing w:line="360" w:lineRule="auto"/>
              <w:rPr>
                <w:rFonts w:asciiTheme="minorEastAsia" w:hAnsiTheme="minorEastAsia" w:eastAsiaTheme="minorEastAsia"/>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25" w:hRule="atLeast"/>
          <w:jc w:val="center"/>
        </w:trPr>
        <w:tc>
          <w:tcPr>
            <w:tcW w:w="774" w:type="dxa"/>
            <w:vMerge w:val="restart"/>
            <w:tcBorders>
              <w:top w:val="single" w:color="000000" w:sz="2" w:space="0"/>
              <w:left w:val="single" w:color="000000" w:sz="2" w:space="0"/>
              <w:right w:val="single" w:color="000000" w:sz="2" w:space="0"/>
            </w:tcBorders>
            <w:vAlign w:val="center"/>
          </w:tcPr>
          <w:p>
            <w:pPr>
              <w:pStyle w:val="23"/>
              <w:kinsoku/>
              <w:wordWrap w:val="0"/>
              <w:spacing w:line="360" w:lineRule="auto"/>
              <w:ind w:left="-40" w:hanging="4"/>
              <w:jc w:val="center"/>
              <w:rPr>
                <w:rFonts w:cs="Times New Roman" w:asciiTheme="minorEastAsia" w:hAnsiTheme="minorEastAsia" w:eastAsiaTheme="minorEastAsia"/>
                <w:color w:val="auto"/>
                <w:spacing w:val="-3"/>
                <w:sz w:val="24"/>
                <w:szCs w:val="24"/>
              </w:rPr>
            </w:pPr>
            <w:r>
              <w:rPr>
                <w:rFonts w:hint="eastAsia" w:cs="Times New Roman" w:asciiTheme="minorEastAsia" w:hAnsiTheme="minorEastAsia" w:eastAsiaTheme="minorEastAsia"/>
                <w:color w:val="auto"/>
                <w:spacing w:val="-3"/>
                <w:sz w:val="24"/>
                <w:szCs w:val="24"/>
              </w:rPr>
              <w:t>6</w:t>
            </w:r>
          </w:p>
        </w:tc>
        <w:tc>
          <w:tcPr>
            <w:tcW w:w="2369" w:type="dxa"/>
            <w:vMerge w:val="restart"/>
            <w:tcBorders>
              <w:top w:val="nil"/>
              <w:left w:val="single" w:color="000000" w:sz="2" w:space="0"/>
              <w:right w:val="single" w:color="000000" w:sz="2" w:space="0"/>
            </w:tcBorders>
            <w:vAlign w:val="center"/>
          </w:tcPr>
          <w:p>
            <w:pPr>
              <w:pStyle w:val="23"/>
              <w:kinsoku/>
              <w:wordWrap w:val="0"/>
              <w:spacing w:line="360" w:lineRule="auto"/>
              <w:ind w:left="-40" w:hanging="4"/>
              <w:jc w:val="center"/>
              <w:rPr>
                <w:rFonts w:cs="Times New Roman" w:asciiTheme="minorEastAsia" w:hAnsiTheme="minorEastAsia" w:eastAsiaTheme="minorEastAsia"/>
                <w:color w:val="auto"/>
                <w:spacing w:val="-3"/>
                <w:sz w:val="24"/>
                <w:szCs w:val="24"/>
              </w:rPr>
            </w:pPr>
            <w:r>
              <w:rPr>
                <w:rFonts w:hint="eastAsia" w:cs="Times New Roman" w:asciiTheme="minorEastAsia" w:hAnsiTheme="minorEastAsia" w:eastAsiaTheme="minorEastAsia"/>
                <w:color w:val="auto"/>
                <w:spacing w:val="-3"/>
                <w:sz w:val="24"/>
                <w:szCs w:val="24"/>
              </w:rPr>
              <w:t>投标报价</w:t>
            </w:r>
          </w:p>
        </w:tc>
        <w:tc>
          <w:tcPr>
            <w:tcW w:w="5037" w:type="dxa"/>
            <w:tcBorders>
              <w:top w:val="single" w:color="000000" w:sz="2" w:space="0"/>
              <w:left w:val="single" w:color="000000" w:sz="2" w:space="0"/>
              <w:bottom w:val="single" w:color="auto" w:sz="4" w:space="0"/>
              <w:right w:val="single" w:color="000000" w:sz="2" w:space="0"/>
            </w:tcBorders>
            <w:vAlign w:val="center"/>
          </w:tcPr>
          <w:p>
            <w:pPr>
              <w:pStyle w:val="23"/>
              <w:kinsoku/>
              <w:wordWrap w:val="0"/>
              <w:spacing w:line="360" w:lineRule="auto"/>
              <w:ind w:left="-13" w:leftChars="-6"/>
              <w:jc w:val="both"/>
              <w:rPr>
                <w:rFonts w:cs="Times New Roman" w:asciiTheme="minorEastAsia" w:hAnsiTheme="minorEastAsia" w:eastAsiaTheme="minorEastAsia"/>
                <w:color w:val="auto"/>
                <w:sz w:val="24"/>
                <w:szCs w:val="24"/>
                <w:u w:val="single"/>
              </w:rPr>
            </w:pPr>
            <w:r>
              <w:rPr>
                <w:rFonts w:hint="eastAsia" w:cs="Times New Roman" w:asciiTheme="minorEastAsia" w:hAnsiTheme="minorEastAsia" w:eastAsiaTheme="minorEastAsia"/>
                <w:color w:val="auto"/>
                <w:sz w:val="24"/>
                <w:szCs w:val="24"/>
              </w:rPr>
              <w:t>投标下浮率：</w:t>
            </w:r>
            <w:r>
              <w:rPr>
                <w:rFonts w:hint="eastAsia" w:cs="Times New Roman" w:asciiTheme="minorEastAsia" w:hAnsiTheme="minorEastAsia" w:eastAsiaTheme="minorEastAsia"/>
                <w:color w:val="auto"/>
                <w:sz w:val="24"/>
                <w:szCs w:val="24"/>
                <w:u w:val="single"/>
              </w:rPr>
              <w:t xml:space="preserve">        </w:t>
            </w:r>
          </w:p>
        </w:tc>
        <w:tc>
          <w:tcPr>
            <w:tcW w:w="1127" w:type="dxa"/>
            <w:vMerge w:val="restart"/>
            <w:tcBorders>
              <w:top w:val="single" w:color="000000" w:sz="2" w:space="0"/>
              <w:left w:val="single" w:color="000000" w:sz="2" w:space="0"/>
              <w:right w:val="single" w:color="000000" w:sz="2" w:space="0"/>
            </w:tcBorders>
          </w:tcPr>
          <w:p>
            <w:pPr>
              <w:kinsoku/>
              <w:wordWrap w:val="0"/>
              <w:spacing w:line="360" w:lineRule="auto"/>
              <w:rPr>
                <w:rFonts w:asciiTheme="minorEastAsia" w:hAnsiTheme="minorEastAsia" w:eastAsiaTheme="minorEastAsia"/>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07" w:hRule="atLeast"/>
          <w:jc w:val="center"/>
        </w:trPr>
        <w:tc>
          <w:tcPr>
            <w:tcW w:w="774" w:type="dxa"/>
            <w:vMerge w:val="continue"/>
            <w:tcBorders>
              <w:left w:val="single" w:color="000000" w:sz="2" w:space="0"/>
              <w:right w:val="single" w:color="000000" w:sz="2" w:space="0"/>
            </w:tcBorders>
            <w:vAlign w:val="center"/>
          </w:tcPr>
          <w:p>
            <w:pPr>
              <w:pStyle w:val="23"/>
              <w:kinsoku/>
              <w:wordWrap w:val="0"/>
              <w:spacing w:line="360" w:lineRule="auto"/>
              <w:ind w:left="-40" w:hanging="4"/>
              <w:jc w:val="center"/>
              <w:rPr>
                <w:rFonts w:cs="Times New Roman" w:asciiTheme="minorEastAsia" w:hAnsiTheme="minorEastAsia" w:eastAsiaTheme="minorEastAsia"/>
                <w:color w:val="auto"/>
                <w:spacing w:val="-3"/>
                <w:sz w:val="24"/>
                <w:szCs w:val="24"/>
              </w:rPr>
            </w:pPr>
          </w:p>
        </w:tc>
        <w:tc>
          <w:tcPr>
            <w:tcW w:w="2369" w:type="dxa"/>
            <w:vMerge w:val="continue"/>
            <w:tcBorders>
              <w:left w:val="single" w:color="000000" w:sz="2" w:space="0"/>
              <w:bottom w:val="nil"/>
              <w:right w:val="single" w:color="000000" w:sz="2" w:space="0"/>
            </w:tcBorders>
            <w:vAlign w:val="center"/>
          </w:tcPr>
          <w:p>
            <w:pPr>
              <w:pStyle w:val="23"/>
              <w:kinsoku/>
              <w:wordWrap w:val="0"/>
              <w:spacing w:line="360" w:lineRule="auto"/>
              <w:ind w:left="-40" w:hanging="4"/>
              <w:jc w:val="center"/>
              <w:rPr>
                <w:rFonts w:cs="Times New Roman" w:asciiTheme="minorEastAsia" w:hAnsiTheme="minorEastAsia" w:eastAsiaTheme="minorEastAsia"/>
                <w:color w:val="auto"/>
                <w:spacing w:val="-3"/>
                <w:sz w:val="24"/>
                <w:szCs w:val="24"/>
              </w:rPr>
            </w:pPr>
          </w:p>
        </w:tc>
        <w:tc>
          <w:tcPr>
            <w:tcW w:w="5037" w:type="dxa"/>
            <w:tcBorders>
              <w:top w:val="single" w:color="auto" w:sz="4" w:space="0"/>
              <w:left w:val="single" w:color="000000" w:sz="2" w:space="0"/>
              <w:right w:val="single" w:color="000000" w:sz="2" w:space="0"/>
            </w:tcBorders>
          </w:tcPr>
          <w:p>
            <w:pPr>
              <w:pStyle w:val="23"/>
              <w:kinsoku/>
              <w:wordWrap w:val="0"/>
              <w:spacing w:line="360" w:lineRule="auto"/>
              <w:ind w:left="-13" w:leftChars="-6"/>
              <w:rPr>
                <w:rFonts w:cs="Times New Roman" w:asciiTheme="minorEastAsia" w:hAnsiTheme="minorEastAsia" w:eastAsiaTheme="minorEastAsia"/>
                <w:color w:val="auto"/>
                <w:spacing w:val="-6"/>
                <w:sz w:val="24"/>
                <w:szCs w:val="24"/>
              </w:rPr>
            </w:pPr>
            <w:r>
              <w:rPr>
                <w:rFonts w:hint="eastAsia" w:cs="Times New Roman" w:asciiTheme="minorEastAsia" w:hAnsiTheme="minorEastAsia" w:eastAsiaTheme="minorEastAsia"/>
                <w:color w:val="auto"/>
                <w:spacing w:val="-6"/>
                <w:sz w:val="24"/>
                <w:szCs w:val="24"/>
              </w:rPr>
              <w:t>小写：</w:t>
            </w:r>
            <w:r>
              <w:rPr>
                <w:rFonts w:hint="eastAsia" w:cs="Times New Roman" w:asciiTheme="minorEastAsia" w:hAnsiTheme="minorEastAsia" w:eastAsiaTheme="minorEastAsia"/>
                <w:color w:val="auto"/>
                <w:sz w:val="24"/>
                <w:szCs w:val="24"/>
                <w:u w:val="single"/>
              </w:rPr>
              <w:t xml:space="preserve">            </w:t>
            </w:r>
            <w:r>
              <w:rPr>
                <w:rFonts w:hint="eastAsia" w:cs="Times New Roman" w:asciiTheme="minorEastAsia" w:hAnsiTheme="minorEastAsia" w:eastAsiaTheme="minorEastAsia"/>
                <w:color w:val="auto"/>
                <w:spacing w:val="-107"/>
                <w:sz w:val="24"/>
                <w:szCs w:val="24"/>
              </w:rPr>
              <w:t xml:space="preserve"> </w:t>
            </w:r>
            <w:r>
              <w:rPr>
                <w:rFonts w:hint="eastAsia" w:cs="Times New Roman" w:asciiTheme="minorEastAsia" w:hAnsiTheme="minorEastAsia" w:eastAsiaTheme="minorEastAsia"/>
                <w:color w:val="auto"/>
                <w:spacing w:val="-6"/>
                <w:sz w:val="24"/>
                <w:szCs w:val="24"/>
              </w:rPr>
              <w:t>元</w:t>
            </w:r>
          </w:p>
          <w:p>
            <w:pPr>
              <w:pStyle w:val="23"/>
              <w:kinsoku/>
              <w:wordWrap w:val="0"/>
              <w:spacing w:line="360" w:lineRule="auto"/>
              <w:ind w:left="-13" w:leftChars="-6"/>
              <w:rPr>
                <w:rFonts w:cs="Times New Roman" w:asciiTheme="minorEastAsia" w:hAnsiTheme="minorEastAsia" w:eastAsiaTheme="minorEastAsia"/>
                <w:color w:val="auto"/>
                <w:spacing w:val="-6"/>
                <w:sz w:val="24"/>
                <w:szCs w:val="24"/>
              </w:rPr>
            </w:pPr>
            <w:r>
              <w:rPr>
                <w:rFonts w:hint="eastAsia" w:cs="Times New Roman" w:asciiTheme="minorEastAsia" w:hAnsiTheme="minorEastAsia" w:eastAsiaTheme="minorEastAsia"/>
                <w:color w:val="auto"/>
                <w:spacing w:val="-6"/>
                <w:sz w:val="24"/>
                <w:szCs w:val="24"/>
              </w:rPr>
              <w:t>大写：</w:t>
            </w:r>
            <w:r>
              <w:rPr>
                <w:rFonts w:hint="eastAsia" w:cs="Times New Roman" w:asciiTheme="minorEastAsia" w:hAnsiTheme="minorEastAsia" w:eastAsiaTheme="minorEastAsia"/>
                <w:color w:val="auto"/>
                <w:spacing w:val="-6"/>
                <w:sz w:val="24"/>
                <w:szCs w:val="24"/>
                <w:u w:val="single"/>
              </w:rPr>
              <w:t xml:space="preserve">                     </w:t>
            </w:r>
          </w:p>
        </w:tc>
        <w:tc>
          <w:tcPr>
            <w:tcW w:w="1127" w:type="dxa"/>
            <w:vMerge w:val="continue"/>
            <w:tcBorders>
              <w:left w:val="single" w:color="000000" w:sz="2" w:space="0"/>
              <w:right w:val="single" w:color="000000" w:sz="2" w:space="0"/>
            </w:tcBorders>
          </w:tcPr>
          <w:p>
            <w:pPr>
              <w:kinsoku/>
              <w:wordWrap w:val="0"/>
              <w:spacing w:line="360" w:lineRule="auto"/>
              <w:rPr>
                <w:rFonts w:asciiTheme="minorEastAsia" w:hAnsiTheme="minorEastAsia" w:eastAsiaTheme="minorEastAsia"/>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0" w:hRule="atLeast"/>
          <w:jc w:val="center"/>
        </w:trPr>
        <w:tc>
          <w:tcPr>
            <w:tcW w:w="774" w:type="dxa"/>
            <w:tcBorders>
              <w:top w:val="single" w:color="000000" w:sz="2" w:space="0"/>
              <w:left w:val="single" w:color="000000" w:sz="2" w:space="0"/>
              <w:bottom w:val="single" w:color="000000" w:sz="2" w:space="0"/>
              <w:right w:val="single" w:color="000000" w:sz="2" w:space="0"/>
            </w:tcBorders>
            <w:vAlign w:val="center"/>
          </w:tcPr>
          <w:p>
            <w:pPr>
              <w:pStyle w:val="23"/>
              <w:kinsoku/>
              <w:wordWrap w:val="0"/>
              <w:spacing w:line="360" w:lineRule="auto"/>
              <w:jc w:val="center"/>
              <w:rPr>
                <w:rFonts w:cs="Times New Roman" w:asciiTheme="minorEastAsia" w:hAnsiTheme="minorEastAsia" w:eastAsiaTheme="minorEastAsia"/>
                <w:color w:val="auto"/>
                <w:sz w:val="24"/>
                <w:szCs w:val="24"/>
              </w:rPr>
            </w:pPr>
            <w:r>
              <w:rPr>
                <w:rFonts w:hint="eastAsia" w:cs="Times New Roman" w:asciiTheme="minorEastAsia" w:hAnsiTheme="minorEastAsia" w:eastAsiaTheme="minorEastAsia"/>
                <w:color w:val="auto"/>
                <w:sz w:val="24"/>
                <w:szCs w:val="24"/>
              </w:rPr>
              <w:t>7</w:t>
            </w:r>
          </w:p>
        </w:tc>
        <w:tc>
          <w:tcPr>
            <w:tcW w:w="2369" w:type="dxa"/>
            <w:tcBorders>
              <w:top w:val="single" w:color="000000" w:sz="2" w:space="0"/>
              <w:left w:val="single" w:color="000000" w:sz="2" w:space="0"/>
              <w:bottom w:val="single" w:color="000000" w:sz="2" w:space="0"/>
              <w:right w:val="single" w:color="000000" w:sz="2" w:space="0"/>
            </w:tcBorders>
            <w:vAlign w:val="center"/>
          </w:tcPr>
          <w:p>
            <w:pPr>
              <w:pStyle w:val="23"/>
              <w:kinsoku/>
              <w:wordWrap w:val="0"/>
              <w:spacing w:line="360" w:lineRule="auto"/>
              <w:jc w:val="center"/>
              <w:rPr>
                <w:rFonts w:cs="Times New Roman" w:asciiTheme="minorEastAsia" w:hAnsiTheme="minorEastAsia" w:eastAsiaTheme="minorEastAsia"/>
                <w:color w:val="auto"/>
                <w:sz w:val="24"/>
                <w:szCs w:val="24"/>
              </w:rPr>
            </w:pPr>
            <w:r>
              <w:rPr>
                <w:rFonts w:hint="eastAsia" w:cs="Times New Roman" w:asciiTheme="minorEastAsia" w:hAnsiTheme="minorEastAsia" w:eastAsiaTheme="minorEastAsia"/>
                <w:color w:val="auto"/>
                <w:spacing w:val="-2"/>
                <w:sz w:val="24"/>
                <w:szCs w:val="24"/>
              </w:rPr>
              <w:t>法人营业执照证号</w:t>
            </w:r>
          </w:p>
        </w:tc>
        <w:tc>
          <w:tcPr>
            <w:tcW w:w="5037" w:type="dxa"/>
            <w:tcBorders>
              <w:top w:val="single" w:color="000000" w:sz="2" w:space="0"/>
              <w:left w:val="single" w:color="000000" w:sz="2" w:space="0"/>
              <w:bottom w:val="single" w:color="000000" w:sz="2" w:space="0"/>
              <w:right w:val="single" w:color="000000" w:sz="2" w:space="0"/>
            </w:tcBorders>
          </w:tcPr>
          <w:p>
            <w:pPr>
              <w:kinsoku/>
              <w:wordWrap w:val="0"/>
              <w:spacing w:line="360" w:lineRule="auto"/>
              <w:ind w:left="-13" w:leftChars="-6"/>
              <w:rPr>
                <w:rFonts w:asciiTheme="minorEastAsia" w:hAnsiTheme="minorEastAsia" w:eastAsiaTheme="minorEastAsia"/>
                <w:color w:val="auto"/>
                <w:sz w:val="24"/>
                <w:szCs w:val="24"/>
              </w:rPr>
            </w:pPr>
          </w:p>
        </w:tc>
        <w:tc>
          <w:tcPr>
            <w:tcW w:w="1127" w:type="dxa"/>
            <w:tcBorders>
              <w:top w:val="single" w:color="000000" w:sz="2" w:space="0"/>
              <w:left w:val="single" w:color="000000" w:sz="2" w:space="0"/>
              <w:bottom w:val="single" w:color="000000" w:sz="2" w:space="0"/>
              <w:right w:val="single" w:color="000000" w:sz="2" w:space="0"/>
            </w:tcBorders>
          </w:tcPr>
          <w:p>
            <w:pPr>
              <w:kinsoku/>
              <w:wordWrap w:val="0"/>
              <w:spacing w:line="360" w:lineRule="auto"/>
              <w:rPr>
                <w:rFonts w:asciiTheme="minorEastAsia" w:hAnsiTheme="minorEastAsia" w:eastAsiaTheme="minorEastAsia"/>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0" w:hRule="atLeast"/>
          <w:jc w:val="center"/>
        </w:trPr>
        <w:tc>
          <w:tcPr>
            <w:tcW w:w="774" w:type="dxa"/>
            <w:tcBorders>
              <w:top w:val="single" w:color="000000" w:sz="2" w:space="0"/>
              <w:left w:val="single" w:color="000000" w:sz="2" w:space="0"/>
              <w:bottom w:val="single" w:color="000000" w:sz="2" w:space="0"/>
              <w:right w:val="single" w:color="000000" w:sz="2" w:space="0"/>
            </w:tcBorders>
            <w:vAlign w:val="center"/>
          </w:tcPr>
          <w:p>
            <w:pPr>
              <w:pStyle w:val="23"/>
              <w:kinsoku/>
              <w:wordWrap w:val="0"/>
              <w:spacing w:line="360" w:lineRule="auto"/>
              <w:jc w:val="center"/>
              <w:rPr>
                <w:rFonts w:cs="Times New Roman" w:asciiTheme="minorEastAsia" w:hAnsiTheme="minorEastAsia" w:eastAsiaTheme="minorEastAsia"/>
                <w:color w:val="auto"/>
                <w:sz w:val="24"/>
                <w:szCs w:val="24"/>
              </w:rPr>
            </w:pPr>
            <w:r>
              <w:rPr>
                <w:rFonts w:hint="eastAsia" w:cs="Times New Roman" w:asciiTheme="minorEastAsia" w:hAnsiTheme="minorEastAsia" w:eastAsiaTheme="minorEastAsia"/>
                <w:color w:val="auto"/>
                <w:sz w:val="24"/>
                <w:szCs w:val="24"/>
              </w:rPr>
              <w:t>8</w:t>
            </w:r>
          </w:p>
        </w:tc>
        <w:tc>
          <w:tcPr>
            <w:tcW w:w="2369" w:type="dxa"/>
            <w:tcBorders>
              <w:top w:val="single" w:color="000000" w:sz="2" w:space="0"/>
              <w:left w:val="single" w:color="000000" w:sz="2" w:space="0"/>
              <w:bottom w:val="single" w:color="000000" w:sz="2" w:space="0"/>
              <w:right w:val="single" w:color="000000" w:sz="2" w:space="0"/>
            </w:tcBorders>
            <w:vAlign w:val="center"/>
          </w:tcPr>
          <w:p>
            <w:pPr>
              <w:pStyle w:val="23"/>
              <w:kinsoku/>
              <w:wordWrap w:val="0"/>
              <w:spacing w:line="360" w:lineRule="auto"/>
              <w:jc w:val="center"/>
              <w:rPr>
                <w:rFonts w:cs="Times New Roman" w:asciiTheme="minorEastAsia" w:hAnsiTheme="minorEastAsia" w:eastAsiaTheme="minorEastAsia"/>
                <w:color w:val="auto"/>
                <w:sz w:val="24"/>
                <w:szCs w:val="24"/>
              </w:rPr>
            </w:pPr>
            <w:r>
              <w:rPr>
                <w:rFonts w:hint="eastAsia" w:cs="Times New Roman" w:asciiTheme="minorEastAsia" w:hAnsiTheme="minorEastAsia" w:eastAsiaTheme="minorEastAsia"/>
                <w:color w:val="auto"/>
                <w:spacing w:val="-3"/>
                <w:sz w:val="24"/>
                <w:szCs w:val="24"/>
              </w:rPr>
              <w:t>资质等级及证书号</w:t>
            </w:r>
          </w:p>
        </w:tc>
        <w:tc>
          <w:tcPr>
            <w:tcW w:w="5037" w:type="dxa"/>
            <w:tcBorders>
              <w:top w:val="single" w:color="000000" w:sz="2" w:space="0"/>
              <w:left w:val="single" w:color="000000" w:sz="2" w:space="0"/>
              <w:bottom w:val="single" w:color="000000" w:sz="2" w:space="0"/>
              <w:right w:val="single" w:color="000000" w:sz="2" w:space="0"/>
            </w:tcBorders>
          </w:tcPr>
          <w:p>
            <w:pPr>
              <w:kinsoku/>
              <w:wordWrap w:val="0"/>
              <w:spacing w:line="360" w:lineRule="auto"/>
              <w:ind w:left="-13" w:leftChars="-6"/>
              <w:rPr>
                <w:rFonts w:asciiTheme="minorEastAsia" w:hAnsiTheme="minorEastAsia" w:eastAsiaTheme="minorEastAsia"/>
                <w:color w:val="auto"/>
                <w:sz w:val="24"/>
                <w:szCs w:val="24"/>
              </w:rPr>
            </w:pPr>
          </w:p>
        </w:tc>
        <w:tc>
          <w:tcPr>
            <w:tcW w:w="1127" w:type="dxa"/>
            <w:tcBorders>
              <w:top w:val="single" w:color="000000" w:sz="2" w:space="0"/>
              <w:left w:val="single" w:color="000000" w:sz="2" w:space="0"/>
              <w:bottom w:val="single" w:color="000000" w:sz="2" w:space="0"/>
              <w:right w:val="single" w:color="000000" w:sz="2" w:space="0"/>
            </w:tcBorders>
          </w:tcPr>
          <w:p>
            <w:pPr>
              <w:kinsoku/>
              <w:wordWrap w:val="0"/>
              <w:spacing w:line="360" w:lineRule="auto"/>
              <w:rPr>
                <w:rFonts w:asciiTheme="minorEastAsia" w:hAnsiTheme="minorEastAsia" w:eastAsiaTheme="minorEastAsia"/>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0" w:hRule="atLeast"/>
          <w:jc w:val="center"/>
        </w:trPr>
        <w:tc>
          <w:tcPr>
            <w:tcW w:w="774" w:type="dxa"/>
            <w:tcBorders>
              <w:top w:val="single" w:color="000000" w:sz="2" w:space="0"/>
              <w:left w:val="single" w:color="000000" w:sz="2" w:space="0"/>
              <w:bottom w:val="single" w:color="000000" w:sz="2" w:space="0"/>
              <w:right w:val="single" w:color="000000" w:sz="2" w:space="0"/>
            </w:tcBorders>
            <w:vAlign w:val="center"/>
          </w:tcPr>
          <w:p>
            <w:pPr>
              <w:kinsoku/>
              <w:wordWrap w:val="0"/>
              <w:spacing w:line="360" w:lineRule="auto"/>
              <w:contextualSpacing/>
              <w:jc w:val="center"/>
              <w:rPr>
                <w:rFonts w:cs="Times New Roman" w:asciiTheme="minorEastAsia" w:hAnsiTheme="minorEastAsia" w:eastAsiaTheme="minorEastAsia"/>
                <w:color w:val="auto"/>
                <w:sz w:val="24"/>
                <w:szCs w:val="24"/>
              </w:rPr>
            </w:pPr>
            <w:r>
              <w:rPr>
                <w:rFonts w:hint="eastAsia" w:cs="Times New Roman" w:asciiTheme="minorEastAsia" w:hAnsiTheme="minorEastAsia" w:eastAsiaTheme="minorEastAsia"/>
                <w:color w:val="auto"/>
                <w:sz w:val="24"/>
                <w:szCs w:val="24"/>
              </w:rPr>
              <w:t>9</w:t>
            </w:r>
          </w:p>
        </w:tc>
        <w:tc>
          <w:tcPr>
            <w:tcW w:w="2369" w:type="dxa"/>
            <w:tcBorders>
              <w:top w:val="single" w:color="000000" w:sz="2" w:space="0"/>
              <w:left w:val="single" w:color="000000" w:sz="2" w:space="0"/>
              <w:bottom w:val="single" w:color="000000" w:sz="2" w:space="0"/>
              <w:right w:val="single" w:color="000000" w:sz="2" w:space="0"/>
            </w:tcBorders>
            <w:vAlign w:val="center"/>
          </w:tcPr>
          <w:p>
            <w:pPr>
              <w:kinsoku/>
              <w:wordWrap w:val="0"/>
              <w:spacing w:line="360" w:lineRule="auto"/>
              <w:contextualSpacing/>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需要建设单位提</w:t>
            </w:r>
          </w:p>
          <w:p>
            <w:pPr>
              <w:kinsoku/>
              <w:wordWrap w:val="0"/>
              <w:spacing w:line="360" w:lineRule="auto"/>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供的配合条件</w:t>
            </w:r>
          </w:p>
        </w:tc>
        <w:tc>
          <w:tcPr>
            <w:tcW w:w="5037" w:type="dxa"/>
            <w:tcBorders>
              <w:top w:val="single" w:color="000000" w:sz="2" w:space="0"/>
              <w:left w:val="single" w:color="000000" w:sz="2" w:space="0"/>
              <w:bottom w:val="single" w:color="000000" w:sz="2" w:space="0"/>
              <w:right w:val="single" w:color="000000" w:sz="2" w:space="0"/>
            </w:tcBorders>
          </w:tcPr>
          <w:p>
            <w:pPr>
              <w:kinsoku/>
              <w:wordWrap w:val="0"/>
              <w:spacing w:line="360" w:lineRule="auto"/>
              <w:ind w:left="-13" w:leftChars="-6"/>
              <w:rPr>
                <w:rFonts w:asciiTheme="minorEastAsia" w:hAnsiTheme="minorEastAsia" w:eastAsiaTheme="minorEastAsia"/>
                <w:color w:val="auto"/>
                <w:sz w:val="24"/>
                <w:szCs w:val="24"/>
              </w:rPr>
            </w:pPr>
          </w:p>
        </w:tc>
        <w:tc>
          <w:tcPr>
            <w:tcW w:w="1127" w:type="dxa"/>
            <w:tcBorders>
              <w:top w:val="single" w:color="000000" w:sz="2" w:space="0"/>
              <w:left w:val="single" w:color="000000" w:sz="2" w:space="0"/>
              <w:bottom w:val="single" w:color="000000" w:sz="2" w:space="0"/>
              <w:right w:val="single" w:color="000000" w:sz="2" w:space="0"/>
            </w:tcBorders>
          </w:tcPr>
          <w:p>
            <w:pPr>
              <w:kinsoku/>
              <w:wordWrap w:val="0"/>
              <w:spacing w:line="360" w:lineRule="auto"/>
              <w:rPr>
                <w:rFonts w:asciiTheme="minorEastAsia" w:hAnsiTheme="minorEastAsia" w:eastAsiaTheme="minorEastAsia"/>
                <w:color w:val="auto"/>
                <w:sz w:val="24"/>
                <w:szCs w:val="24"/>
              </w:rPr>
            </w:pPr>
          </w:p>
        </w:tc>
      </w:tr>
    </w:tbl>
    <w:p>
      <w:pPr>
        <w:kinsoku/>
        <w:wordWrap w:val="0"/>
        <w:spacing w:line="360" w:lineRule="auto"/>
        <w:contextualSpacing/>
        <w:rPr>
          <w:rFonts w:cs="宋体" w:asciiTheme="minorEastAsia" w:hAnsiTheme="minorEastAsia" w:eastAsiaTheme="minorEastAsia"/>
          <w:color w:val="auto"/>
        </w:rPr>
      </w:pPr>
      <w:r>
        <w:rPr>
          <w:rFonts w:hint="eastAsia" w:cs="宋体" w:asciiTheme="minorEastAsia" w:hAnsiTheme="minorEastAsia" w:eastAsiaTheme="minorEastAsia"/>
          <w:color w:val="auto"/>
        </w:rPr>
        <w:t>注：1、投标人根据企业自身情况进行报价，投标报价不得超过最高投标限价。</w:t>
      </w:r>
      <w:r>
        <w:rPr>
          <w:rFonts w:hint="eastAsia" w:cs="宋体" w:asciiTheme="minorEastAsia" w:hAnsiTheme="minorEastAsia" w:eastAsiaTheme="minorEastAsia"/>
          <w:color w:val="auto"/>
          <w:spacing w:val="-1"/>
        </w:rPr>
        <w:t>监理费报价=监理费最高投标限价×（1-下</w:t>
      </w:r>
      <w:r>
        <w:rPr>
          <w:rFonts w:hint="eastAsia" w:cs="宋体" w:asciiTheme="minorEastAsia" w:hAnsiTheme="minorEastAsia" w:eastAsiaTheme="minorEastAsia"/>
          <w:color w:val="auto"/>
          <w:spacing w:val="-3"/>
        </w:rPr>
        <w:t>浮率</w:t>
      </w:r>
      <w:r>
        <w:rPr>
          <w:rFonts w:hint="eastAsia" w:cs="宋体" w:asciiTheme="minorEastAsia" w:hAnsiTheme="minorEastAsia" w:eastAsiaTheme="minorEastAsia"/>
          <w:color w:val="auto"/>
          <w:spacing w:val="14"/>
        </w:rPr>
        <w:t>），</w:t>
      </w:r>
      <w:r>
        <w:rPr>
          <w:rFonts w:hint="eastAsia" w:cs="宋体" w:asciiTheme="minorEastAsia" w:hAnsiTheme="minorEastAsia" w:eastAsiaTheme="minorEastAsia"/>
          <w:color w:val="auto"/>
          <w:spacing w:val="-3"/>
        </w:rPr>
        <w:t>四舍五入保留两位小数。</w:t>
      </w:r>
      <w:r>
        <w:rPr>
          <w:rFonts w:hint="eastAsia" w:cs="宋体" w:asciiTheme="minorEastAsia" w:hAnsiTheme="minorEastAsia" w:eastAsiaTheme="minorEastAsia"/>
          <w:color w:val="auto"/>
        </w:rPr>
        <w:t>小数点后保留两位小数，第三位小数四舍五入。</w:t>
      </w:r>
    </w:p>
    <w:p>
      <w:pPr>
        <w:kinsoku/>
        <w:wordWrap w:val="0"/>
        <w:spacing w:line="360" w:lineRule="auto"/>
        <w:contextualSpacing/>
        <w:rPr>
          <w:rFonts w:cs="宋体" w:asciiTheme="minorEastAsia" w:hAnsiTheme="minorEastAsia" w:eastAsiaTheme="minorEastAsia"/>
          <w:color w:val="auto"/>
        </w:rPr>
      </w:pPr>
      <w:r>
        <w:rPr>
          <w:rFonts w:hint="eastAsia" w:cs="宋体" w:asciiTheme="minorEastAsia" w:hAnsiTheme="minorEastAsia" w:eastAsiaTheme="minorEastAsia"/>
          <w:color w:val="auto"/>
        </w:rPr>
        <w:t>2、</w:t>
      </w:r>
      <w:r>
        <w:rPr>
          <w:rFonts w:hint="eastAsia" w:cs="宋体" w:asciiTheme="minorEastAsia" w:hAnsiTheme="minorEastAsia" w:eastAsiaTheme="minorEastAsia"/>
          <w:color w:val="auto"/>
          <w:spacing w:val="-1"/>
        </w:rPr>
        <w:t>经计算的投标人报价与其投标报价不一致时，按第三章评标办法3.1.3 修正错误的原则及方法调整或修正投标文件的投标报价，调整</w:t>
      </w:r>
      <w:r>
        <w:rPr>
          <w:rFonts w:hint="eastAsia" w:cs="宋体" w:asciiTheme="minorEastAsia" w:hAnsiTheme="minorEastAsia" w:eastAsiaTheme="minorEastAsia"/>
          <w:color w:val="auto"/>
          <w:spacing w:val="1"/>
        </w:rPr>
        <w:t>后的投标报价对投标人起约束作用。如果投标人不接受修正后的报价，则取消其投标资格。</w:t>
      </w:r>
      <w:r>
        <w:rPr>
          <w:rFonts w:hint="eastAsia" w:cs="宋体" w:asciiTheme="minorEastAsia" w:hAnsiTheme="minorEastAsia" w:eastAsiaTheme="minorEastAsia"/>
          <w:color w:val="auto"/>
        </w:rPr>
        <w:t>如修正后的投标报价超出相应</w:t>
      </w:r>
      <w:r>
        <w:rPr>
          <w:rFonts w:hint="eastAsia" w:cs="宋体" w:asciiTheme="minorEastAsia" w:hAnsiTheme="minorEastAsia" w:eastAsiaTheme="minorEastAsia"/>
          <w:color w:val="auto"/>
          <w:spacing w:val="-1"/>
        </w:rPr>
        <w:t>的最高投标限价，则由评标委员会作废标处理。</w:t>
      </w:r>
    </w:p>
    <w:p>
      <w:pPr>
        <w:kinsoku/>
        <w:wordWrap w:val="0"/>
        <w:spacing w:line="285" w:lineRule="auto"/>
        <w:rPr>
          <w:rFonts w:asciiTheme="minorEastAsia" w:hAnsiTheme="minorEastAsia" w:eastAsiaTheme="minorEastAsia"/>
          <w:color w:val="auto"/>
        </w:rPr>
      </w:pPr>
    </w:p>
    <w:p>
      <w:pPr>
        <w:kinsoku/>
        <w:wordWrap w:val="0"/>
        <w:spacing w:line="285"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pStyle w:val="7"/>
        <w:kinsoku/>
        <w:wordWrap w:val="0"/>
        <w:spacing w:before="78" w:line="345" w:lineRule="auto"/>
        <w:ind w:left="3601" w:firstLine="1"/>
        <w:rPr>
          <w:rFonts w:asciiTheme="minorEastAsia" w:hAnsiTheme="minorEastAsia" w:eastAsiaTheme="minorEastAsia"/>
          <w:color w:val="auto"/>
          <w:spacing w:val="7"/>
          <w:sz w:val="24"/>
          <w:szCs w:val="24"/>
        </w:rPr>
      </w:pPr>
      <w:r>
        <w:rPr>
          <w:rFonts w:hint="eastAsia" w:asciiTheme="minorEastAsia" w:hAnsiTheme="minorEastAsia" w:eastAsiaTheme="minorEastAsia"/>
          <w:color w:val="auto"/>
          <w:sz w:val="24"/>
          <w:szCs w:val="24"/>
        </w:rPr>
        <w:t>投标人名称</w:t>
      </w:r>
      <w:r>
        <w:rPr>
          <w:rFonts w:hint="eastAsia" w:asciiTheme="minorEastAsia" w:hAnsiTheme="minorEastAsia" w:eastAsiaTheme="minorEastAsia"/>
          <w:color w:val="auto"/>
          <w:spacing w:val="-18"/>
          <w:sz w:val="24"/>
          <w:szCs w:val="24"/>
        </w:rPr>
        <w:t>：</w:t>
      </w:r>
      <w:r>
        <w:rPr>
          <w:rFonts w:hint="eastAsia" w:asciiTheme="minorEastAsia" w:hAnsiTheme="minorEastAsia" w:eastAsiaTheme="minorEastAsia"/>
          <w:color w:val="auto"/>
          <w:spacing w:val="2"/>
          <w:sz w:val="24"/>
          <w:szCs w:val="24"/>
          <w:u w:val="single"/>
        </w:rPr>
        <w:t xml:space="preserve">                </w:t>
      </w:r>
      <w:r>
        <w:rPr>
          <w:rFonts w:hint="eastAsia" w:asciiTheme="minorEastAsia" w:hAnsiTheme="minorEastAsia" w:eastAsiaTheme="minorEastAsia"/>
          <w:color w:val="auto"/>
          <w:spacing w:val="-18"/>
          <w:sz w:val="24"/>
          <w:szCs w:val="24"/>
        </w:rPr>
        <w:t>（</w:t>
      </w:r>
      <w:r>
        <w:rPr>
          <w:rFonts w:hint="eastAsia" w:asciiTheme="minorEastAsia" w:hAnsiTheme="minorEastAsia" w:eastAsiaTheme="minorEastAsia"/>
          <w:color w:val="auto"/>
          <w:sz w:val="24"/>
          <w:szCs w:val="24"/>
        </w:rPr>
        <w:t>盖单位章）</w:t>
      </w:r>
      <w:r>
        <w:rPr>
          <w:rFonts w:hint="eastAsia" w:asciiTheme="minorEastAsia" w:hAnsiTheme="minorEastAsia" w:eastAsiaTheme="minorEastAsia"/>
          <w:color w:val="auto"/>
          <w:spacing w:val="7"/>
          <w:sz w:val="24"/>
          <w:szCs w:val="24"/>
        </w:rPr>
        <w:t xml:space="preserve"> </w:t>
      </w:r>
    </w:p>
    <w:p>
      <w:pPr>
        <w:pStyle w:val="7"/>
        <w:kinsoku/>
        <w:wordWrap w:val="0"/>
        <w:spacing w:before="78" w:line="345" w:lineRule="auto"/>
        <w:jc w:val="right"/>
        <w:rPr>
          <w:rFonts w:asciiTheme="minorEastAsia" w:hAnsiTheme="minorEastAsia" w:eastAsiaTheme="minorEastAsia"/>
          <w:color w:val="auto"/>
          <w:sz w:val="24"/>
          <w:szCs w:val="24"/>
        </w:rPr>
      </w:pPr>
      <w:r>
        <w:rPr>
          <w:rFonts w:hint="eastAsia" w:asciiTheme="minorEastAsia" w:hAnsiTheme="minorEastAsia" w:eastAsiaTheme="minorEastAsia"/>
          <w:color w:val="auto"/>
          <w:spacing w:val="1"/>
          <w:sz w:val="24"/>
          <w:szCs w:val="24"/>
        </w:rPr>
        <w:t>法定代表人或其委托代理人</w:t>
      </w:r>
      <w:r>
        <w:rPr>
          <w:rFonts w:hint="eastAsia" w:asciiTheme="minorEastAsia" w:hAnsiTheme="minorEastAsia" w:eastAsiaTheme="minorEastAsia"/>
          <w:color w:val="auto"/>
          <w:spacing w:val="-20"/>
          <w:sz w:val="24"/>
          <w:szCs w:val="24"/>
        </w:rPr>
        <w:t>：</w:t>
      </w:r>
      <w:r>
        <w:rPr>
          <w:rFonts w:hint="eastAsia" w:asciiTheme="minorEastAsia" w:hAnsiTheme="minorEastAsia" w:eastAsiaTheme="minorEastAsia"/>
          <w:color w:val="auto"/>
          <w:sz w:val="24"/>
          <w:szCs w:val="24"/>
          <w:u w:val="single"/>
        </w:rPr>
        <w:t xml:space="preserve">      </w:t>
      </w:r>
      <w:r>
        <w:rPr>
          <w:rFonts w:hint="eastAsia" w:asciiTheme="minorEastAsia" w:hAnsiTheme="minorEastAsia" w:eastAsiaTheme="minorEastAsia"/>
          <w:color w:val="auto"/>
          <w:spacing w:val="-20"/>
          <w:sz w:val="24"/>
          <w:szCs w:val="24"/>
        </w:rPr>
        <w:t>（</w:t>
      </w:r>
      <w:r>
        <w:rPr>
          <w:rFonts w:hint="eastAsia" w:asciiTheme="minorEastAsia" w:hAnsiTheme="minorEastAsia" w:eastAsiaTheme="minorEastAsia"/>
          <w:color w:val="auto"/>
          <w:spacing w:val="1"/>
          <w:sz w:val="24"/>
          <w:szCs w:val="24"/>
        </w:rPr>
        <w:t>签字或盖章）</w:t>
      </w:r>
    </w:p>
    <w:p>
      <w:pPr>
        <w:pStyle w:val="7"/>
        <w:kinsoku/>
        <w:wordWrap w:val="0"/>
        <w:spacing w:before="34"/>
        <w:ind w:left="6701"/>
        <w:outlineLvl w:val="1"/>
        <w:rPr>
          <w:rFonts w:asciiTheme="minorEastAsia" w:hAnsiTheme="minorEastAsia" w:eastAsiaTheme="minorEastAsia"/>
          <w:color w:val="auto"/>
          <w:sz w:val="24"/>
          <w:szCs w:val="24"/>
        </w:rPr>
      </w:pPr>
      <w:r>
        <w:rPr>
          <w:rFonts w:hint="eastAsia" w:asciiTheme="minorEastAsia" w:hAnsiTheme="minorEastAsia" w:eastAsiaTheme="minorEastAsia"/>
          <w:color w:val="auto"/>
          <w:spacing w:val="24"/>
          <w:sz w:val="24"/>
          <w:szCs w:val="24"/>
          <w:u w:val="single"/>
        </w:rPr>
        <w:t xml:space="preserve">    </w:t>
      </w:r>
      <w:r>
        <w:rPr>
          <w:rFonts w:hint="eastAsia" w:asciiTheme="minorEastAsia" w:hAnsiTheme="minorEastAsia" w:eastAsiaTheme="minorEastAsia"/>
          <w:color w:val="auto"/>
          <w:spacing w:val="-105"/>
          <w:sz w:val="24"/>
          <w:szCs w:val="24"/>
        </w:rPr>
        <w:t xml:space="preserve"> </w:t>
      </w:r>
      <w:r>
        <w:rPr>
          <w:rFonts w:hint="eastAsia" w:asciiTheme="minorEastAsia" w:hAnsiTheme="minorEastAsia" w:eastAsiaTheme="minorEastAsia"/>
          <w:color w:val="auto"/>
          <w:spacing w:val="-109"/>
          <w:sz w:val="24"/>
          <w:szCs w:val="24"/>
        </w:rPr>
        <w:t xml:space="preserve"> </w:t>
      </w:r>
      <w:r>
        <w:rPr>
          <w:rFonts w:hint="eastAsia" w:asciiTheme="minorEastAsia" w:hAnsiTheme="minorEastAsia" w:eastAsiaTheme="minorEastAsia"/>
          <w:color w:val="auto"/>
          <w:spacing w:val="-9"/>
          <w:sz w:val="24"/>
          <w:szCs w:val="24"/>
        </w:rPr>
        <w:t>年</w:t>
      </w:r>
      <w:r>
        <w:rPr>
          <w:rFonts w:hint="eastAsia" w:asciiTheme="minorEastAsia" w:hAnsiTheme="minorEastAsia" w:eastAsiaTheme="minorEastAsia"/>
          <w:color w:val="auto"/>
          <w:spacing w:val="24"/>
          <w:sz w:val="24"/>
          <w:szCs w:val="24"/>
          <w:u w:val="single"/>
        </w:rPr>
        <w:t xml:space="preserve">   </w:t>
      </w:r>
      <w:r>
        <w:rPr>
          <w:rFonts w:hint="eastAsia" w:asciiTheme="minorEastAsia" w:hAnsiTheme="minorEastAsia" w:eastAsiaTheme="minorEastAsia"/>
          <w:color w:val="auto"/>
          <w:spacing w:val="-105"/>
          <w:sz w:val="24"/>
          <w:szCs w:val="24"/>
        </w:rPr>
        <w:t xml:space="preserve"> </w:t>
      </w:r>
      <w:r>
        <w:rPr>
          <w:rFonts w:hint="eastAsia" w:asciiTheme="minorEastAsia" w:hAnsiTheme="minorEastAsia" w:eastAsiaTheme="minorEastAsia"/>
          <w:color w:val="auto"/>
          <w:spacing w:val="-9"/>
          <w:sz w:val="24"/>
          <w:szCs w:val="24"/>
        </w:rPr>
        <w:t>月</w:t>
      </w:r>
      <w:r>
        <w:rPr>
          <w:rFonts w:hint="eastAsia" w:asciiTheme="minorEastAsia" w:hAnsiTheme="minorEastAsia" w:eastAsiaTheme="minorEastAsia"/>
          <w:color w:val="auto"/>
          <w:spacing w:val="24"/>
          <w:sz w:val="24"/>
          <w:szCs w:val="24"/>
          <w:u w:val="single"/>
        </w:rPr>
        <w:t xml:space="preserve">   </w:t>
      </w:r>
      <w:r>
        <w:rPr>
          <w:rFonts w:hint="eastAsia" w:asciiTheme="minorEastAsia" w:hAnsiTheme="minorEastAsia" w:eastAsiaTheme="minorEastAsia"/>
          <w:color w:val="auto"/>
          <w:spacing w:val="-69"/>
          <w:sz w:val="24"/>
          <w:szCs w:val="24"/>
        </w:rPr>
        <w:t xml:space="preserve"> </w:t>
      </w:r>
      <w:r>
        <w:rPr>
          <w:rFonts w:hint="eastAsia" w:asciiTheme="minorEastAsia" w:hAnsiTheme="minorEastAsia" w:eastAsiaTheme="minorEastAsia"/>
          <w:color w:val="auto"/>
          <w:spacing w:val="-9"/>
          <w:sz w:val="24"/>
          <w:szCs w:val="24"/>
        </w:rPr>
        <w:t>日</w:t>
      </w:r>
    </w:p>
    <w:p>
      <w:pPr>
        <w:kinsoku/>
        <w:wordWrap w:val="0"/>
        <w:autoSpaceDE/>
        <w:autoSpaceDN/>
        <w:adjustRightInd/>
        <w:snapToGrid/>
        <w:textAlignment w:val="auto"/>
        <w:rPr>
          <w:rFonts w:asciiTheme="minorEastAsia" w:hAnsiTheme="minorEastAsia" w:eastAsiaTheme="minorEastAsia"/>
          <w:color w:val="auto"/>
          <w:sz w:val="24"/>
          <w:szCs w:val="24"/>
        </w:rPr>
        <w:sectPr>
          <w:pgSz w:w="11907" w:h="16840"/>
          <w:pgMar w:top="1418" w:right="1418" w:bottom="1418" w:left="1418" w:header="0" w:footer="940" w:gutter="0"/>
          <w:cols w:space="720" w:num="1"/>
        </w:sectPr>
      </w:pPr>
    </w:p>
    <w:p>
      <w:pPr>
        <w:kinsoku/>
        <w:wordWrap w:val="0"/>
        <w:jc w:val="center"/>
        <w:rPr>
          <w:rFonts w:asciiTheme="minorEastAsia" w:hAnsiTheme="minorEastAsia" w:eastAsiaTheme="minorEastAsia"/>
          <w:b/>
          <w:bCs/>
          <w:color w:val="auto"/>
          <w:spacing w:val="-4"/>
          <w:sz w:val="30"/>
          <w:szCs w:val="30"/>
        </w:rPr>
      </w:pPr>
    </w:p>
    <w:p>
      <w:pPr>
        <w:kinsoku/>
        <w:wordWrap w:val="0"/>
        <w:jc w:val="center"/>
        <w:rPr>
          <w:rFonts w:asciiTheme="minorEastAsia" w:hAnsiTheme="minorEastAsia" w:eastAsiaTheme="minorEastAsia"/>
          <w:color w:val="auto"/>
          <w:sz w:val="30"/>
          <w:szCs w:val="30"/>
        </w:rPr>
      </w:pPr>
      <w:r>
        <w:rPr>
          <w:rFonts w:hint="eastAsia" w:asciiTheme="minorEastAsia" w:hAnsiTheme="minorEastAsia" w:eastAsiaTheme="minorEastAsia"/>
          <w:b/>
          <w:bCs/>
          <w:color w:val="auto"/>
          <w:spacing w:val="-4"/>
          <w:sz w:val="30"/>
          <w:szCs w:val="30"/>
        </w:rPr>
        <w:t>二、法定代表人身份证明或授权委托书</w:t>
      </w:r>
    </w:p>
    <w:p>
      <w:pPr>
        <w:kinsoku/>
        <w:wordWrap w:val="0"/>
        <w:spacing w:line="256"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56"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pStyle w:val="7"/>
        <w:kinsoku/>
        <w:wordWrap w:val="0"/>
        <w:spacing w:before="91"/>
        <w:ind w:left="3533"/>
        <w:rPr>
          <w:rFonts w:asciiTheme="minorEastAsia" w:hAnsiTheme="minorEastAsia" w:eastAsiaTheme="minorEastAsia"/>
          <w:color w:val="auto"/>
        </w:rPr>
      </w:pPr>
      <w:r>
        <w:rPr>
          <w:rFonts w:hint="eastAsia" w:asciiTheme="minorEastAsia" w:hAnsiTheme="minorEastAsia" w:eastAsiaTheme="minorEastAsia"/>
          <w:b/>
          <w:bCs/>
          <w:color w:val="auto"/>
          <w:spacing w:val="-4"/>
        </w:rPr>
        <w:t>法定代表人身份证明</w:t>
      </w:r>
    </w:p>
    <w:p>
      <w:pPr>
        <w:pStyle w:val="7"/>
        <w:kinsoku/>
        <w:wordWrap w:val="0"/>
        <w:spacing w:before="318"/>
        <w:ind w:left="2"/>
        <w:rPr>
          <w:rFonts w:asciiTheme="minorEastAsia" w:hAnsiTheme="minorEastAsia" w:eastAsiaTheme="minorEastAsia"/>
          <w:color w:val="auto"/>
          <w:sz w:val="24"/>
          <w:szCs w:val="24"/>
        </w:rPr>
      </w:pPr>
      <w:r>
        <w:rPr>
          <w:rFonts w:hint="eastAsia" w:asciiTheme="minorEastAsia" w:hAnsiTheme="minorEastAsia" w:eastAsiaTheme="minorEastAsia"/>
          <w:color w:val="auto"/>
          <w:spacing w:val="-3"/>
          <w:sz w:val="24"/>
          <w:szCs w:val="24"/>
        </w:rPr>
        <w:t>投标人名称：</w:t>
      </w:r>
      <w:r>
        <w:rPr>
          <w:rFonts w:hint="eastAsia" w:asciiTheme="minorEastAsia" w:hAnsiTheme="minorEastAsia" w:eastAsiaTheme="minorEastAsia"/>
          <w:color w:val="auto"/>
          <w:sz w:val="24"/>
          <w:szCs w:val="24"/>
          <w:u w:val="single"/>
        </w:rPr>
        <w:t xml:space="preserve">                        </w:t>
      </w:r>
    </w:p>
    <w:p>
      <w:pPr>
        <w:pStyle w:val="7"/>
        <w:kinsoku/>
        <w:wordWrap w:val="0"/>
        <w:spacing w:before="152" w:line="324" w:lineRule="auto"/>
        <w:ind w:left="4" w:right="1308" w:hanging="4"/>
        <w:rPr>
          <w:rFonts w:asciiTheme="minorEastAsia" w:hAnsiTheme="minorEastAsia" w:eastAsiaTheme="minorEastAsia"/>
          <w:color w:val="auto"/>
          <w:sz w:val="24"/>
          <w:szCs w:val="24"/>
        </w:rPr>
      </w:pPr>
      <w:r>
        <w:rPr>
          <w:rFonts w:hint="eastAsia" w:asciiTheme="minorEastAsia" w:hAnsiTheme="minorEastAsia" w:eastAsiaTheme="minorEastAsia"/>
          <w:color w:val="auto"/>
          <w:spacing w:val="-1"/>
          <w:sz w:val="24"/>
          <w:szCs w:val="24"/>
        </w:rPr>
        <w:t>姓名：</w:t>
      </w:r>
      <w:r>
        <w:rPr>
          <w:rFonts w:hint="eastAsia" w:asciiTheme="minorEastAsia" w:hAnsiTheme="minorEastAsia" w:eastAsiaTheme="minorEastAsia"/>
          <w:color w:val="auto"/>
          <w:spacing w:val="-1"/>
          <w:sz w:val="24"/>
          <w:szCs w:val="24"/>
          <w:u w:val="single"/>
        </w:rPr>
        <w:t xml:space="preserve">                </w:t>
      </w:r>
      <w:r>
        <w:rPr>
          <w:rFonts w:hint="eastAsia" w:asciiTheme="minorEastAsia" w:hAnsiTheme="minorEastAsia" w:eastAsiaTheme="minorEastAsia"/>
          <w:color w:val="auto"/>
          <w:spacing w:val="-107"/>
          <w:sz w:val="24"/>
          <w:szCs w:val="24"/>
        </w:rPr>
        <w:t xml:space="preserve"> </w:t>
      </w:r>
      <w:r>
        <w:rPr>
          <w:rFonts w:hint="eastAsia" w:asciiTheme="minorEastAsia" w:hAnsiTheme="minorEastAsia" w:eastAsiaTheme="minorEastAsia"/>
          <w:color w:val="auto"/>
          <w:spacing w:val="-1"/>
          <w:sz w:val="24"/>
          <w:szCs w:val="24"/>
        </w:rPr>
        <w:t>性别：</w:t>
      </w:r>
      <w:r>
        <w:rPr>
          <w:rFonts w:hint="eastAsia" w:asciiTheme="minorEastAsia" w:hAnsiTheme="minorEastAsia" w:eastAsiaTheme="minorEastAsia"/>
          <w:color w:val="auto"/>
          <w:spacing w:val="-1"/>
          <w:sz w:val="24"/>
          <w:szCs w:val="24"/>
          <w:u w:val="single"/>
        </w:rPr>
        <w:t xml:space="preserve">   </w:t>
      </w:r>
      <w:r>
        <w:rPr>
          <w:rFonts w:hint="eastAsia" w:asciiTheme="minorEastAsia" w:hAnsiTheme="minorEastAsia" w:eastAsiaTheme="minorEastAsia"/>
          <w:color w:val="auto"/>
          <w:spacing w:val="-2"/>
          <w:sz w:val="24"/>
          <w:szCs w:val="24"/>
          <w:u w:val="single"/>
        </w:rPr>
        <w:t xml:space="preserve">     </w:t>
      </w:r>
      <w:r>
        <w:rPr>
          <w:rFonts w:hint="eastAsia" w:asciiTheme="minorEastAsia" w:hAnsiTheme="minorEastAsia" w:eastAsiaTheme="minorEastAsia"/>
          <w:color w:val="auto"/>
          <w:spacing w:val="-109"/>
          <w:sz w:val="24"/>
          <w:szCs w:val="24"/>
        </w:rPr>
        <w:t xml:space="preserve"> </w:t>
      </w:r>
      <w:r>
        <w:rPr>
          <w:rFonts w:hint="eastAsia" w:asciiTheme="minorEastAsia" w:hAnsiTheme="minorEastAsia" w:eastAsiaTheme="minorEastAsia"/>
          <w:color w:val="auto"/>
          <w:spacing w:val="-2"/>
          <w:sz w:val="24"/>
          <w:szCs w:val="24"/>
        </w:rPr>
        <w:t>年龄：</w:t>
      </w:r>
      <w:r>
        <w:rPr>
          <w:rFonts w:hint="eastAsia" w:asciiTheme="minorEastAsia" w:hAnsiTheme="minorEastAsia" w:eastAsiaTheme="minorEastAsia"/>
          <w:color w:val="auto"/>
          <w:sz w:val="24"/>
          <w:szCs w:val="24"/>
          <w:u w:val="single"/>
        </w:rPr>
        <w:t xml:space="preserve">        </w:t>
      </w:r>
      <w:r>
        <w:rPr>
          <w:rFonts w:hint="eastAsia" w:asciiTheme="minorEastAsia" w:hAnsiTheme="minorEastAsia" w:eastAsiaTheme="minorEastAsia"/>
          <w:color w:val="auto"/>
          <w:spacing w:val="-109"/>
          <w:sz w:val="24"/>
          <w:szCs w:val="24"/>
        </w:rPr>
        <w:t xml:space="preserve"> </w:t>
      </w:r>
      <w:r>
        <w:rPr>
          <w:rFonts w:hint="eastAsia" w:asciiTheme="minorEastAsia" w:hAnsiTheme="minorEastAsia" w:eastAsiaTheme="minorEastAsia"/>
          <w:color w:val="auto"/>
          <w:spacing w:val="-2"/>
          <w:sz w:val="24"/>
          <w:szCs w:val="24"/>
        </w:rPr>
        <w:t>职务：</w:t>
      </w:r>
      <w:r>
        <w:rPr>
          <w:rFonts w:hint="eastAsia" w:asciiTheme="minorEastAsia" w:hAnsiTheme="minorEastAsia" w:eastAsiaTheme="minorEastAsia"/>
          <w:color w:val="auto"/>
          <w:sz w:val="24"/>
          <w:szCs w:val="24"/>
          <w:u w:val="single"/>
        </w:rPr>
        <w:t xml:space="preserve">        </w:t>
      </w:r>
      <w:r>
        <w:rPr>
          <w:rFonts w:hint="eastAsia" w:asciiTheme="minorEastAsia" w:hAnsiTheme="minorEastAsia" w:eastAsiaTheme="minorEastAsia"/>
          <w:color w:val="auto"/>
          <w:sz w:val="24"/>
          <w:szCs w:val="24"/>
        </w:rPr>
        <w:t xml:space="preserve"> 系</w:t>
      </w:r>
      <w:r>
        <w:rPr>
          <w:rFonts w:hint="eastAsia" w:asciiTheme="minorEastAsia" w:hAnsiTheme="minorEastAsia" w:eastAsiaTheme="minorEastAsia"/>
          <w:color w:val="auto"/>
          <w:sz w:val="24"/>
          <w:szCs w:val="24"/>
          <w:u w:val="single"/>
        </w:rPr>
        <w:t xml:space="preserve">                      </w:t>
      </w:r>
      <w:r>
        <w:rPr>
          <w:rFonts w:hint="eastAsia" w:asciiTheme="minorEastAsia" w:hAnsiTheme="minorEastAsia" w:eastAsiaTheme="minorEastAsia"/>
          <w:color w:val="auto"/>
          <w:spacing w:val="-1"/>
          <w:sz w:val="24"/>
          <w:szCs w:val="24"/>
          <w:u w:val="single"/>
        </w:rPr>
        <w:t xml:space="preserve">  </w:t>
      </w:r>
      <w:r>
        <w:rPr>
          <w:rFonts w:hint="eastAsia" w:asciiTheme="minorEastAsia" w:hAnsiTheme="minorEastAsia" w:eastAsiaTheme="minorEastAsia"/>
          <w:color w:val="auto"/>
          <w:spacing w:val="-1"/>
          <w:sz w:val="24"/>
          <w:szCs w:val="24"/>
        </w:rPr>
        <w:t>（投标人名称）的法定代表人。</w:t>
      </w:r>
    </w:p>
    <w:p>
      <w:pPr>
        <w:pStyle w:val="7"/>
        <w:kinsoku/>
        <w:wordWrap w:val="0"/>
        <w:spacing w:before="37"/>
        <w:ind w:left="480"/>
        <w:rPr>
          <w:rFonts w:asciiTheme="minorEastAsia" w:hAnsiTheme="minorEastAsia" w:eastAsiaTheme="minorEastAsia"/>
          <w:color w:val="auto"/>
          <w:sz w:val="24"/>
          <w:szCs w:val="24"/>
        </w:rPr>
      </w:pPr>
      <w:r>
        <w:rPr>
          <w:rFonts w:hint="eastAsia" w:asciiTheme="minorEastAsia" w:hAnsiTheme="minorEastAsia" w:eastAsiaTheme="minorEastAsia"/>
          <w:color w:val="auto"/>
          <w:spacing w:val="-2"/>
          <w:sz w:val="24"/>
          <w:szCs w:val="24"/>
        </w:rPr>
        <w:t>特此证明。</w:t>
      </w:r>
    </w:p>
    <w:p>
      <w:pPr>
        <w:kinsoku/>
        <w:wordWrap w:val="0"/>
        <w:spacing w:line="254"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54"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pStyle w:val="7"/>
        <w:kinsoku/>
        <w:wordWrap w:val="0"/>
        <w:spacing w:before="78"/>
        <w:ind w:left="18"/>
        <w:rPr>
          <w:rFonts w:asciiTheme="minorEastAsia" w:hAnsiTheme="minorEastAsia" w:eastAsiaTheme="minorEastAsia"/>
          <w:color w:val="auto"/>
          <w:sz w:val="24"/>
          <w:szCs w:val="24"/>
        </w:rPr>
      </w:pPr>
      <w:r>
        <w:rPr>
          <w:rFonts w:hint="eastAsia" w:asciiTheme="minorEastAsia" w:hAnsiTheme="minorEastAsia" w:eastAsiaTheme="minorEastAsia"/>
          <w:color w:val="auto"/>
          <w:spacing w:val="-3"/>
          <w:sz w:val="24"/>
          <w:szCs w:val="24"/>
        </w:rPr>
        <w:t>附：法定代表人身份证扫描件。</w:t>
      </w:r>
    </w:p>
    <w:p>
      <w:pPr>
        <w:kinsoku/>
        <w:wordWrap w:val="0"/>
        <w:spacing w:line="256"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56"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pStyle w:val="7"/>
        <w:kinsoku/>
        <w:wordWrap w:val="0"/>
        <w:spacing w:before="79"/>
        <w:rPr>
          <w:rFonts w:asciiTheme="minorEastAsia" w:hAnsiTheme="minorEastAsia" w:eastAsiaTheme="minorEastAsia"/>
          <w:color w:val="auto"/>
          <w:sz w:val="24"/>
          <w:szCs w:val="24"/>
        </w:rPr>
      </w:pPr>
      <w:r>
        <w:rPr>
          <w:rFonts w:hint="eastAsia" w:asciiTheme="minorEastAsia" w:hAnsiTheme="minorEastAsia" w:eastAsiaTheme="minorEastAsia"/>
          <w:color w:val="auto"/>
          <w:spacing w:val="-1"/>
          <w:sz w:val="24"/>
          <w:szCs w:val="24"/>
        </w:rPr>
        <w:t>注：本身份证明需由投标人加盖单位公章。</w:t>
      </w:r>
    </w:p>
    <w:p>
      <w:pPr>
        <w:kinsoku/>
        <w:wordWrap w:val="0"/>
        <w:spacing w:line="316"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316"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316"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pStyle w:val="7"/>
        <w:kinsoku/>
        <w:wordWrap w:val="0"/>
        <w:spacing w:before="78"/>
        <w:ind w:left="4529"/>
        <w:rPr>
          <w:rFonts w:asciiTheme="minorEastAsia" w:hAnsiTheme="minorEastAsia" w:eastAsiaTheme="minorEastAsia"/>
          <w:color w:val="auto"/>
          <w:sz w:val="24"/>
          <w:szCs w:val="24"/>
        </w:rPr>
      </w:pPr>
      <w:r>
        <w:rPr>
          <w:rFonts w:hint="eastAsia" w:asciiTheme="minorEastAsia" w:hAnsiTheme="minorEastAsia" w:eastAsiaTheme="minorEastAsia"/>
          <w:color w:val="auto"/>
          <w:spacing w:val="2"/>
          <w:sz w:val="24"/>
          <w:szCs w:val="24"/>
        </w:rPr>
        <w:t>投标人名称</w:t>
      </w:r>
      <w:r>
        <w:rPr>
          <w:rFonts w:hint="eastAsia" w:asciiTheme="minorEastAsia" w:hAnsiTheme="minorEastAsia" w:eastAsiaTheme="minorEastAsia"/>
          <w:color w:val="auto"/>
          <w:spacing w:val="-17"/>
          <w:sz w:val="24"/>
          <w:szCs w:val="24"/>
        </w:rPr>
        <w:t>：</w:t>
      </w:r>
      <w:r>
        <w:rPr>
          <w:rFonts w:hint="eastAsia" w:asciiTheme="minorEastAsia" w:hAnsiTheme="minorEastAsia" w:eastAsiaTheme="minorEastAsia"/>
          <w:color w:val="auto"/>
          <w:spacing w:val="6"/>
          <w:sz w:val="24"/>
          <w:szCs w:val="24"/>
          <w:u w:val="single"/>
        </w:rPr>
        <w:t xml:space="preserve">          </w:t>
      </w:r>
      <w:r>
        <w:rPr>
          <w:rFonts w:hint="eastAsia" w:asciiTheme="minorEastAsia" w:hAnsiTheme="minorEastAsia" w:eastAsiaTheme="minorEastAsia"/>
          <w:color w:val="auto"/>
          <w:spacing w:val="-17"/>
          <w:sz w:val="24"/>
          <w:szCs w:val="24"/>
        </w:rPr>
        <w:t>（</w:t>
      </w:r>
      <w:r>
        <w:rPr>
          <w:rFonts w:hint="eastAsia" w:asciiTheme="minorEastAsia" w:hAnsiTheme="minorEastAsia" w:eastAsiaTheme="minorEastAsia"/>
          <w:color w:val="auto"/>
          <w:spacing w:val="2"/>
          <w:sz w:val="24"/>
          <w:szCs w:val="24"/>
        </w:rPr>
        <w:t>盖单位章）</w:t>
      </w:r>
    </w:p>
    <w:p>
      <w:pPr>
        <w:kinsoku/>
        <w:wordWrap w:val="0"/>
        <w:spacing w:line="256"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56"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pStyle w:val="7"/>
        <w:kinsoku/>
        <w:wordWrap w:val="0"/>
        <w:spacing w:before="79"/>
        <w:ind w:left="5269"/>
        <w:rPr>
          <w:rFonts w:asciiTheme="minorEastAsia" w:hAnsiTheme="minorEastAsia" w:eastAsiaTheme="minorEastAsia"/>
          <w:color w:val="auto"/>
          <w:sz w:val="24"/>
          <w:szCs w:val="24"/>
        </w:rPr>
      </w:pPr>
      <w:r>
        <w:rPr>
          <w:rFonts w:hint="eastAsia" w:asciiTheme="minorEastAsia" w:hAnsiTheme="minorEastAsia" w:eastAsiaTheme="minorEastAsia"/>
          <w:color w:val="auto"/>
          <w:spacing w:val="23"/>
          <w:sz w:val="24"/>
          <w:szCs w:val="24"/>
          <w:u w:val="single"/>
        </w:rPr>
        <w:t xml:space="preserve">    </w:t>
      </w:r>
      <w:r>
        <w:rPr>
          <w:rFonts w:hint="eastAsia" w:asciiTheme="minorEastAsia" w:hAnsiTheme="minorEastAsia" w:eastAsiaTheme="minorEastAsia"/>
          <w:color w:val="auto"/>
          <w:spacing w:val="-9"/>
          <w:sz w:val="24"/>
          <w:szCs w:val="24"/>
        </w:rPr>
        <w:t>年</w:t>
      </w:r>
      <w:r>
        <w:rPr>
          <w:rFonts w:hint="eastAsia" w:asciiTheme="minorEastAsia" w:hAnsiTheme="minorEastAsia" w:eastAsiaTheme="minorEastAsia"/>
          <w:color w:val="auto"/>
          <w:spacing w:val="23"/>
          <w:sz w:val="24"/>
          <w:szCs w:val="24"/>
          <w:u w:val="single"/>
        </w:rPr>
        <w:t xml:space="preserve">     </w:t>
      </w:r>
      <w:r>
        <w:rPr>
          <w:rFonts w:hint="eastAsia" w:asciiTheme="minorEastAsia" w:hAnsiTheme="minorEastAsia" w:eastAsiaTheme="minorEastAsia"/>
          <w:color w:val="auto"/>
          <w:spacing w:val="-100"/>
          <w:sz w:val="24"/>
          <w:szCs w:val="24"/>
        </w:rPr>
        <w:t xml:space="preserve"> </w:t>
      </w:r>
      <w:r>
        <w:rPr>
          <w:rFonts w:hint="eastAsia" w:asciiTheme="minorEastAsia" w:hAnsiTheme="minorEastAsia" w:eastAsiaTheme="minorEastAsia"/>
          <w:color w:val="auto"/>
          <w:spacing w:val="-9"/>
          <w:sz w:val="24"/>
          <w:szCs w:val="24"/>
        </w:rPr>
        <w:t>月</w:t>
      </w:r>
      <w:r>
        <w:rPr>
          <w:rFonts w:hint="eastAsia" w:asciiTheme="minorEastAsia" w:hAnsiTheme="minorEastAsia" w:eastAsiaTheme="minorEastAsia"/>
          <w:color w:val="auto"/>
          <w:spacing w:val="23"/>
          <w:sz w:val="24"/>
          <w:szCs w:val="24"/>
          <w:u w:val="single"/>
        </w:rPr>
        <w:t xml:space="preserve">     </w:t>
      </w:r>
      <w:r>
        <w:rPr>
          <w:rFonts w:hint="eastAsia" w:asciiTheme="minorEastAsia" w:hAnsiTheme="minorEastAsia" w:eastAsiaTheme="minorEastAsia"/>
          <w:color w:val="auto"/>
          <w:spacing w:val="-64"/>
          <w:sz w:val="24"/>
          <w:szCs w:val="24"/>
        </w:rPr>
        <w:t xml:space="preserve"> </w:t>
      </w:r>
      <w:r>
        <w:rPr>
          <w:rFonts w:hint="eastAsia" w:asciiTheme="minorEastAsia" w:hAnsiTheme="minorEastAsia" w:eastAsiaTheme="minorEastAsia"/>
          <w:color w:val="auto"/>
          <w:spacing w:val="-9"/>
          <w:sz w:val="24"/>
          <w:szCs w:val="24"/>
        </w:rPr>
        <w:t>日</w:t>
      </w:r>
    </w:p>
    <w:p>
      <w:pPr>
        <w:kinsoku/>
        <w:wordWrap w:val="0"/>
        <w:autoSpaceDE/>
        <w:autoSpaceDN/>
        <w:adjustRightInd/>
        <w:snapToGrid/>
        <w:textAlignment w:val="auto"/>
        <w:rPr>
          <w:rFonts w:asciiTheme="minorEastAsia" w:hAnsiTheme="minorEastAsia" w:eastAsiaTheme="minorEastAsia"/>
          <w:color w:val="auto"/>
          <w:sz w:val="24"/>
          <w:szCs w:val="24"/>
        </w:rPr>
        <w:sectPr>
          <w:pgSz w:w="11907" w:h="16840"/>
          <w:pgMar w:top="1418" w:right="1418" w:bottom="1418" w:left="1418" w:header="0" w:footer="940" w:gutter="0"/>
          <w:cols w:space="720" w:num="1"/>
        </w:sectPr>
      </w:pPr>
    </w:p>
    <w:p>
      <w:pPr>
        <w:kinsoku/>
        <w:wordWrap w:val="0"/>
        <w:spacing w:line="249"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pStyle w:val="7"/>
        <w:kinsoku/>
        <w:wordWrap w:val="0"/>
        <w:spacing w:before="91"/>
        <w:ind w:left="4092"/>
        <w:rPr>
          <w:rFonts w:asciiTheme="minorEastAsia" w:hAnsiTheme="minorEastAsia" w:eastAsiaTheme="minorEastAsia"/>
          <w:color w:val="auto"/>
        </w:rPr>
      </w:pPr>
      <w:r>
        <w:rPr>
          <w:rFonts w:hint="eastAsia" w:asciiTheme="minorEastAsia" w:hAnsiTheme="minorEastAsia" w:eastAsiaTheme="minorEastAsia"/>
          <w:b/>
          <w:bCs/>
          <w:color w:val="auto"/>
          <w:spacing w:val="-5"/>
        </w:rPr>
        <w:t>授权委托书</w:t>
      </w:r>
    </w:p>
    <w:p>
      <w:pPr>
        <w:pStyle w:val="7"/>
        <w:kinsoku/>
        <w:wordWrap w:val="0"/>
        <w:spacing w:before="205" w:line="352" w:lineRule="auto"/>
        <w:ind w:firstLine="480"/>
        <w:rPr>
          <w:rFonts w:asciiTheme="minorEastAsia" w:hAnsiTheme="minorEastAsia" w:eastAsiaTheme="minorEastAsia"/>
          <w:color w:val="auto"/>
          <w:sz w:val="24"/>
          <w:szCs w:val="24"/>
        </w:rPr>
      </w:pPr>
      <w:r>
        <w:rPr>
          <w:rFonts w:hint="eastAsia" w:asciiTheme="minorEastAsia" w:hAnsiTheme="minorEastAsia" w:eastAsiaTheme="minorEastAsia"/>
          <w:color w:val="auto"/>
          <w:spacing w:val="1"/>
          <w:sz w:val="24"/>
          <w:szCs w:val="24"/>
        </w:rPr>
        <w:t>本人</w:t>
      </w:r>
      <w:r>
        <w:rPr>
          <w:rFonts w:hint="eastAsia" w:asciiTheme="minorEastAsia" w:hAnsiTheme="minorEastAsia" w:eastAsiaTheme="minorEastAsia"/>
          <w:color w:val="auto"/>
          <w:spacing w:val="9"/>
          <w:sz w:val="24"/>
          <w:szCs w:val="24"/>
          <w:u w:val="single"/>
        </w:rPr>
        <w:t xml:space="preserve">             </w:t>
      </w:r>
      <w:r>
        <w:rPr>
          <w:rFonts w:hint="eastAsia" w:asciiTheme="minorEastAsia" w:hAnsiTheme="minorEastAsia" w:eastAsiaTheme="minorEastAsia"/>
          <w:color w:val="auto"/>
          <w:spacing w:val="1"/>
          <w:sz w:val="24"/>
          <w:szCs w:val="24"/>
        </w:rPr>
        <w:t>（姓名）系</w:t>
      </w:r>
      <w:r>
        <w:rPr>
          <w:rFonts w:hint="eastAsia" w:asciiTheme="minorEastAsia" w:hAnsiTheme="minorEastAsia" w:eastAsiaTheme="minorEastAsia"/>
          <w:color w:val="auto"/>
          <w:spacing w:val="6"/>
          <w:sz w:val="24"/>
          <w:szCs w:val="24"/>
          <w:u w:val="single"/>
        </w:rPr>
        <w:t xml:space="preserve">                   </w:t>
      </w:r>
      <w:r>
        <w:rPr>
          <w:rFonts w:hint="eastAsia" w:asciiTheme="minorEastAsia" w:hAnsiTheme="minorEastAsia" w:eastAsiaTheme="minorEastAsia"/>
          <w:color w:val="auto"/>
          <w:spacing w:val="1"/>
          <w:sz w:val="24"/>
          <w:szCs w:val="24"/>
        </w:rPr>
        <w:t>（投标人名称）的法定代表</w:t>
      </w:r>
      <w:r>
        <w:rPr>
          <w:rFonts w:hint="eastAsia" w:asciiTheme="minorEastAsia" w:hAnsiTheme="minorEastAsia" w:eastAsiaTheme="minorEastAsia"/>
          <w:color w:val="auto"/>
          <w:sz w:val="24"/>
          <w:szCs w:val="24"/>
        </w:rPr>
        <w:t>人，</w:t>
      </w:r>
      <w:r>
        <w:rPr>
          <w:rFonts w:hint="eastAsia" w:asciiTheme="minorEastAsia" w:hAnsiTheme="minorEastAsia" w:eastAsiaTheme="minorEastAsia"/>
          <w:color w:val="auto"/>
          <w:spacing w:val="-4"/>
          <w:sz w:val="24"/>
          <w:szCs w:val="24"/>
        </w:rPr>
        <w:t>现委托</w:t>
      </w:r>
      <w:r>
        <w:rPr>
          <w:rFonts w:hint="eastAsia" w:asciiTheme="minorEastAsia" w:hAnsiTheme="minorEastAsia" w:eastAsiaTheme="minorEastAsia"/>
          <w:color w:val="auto"/>
          <w:spacing w:val="-4"/>
          <w:sz w:val="24"/>
          <w:szCs w:val="24"/>
          <w:u w:val="single"/>
        </w:rPr>
        <w:t xml:space="preserve">            </w:t>
      </w:r>
      <w:r>
        <w:rPr>
          <w:rFonts w:hint="eastAsia" w:asciiTheme="minorEastAsia" w:hAnsiTheme="minorEastAsia" w:eastAsiaTheme="minorEastAsia"/>
          <w:color w:val="auto"/>
          <w:spacing w:val="-4"/>
          <w:sz w:val="24"/>
          <w:szCs w:val="24"/>
        </w:rPr>
        <w:t>（姓名）为我方代理人。代理人根据授权，以我方名义签署、澄清确认、</w:t>
      </w:r>
      <w:r>
        <w:rPr>
          <w:rFonts w:hint="eastAsia" w:asciiTheme="minorEastAsia" w:hAnsiTheme="minorEastAsia" w:eastAsiaTheme="minorEastAsia"/>
          <w:color w:val="auto"/>
          <w:spacing w:val="7"/>
          <w:sz w:val="24"/>
          <w:szCs w:val="24"/>
        </w:rPr>
        <w:t xml:space="preserve"> </w:t>
      </w:r>
      <w:r>
        <w:rPr>
          <w:rFonts w:hint="eastAsia" w:asciiTheme="minorEastAsia" w:hAnsiTheme="minorEastAsia" w:eastAsiaTheme="minorEastAsia"/>
          <w:color w:val="auto"/>
          <w:spacing w:val="-3"/>
          <w:sz w:val="24"/>
          <w:szCs w:val="24"/>
        </w:rPr>
        <w:t>递交、撤回、修改</w:t>
      </w:r>
      <w:r>
        <w:rPr>
          <w:rFonts w:hint="eastAsia" w:asciiTheme="minorEastAsia" w:hAnsiTheme="minorEastAsia" w:eastAsiaTheme="minorEastAsia"/>
          <w:color w:val="auto"/>
          <w:sz w:val="24"/>
          <w:szCs w:val="24"/>
          <w:u w:val="single"/>
        </w:rPr>
        <w:t>广东省全民国防教育基地（一期）监理</w:t>
      </w:r>
      <w:r>
        <w:rPr>
          <w:rFonts w:hint="eastAsia" w:asciiTheme="minorEastAsia" w:hAnsiTheme="minorEastAsia" w:eastAsiaTheme="minorEastAsia"/>
          <w:color w:val="auto"/>
          <w:sz w:val="24"/>
          <w:szCs w:val="24"/>
        </w:rPr>
        <w:t>招标项目投标文件、签订合同和处理有关</w:t>
      </w:r>
      <w:r>
        <w:rPr>
          <w:rFonts w:hint="eastAsia" w:asciiTheme="minorEastAsia" w:hAnsiTheme="minorEastAsia" w:eastAsiaTheme="minorEastAsia"/>
          <w:color w:val="auto"/>
          <w:spacing w:val="-1"/>
          <w:sz w:val="24"/>
          <w:szCs w:val="24"/>
        </w:rPr>
        <w:t>事宜，其法律后果由我方承担。</w:t>
      </w:r>
    </w:p>
    <w:p>
      <w:pPr>
        <w:pStyle w:val="7"/>
        <w:kinsoku/>
        <w:wordWrap w:val="0"/>
        <w:spacing w:before="32" w:line="343" w:lineRule="auto"/>
        <w:ind w:left="479" w:right="5030"/>
        <w:rPr>
          <w:rFonts w:asciiTheme="minorEastAsia" w:hAnsiTheme="minorEastAsia" w:eastAsiaTheme="minorEastAsia"/>
          <w:color w:val="auto"/>
          <w:sz w:val="24"/>
          <w:szCs w:val="24"/>
        </w:rPr>
      </w:pPr>
      <w:r>
        <w:rPr>
          <w:rFonts w:hint="eastAsia" w:asciiTheme="minorEastAsia" w:hAnsiTheme="minorEastAsia" w:eastAsiaTheme="minorEastAsia"/>
          <w:color w:val="auto"/>
          <w:spacing w:val="-9"/>
          <w:sz w:val="24"/>
          <w:szCs w:val="24"/>
        </w:rPr>
        <w:t>委托期限：</w:t>
      </w:r>
      <w:r>
        <w:rPr>
          <w:rFonts w:hint="eastAsia" w:asciiTheme="minorEastAsia" w:hAnsiTheme="minorEastAsia" w:eastAsiaTheme="minorEastAsia"/>
          <w:color w:val="auto"/>
          <w:sz w:val="24"/>
          <w:szCs w:val="24"/>
          <w:u w:val="single"/>
        </w:rPr>
        <w:t xml:space="preserve">                     </w:t>
      </w:r>
      <w:r>
        <w:rPr>
          <w:rFonts w:hint="eastAsia" w:asciiTheme="minorEastAsia" w:hAnsiTheme="minorEastAsia" w:eastAsiaTheme="minorEastAsia"/>
          <w:color w:val="auto"/>
          <w:spacing w:val="-9"/>
          <w:sz w:val="24"/>
          <w:szCs w:val="24"/>
        </w:rPr>
        <w:t>。</w:t>
      </w:r>
      <w:r>
        <w:rPr>
          <w:rFonts w:hint="eastAsia" w:asciiTheme="minorEastAsia" w:hAnsiTheme="minorEastAsia" w:eastAsiaTheme="minorEastAsia"/>
          <w:color w:val="auto"/>
          <w:spacing w:val="4"/>
          <w:sz w:val="24"/>
          <w:szCs w:val="24"/>
        </w:rPr>
        <w:t xml:space="preserve"> </w:t>
      </w:r>
      <w:r>
        <w:rPr>
          <w:rFonts w:hint="eastAsia" w:asciiTheme="minorEastAsia" w:hAnsiTheme="minorEastAsia" w:eastAsiaTheme="minorEastAsia"/>
          <w:color w:val="auto"/>
          <w:spacing w:val="-1"/>
          <w:sz w:val="24"/>
          <w:szCs w:val="24"/>
        </w:rPr>
        <w:t>代理人无转委托权。</w:t>
      </w:r>
    </w:p>
    <w:p>
      <w:pPr>
        <w:kinsoku/>
        <w:wordWrap w:val="0"/>
        <w:spacing w:line="422"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pStyle w:val="7"/>
        <w:kinsoku/>
        <w:wordWrap w:val="0"/>
        <w:spacing w:before="78"/>
        <w:ind w:left="18"/>
        <w:rPr>
          <w:rFonts w:asciiTheme="minorEastAsia" w:hAnsiTheme="minorEastAsia" w:eastAsiaTheme="minorEastAsia"/>
          <w:color w:val="auto"/>
          <w:sz w:val="24"/>
          <w:szCs w:val="24"/>
        </w:rPr>
      </w:pPr>
      <w:r>
        <w:rPr>
          <w:rFonts w:hint="eastAsia" w:asciiTheme="minorEastAsia" w:hAnsiTheme="minorEastAsia" w:eastAsiaTheme="minorEastAsia"/>
          <w:color w:val="auto"/>
          <w:spacing w:val="-1"/>
          <w:sz w:val="24"/>
          <w:szCs w:val="24"/>
        </w:rPr>
        <w:t>附：法定代表人身份证扫描件及委托代理人身</w:t>
      </w:r>
      <w:r>
        <w:rPr>
          <w:rFonts w:hint="eastAsia" w:asciiTheme="minorEastAsia" w:hAnsiTheme="minorEastAsia" w:eastAsiaTheme="minorEastAsia"/>
          <w:color w:val="auto"/>
          <w:spacing w:val="-2"/>
          <w:sz w:val="24"/>
          <w:szCs w:val="24"/>
        </w:rPr>
        <w:t>份证扫描件</w:t>
      </w:r>
    </w:p>
    <w:p>
      <w:pPr>
        <w:kinsoku/>
        <w:wordWrap w:val="0"/>
        <w:spacing w:line="280"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83"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pStyle w:val="7"/>
        <w:kinsoku/>
        <w:wordWrap w:val="0"/>
        <w:spacing w:before="78"/>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注：本授权委托书需由投标人加盖单位公章并由其法定代</w:t>
      </w:r>
      <w:r>
        <w:rPr>
          <w:rFonts w:hint="eastAsia" w:asciiTheme="minorEastAsia" w:hAnsiTheme="minorEastAsia" w:eastAsiaTheme="minorEastAsia"/>
          <w:color w:val="auto"/>
          <w:spacing w:val="-1"/>
          <w:sz w:val="24"/>
          <w:szCs w:val="24"/>
        </w:rPr>
        <w:t>表人和委托代理人签字。</w:t>
      </w:r>
    </w:p>
    <w:p>
      <w:pPr>
        <w:kinsoku/>
        <w:wordWrap w:val="0"/>
        <w:spacing w:line="283"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85"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pStyle w:val="7"/>
        <w:kinsoku/>
        <w:wordWrap w:val="0"/>
        <w:spacing w:before="79" w:line="352" w:lineRule="auto"/>
        <w:ind w:left="3075" w:right="691" w:firstLine="6"/>
        <w:jc w:val="both"/>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投标人名称</w:t>
      </w:r>
      <w:r>
        <w:rPr>
          <w:rFonts w:hint="eastAsia" w:asciiTheme="minorEastAsia" w:hAnsiTheme="minorEastAsia" w:eastAsiaTheme="minorEastAsia"/>
          <w:color w:val="auto"/>
          <w:spacing w:val="-17"/>
          <w:sz w:val="24"/>
          <w:szCs w:val="24"/>
        </w:rPr>
        <w:t>：</w:t>
      </w:r>
      <w:r>
        <w:rPr>
          <w:rFonts w:hint="eastAsia" w:asciiTheme="minorEastAsia" w:hAnsiTheme="minorEastAsia" w:eastAsiaTheme="minorEastAsia"/>
          <w:color w:val="auto"/>
          <w:spacing w:val="1"/>
          <w:sz w:val="24"/>
          <w:szCs w:val="24"/>
          <w:u w:val="single"/>
        </w:rPr>
        <w:t xml:space="preserve">                   </w:t>
      </w:r>
      <w:r>
        <w:rPr>
          <w:rFonts w:hint="eastAsia" w:asciiTheme="minorEastAsia" w:hAnsiTheme="minorEastAsia" w:eastAsiaTheme="minorEastAsia"/>
          <w:color w:val="auto"/>
          <w:spacing w:val="-17"/>
          <w:sz w:val="24"/>
          <w:szCs w:val="24"/>
        </w:rPr>
        <w:t>（</w:t>
      </w:r>
      <w:r>
        <w:rPr>
          <w:rFonts w:hint="eastAsia" w:asciiTheme="minorEastAsia" w:hAnsiTheme="minorEastAsia" w:eastAsiaTheme="minorEastAsia"/>
          <w:color w:val="auto"/>
          <w:sz w:val="24"/>
          <w:szCs w:val="24"/>
        </w:rPr>
        <w:t>盖单位章）</w:t>
      </w:r>
    </w:p>
    <w:p>
      <w:pPr>
        <w:pStyle w:val="7"/>
        <w:kinsoku/>
        <w:wordWrap w:val="0"/>
        <w:spacing w:before="79" w:line="352" w:lineRule="auto"/>
        <w:ind w:left="3075" w:right="691" w:firstLine="6"/>
        <w:jc w:val="both"/>
        <w:rPr>
          <w:rFonts w:asciiTheme="minorEastAsia" w:hAnsiTheme="minorEastAsia" w:eastAsiaTheme="minorEastAsia"/>
          <w:color w:val="auto"/>
          <w:spacing w:val="1"/>
          <w:sz w:val="24"/>
          <w:szCs w:val="24"/>
        </w:rPr>
      </w:pPr>
      <w:r>
        <w:rPr>
          <w:rFonts w:hint="eastAsia" w:asciiTheme="minorEastAsia" w:hAnsiTheme="minorEastAsia" w:eastAsiaTheme="minorEastAsia"/>
          <w:color w:val="auto"/>
          <w:spacing w:val="1"/>
          <w:sz w:val="24"/>
          <w:szCs w:val="24"/>
        </w:rPr>
        <w:t>法定代表人</w:t>
      </w:r>
      <w:r>
        <w:rPr>
          <w:rFonts w:hint="eastAsia" w:asciiTheme="minorEastAsia" w:hAnsiTheme="minorEastAsia" w:eastAsiaTheme="minorEastAsia"/>
          <w:color w:val="auto"/>
          <w:spacing w:val="-18"/>
          <w:sz w:val="24"/>
          <w:szCs w:val="24"/>
        </w:rPr>
        <w:t>：</w:t>
      </w:r>
      <w:r>
        <w:rPr>
          <w:rFonts w:hint="eastAsia" w:asciiTheme="minorEastAsia" w:hAnsiTheme="minorEastAsia" w:eastAsiaTheme="minorEastAsia"/>
          <w:color w:val="auto"/>
          <w:spacing w:val="4"/>
          <w:sz w:val="24"/>
          <w:szCs w:val="24"/>
          <w:u w:val="single"/>
        </w:rPr>
        <w:t xml:space="preserve">              </w:t>
      </w:r>
      <w:r>
        <w:rPr>
          <w:rFonts w:hint="eastAsia" w:asciiTheme="minorEastAsia" w:hAnsiTheme="minorEastAsia" w:eastAsiaTheme="minorEastAsia"/>
          <w:color w:val="auto"/>
          <w:spacing w:val="3"/>
          <w:sz w:val="24"/>
          <w:szCs w:val="24"/>
          <w:u w:val="single"/>
        </w:rPr>
        <w:t xml:space="preserve">       </w:t>
      </w:r>
      <w:r>
        <w:rPr>
          <w:rFonts w:hint="eastAsia" w:asciiTheme="minorEastAsia" w:hAnsiTheme="minorEastAsia" w:eastAsiaTheme="minorEastAsia"/>
          <w:color w:val="auto"/>
          <w:spacing w:val="-18"/>
          <w:sz w:val="24"/>
          <w:szCs w:val="24"/>
        </w:rPr>
        <w:t>（</w:t>
      </w:r>
      <w:r>
        <w:rPr>
          <w:rFonts w:hint="eastAsia" w:asciiTheme="minorEastAsia" w:hAnsiTheme="minorEastAsia" w:eastAsiaTheme="minorEastAsia"/>
          <w:color w:val="auto"/>
          <w:spacing w:val="1"/>
          <w:sz w:val="24"/>
          <w:szCs w:val="24"/>
        </w:rPr>
        <w:t xml:space="preserve">签字） </w:t>
      </w:r>
    </w:p>
    <w:p>
      <w:pPr>
        <w:pStyle w:val="7"/>
        <w:kinsoku/>
        <w:wordWrap w:val="0"/>
        <w:spacing w:before="79" w:line="352" w:lineRule="auto"/>
        <w:ind w:left="3075" w:right="691" w:firstLine="6"/>
        <w:jc w:val="both"/>
        <w:rPr>
          <w:rFonts w:asciiTheme="minorEastAsia" w:hAnsiTheme="minorEastAsia" w:eastAsiaTheme="minorEastAsia"/>
          <w:color w:val="auto"/>
          <w:sz w:val="24"/>
          <w:szCs w:val="24"/>
        </w:rPr>
      </w:pPr>
      <w:r>
        <w:rPr>
          <w:rFonts w:hint="eastAsia" w:asciiTheme="minorEastAsia" w:hAnsiTheme="minorEastAsia" w:eastAsiaTheme="minorEastAsia"/>
          <w:color w:val="auto"/>
          <w:spacing w:val="-1"/>
          <w:sz w:val="24"/>
          <w:szCs w:val="24"/>
        </w:rPr>
        <w:t>身份证号码：</w:t>
      </w:r>
      <w:r>
        <w:rPr>
          <w:rFonts w:hint="eastAsia" w:asciiTheme="minorEastAsia" w:hAnsiTheme="minorEastAsia" w:eastAsiaTheme="minorEastAsia"/>
          <w:color w:val="auto"/>
          <w:spacing w:val="3"/>
          <w:sz w:val="24"/>
          <w:szCs w:val="24"/>
          <w:u w:val="single"/>
        </w:rPr>
        <w:t xml:space="preserve">                 </w:t>
      </w:r>
      <w:r>
        <w:rPr>
          <w:rFonts w:hint="eastAsia" w:asciiTheme="minorEastAsia" w:hAnsiTheme="minorEastAsia" w:eastAsiaTheme="minorEastAsia"/>
          <w:color w:val="auto"/>
          <w:sz w:val="24"/>
          <w:szCs w:val="24"/>
        </w:rPr>
        <w:t xml:space="preserve">  </w:t>
      </w:r>
    </w:p>
    <w:p>
      <w:pPr>
        <w:pStyle w:val="7"/>
        <w:kinsoku/>
        <w:wordWrap w:val="0"/>
        <w:spacing w:before="79" w:line="352" w:lineRule="auto"/>
        <w:ind w:left="3075" w:right="691" w:firstLine="6"/>
        <w:jc w:val="both"/>
        <w:rPr>
          <w:rFonts w:asciiTheme="minorEastAsia" w:hAnsiTheme="minorEastAsia" w:eastAsiaTheme="minorEastAsia"/>
          <w:color w:val="auto"/>
          <w:spacing w:val="16"/>
          <w:sz w:val="24"/>
          <w:szCs w:val="24"/>
        </w:rPr>
      </w:pPr>
      <w:r>
        <w:rPr>
          <w:rFonts w:hint="eastAsia" w:asciiTheme="minorEastAsia" w:hAnsiTheme="minorEastAsia" w:eastAsiaTheme="minorEastAsia"/>
          <w:color w:val="auto"/>
          <w:spacing w:val="1"/>
          <w:sz w:val="24"/>
          <w:szCs w:val="24"/>
        </w:rPr>
        <w:t>委托代理人</w:t>
      </w:r>
      <w:r>
        <w:rPr>
          <w:rFonts w:hint="eastAsia" w:asciiTheme="minorEastAsia" w:hAnsiTheme="minorEastAsia" w:eastAsiaTheme="minorEastAsia"/>
          <w:color w:val="auto"/>
          <w:spacing w:val="-15"/>
          <w:sz w:val="24"/>
          <w:szCs w:val="24"/>
        </w:rPr>
        <w:t>：</w:t>
      </w:r>
      <w:r>
        <w:rPr>
          <w:rFonts w:hint="eastAsia" w:asciiTheme="minorEastAsia" w:hAnsiTheme="minorEastAsia" w:eastAsiaTheme="minorEastAsia"/>
          <w:color w:val="auto"/>
          <w:spacing w:val="3"/>
          <w:sz w:val="24"/>
          <w:szCs w:val="24"/>
          <w:u w:val="single"/>
        </w:rPr>
        <w:t xml:space="preserve">                        </w:t>
      </w:r>
      <w:r>
        <w:rPr>
          <w:rFonts w:hint="eastAsia" w:asciiTheme="minorEastAsia" w:hAnsiTheme="minorEastAsia" w:eastAsiaTheme="minorEastAsia"/>
          <w:color w:val="auto"/>
          <w:spacing w:val="-15"/>
          <w:sz w:val="24"/>
          <w:szCs w:val="24"/>
        </w:rPr>
        <w:t>（</w:t>
      </w:r>
      <w:r>
        <w:rPr>
          <w:rFonts w:hint="eastAsia" w:asciiTheme="minorEastAsia" w:hAnsiTheme="minorEastAsia" w:eastAsiaTheme="minorEastAsia"/>
          <w:color w:val="auto"/>
          <w:spacing w:val="1"/>
          <w:sz w:val="24"/>
          <w:szCs w:val="24"/>
        </w:rPr>
        <w:t>签字）</w:t>
      </w:r>
      <w:r>
        <w:rPr>
          <w:rFonts w:hint="eastAsia" w:asciiTheme="minorEastAsia" w:hAnsiTheme="minorEastAsia" w:eastAsiaTheme="minorEastAsia"/>
          <w:color w:val="auto"/>
          <w:spacing w:val="16"/>
          <w:sz w:val="24"/>
          <w:szCs w:val="24"/>
        </w:rPr>
        <w:t xml:space="preserve"> </w:t>
      </w:r>
    </w:p>
    <w:p>
      <w:pPr>
        <w:pStyle w:val="7"/>
        <w:kinsoku/>
        <w:wordWrap w:val="0"/>
        <w:spacing w:before="79" w:line="352" w:lineRule="auto"/>
        <w:ind w:left="3075" w:right="691" w:firstLine="6"/>
        <w:jc w:val="both"/>
        <w:rPr>
          <w:rFonts w:asciiTheme="minorEastAsia" w:hAnsiTheme="minorEastAsia" w:eastAsiaTheme="minorEastAsia"/>
          <w:color w:val="auto"/>
          <w:spacing w:val="3"/>
          <w:sz w:val="24"/>
          <w:szCs w:val="24"/>
          <w:u w:val="single"/>
        </w:rPr>
      </w:pPr>
      <w:r>
        <w:rPr>
          <w:rFonts w:hint="eastAsia" w:asciiTheme="minorEastAsia" w:hAnsiTheme="minorEastAsia" w:eastAsiaTheme="minorEastAsia"/>
          <w:color w:val="auto"/>
          <w:spacing w:val="-1"/>
          <w:sz w:val="24"/>
          <w:szCs w:val="24"/>
        </w:rPr>
        <w:t>身份证号码：</w:t>
      </w:r>
      <w:r>
        <w:rPr>
          <w:rFonts w:hint="eastAsia" w:asciiTheme="minorEastAsia" w:hAnsiTheme="minorEastAsia" w:eastAsiaTheme="minorEastAsia"/>
          <w:color w:val="auto"/>
          <w:spacing w:val="3"/>
          <w:sz w:val="24"/>
          <w:szCs w:val="24"/>
          <w:u w:val="single"/>
        </w:rPr>
        <w:t xml:space="preserve">                 </w:t>
      </w:r>
    </w:p>
    <w:p>
      <w:pPr>
        <w:pStyle w:val="7"/>
        <w:kinsoku/>
        <w:wordWrap w:val="0"/>
        <w:spacing w:before="79" w:line="352" w:lineRule="auto"/>
        <w:ind w:left="3075" w:right="691" w:firstLine="6"/>
        <w:jc w:val="both"/>
        <w:rPr>
          <w:rFonts w:asciiTheme="minorEastAsia" w:hAnsiTheme="minorEastAsia" w:eastAsiaTheme="minorEastAsia"/>
          <w:color w:val="auto"/>
          <w:sz w:val="24"/>
          <w:szCs w:val="24"/>
        </w:rPr>
      </w:pPr>
      <w:r>
        <w:rPr>
          <w:rFonts w:hint="eastAsia" w:asciiTheme="minorEastAsia" w:hAnsiTheme="minorEastAsia" w:eastAsiaTheme="minorEastAsia"/>
          <w:color w:val="auto"/>
          <w:spacing w:val="-1"/>
          <w:sz w:val="24"/>
          <w:szCs w:val="24"/>
        </w:rPr>
        <w:t>代理人联系电话：</w:t>
      </w:r>
      <w:r>
        <w:rPr>
          <w:rFonts w:hint="eastAsia" w:asciiTheme="minorEastAsia" w:hAnsiTheme="minorEastAsia" w:eastAsiaTheme="minorEastAsia"/>
          <w:color w:val="auto"/>
          <w:spacing w:val="-1"/>
          <w:sz w:val="24"/>
          <w:szCs w:val="24"/>
          <w:u w:val="single"/>
        </w:rPr>
        <w:t xml:space="preserve">                             </w:t>
      </w:r>
    </w:p>
    <w:p>
      <w:pPr>
        <w:kinsoku/>
        <w:wordWrap w:val="0"/>
        <w:spacing w:line="276"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78"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78"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pStyle w:val="7"/>
        <w:kinsoku/>
        <w:wordWrap w:val="0"/>
        <w:spacing w:before="66"/>
        <w:ind w:left="6325"/>
        <w:rPr>
          <w:rFonts w:asciiTheme="minorEastAsia" w:hAnsiTheme="minorEastAsia" w:eastAsiaTheme="minorEastAsia"/>
          <w:color w:val="auto"/>
          <w:sz w:val="20"/>
          <w:szCs w:val="20"/>
        </w:rPr>
      </w:pPr>
      <w:r>
        <w:rPr>
          <w:rFonts w:hint="eastAsia" w:asciiTheme="minorEastAsia" w:hAnsiTheme="minorEastAsia" w:eastAsiaTheme="minorEastAsia"/>
          <w:color w:val="auto"/>
          <w:sz w:val="20"/>
          <w:szCs w:val="20"/>
          <w:u w:val="single"/>
        </w:rPr>
        <w:tab/>
      </w:r>
      <w:r>
        <w:rPr>
          <w:rFonts w:hint="eastAsia" w:asciiTheme="minorEastAsia" w:hAnsiTheme="minorEastAsia" w:eastAsiaTheme="minorEastAsia"/>
          <w:color w:val="auto"/>
          <w:spacing w:val="-90"/>
          <w:sz w:val="20"/>
          <w:szCs w:val="20"/>
        </w:rPr>
        <w:t xml:space="preserve"> </w:t>
      </w:r>
      <w:r>
        <w:rPr>
          <w:rFonts w:hint="eastAsia" w:asciiTheme="minorEastAsia" w:hAnsiTheme="minorEastAsia" w:eastAsiaTheme="minorEastAsia"/>
          <w:color w:val="auto"/>
          <w:spacing w:val="-2"/>
          <w:sz w:val="20"/>
          <w:szCs w:val="20"/>
        </w:rPr>
        <w:t>年</w:t>
      </w:r>
      <w:r>
        <w:rPr>
          <w:rFonts w:hint="eastAsia" w:asciiTheme="minorEastAsia" w:hAnsiTheme="minorEastAsia" w:eastAsiaTheme="minorEastAsia"/>
          <w:color w:val="auto"/>
          <w:spacing w:val="-98"/>
          <w:sz w:val="20"/>
          <w:szCs w:val="20"/>
        </w:rPr>
        <w:t xml:space="preserve"> </w:t>
      </w:r>
      <w:r>
        <w:rPr>
          <w:rFonts w:hint="eastAsia" w:asciiTheme="minorEastAsia" w:hAnsiTheme="minorEastAsia" w:eastAsiaTheme="minorEastAsia"/>
          <w:color w:val="auto"/>
          <w:spacing w:val="4"/>
          <w:sz w:val="20"/>
          <w:szCs w:val="20"/>
          <w:u w:val="single"/>
        </w:rPr>
        <w:t xml:space="preserve">       </w:t>
      </w:r>
      <w:r>
        <w:rPr>
          <w:rFonts w:hint="eastAsia" w:asciiTheme="minorEastAsia" w:hAnsiTheme="minorEastAsia" w:eastAsiaTheme="minorEastAsia"/>
          <w:color w:val="auto"/>
          <w:spacing w:val="-80"/>
          <w:sz w:val="20"/>
          <w:szCs w:val="20"/>
        </w:rPr>
        <w:t xml:space="preserve"> </w:t>
      </w:r>
      <w:r>
        <w:rPr>
          <w:rFonts w:hint="eastAsia" w:asciiTheme="minorEastAsia" w:hAnsiTheme="minorEastAsia" w:eastAsiaTheme="minorEastAsia"/>
          <w:color w:val="auto"/>
          <w:spacing w:val="-2"/>
          <w:sz w:val="20"/>
          <w:szCs w:val="20"/>
        </w:rPr>
        <w:t>月</w:t>
      </w:r>
      <w:r>
        <w:rPr>
          <w:rFonts w:hint="eastAsia" w:asciiTheme="minorEastAsia" w:hAnsiTheme="minorEastAsia" w:eastAsiaTheme="minorEastAsia"/>
          <w:color w:val="auto"/>
          <w:spacing w:val="-98"/>
          <w:sz w:val="20"/>
          <w:szCs w:val="20"/>
        </w:rPr>
        <w:t xml:space="preserve"> </w:t>
      </w:r>
      <w:r>
        <w:rPr>
          <w:rFonts w:hint="eastAsia" w:asciiTheme="minorEastAsia" w:hAnsiTheme="minorEastAsia" w:eastAsiaTheme="minorEastAsia"/>
          <w:color w:val="auto"/>
          <w:spacing w:val="4"/>
          <w:sz w:val="20"/>
          <w:szCs w:val="20"/>
          <w:u w:val="single"/>
        </w:rPr>
        <w:t xml:space="preserve">       </w:t>
      </w:r>
      <w:r>
        <w:rPr>
          <w:rFonts w:hint="eastAsia" w:asciiTheme="minorEastAsia" w:hAnsiTheme="minorEastAsia" w:eastAsiaTheme="minorEastAsia"/>
          <w:color w:val="auto"/>
          <w:spacing w:val="-49"/>
          <w:sz w:val="20"/>
          <w:szCs w:val="20"/>
        </w:rPr>
        <w:t xml:space="preserve"> </w:t>
      </w:r>
      <w:r>
        <w:rPr>
          <w:rFonts w:hint="eastAsia" w:asciiTheme="minorEastAsia" w:hAnsiTheme="minorEastAsia" w:eastAsiaTheme="minorEastAsia"/>
          <w:color w:val="auto"/>
          <w:spacing w:val="-2"/>
          <w:sz w:val="20"/>
          <w:szCs w:val="20"/>
        </w:rPr>
        <w:t>日</w:t>
      </w:r>
    </w:p>
    <w:p>
      <w:pPr>
        <w:kinsoku/>
        <w:wordWrap w:val="0"/>
        <w:autoSpaceDE/>
        <w:autoSpaceDN/>
        <w:adjustRightInd/>
        <w:snapToGrid/>
        <w:textAlignment w:val="auto"/>
        <w:rPr>
          <w:rFonts w:asciiTheme="minorEastAsia" w:hAnsiTheme="minorEastAsia" w:eastAsiaTheme="minorEastAsia"/>
          <w:color w:val="auto"/>
          <w:sz w:val="20"/>
          <w:szCs w:val="20"/>
        </w:rPr>
        <w:sectPr>
          <w:pgSz w:w="11907" w:h="16840"/>
          <w:pgMar w:top="1418" w:right="1418" w:bottom="1418" w:left="1418" w:header="0" w:footer="940" w:gutter="0"/>
          <w:cols w:space="720" w:num="1"/>
        </w:sectPr>
      </w:pPr>
    </w:p>
    <w:p>
      <w:pPr>
        <w:pStyle w:val="7"/>
        <w:kinsoku/>
        <w:wordWrap w:val="0"/>
        <w:spacing w:before="98"/>
        <w:ind w:left="3744"/>
        <w:rPr>
          <w:rFonts w:asciiTheme="minorEastAsia" w:hAnsiTheme="minorEastAsia" w:eastAsiaTheme="minorEastAsia"/>
          <w:color w:val="auto"/>
          <w:sz w:val="30"/>
          <w:szCs w:val="30"/>
        </w:rPr>
      </w:pPr>
      <w:r>
        <w:rPr>
          <w:rFonts w:hint="eastAsia" w:asciiTheme="minorEastAsia" w:hAnsiTheme="minorEastAsia" w:eastAsiaTheme="minorEastAsia"/>
          <w:b/>
          <w:bCs/>
          <w:color w:val="auto"/>
          <w:spacing w:val="-4"/>
          <w:sz w:val="30"/>
          <w:szCs w:val="30"/>
        </w:rPr>
        <w:t>三、投标承诺书</w:t>
      </w:r>
    </w:p>
    <w:p>
      <w:pPr>
        <w:kinsoku/>
        <w:wordWrap w:val="0"/>
        <w:spacing w:line="328"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328"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pStyle w:val="7"/>
        <w:kinsoku/>
        <w:wordWrap w:val="0"/>
        <w:spacing w:before="78"/>
        <w:rPr>
          <w:rFonts w:asciiTheme="minorEastAsia" w:hAnsiTheme="minorEastAsia" w:eastAsiaTheme="minorEastAsia"/>
          <w:color w:val="auto"/>
          <w:sz w:val="24"/>
          <w:szCs w:val="24"/>
        </w:rPr>
      </w:pPr>
      <w:r>
        <w:rPr>
          <w:rFonts w:hint="eastAsia" w:asciiTheme="minorEastAsia" w:hAnsiTheme="minorEastAsia" w:eastAsiaTheme="minorEastAsia"/>
          <w:color w:val="auto"/>
          <w:spacing w:val="-2"/>
          <w:sz w:val="24"/>
          <w:szCs w:val="24"/>
        </w:rPr>
        <w:t>致招标人：</w:t>
      </w:r>
      <w:r>
        <w:rPr>
          <w:rFonts w:hint="eastAsia" w:asciiTheme="minorEastAsia" w:hAnsiTheme="minorEastAsia" w:eastAsiaTheme="minorEastAsia"/>
          <w:color w:val="auto"/>
          <w:sz w:val="24"/>
          <w:szCs w:val="24"/>
          <w:u w:val="single"/>
        </w:rPr>
        <w:t>广东旅控兴邦文旅有限公司</w:t>
      </w:r>
    </w:p>
    <w:p>
      <w:pPr>
        <w:pStyle w:val="7"/>
        <w:kinsoku/>
        <w:wordWrap w:val="0"/>
        <w:spacing w:before="78"/>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64"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pStyle w:val="7"/>
        <w:tabs>
          <w:tab w:val="left" w:pos="8789"/>
        </w:tabs>
        <w:kinsoku/>
        <w:wordWrap w:val="0"/>
        <w:spacing w:before="78" w:line="446" w:lineRule="auto"/>
        <w:ind w:right="187" w:firstLine="482"/>
        <w:rPr>
          <w:rFonts w:asciiTheme="minorEastAsia" w:hAnsiTheme="minorEastAsia" w:eastAsiaTheme="minorEastAsia"/>
          <w:color w:val="auto"/>
          <w:sz w:val="24"/>
          <w:szCs w:val="24"/>
        </w:rPr>
      </w:pPr>
      <w:r>
        <w:rPr>
          <w:rFonts w:hint="eastAsia" w:asciiTheme="minorEastAsia" w:hAnsiTheme="minorEastAsia" w:eastAsiaTheme="minorEastAsia"/>
          <w:color w:val="auto"/>
          <w:spacing w:val="-2"/>
          <w:sz w:val="24"/>
          <w:szCs w:val="24"/>
        </w:rPr>
        <w:t>我单位已详细阅读了</w:t>
      </w:r>
      <w:r>
        <w:rPr>
          <w:rFonts w:hint="eastAsia" w:asciiTheme="minorEastAsia" w:hAnsiTheme="minorEastAsia" w:eastAsiaTheme="minorEastAsia"/>
          <w:color w:val="auto"/>
          <w:sz w:val="24"/>
          <w:szCs w:val="24"/>
          <w:u w:val="single"/>
        </w:rPr>
        <w:t>广东省全民国防教育基地（一期）监理</w:t>
      </w:r>
      <w:r>
        <w:rPr>
          <w:rFonts w:hint="eastAsia" w:asciiTheme="minorEastAsia" w:hAnsiTheme="minorEastAsia" w:eastAsiaTheme="minorEastAsia"/>
          <w:color w:val="auto"/>
          <w:sz w:val="24"/>
          <w:szCs w:val="24"/>
        </w:rPr>
        <w:t>之招标文件，现自愿就参加上述工程投标</w:t>
      </w:r>
      <w:r>
        <w:rPr>
          <w:rFonts w:hint="eastAsia" w:asciiTheme="minorEastAsia" w:hAnsiTheme="minorEastAsia" w:eastAsiaTheme="minorEastAsia"/>
          <w:color w:val="auto"/>
          <w:spacing w:val="-1"/>
          <w:sz w:val="24"/>
          <w:szCs w:val="24"/>
        </w:rPr>
        <w:t>有关事项向招标人郑重承诺如下：</w:t>
      </w:r>
    </w:p>
    <w:p>
      <w:pPr>
        <w:pStyle w:val="7"/>
        <w:tabs>
          <w:tab w:val="left" w:pos="8789"/>
        </w:tabs>
        <w:kinsoku/>
        <w:wordWrap w:val="0"/>
        <w:spacing w:line="360" w:lineRule="auto"/>
        <w:ind w:firstLine="482"/>
        <w:rPr>
          <w:rFonts w:asciiTheme="minorEastAsia" w:hAnsiTheme="minorEastAsia" w:eastAsiaTheme="minorEastAsia"/>
          <w:color w:val="auto"/>
          <w:sz w:val="24"/>
          <w:szCs w:val="24"/>
        </w:rPr>
      </w:pPr>
      <w:r>
        <w:rPr>
          <w:rFonts w:hint="eastAsia" w:asciiTheme="minorEastAsia" w:hAnsiTheme="minorEastAsia" w:eastAsiaTheme="minorEastAsia"/>
          <w:color w:val="auto"/>
          <w:spacing w:val="-1"/>
          <w:sz w:val="24"/>
          <w:szCs w:val="24"/>
        </w:rPr>
        <w:t>1、遵守招标投标正常秩序。若有违反，同意被废除投标资格并接受处罚。</w:t>
      </w:r>
    </w:p>
    <w:p>
      <w:pPr>
        <w:pStyle w:val="7"/>
        <w:tabs>
          <w:tab w:val="left" w:pos="8789"/>
        </w:tabs>
        <w:kinsoku/>
        <w:wordWrap w:val="0"/>
        <w:spacing w:line="360" w:lineRule="auto"/>
        <w:ind w:firstLine="482"/>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2、遵守交易中心各项管理制度，若有违反，同</w:t>
      </w:r>
      <w:r>
        <w:rPr>
          <w:rFonts w:hint="eastAsia" w:asciiTheme="minorEastAsia" w:hAnsiTheme="minorEastAsia" w:eastAsiaTheme="minorEastAsia"/>
          <w:color w:val="auto"/>
          <w:spacing w:val="-1"/>
          <w:sz w:val="24"/>
          <w:szCs w:val="24"/>
        </w:rPr>
        <w:t>意被废除投标资格并接受处罚。</w:t>
      </w:r>
    </w:p>
    <w:p>
      <w:pPr>
        <w:pStyle w:val="7"/>
        <w:tabs>
          <w:tab w:val="left" w:pos="8789"/>
        </w:tabs>
        <w:kinsoku/>
        <w:wordWrap w:val="0"/>
        <w:spacing w:line="360" w:lineRule="auto"/>
        <w:ind w:firstLine="482"/>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3、接受招标文件全部条款及内容，未经招标人允许，不对招标文件条款及内容提出异议，若有违反，同意被废除投标资格并接受处罚。</w:t>
      </w:r>
    </w:p>
    <w:p>
      <w:pPr>
        <w:pStyle w:val="7"/>
        <w:tabs>
          <w:tab w:val="left" w:pos="8789"/>
        </w:tabs>
        <w:kinsoku/>
        <w:wordWrap w:val="0"/>
        <w:spacing w:line="360" w:lineRule="auto"/>
        <w:ind w:firstLine="482"/>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4、保证按照监理规划的人员安排派驻现场，未经招标人同意不作调整，如有违反，</w:t>
      </w:r>
      <w:r>
        <w:rPr>
          <w:rFonts w:hint="eastAsia" w:asciiTheme="minorEastAsia" w:hAnsiTheme="minorEastAsia" w:eastAsiaTheme="minorEastAsia"/>
          <w:color w:val="auto"/>
          <w:spacing w:val="-1"/>
          <w:sz w:val="24"/>
          <w:szCs w:val="24"/>
        </w:rPr>
        <w:t>同意</w:t>
      </w:r>
      <w:r>
        <w:rPr>
          <w:rFonts w:hint="eastAsia" w:asciiTheme="minorEastAsia" w:hAnsiTheme="minorEastAsia" w:eastAsiaTheme="minorEastAsia"/>
          <w:color w:val="auto"/>
          <w:spacing w:val="10"/>
          <w:sz w:val="24"/>
          <w:szCs w:val="24"/>
        </w:rPr>
        <w:t xml:space="preserve"> </w:t>
      </w:r>
      <w:r>
        <w:rPr>
          <w:rFonts w:hint="eastAsia" w:asciiTheme="minorEastAsia" w:hAnsiTheme="minorEastAsia" w:eastAsiaTheme="minorEastAsia"/>
          <w:color w:val="auto"/>
          <w:spacing w:val="-2"/>
          <w:sz w:val="24"/>
          <w:szCs w:val="24"/>
        </w:rPr>
        <w:t>接受处罚。</w:t>
      </w:r>
    </w:p>
    <w:p>
      <w:pPr>
        <w:pStyle w:val="7"/>
        <w:tabs>
          <w:tab w:val="left" w:pos="8789"/>
        </w:tabs>
        <w:kinsoku/>
        <w:wordWrap w:val="0"/>
        <w:spacing w:line="360" w:lineRule="auto"/>
        <w:ind w:right="99" w:firstLine="482"/>
        <w:rPr>
          <w:rFonts w:asciiTheme="minorEastAsia" w:hAnsiTheme="minorEastAsia" w:eastAsiaTheme="minorEastAsia"/>
          <w:color w:val="auto"/>
          <w:sz w:val="24"/>
          <w:szCs w:val="24"/>
        </w:rPr>
      </w:pPr>
      <w:r>
        <w:rPr>
          <w:rFonts w:hint="eastAsia" w:asciiTheme="minorEastAsia" w:hAnsiTheme="minorEastAsia" w:eastAsiaTheme="minorEastAsia"/>
          <w:color w:val="auto"/>
          <w:spacing w:val="-1"/>
          <w:sz w:val="24"/>
          <w:szCs w:val="24"/>
        </w:rPr>
        <w:t>5、保证在规定期限内按照招标文件及监理合同约定完成全部内容，如有违反，同意接受</w:t>
      </w:r>
      <w:r>
        <w:rPr>
          <w:rFonts w:hint="eastAsia" w:asciiTheme="minorEastAsia" w:hAnsiTheme="minorEastAsia" w:eastAsiaTheme="minorEastAsia"/>
          <w:color w:val="auto"/>
          <w:spacing w:val="4"/>
          <w:sz w:val="24"/>
          <w:szCs w:val="24"/>
        </w:rPr>
        <w:t xml:space="preserve"> </w:t>
      </w:r>
      <w:r>
        <w:rPr>
          <w:rFonts w:hint="eastAsia" w:asciiTheme="minorEastAsia" w:hAnsiTheme="minorEastAsia" w:eastAsiaTheme="minorEastAsia"/>
          <w:color w:val="auto"/>
          <w:spacing w:val="-5"/>
          <w:sz w:val="24"/>
          <w:szCs w:val="24"/>
        </w:rPr>
        <w:t>处罚。</w:t>
      </w:r>
    </w:p>
    <w:p>
      <w:pPr>
        <w:pStyle w:val="7"/>
        <w:tabs>
          <w:tab w:val="left" w:pos="8789"/>
        </w:tabs>
        <w:kinsoku/>
        <w:wordWrap w:val="0"/>
        <w:spacing w:line="360" w:lineRule="auto"/>
        <w:ind w:firstLine="482"/>
        <w:rPr>
          <w:rFonts w:asciiTheme="minorEastAsia" w:hAnsiTheme="minorEastAsia" w:eastAsiaTheme="minorEastAsia"/>
          <w:color w:val="auto"/>
          <w:sz w:val="24"/>
          <w:szCs w:val="24"/>
        </w:rPr>
      </w:pPr>
      <w:r>
        <w:rPr>
          <w:rFonts w:hint="eastAsia" w:asciiTheme="minorEastAsia" w:hAnsiTheme="minorEastAsia" w:eastAsiaTheme="minorEastAsia"/>
          <w:color w:val="auto"/>
          <w:spacing w:val="-4"/>
          <w:sz w:val="24"/>
          <w:szCs w:val="24"/>
        </w:rPr>
        <w:t>6、保证中标之后不转包，严格按照招标文件的要求及监理目</w:t>
      </w:r>
      <w:r>
        <w:rPr>
          <w:rFonts w:hint="eastAsia" w:asciiTheme="minorEastAsia" w:hAnsiTheme="minorEastAsia" w:eastAsiaTheme="minorEastAsia"/>
          <w:color w:val="auto"/>
          <w:spacing w:val="-5"/>
          <w:sz w:val="24"/>
          <w:szCs w:val="24"/>
        </w:rPr>
        <w:t>标（进度、投资额、质量等）</w:t>
      </w:r>
      <w:r>
        <w:rPr>
          <w:rFonts w:hint="eastAsia" w:asciiTheme="minorEastAsia" w:hAnsiTheme="minorEastAsia" w:eastAsiaTheme="minorEastAsia"/>
          <w:color w:val="auto"/>
          <w:sz w:val="24"/>
          <w:szCs w:val="24"/>
        </w:rPr>
        <w:t xml:space="preserve"> </w:t>
      </w:r>
      <w:r>
        <w:rPr>
          <w:rFonts w:hint="eastAsia" w:asciiTheme="minorEastAsia" w:hAnsiTheme="minorEastAsia" w:eastAsiaTheme="minorEastAsia"/>
          <w:color w:val="auto"/>
          <w:spacing w:val="-1"/>
          <w:sz w:val="24"/>
          <w:szCs w:val="24"/>
        </w:rPr>
        <w:t>承担工程监理范围，如有违反，同意接受处罚。</w:t>
      </w:r>
    </w:p>
    <w:p>
      <w:pPr>
        <w:kinsoku/>
        <w:wordWrap w:val="0"/>
        <w:spacing w:line="273"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73"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pStyle w:val="7"/>
        <w:kinsoku/>
        <w:wordWrap/>
        <w:spacing w:before="79" w:line="446" w:lineRule="auto"/>
        <w:ind w:right="439"/>
        <w:jc w:val="right"/>
        <w:rPr>
          <w:rFonts w:asciiTheme="minorEastAsia" w:hAnsiTheme="minorEastAsia" w:eastAsiaTheme="minorEastAsia"/>
          <w:color w:val="auto"/>
          <w:spacing w:val="1"/>
          <w:sz w:val="24"/>
          <w:szCs w:val="24"/>
        </w:rPr>
      </w:pPr>
      <w:r>
        <w:rPr>
          <w:rFonts w:hint="eastAsia" w:asciiTheme="minorEastAsia" w:hAnsiTheme="minorEastAsia" w:eastAsiaTheme="minorEastAsia"/>
          <w:color w:val="auto"/>
          <w:sz w:val="24"/>
          <w:szCs w:val="24"/>
        </w:rPr>
        <w:t>投标人</w:t>
      </w:r>
      <w:r>
        <w:rPr>
          <w:rFonts w:hint="eastAsia" w:asciiTheme="minorEastAsia" w:hAnsiTheme="minorEastAsia" w:eastAsiaTheme="minorEastAsia"/>
          <w:color w:val="auto"/>
          <w:spacing w:val="-18"/>
          <w:sz w:val="24"/>
          <w:szCs w:val="24"/>
        </w:rPr>
        <w:t>：</w:t>
      </w:r>
      <w:r>
        <w:rPr>
          <w:rFonts w:hint="eastAsia" w:asciiTheme="minorEastAsia" w:hAnsiTheme="minorEastAsia" w:eastAsiaTheme="minorEastAsia"/>
          <w:color w:val="auto"/>
          <w:sz w:val="24"/>
          <w:szCs w:val="24"/>
          <w:u w:val="single"/>
        </w:rPr>
        <w:t xml:space="preserve">                     </w:t>
      </w:r>
      <w:r>
        <w:rPr>
          <w:rFonts w:hint="eastAsia" w:asciiTheme="minorEastAsia" w:hAnsiTheme="minorEastAsia" w:eastAsiaTheme="minorEastAsia"/>
          <w:color w:val="auto"/>
          <w:spacing w:val="-18"/>
          <w:sz w:val="24"/>
          <w:szCs w:val="24"/>
        </w:rPr>
        <w:t>（</w:t>
      </w:r>
      <w:r>
        <w:rPr>
          <w:rFonts w:hint="eastAsia" w:asciiTheme="minorEastAsia" w:hAnsiTheme="minorEastAsia" w:eastAsiaTheme="minorEastAsia"/>
          <w:color w:val="auto"/>
          <w:sz w:val="24"/>
          <w:szCs w:val="24"/>
        </w:rPr>
        <w:t>盖章）</w:t>
      </w:r>
      <w:r>
        <w:rPr>
          <w:rFonts w:hint="eastAsia" w:asciiTheme="minorEastAsia" w:hAnsiTheme="minorEastAsia" w:eastAsiaTheme="minorEastAsia"/>
          <w:color w:val="auto"/>
          <w:spacing w:val="1"/>
          <w:sz w:val="24"/>
          <w:szCs w:val="24"/>
        </w:rPr>
        <w:t xml:space="preserve"> </w:t>
      </w:r>
    </w:p>
    <w:p>
      <w:pPr>
        <w:pStyle w:val="7"/>
        <w:kinsoku/>
        <w:wordWrap w:val="0"/>
        <w:spacing w:before="79" w:line="446" w:lineRule="auto"/>
        <w:ind w:right="439" w:firstLine="2521"/>
        <w:rPr>
          <w:rFonts w:asciiTheme="minorEastAsia" w:hAnsiTheme="minorEastAsia" w:eastAsiaTheme="minorEastAsia"/>
          <w:color w:val="auto"/>
          <w:sz w:val="24"/>
          <w:szCs w:val="24"/>
        </w:rPr>
      </w:pPr>
      <w:r>
        <w:rPr>
          <w:rFonts w:hint="eastAsia" w:asciiTheme="minorEastAsia" w:hAnsiTheme="minorEastAsia" w:eastAsiaTheme="minorEastAsia"/>
          <w:color w:val="auto"/>
          <w:spacing w:val="-1"/>
          <w:sz w:val="24"/>
          <w:szCs w:val="24"/>
        </w:rPr>
        <w:t>法定代表人或被授权人（签名或盖章</w:t>
      </w:r>
      <w:r>
        <w:rPr>
          <w:rFonts w:hint="eastAsia" w:asciiTheme="minorEastAsia" w:hAnsiTheme="minorEastAsia" w:eastAsiaTheme="minorEastAsia"/>
          <w:color w:val="auto"/>
          <w:spacing w:val="1"/>
          <w:sz w:val="24"/>
          <w:szCs w:val="24"/>
        </w:rPr>
        <w:t>）：</w:t>
      </w:r>
      <w:r>
        <w:rPr>
          <w:rFonts w:hint="eastAsia" w:asciiTheme="minorEastAsia" w:hAnsiTheme="minorEastAsia" w:eastAsiaTheme="minorEastAsia"/>
          <w:color w:val="auto"/>
          <w:sz w:val="24"/>
          <w:szCs w:val="24"/>
          <w:u w:val="single"/>
        </w:rPr>
        <w:t xml:space="preserve">                </w:t>
      </w:r>
    </w:p>
    <w:p>
      <w:pPr>
        <w:pStyle w:val="7"/>
        <w:kinsoku/>
        <w:wordWrap w:val="0"/>
        <w:spacing w:before="36"/>
        <w:ind w:left="5870" w:right="139" w:rightChars="66"/>
        <w:jc w:val="right"/>
        <w:rPr>
          <w:rFonts w:asciiTheme="minorEastAsia" w:hAnsiTheme="minorEastAsia" w:eastAsiaTheme="minorEastAsia"/>
          <w:color w:val="auto"/>
          <w:sz w:val="24"/>
          <w:szCs w:val="24"/>
        </w:rPr>
      </w:pPr>
      <w:r>
        <w:rPr>
          <w:rFonts w:hint="eastAsia" w:asciiTheme="minorEastAsia" w:hAnsiTheme="minorEastAsia" w:eastAsiaTheme="minorEastAsia"/>
          <w:color w:val="auto"/>
          <w:spacing w:val="23"/>
          <w:sz w:val="24"/>
          <w:szCs w:val="24"/>
          <w:u w:val="single"/>
        </w:rPr>
        <w:t xml:space="preserve">  </w:t>
      </w:r>
      <w:r>
        <w:rPr>
          <w:rFonts w:hint="eastAsia" w:asciiTheme="minorEastAsia" w:hAnsiTheme="minorEastAsia" w:eastAsiaTheme="minorEastAsia"/>
          <w:color w:val="auto"/>
          <w:sz w:val="24"/>
          <w:szCs w:val="24"/>
          <w:u w:val="single"/>
        </w:rPr>
        <w:tab/>
      </w:r>
      <w:r>
        <w:rPr>
          <w:rFonts w:hint="eastAsia" w:asciiTheme="minorEastAsia" w:hAnsiTheme="minorEastAsia" w:eastAsiaTheme="minorEastAsia"/>
          <w:color w:val="auto"/>
          <w:spacing w:val="-108"/>
          <w:sz w:val="24"/>
          <w:szCs w:val="24"/>
        </w:rPr>
        <w:t xml:space="preserve"> </w:t>
      </w:r>
      <w:r>
        <w:rPr>
          <w:rFonts w:hint="eastAsia" w:asciiTheme="minorEastAsia" w:hAnsiTheme="minorEastAsia" w:eastAsiaTheme="minorEastAsia"/>
          <w:color w:val="auto"/>
          <w:spacing w:val="-9"/>
          <w:sz w:val="24"/>
          <w:szCs w:val="24"/>
        </w:rPr>
        <w:t>年</w:t>
      </w:r>
      <w:r>
        <w:rPr>
          <w:rFonts w:hint="eastAsia" w:asciiTheme="minorEastAsia" w:hAnsiTheme="minorEastAsia" w:eastAsiaTheme="minorEastAsia"/>
          <w:color w:val="auto"/>
          <w:spacing w:val="23"/>
          <w:sz w:val="24"/>
          <w:szCs w:val="24"/>
          <w:u w:val="single"/>
        </w:rPr>
        <w:t xml:space="preserve">  </w:t>
      </w:r>
      <w:r>
        <w:rPr>
          <w:rFonts w:hint="eastAsia" w:asciiTheme="minorEastAsia" w:hAnsiTheme="minorEastAsia" w:eastAsiaTheme="minorEastAsia"/>
          <w:color w:val="auto"/>
          <w:spacing w:val="-100"/>
          <w:sz w:val="24"/>
          <w:szCs w:val="24"/>
        </w:rPr>
        <w:t xml:space="preserve"> </w:t>
      </w:r>
      <w:r>
        <w:rPr>
          <w:rFonts w:hint="eastAsia" w:asciiTheme="minorEastAsia" w:hAnsiTheme="minorEastAsia" w:eastAsiaTheme="minorEastAsia"/>
          <w:color w:val="auto"/>
          <w:spacing w:val="-9"/>
          <w:sz w:val="24"/>
          <w:szCs w:val="24"/>
        </w:rPr>
        <w:t>月</w:t>
      </w:r>
      <w:r>
        <w:rPr>
          <w:rFonts w:hint="eastAsia" w:asciiTheme="minorEastAsia" w:hAnsiTheme="minorEastAsia" w:eastAsiaTheme="minorEastAsia"/>
          <w:color w:val="auto"/>
          <w:spacing w:val="23"/>
          <w:sz w:val="24"/>
          <w:szCs w:val="24"/>
          <w:u w:val="single"/>
        </w:rPr>
        <w:t xml:space="preserve">   </w:t>
      </w:r>
      <w:r>
        <w:rPr>
          <w:rFonts w:hint="eastAsia" w:asciiTheme="minorEastAsia" w:hAnsiTheme="minorEastAsia" w:eastAsiaTheme="minorEastAsia"/>
          <w:color w:val="auto"/>
          <w:spacing w:val="-64"/>
          <w:sz w:val="24"/>
          <w:szCs w:val="24"/>
        </w:rPr>
        <w:t xml:space="preserve"> </w:t>
      </w:r>
      <w:r>
        <w:rPr>
          <w:rFonts w:hint="eastAsia" w:asciiTheme="minorEastAsia" w:hAnsiTheme="minorEastAsia" w:eastAsiaTheme="minorEastAsia"/>
          <w:color w:val="auto"/>
          <w:spacing w:val="-9"/>
          <w:sz w:val="24"/>
          <w:szCs w:val="24"/>
        </w:rPr>
        <w:t>日</w:t>
      </w:r>
    </w:p>
    <w:p>
      <w:pPr>
        <w:kinsoku/>
        <w:wordWrap w:val="0"/>
        <w:autoSpaceDE/>
        <w:autoSpaceDN/>
        <w:adjustRightInd/>
        <w:snapToGrid/>
        <w:textAlignment w:val="auto"/>
        <w:rPr>
          <w:rFonts w:asciiTheme="minorEastAsia" w:hAnsiTheme="minorEastAsia" w:eastAsiaTheme="minorEastAsia"/>
          <w:color w:val="auto"/>
          <w:sz w:val="24"/>
          <w:szCs w:val="24"/>
        </w:rPr>
        <w:sectPr>
          <w:pgSz w:w="11907" w:h="16840"/>
          <w:pgMar w:top="1418" w:right="1418" w:bottom="1418" w:left="1418" w:header="0" w:footer="940" w:gutter="0"/>
          <w:cols w:space="720" w:num="1"/>
        </w:sectPr>
      </w:pPr>
    </w:p>
    <w:p>
      <w:pPr>
        <w:kinsoku/>
        <w:wordWrap w:val="0"/>
        <w:spacing w:line="271" w:lineRule="auto"/>
        <w:jc w:val="center"/>
        <w:rPr>
          <w:rFonts w:asciiTheme="minorEastAsia" w:hAnsiTheme="minorEastAsia" w:eastAsiaTheme="minorEastAsia"/>
          <w:b/>
          <w:bCs/>
          <w:color w:val="auto"/>
          <w:spacing w:val="-7"/>
          <w:sz w:val="30"/>
          <w:szCs w:val="30"/>
        </w:rPr>
      </w:pPr>
      <w:r>
        <w:rPr>
          <w:rFonts w:hint="eastAsia" w:asciiTheme="minorEastAsia" w:hAnsiTheme="minorEastAsia" w:eastAsiaTheme="minorEastAsia"/>
          <w:b/>
          <w:bCs/>
          <w:color w:val="auto"/>
          <w:spacing w:val="-7"/>
          <w:sz w:val="30"/>
          <w:szCs w:val="30"/>
        </w:rPr>
        <w:t>四、</w:t>
      </w:r>
      <w:r>
        <w:rPr>
          <w:rFonts w:hint="eastAsia" w:cs="宋体" w:asciiTheme="minorEastAsia" w:hAnsiTheme="minorEastAsia" w:eastAsiaTheme="minorEastAsia"/>
          <w:b/>
          <w:bCs/>
          <w:color w:val="auto"/>
          <w:spacing w:val="-3"/>
          <w:sz w:val="28"/>
          <w:szCs w:val="28"/>
        </w:rPr>
        <w:t>投标保证金信用承诺函</w:t>
      </w:r>
    </w:p>
    <w:p>
      <w:pPr>
        <w:pStyle w:val="7"/>
        <w:spacing w:before="270"/>
        <w:jc w:val="center"/>
        <w:rPr>
          <w:rFonts w:asciiTheme="minorEastAsia" w:hAnsiTheme="minorEastAsia" w:eastAsiaTheme="minorEastAsia"/>
          <w:color w:val="auto"/>
          <w:spacing w:val="9"/>
          <w:sz w:val="31"/>
          <w:szCs w:val="31"/>
        </w:rPr>
      </w:pPr>
    </w:p>
    <w:p>
      <w:pPr>
        <w:pStyle w:val="7"/>
        <w:spacing w:before="270"/>
        <w:jc w:val="center"/>
        <w:rPr>
          <w:rFonts w:asciiTheme="minorEastAsia" w:hAnsiTheme="minorEastAsia" w:eastAsiaTheme="minorEastAsia"/>
          <w:color w:val="auto"/>
          <w:sz w:val="31"/>
          <w:szCs w:val="31"/>
        </w:rPr>
      </w:pPr>
      <w:r>
        <w:rPr>
          <w:rFonts w:hint="eastAsia" w:asciiTheme="minorEastAsia" w:hAnsiTheme="minorEastAsia" w:eastAsiaTheme="minorEastAsia"/>
          <w:color w:val="auto"/>
          <w:spacing w:val="9"/>
          <w:sz w:val="31"/>
          <w:szCs w:val="31"/>
        </w:rPr>
        <w:t>投标保证金信用承诺函</w:t>
      </w:r>
    </w:p>
    <w:p>
      <w:pPr>
        <w:spacing w:line="247"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spacing w:line="249"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pStyle w:val="42"/>
        <w:spacing w:line="460" w:lineRule="exact"/>
        <w:ind w:firstLine="480" w:firstLineChars="200"/>
        <w:rPr>
          <w:rStyle w:val="43"/>
          <w:rFonts w:asciiTheme="minorEastAsia" w:hAnsiTheme="minorEastAsia" w:eastAsiaTheme="minorEastAsia"/>
          <w:sz w:val="24"/>
          <w:szCs w:val="24"/>
        </w:rPr>
      </w:pPr>
      <w:r>
        <w:rPr>
          <w:rStyle w:val="43"/>
          <w:rFonts w:hint="eastAsia" w:asciiTheme="minorEastAsia" w:hAnsiTheme="minorEastAsia" w:eastAsiaTheme="minorEastAsia"/>
          <w:sz w:val="24"/>
          <w:szCs w:val="24"/>
        </w:rPr>
        <w:t>一、我单位参加</w:t>
      </w:r>
      <w:r>
        <w:rPr>
          <w:rStyle w:val="43"/>
          <w:rFonts w:hint="eastAsia" w:asciiTheme="minorEastAsia" w:hAnsiTheme="minorEastAsia" w:eastAsiaTheme="minorEastAsia" w:cstheme="minorEastAsia"/>
          <w:sz w:val="24"/>
          <w:szCs w:val="24"/>
          <w:u w:val="single"/>
        </w:rPr>
        <w:t>广东省全民国防教育基地（一期）监理</w:t>
      </w:r>
      <w:r>
        <w:rPr>
          <w:rStyle w:val="43"/>
          <w:rFonts w:hint="eastAsia" w:asciiTheme="minorEastAsia" w:hAnsiTheme="minorEastAsia" w:eastAsiaTheme="minorEastAsia"/>
          <w:sz w:val="24"/>
          <w:szCs w:val="24"/>
        </w:rPr>
        <w:t>的投标活动，现承诺：将严格按照法律法规规定参与交易活动，按照招标文件要求依法履行投标人义务；我方若出现违反《中华人民共和国招标投标法》、《中华人民共和国招标投标法实施条例》、《电子招标投标办法》等有关法律法规的行为，将于投标有效期内全额付清招标文件规定的投标保证金</w:t>
      </w:r>
      <w:r>
        <w:rPr>
          <w:rStyle w:val="43"/>
          <w:rFonts w:hint="eastAsia" w:asciiTheme="minorEastAsia" w:hAnsiTheme="minorEastAsia" w:eastAsiaTheme="minorEastAsia"/>
          <w:sz w:val="24"/>
          <w:szCs w:val="24"/>
          <w:u w:val="single"/>
        </w:rPr>
        <w:t>100000.00</w:t>
      </w:r>
      <w:r>
        <w:rPr>
          <w:rStyle w:val="43"/>
          <w:rFonts w:hint="eastAsia" w:asciiTheme="minorEastAsia" w:hAnsiTheme="minorEastAsia" w:eastAsiaTheme="minorEastAsia"/>
          <w:sz w:val="24"/>
          <w:szCs w:val="24"/>
        </w:rPr>
        <w:t>元。</w:t>
      </w:r>
    </w:p>
    <w:p>
      <w:pPr>
        <w:pStyle w:val="42"/>
        <w:spacing w:line="460" w:lineRule="exact"/>
        <w:ind w:firstLine="480" w:firstLineChars="200"/>
        <w:rPr>
          <w:rStyle w:val="43"/>
          <w:rFonts w:asciiTheme="minorEastAsia" w:hAnsiTheme="minorEastAsia" w:eastAsiaTheme="minorEastAsia"/>
          <w:sz w:val="24"/>
          <w:szCs w:val="24"/>
        </w:rPr>
      </w:pPr>
      <w:r>
        <w:rPr>
          <w:rStyle w:val="43"/>
          <w:rFonts w:hint="eastAsia" w:asciiTheme="minorEastAsia" w:hAnsiTheme="minorEastAsia" w:eastAsiaTheme="minorEastAsia"/>
          <w:sz w:val="24"/>
          <w:szCs w:val="24"/>
        </w:rPr>
        <w:t>二、至投标文件提交当天，本公司无严重不良信用记录或存在曾作出虚假承诺的情形。</w:t>
      </w:r>
    </w:p>
    <w:p>
      <w:pPr>
        <w:pStyle w:val="42"/>
        <w:spacing w:line="460" w:lineRule="exact"/>
        <w:ind w:firstLine="480" w:firstLineChars="200"/>
        <w:rPr>
          <w:rStyle w:val="43"/>
          <w:rFonts w:asciiTheme="minorEastAsia" w:hAnsiTheme="minorEastAsia" w:eastAsiaTheme="minorEastAsia"/>
          <w:sz w:val="24"/>
          <w:szCs w:val="24"/>
        </w:rPr>
      </w:pPr>
      <w:r>
        <w:rPr>
          <w:rStyle w:val="43"/>
          <w:rFonts w:hint="eastAsia" w:asciiTheme="minorEastAsia" w:hAnsiTheme="minorEastAsia" w:eastAsiaTheme="minorEastAsia"/>
          <w:sz w:val="24"/>
          <w:szCs w:val="24"/>
        </w:rPr>
        <w:t>本企业对以上承诺和声明负责。如有虚假，愿接受行政主管部门作出的处罚，并承担以下后果：</w:t>
      </w:r>
    </w:p>
    <w:p>
      <w:pPr>
        <w:pStyle w:val="42"/>
        <w:spacing w:line="460" w:lineRule="exact"/>
        <w:ind w:firstLine="480" w:firstLineChars="200"/>
        <w:rPr>
          <w:rStyle w:val="43"/>
          <w:rFonts w:asciiTheme="minorEastAsia" w:hAnsiTheme="minorEastAsia" w:eastAsiaTheme="minorEastAsia"/>
          <w:sz w:val="24"/>
          <w:szCs w:val="24"/>
        </w:rPr>
      </w:pPr>
      <w:r>
        <w:rPr>
          <w:rStyle w:val="43"/>
          <w:rFonts w:hint="eastAsia" w:asciiTheme="minorEastAsia" w:hAnsiTheme="minorEastAsia" w:eastAsiaTheme="minorEastAsia"/>
          <w:sz w:val="24"/>
          <w:szCs w:val="24"/>
        </w:rPr>
        <w:t>1、取消本单位在本项目中的投标资格或中标资格；</w:t>
      </w:r>
    </w:p>
    <w:p>
      <w:pPr>
        <w:pStyle w:val="42"/>
        <w:spacing w:line="460" w:lineRule="exact"/>
        <w:ind w:firstLine="480" w:firstLineChars="200"/>
        <w:rPr>
          <w:rStyle w:val="43"/>
          <w:rFonts w:asciiTheme="minorEastAsia" w:hAnsiTheme="minorEastAsia" w:eastAsiaTheme="minorEastAsia"/>
          <w:sz w:val="24"/>
          <w:szCs w:val="24"/>
        </w:rPr>
      </w:pPr>
      <w:r>
        <w:rPr>
          <w:rStyle w:val="43"/>
          <w:rFonts w:hint="eastAsia" w:asciiTheme="minorEastAsia" w:hAnsiTheme="minorEastAsia" w:eastAsiaTheme="minorEastAsia"/>
          <w:sz w:val="24"/>
          <w:szCs w:val="24"/>
        </w:rPr>
        <w:t>2、将本单位不良行为纳入信用信息管理系统；</w:t>
      </w:r>
    </w:p>
    <w:p>
      <w:pPr>
        <w:pStyle w:val="42"/>
        <w:spacing w:line="460" w:lineRule="exact"/>
        <w:ind w:firstLine="480" w:firstLineChars="200"/>
        <w:rPr>
          <w:rStyle w:val="43"/>
          <w:rFonts w:asciiTheme="minorEastAsia" w:hAnsiTheme="minorEastAsia" w:eastAsiaTheme="minorEastAsia"/>
          <w:sz w:val="24"/>
          <w:szCs w:val="24"/>
        </w:rPr>
      </w:pPr>
      <w:r>
        <w:rPr>
          <w:rStyle w:val="43"/>
          <w:rFonts w:hint="eastAsia" w:asciiTheme="minorEastAsia" w:hAnsiTheme="minorEastAsia" w:eastAsiaTheme="minorEastAsia"/>
          <w:sz w:val="24"/>
          <w:szCs w:val="24"/>
        </w:rPr>
        <w:t>3、暂停本单位一年在梅州市行政区域参加房建市政工程项目的投标资格。</w:t>
      </w:r>
    </w:p>
    <w:p>
      <w:pPr>
        <w:pStyle w:val="42"/>
        <w:spacing w:line="460" w:lineRule="exact"/>
        <w:ind w:firstLine="480" w:firstLineChars="200"/>
        <w:rPr>
          <w:rStyle w:val="43"/>
          <w:rFonts w:asciiTheme="minorEastAsia" w:hAnsiTheme="minorEastAsia" w:eastAsiaTheme="minorEastAsia"/>
          <w:sz w:val="24"/>
          <w:szCs w:val="24"/>
        </w:rPr>
      </w:pPr>
      <w:r>
        <w:rPr>
          <w:rStyle w:val="43"/>
          <w:rFonts w:hint="eastAsia" w:asciiTheme="minorEastAsia" w:hAnsiTheme="minorEastAsia" w:eastAsiaTheme="minorEastAsia"/>
          <w:sz w:val="24"/>
          <w:szCs w:val="24"/>
        </w:rPr>
        <w:t>4、应付的赔偿责任和相应法律责任。</w:t>
      </w:r>
    </w:p>
    <w:p>
      <w:pPr>
        <w:spacing w:line="352"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spacing w:line="355"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pStyle w:val="7"/>
        <w:spacing w:before="79"/>
        <w:ind w:left="3091" w:firstLine="1770" w:firstLineChars="750"/>
        <w:rPr>
          <w:rFonts w:hint="default" w:asciiTheme="minorEastAsia" w:hAnsiTheme="minorEastAsia" w:eastAsiaTheme="minorEastAsia"/>
          <w:color w:val="auto"/>
          <w:sz w:val="24"/>
          <w:szCs w:val="24"/>
          <w:u w:val="single"/>
          <w:lang w:val="en-US" w:eastAsia="zh-CN"/>
        </w:rPr>
      </w:pPr>
      <w:r>
        <w:rPr>
          <w:rFonts w:hint="eastAsia" w:asciiTheme="minorEastAsia" w:hAnsiTheme="minorEastAsia" w:eastAsiaTheme="minorEastAsia"/>
          <w:color w:val="auto"/>
          <w:spacing w:val="-2"/>
          <w:sz w:val="24"/>
          <w:szCs w:val="24"/>
        </w:rPr>
        <w:t>单位名称（公章</w:t>
      </w:r>
      <w:r>
        <w:rPr>
          <w:rFonts w:hint="eastAsia" w:asciiTheme="minorEastAsia" w:hAnsiTheme="minorEastAsia" w:eastAsiaTheme="minorEastAsia"/>
          <w:color w:val="auto"/>
          <w:sz w:val="24"/>
          <w:szCs w:val="24"/>
        </w:rPr>
        <w:t>）：</w:t>
      </w:r>
      <w:r>
        <w:rPr>
          <w:rFonts w:hint="eastAsia" w:asciiTheme="minorEastAsia" w:hAnsiTheme="minorEastAsia" w:eastAsiaTheme="minorEastAsia"/>
          <w:color w:val="auto"/>
          <w:sz w:val="24"/>
          <w:szCs w:val="24"/>
          <w:u w:val="single"/>
          <w:lang w:val="en-US" w:eastAsia="zh-CN"/>
        </w:rPr>
        <w:t xml:space="preserve">         </w:t>
      </w:r>
      <w:bookmarkStart w:id="30" w:name="_GoBack"/>
      <w:bookmarkEnd w:id="30"/>
      <w:r>
        <w:rPr>
          <w:rFonts w:hint="eastAsia" w:asciiTheme="minorEastAsia" w:hAnsiTheme="minorEastAsia" w:eastAsiaTheme="minorEastAsia"/>
          <w:color w:val="auto"/>
          <w:sz w:val="24"/>
          <w:szCs w:val="24"/>
          <w:u w:val="single"/>
          <w:lang w:val="en-US" w:eastAsia="zh-CN"/>
        </w:rPr>
        <w:t xml:space="preserve">    </w:t>
      </w:r>
    </w:p>
    <w:p>
      <w:pPr>
        <w:pStyle w:val="7"/>
        <w:spacing w:before="255"/>
        <w:ind w:left="3135" w:firstLine="1652" w:firstLineChars="700"/>
        <w:rPr>
          <w:rFonts w:hint="default" w:asciiTheme="minorEastAsia" w:hAnsiTheme="minorEastAsia" w:eastAsiaTheme="minorEastAsia"/>
          <w:color w:val="auto"/>
          <w:sz w:val="24"/>
          <w:szCs w:val="24"/>
          <w:u w:val="single"/>
          <w:lang w:val="en-US" w:eastAsia="zh-CN"/>
        </w:rPr>
      </w:pPr>
      <w:r>
        <w:rPr>
          <w:rFonts w:hint="eastAsia" w:asciiTheme="minorEastAsia" w:hAnsiTheme="minorEastAsia" w:eastAsiaTheme="minorEastAsia"/>
          <w:color w:val="auto"/>
          <w:spacing w:val="-2"/>
          <w:sz w:val="24"/>
          <w:szCs w:val="24"/>
        </w:rPr>
        <w:t>统一社会信用代码：</w:t>
      </w:r>
      <w:r>
        <w:rPr>
          <w:rFonts w:hint="eastAsia" w:asciiTheme="minorEastAsia" w:hAnsiTheme="minorEastAsia" w:eastAsiaTheme="minorEastAsia"/>
          <w:color w:val="auto"/>
          <w:spacing w:val="-2"/>
          <w:sz w:val="24"/>
          <w:szCs w:val="24"/>
          <w:u w:val="single"/>
          <w:lang w:val="en-US" w:eastAsia="zh-CN"/>
        </w:rPr>
        <w:t xml:space="preserve">                </w:t>
      </w:r>
    </w:p>
    <w:p>
      <w:pPr>
        <w:pStyle w:val="7"/>
        <w:spacing w:before="256"/>
        <w:ind w:left="3131" w:firstLine="1652" w:firstLineChars="700"/>
        <w:rPr>
          <w:rFonts w:hint="default" w:asciiTheme="minorEastAsia" w:hAnsiTheme="minorEastAsia" w:eastAsiaTheme="minorEastAsia"/>
          <w:color w:val="auto"/>
          <w:sz w:val="24"/>
          <w:szCs w:val="24"/>
          <w:u w:val="single"/>
          <w:lang w:val="en-US" w:eastAsia="zh-CN"/>
        </w:rPr>
      </w:pPr>
      <w:r>
        <w:rPr>
          <w:rFonts w:hint="eastAsia" w:asciiTheme="minorEastAsia" w:hAnsiTheme="minorEastAsia" w:eastAsiaTheme="minorEastAsia"/>
          <w:color w:val="auto"/>
          <w:spacing w:val="-2"/>
          <w:sz w:val="24"/>
          <w:szCs w:val="24"/>
        </w:rPr>
        <w:t>法定代表人（签字或盖章</w:t>
      </w:r>
      <w:r>
        <w:rPr>
          <w:rFonts w:hint="eastAsia" w:asciiTheme="minorEastAsia" w:hAnsiTheme="minorEastAsia" w:eastAsiaTheme="minorEastAsia"/>
          <w:color w:val="auto"/>
          <w:spacing w:val="2"/>
          <w:sz w:val="24"/>
          <w:szCs w:val="24"/>
        </w:rPr>
        <w:t>）：</w:t>
      </w:r>
      <w:r>
        <w:rPr>
          <w:rFonts w:hint="eastAsia" w:asciiTheme="minorEastAsia" w:hAnsiTheme="minorEastAsia" w:eastAsiaTheme="minorEastAsia"/>
          <w:color w:val="auto"/>
          <w:spacing w:val="2"/>
          <w:sz w:val="24"/>
          <w:szCs w:val="24"/>
          <w:u w:val="single"/>
          <w:lang w:val="en-US" w:eastAsia="zh-CN"/>
        </w:rPr>
        <w:t xml:space="preserve">       </w:t>
      </w:r>
    </w:p>
    <w:p>
      <w:pPr>
        <w:pStyle w:val="7"/>
        <w:kinsoku/>
        <w:wordWrap w:val="0"/>
        <w:spacing w:before="97"/>
        <w:ind w:left="3750" w:firstLine="1665" w:firstLineChars="750"/>
        <w:rPr>
          <w:rFonts w:asciiTheme="minorEastAsia" w:hAnsiTheme="minorEastAsia" w:eastAsiaTheme="minorEastAsia"/>
          <w:b/>
          <w:bCs/>
          <w:color w:val="auto"/>
          <w:spacing w:val="-7"/>
          <w:sz w:val="30"/>
          <w:szCs w:val="30"/>
        </w:rPr>
      </w:pPr>
      <w:r>
        <w:rPr>
          <w:rFonts w:asciiTheme="minorEastAsia" w:hAnsiTheme="minorEastAsia" w:eastAsiaTheme="minorEastAsia"/>
          <w:color w:val="auto"/>
          <w:spacing w:val="-9"/>
          <w:sz w:val="24"/>
          <w:szCs w:val="24"/>
        </w:rPr>
        <w:t>年</w:t>
      </w:r>
      <w:r>
        <w:rPr>
          <w:rFonts w:asciiTheme="minorEastAsia" w:hAnsiTheme="minorEastAsia" w:eastAsiaTheme="minorEastAsia"/>
          <w:color w:val="auto"/>
          <w:spacing w:val="3"/>
          <w:sz w:val="24"/>
          <w:szCs w:val="24"/>
        </w:rPr>
        <w:t xml:space="preserve">    </w:t>
      </w:r>
      <w:r>
        <w:rPr>
          <w:rFonts w:asciiTheme="minorEastAsia" w:hAnsiTheme="minorEastAsia" w:eastAsiaTheme="minorEastAsia"/>
          <w:color w:val="auto"/>
          <w:spacing w:val="-9"/>
          <w:sz w:val="24"/>
          <w:szCs w:val="24"/>
        </w:rPr>
        <w:t>月</w:t>
      </w:r>
      <w:r>
        <w:rPr>
          <w:rFonts w:asciiTheme="minorEastAsia" w:hAnsiTheme="minorEastAsia" w:eastAsiaTheme="minorEastAsia"/>
          <w:color w:val="auto"/>
          <w:spacing w:val="13"/>
          <w:sz w:val="24"/>
          <w:szCs w:val="24"/>
        </w:rPr>
        <w:t xml:space="preserve">    </w:t>
      </w:r>
      <w:r>
        <w:rPr>
          <w:rFonts w:asciiTheme="minorEastAsia" w:hAnsiTheme="minorEastAsia" w:eastAsiaTheme="minorEastAsia"/>
          <w:color w:val="auto"/>
          <w:spacing w:val="-9"/>
          <w:sz w:val="24"/>
          <w:szCs w:val="24"/>
        </w:rPr>
        <w:t>日</w:t>
      </w:r>
    </w:p>
    <w:p>
      <w:pPr>
        <w:pStyle w:val="7"/>
        <w:kinsoku/>
        <w:wordWrap w:val="0"/>
        <w:spacing w:before="97"/>
        <w:ind w:left="3750"/>
        <w:rPr>
          <w:rFonts w:asciiTheme="minorEastAsia" w:hAnsiTheme="minorEastAsia" w:eastAsiaTheme="minorEastAsia"/>
          <w:b/>
          <w:bCs/>
          <w:color w:val="auto"/>
          <w:spacing w:val="-7"/>
          <w:sz w:val="30"/>
          <w:szCs w:val="30"/>
        </w:rPr>
      </w:pPr>
    </w:p>
    <w:p>
      <w:pPr>
        <w:kinsoku/>
        <w:wordWrap w:val="0"/>
        <w:autoSpaceDE/>
        <w:autoSpaceDN/>
        <w:adjustRightInd/>
        <w:snapToGrid/>
        <w:textAlignment w:val="auto"/>
        <w:rPr>
          <w:rFonts w:cs="宋体" w:asciiTheme="minorEastAsia" w:hAnsiTheme="minorEastAsia" w:eastAsiaTheme="minorEastAsia"/>
          <w:b/>
          <w:bCs/>
          <w:color w:val="auto"/>
          <w:spacing w:val="-7"/>
          <w:sz w:val="30"/>
          <w:szCs w:val="30"/>
        </w:rPr>
      </w:pPr>
      <w:r>
        <w:rPr>
          <w:rFonts w:asciiTheme="minorEastAsia" w:hAnsiTheme="minorEastAsia" w:eastAsiaTheme="minorEastAsia"/>
          <w:b/>
          <w:bCs/>
          <w:color w:val="auto"/>
          <w:spacing w:val="-7"/>
          <w:sz w:val="30"/>
          <w:szCs w:val="30"/>
        </w:rPr>
        <w:br w:type="page"/>
      </w:r>
    </w:p>
    <w:p>
      <w:pPr>
        <w:pStyle w:val="7"/>
        <w:kinsoku/>
        <w:wordWrap w:val="0"/>
        <w:spacing w:before="97"/>
        <w:ind w:left="3750"/>
        <w:rPr>
          <w:rFonts w:asciiTheme="minorEastAsia" w:hAnsiTheme="minorEastAsia" w:eastAsiaTheme="minorEastAsia"/>
          <w:b/>
          <w:bCs/>
          <w:color w:val="auto"/>
          <w:spacing w:val="-7"/>
          <w:sz w:val="30"/>
          <w:szCs w:val="30"/>
        </w:rPr>
      </w:pPr>
      <w:r>
        <w:rPr>
          <w:rFonts w:hint="eastAsia" w:asciiTheme="minorEastAsia" w:hAnsiTheme="minorEastAsia" w:eastAsiaTheme="minorEastAsia"/>
          <w:b/>
          <w:bCs/>
          <w:color w:val="auto"/>
          <w:spacing w:val="-7"/>
          <w:sz w:val="30"/>
          <w:szCs w:val="30"/>
        </w:rPr>
        <w:t>五、监理报酬清单</w:t>
      </w:r>
    </w:p>
    <w:p>
      <w:pPr>
        <w:kinsoku/>
        <w:wordWrap w:val="0"/>
        <w:spacing w:before="240" w:line="360" w:lineRule="auto"/>
        <w:jc w:val="center"/>
        <w:rPr>
          <w:rFonts w:asciiTheme="minorEastAsia" w:hAnsiTheme="minorEastAsia" w:eastAsiaTheme="minorEastAsia"/>
          <w:b/>
          <w:color w:val="auto"/>
          <w:sz w:val="28"/>
          <w:szCs w:val="28"/>
        </w:rPr>
      </w:pPr>
    </w:p>
    <w:tbl>
      <w:tblPr>
        <w:tblStyle w:val="17"/>
        <w:tblW w:w="9231" w:type="dxa"/>
        <w:tblInd w:w="0" w:type="dxa"/>
        <w:tblLayout w:type="fixed"/>
        <w:tblCellMar>
          <w:top w:w="0" w:type="dxa"/>
          <w:left w:w="108" w:type="dxa"/>
          <w:bottom w:w="0" w:type="dxa"/>
          <w:right w:w="108" w:type="dxa"/>
        </w:tblCellMar>
      </w:tblPr>
      <w:tblGrid>
        <w:gridCol w:w="817"/>
        <w:gridCol w:w="2410"/>
        <w:gridCol w:w="3544"/>
        <w:gridCol w:w="1559"/>
        <w:gridCol w:w="901"/>
      </w:tblGrid>
      <w:tr>
        <w:tblPrEx>
          <w:tblCellMar>
            <w:top w:w="0" w:type="dxa"/>
            <w:left w:w="108" w:type="dxa"/>
            <w:bottom w:w="0" w:type="dxa"/>
            <w:right w:w="108" w:type="dxa"/>
          </w:tblCellMar>
        </w:tblPrEx>
        <w:trPr>
          <w:trHeight w:val="1148" w:hRule="atLeast"/>
        </w:trPr>
        <w:tc>
          <w:tcPr>
            <w:tcW w:w="817" w:type="dxa"/>
            <w:tcBorders>
              <w:top w:val="single" w:color="auto" w:sz="4" w:space="0"/>
              <w:left w:val="single" w:color="auto" w:sz="4" w:space="0"/>
              <w:bottom w:val="single" w:color="auto" w:sz="4" w:space="0"/>
              <w:right w:val="single" w:color="auto" w:sz="4" w:space="0"/>
            </w:tcBorders>
            <w:noWrap/>
            <w:vAlign w:val="center"/>
          </w:tcPr>
          <w:p>
            <w:pPr>
              <w:widowControl w:val="0"/>
              <w:kinsoku/>
              <w:wordWrap w:val="0"/>
              <w:jc w:val="both"/>
              <w:rPr>
                <w:rFonts w:asciiTheme="minorEastAsia" w:hAnsiTheme="minorEastAsia" w:eastAsiaTheme="minorEastAsia"/>
                <w:b/>
                <w:bCs/>
                <w:color w:val="auto"/>
                <w:kern w:val="2"/>
                <w:sz w:val="24"/>
                <w:szCs w:val="24"/>
              </w:rPr>
            </w:pPr>
            <w:r>
              <w:rPr>
                <w:rFonts w:hint="eastAsia" w:asciiTheme="minorEastAsia" w:hAnsiTheme="minorEastAsia" w:eastAsiaTheme="minorEastAsia"/>
                <w:b/>
                <w:bCs/>
                <w:color w:val="auto"/>
                <w:sz w:val="24"/>
                <w:szCs w:val="24"/>
              </w:rPr>
              <w:t>序号</w:t>
            </w:r>
          </w:p>
        </w:tc>
        <w:tc>
          <w:tcPr>
            <w:tcW w:w="2410" w:type="dxa"/>
            <w:tcBorders>
              <w:top w:val="single" w:color="auto" w:sz="4" w:space="0"/>
              <w:left w:val="nil"/>
              <w:bottom w:val="single" w:color="auto" w:sz="4" w:space="0"/>
              <w:right w:val="single" w:color="auto" w:sz="4" w:space="0"/>
            </w:tcBorders>
            <w:noWrap/>
            <w:vAlign w:val="center"/>
          </w:tcPr>
          <w:p>
            <w:pPr>
              <w:widowControl w:val="0"/>
              <w:kinsoku/>
              <w:wordWrap w:val="0"/>
              <w:jc w:val="center"/>
              <w:rPr>
                <w:rFonts w:asciiTheme="minorEastAsia" w:hAnsiTheme="minorEastAsia" w:eastAsiaTheme="minorEastAsia"/>
                <w:b/>
                <w:bCs/>
                <w:color w:val="auto"/>
                <w:kern w:val="2"/>
                <w:sz w:val="24"/>
                <w:szCs w:val="24"/>
              </w:rPr>
            </w:pPr>
            <w:r>
              <w:rPr>
                <w:rFonts w:hint="eastAsia" w:asciiTheme="minorEastAsia" w:hAnsiTheme="minorEastAsia" w:eastAsiaTheme="minorEastAsia"/>
                <w:b/>
                <w:bCs/>
                <w:color w:val="auto"/>
                <w:sz w:val="24"/>
                <w:szCs w:val="24"/>
              </w:rPr>
              <w:t>费用名称</w:t>
            </w:r>
          </w:p>
        </w:tc>
        <w:tc>
          <w:tcPr>
            <w:tcW w:w="3544" w:type="dxa"/>
            <w:tcBorders>
              <w:top w:val="single" w:color="auto" w:sz="4" w:space="0"/>
              <w:left w:val="nil"/>
              <w:bottom w:val="single" w:color="auto" w:sz="4" w:space="0"/>
              <w:right w:val="single" w:color="auto" w:sz="4" w:space="0"/>
            </w:tcBorders>
            <w:noWrap/>
            <w:vAlign w:val="center"/>
          </w:tcPr>
          <w:p>
            <w:pPr>
              <w:widowControl w:val="0"/>
              <w:kinsoku/>
              <w:wordWrap w:val="0"/>
              <w:jc w:val="center"/>
              <w:rPr>
                <w:rFonts w:asciiTheme="minorEastAsia" w:hAnsiTheme="minorEastAsia" w:eastAsiaTheme="minorEastAsia"/>
                <w:b/>
                <w:bCs/>
                <w:color w:val="auto"/>
                <w:kern w:val="2"/>
                <w:sz w:val="24"/>
                <w:szCs w:val="24"/>
              </w:rPr>
            </w:pPr>
            <w:r>
              <w:rPr>
                <w:rFonts w:hint="eastAsia" w:asciiTheme="minorEastAsia" w:hAnsiTheme="minorEastAsia" w:eastAsiaTheme="minorEastAsia"/>
                <w:b/>
                <w:bCs/>
                <w:color w:val="auto"/>
                <w:sz w:val="24"/>
                <w:szCs w:val="24"/>
              </w:rPr>
              <w:t>投标报价</w:t>
            </w:r>
          </w:p>
        </w:tc>
        <w:tc>
          <w:tcPr>
            <w:tcW w:w="1559" w:type="dxa"/>
            <w:tcBorders>
              <w:top w:val="single" w:color="auto" w:sz="4" w:space="0"/>
              <w:left w:val="nil"/>
              <w:bottom w:val="single" w:color="auto" w:sz="4" w:space="0"/>
              <w:right w:val="single" w:color="auto" w:sz="4" w:space="0"/>
            </w:tcBorders>
            <w:noWrap/>
            <w:vAlign w:val="center"/>
          </w:tcPr>
          <w:p>
            <w:pPr>
              <w:widowControl w:val="0"/>
              <w:kinsoku/>
              <w:wordWrap w:val="0"/>
              <w:jc w:val="center"/>
              <w:rPr>
                <w:rFonts w:asciiTheme="minorEastAsia" w:hAnsiTheme="minorEastAsia" w:eastAsiaTheme="minorEastAsia"/>
                <w:b/>
                <w:bCs/>
                <w:color w:val="auto"/>
                <w:kern w:val="2"/>
                <w:sz w:val="24"/>
                <w:szCs w:val="24"/>
              </w:rPr>
            </w:pPr>
            <w:r>
              <w:rPr>
                <w:rFonts w:hint="eastAsia" w:asciiTheme="minorEastAsia" w:hAnsiTheme="minorEastAsia" w:eastAsiaTheme="minorEastAsia"/>
                <w:b/>
                <w:bCs/>
                <w:color w:val="auto"/>
                <w:sz w:val="24"/>
                <w:szCs w:val="24"/>
              </w:rPr>
              <w:t>投标下浮率（%）</w:t>
            </w:r>
          </w:p>
        </w:tc>
        <w:tc>
          <w:tcPr>
            <w:tcW w:w="901" w:type="dxa"/>
            <w:tcBorders>
              <w:top w:val="single" w:color="auto" w:sz="4" w:space="0"/>
              <w:left w:val="nil"/>
              <w:bottom w:val="single" w:color="auto" w:sz="4" w:space="0"/>
              <w:right w:val="single" w:color="auto" w:sz="4" w:space="0"/>
            </w:tcBorders>
            <w:noWrap/>
            <w:vAlign w:val="center"/>
          </w:tcPr>
          <w:p>
            <w:pPr>
              <w:widowControl w:val="0"/>
              <w:kinsoku/>
              <w:wordWrap w:val="0"/>
              <w:jc w:val="center"/>
              <w:rPr>
                <w:rFonts w:asciiTheme="minorEastAsia" w:hAnsiTheme="minorEastAsia" w:eastAsiaTheme="minorEastAsia"/>
                <w:b/>
                <w:bCs/>
                <w:color w:val="auto"/>
                <w:kern w:val="2"/>
                <w:sz w:val="24"/>
                <w:szCs w:val="24"/>
              </w:rPr>
            </w:pPr>
            <w:r>
              <w:rPr>
                <w:rFonts w:hint="eastAsia" w:asciiTheme="minorEastAsia" w:hAnsiTheme="minorEastAsia" w:eastAsiaTheme="minorEastAsia"/>
                <w:b/>
                <w:bCs/>
                <w:color w:val="auto"/>
                <w:sz w:val="24"/>
                <w:szCs w:val="24"/>
              </w:rPr>
              <w:t>备注</w:t>
            </w:r>
          </w:p>
        </w:tc>
      </w:tr>
      <w:tr>
        <w:tblPrEx>
          <w:tblCellMar>
            <w:top w:w="0" w:type="dxa"/>
            <w:left w:w="108" w:type="dxa"/>
            <w:bottom w:w="0" w:type="dxa"/>
            <w:right w:w="108" w:type="dxa"/>
          </w:tblCellMar>
        </w:tblPrEx>
        <w:trPr>
          <w:trHeight w:val="660" w:hRule="atLeast"/>
        </w:trPr>
        <w:tc>
          <w:tcPr>
            <w:tcW w:w="817" w:type="dxa"/>
            <w:tcBorders>
              <w:top w:val="single" w:color="auto" w:sz="4" w:space="0"/>
              <w:left w:val="single" w:color="auto" w:sz="4" w:space="0"/>
              <w:bottom w:val="single" w:color="auto" w:sz="4" w:space="0"/>
              <w:right w:val="single" w:color="auto" w:sz="4" w:space="0"/>
            </w:tcBorders>
            <w:noWrap/>
            <w:vAlign w:val="center"/>
          </w:tcPr>
          <w:p>
            <w:pPr>
              <w:widowControl w:val="0"/>
              <w:kinsoku/>
              <w:wordWrap w:val="0"/>
              <w:jc w:val="center"/>
              <w:rPr>
                <w:rFonts w:asciiTheme="minorEastAsia" w:hAnsiTheme="minorEastAsia" w:eastAsiaTheme="minorEastAsia"/>
                <w:b/>
                <w:bCs/>
                <w:color w:val="auto"/>
                <w:kern w:val="2"/>
              </w:rPr>
            </w:pPr>
            <w:r>
              <w:rPr>
                <w:rFonts w:hint="eastAsia" w:asciiTheme="minorEastAsia" w:hAnsiTheme="minorEastAsia" w:eastAsiaTheme="minorEastAsia"/>
                <w:b/>
                <w:bCs/>
                <w:color w:val="auto"/>
              </w:rPr>
              <w:t>1</w:t>
            </w:r>
          </w:p>
        </w:tc>
        <w:tc>
          <w:tcPr>
            <w:tcW w:w="2410" w:type="dxa"/>
            <w:tcBorders>
              <w:top w:val="single" w:color="auto" w:sz="4" w:space="0"/>
              <w:left w:val="nil"/>
              <w:bottom w:val="single" w:color="auto" w:sz="4" w:space="0"/>
              <w:right w:val="single" w:color="auto" w:sz="4" w:space="0"/>
            </w:tcBorders>
            <w:noWrap/>
            <w:vAlign w:val="center"/>
          </w:tcPr>
          <w:p>
            <w:pPr>
              <w:widowControl w:val="0"/>
              <w:kinsoku/>
              <w:wordWrap w:val="0"/>
              <w:jc w:val="both"/>
              <w:rPr>
                <w:rFonts w:asciiTheme="minorEastAsia" w:hAnsiTheme="minorEastAsia" w:eastAsiaTheme="minorEastAsia"/>
                <w:b/>
                <w:bCs/>
                <w:color w:val="auto"/>
                <w:kern w:val="2"/>
              </w:rPr>
            </w:pPr>
          </w:p>
        </w:tc>
        <w:tc>
          <w:tcPr>
            <w:tcW w:w="3544" w:type="dxa"/>
            <w:tcBorders>
              <w:top w:val="single" w:color="auto" w:sz="4" w:space="0"/>
              <w:left w:val="nil"/>
              <w:bottom w:val="single" w:color="auto" w:sz="4" w:space="0"/>
              <w:right w:val="single" w:color="auto" w:sz="4" w:space="0"/>
            </w:tcBorders>
            <w:noWrap/>
            <w:vAlign w:val="center"/>
          </w:tcPr>
          <w:p>
            <w:pPr>
              <w:widowControl w:val="0"/>
              <w:tabs>
                <w:tab w:val="left" w:pos="2339"/>
              </w:tabs>
              <w:kinsoku/>
              <w:wordWrap w:val="0"/>
              <w:jc w:val="both"/>
              <w:rPr>
                <w:rFonts w:asciiTheme="minorEastAsia" w:hAnsiTheme="minorEastAsia" w:eastAsiaTheme="minorEastAsia"/>
                <w:b/>
                <w:bCs/>
                <w:color w:val="auto"/>
                <w:kern w:val="2"/>
              </w:rPr>
            </w:pPr>
            <w:r>
              <w:rPr>
                <w:rFonts w:hint="eastAsia" w:asciiTheme="minorEastAsia" w:hAnsiTheme="minorEastAsia" w:eastAsiaTheme="minorEastAsia"/>
                <w:b/>
                <w:bCs/>
                <w:color w:val="auto"/>
                <w:kern w:val="2"/>
              </w:rPr>
              <w:tab/>
            </w:r>
          </w:p>
        </w:tc>
        <w:tc>
          <w:tcPr>
            <w:tcW w:w="1559" w:type="dxa"/>
            <w:tcBorders>
              <w:top w:val="single" w:color="auto" w:sz="4" w:space="0"/>
              <w:left w:val="nil"/>
              <w:bottom w:val="single" w:color="auto" w:sz="4" w:space="0"/>
              <w:right w:val="single" w:color="auto" w:sz="4" w:space="0"/>
            </w:tcBorders>
            <w:noWrap/>
            <w:vAlign w:val="center"/>
          </w:tcPr>
          <w:p>
            <w:pPr>
              <w:widowControl w:val="0"/>
              <w:kinsoku/>
              <w:wordWrap w:val="0"/>
              <w:jc w:val="both"/>
              <w:rPr>
                <w:rFonts w:asciiTheme="minorEastAsia" w:hAnsiTheme="minorEastAsia" w:eastAsiaTheme="minorEastAsia"/>
                <w:b/>
                <w:bCs/>
                <w:color w:val="auto"/>
                <w:kern w:val="2"/>
              </w:rPr>
            </w:pPr>
          </w:p>
        </w:tc>
        <w:tc>
          <w:tcPr>
            <w:tcW w:w="901" w:type="dxa"/>
            <w:tcBorders>
              <w:top w:val="single" w:color="auto" w:sz="4" w:space="0"/>
              <w:left w:val="nil"/>
              <w:bottom w:val="single" w:color="auto" w:sz="4" w:space="0"/>
              <w:right w:val="single" w:color="auto" w:sz="4" w:space="0"/>
            </w:tcBorders>
            <w:noWrap/>
            <w:vAlign w:val="center"/>
          </w:tcPr>
          <w:p>
            <w:pPr>
              <w:widowControl w:val="0"/>
              <w:kinsoku/>
              <w:wordWrap w:val="0"/>
              <w:jc w:val="both"/>
              <w:rPr>
                <w:rFonts w:asciiTheme="minorEastAsia" w:hAnsiTheme="minorEastAsia" w:eastAsiaTheme="minorEastAsia"/>
                <w:b/>
                <w:bCs/>
                <w:color w:val="auto"/>
                <w:kern w:val="2"/>
              </w:rPr>
            </w:pPr>
          </w:p>
        </w:tc>
      </w:tr>
      <w:tr>
        <w:tblPrEx>
          <w:tblCellMar>
            <w:top w:w="0" w:type="dxa"/>
            <w:left w:w="108" w:type="dxa"/>
            <w:bottom w:w="0" w:type="dxa"/>
            <w:right w:w="108" w:type="dxa"/>
          </w:tblCellMar>
        </w:tblPrEx>
        <w:trPr>
          <w:trHeight w:val="556" w:hRule="atLeast"/>
        </w:trPr>
        <w:tc>
          <w:tcPr>
            <w:tcW w:w="817" w:type="dxa"/>
            <w:tcBorders>
              <w:top w:val="single" w:color="auto" w:sz="4" w:space="0"/>
              <w:left w:val="single" w:color="auto" w:sz="4" w:space="0"/>
              <w:bottom w:val="single" w:color="auto" w:sz="4" w:space="0"/>
              <w:right w:val="single" w:color="auto" w:sz="4" w:space="0"/>
            </w:tcBorders>
            <w:noWrap/>
            <w:vAlign w:val="center"/>
          </w:tcPr>
          <w:p>
            <w:pPr>
              <w:widowControl w:val="0"/>
              <w:kinsoku/>
              <w:wordWrap w:val="0"/>
              <w:jc w:val="center"/>
              <w:rPr>
                <w:rFonts w:asciiTheme="minorEastAsia" w:hAnsiTheme="minorEastAsia" w:eastAsiaTheme="minorEastAsia"/>
                <w:b/>
                <w:bCs/>
                <w:color w:val="auto"/>
                <w:kern w:val="2"/>
              </w:rPr>
            </w:pPr>
            <w:r>
              <w:rPr>
                <w:rFonts w:hint="eastAsia" w:asciiTheme="minorEastAsia" w:hAnsiTheme="minorEastAsia" w:eastAsiaTheme="minorEastAsia"/>
                <w:b/>
                <w:bCs/>
                <w:color w:val="auto"/>
              </w:rPr>
              <w:t>2</w:t>
            </w:r>
          </w:p>
        </w:tc>
        <w:tc>
          <w:tcPr>
            <w:tcW w:w="2410" w:type="dxa"/>
            <w:tcBorders>
              <w:top w:val="single" w:color="auto" w:sz="4" w:space="0"/>
              <w:left w:val="nil"/>
              <w:bottom w:val="single" w:color="auto" w:sz="4" w:space="0"/>
              <w:right w:val="single" w:color="auto" w:sz="4" w:space="0"/>
            </w:tcBorders>
            <w:noWrap/>
            <w:vAlign w:val="center"/>
          </w:tcPr>
          <w:p>
            <w:pPr>
              <w:widowControl w:val="0"/>
              <w:kinsoku/>
              <w:wordWrap w:val="0"/>
              <w:jc w:val="both"/>
              <w:rPr>
                <w:rFonts w:asciiTheme="minorEastAsia" w:hAnsiTheme="minorEastAsia" w:eastAsiaTheme="minorEastAsia"/>
                <w:b/>
                <w:bCs/>
                <w:color w:val="auto"/>
                <w:kern w:val="2"/>
              </w:rPr>
            </w:pPr>
          </w:p>
        </w:tc>
        <w:tc>
          <w:tcPr>
            <w:tcW w:w="3544" w:type="dxa"/>
            <w:tcBorders>
              <w:top w:val="single" w:color="auto" w:sz="4" w:space="0"/>
              <w:left w:val="nil"/>
              <w:bottom w:val="single" w:color="auto" w:sz="4" w:space="0"/>
              <w:right w:val="single" w:color="auto" w:sz="4" w:space="0"/>
            </w:tcBorders>
            <w:noWrap/>
            <w:vAlign w:val="center"/>
          </w:tcPr>
          <w:p>
            <w:pPr>
              <w:widowControl w:val="0"/>
              <w:kinsoku/>
              <w:wordWrap w:val="0"/>
              <w:jc w:val="both"/>
              <w:rPr>
                <w:rFonts w:asciiTheme="minorEastAsia" w:hAnsiTheme="minorEastAsia" w:eastAsiaTheme="minorEastAsia"/>
                <w:b/>
                <w:bCs/>
                <w:color w:val="auto"/>
                <w:kern w:val="2"/>
              </w:rPr>
            </w:pPr>
          </w:p>
        </w:tc>
        <w:tc>
          <w:tcPr>
            <w:tcW w:w="1559" w:type="dxa"/>
            <w:tcBorders>
              <w:top w:val="single" w:color="auto" w:sz="4" w:space="0"/>
              <w:left w:val="nil"/>
              <w:bottom w:val="single" w:color="auto" w:sz="4" w:space="0"/>
              <w:right w:val="single" w:color="auto" w:sz="4" w:space="0"/>
            </w:tcBorders>
            <w:noWrap/>
            <w:vAlign w:val="center"/>
          </w:tcPr>
          <w:p>
            <w:pPr>
              <w:widowControl w:val="0"/>
              <w:kinsoku/>
              <w:wordWrap w:val="0"/>
              <w:jc w:val="both"/>
              <w:rPr>
                <w:rFonts w:asciiTheme="minorEastAsia" w:hAnsiTheme="minorEastAsia" w:eastAsiaTheme="minorEastAsia"/>
                <w:b/>
                <w:bCs/>
                <w:color w:val="auto"/>
                <w:kern w:val="2"/>
              </w:rPr>
            </w:pPr>
          </w:p>
        </w:tc>
        <w:tc>
          <w:tcPr>
            <w:tcW w:w="901" w:type="dxa"/>
            <w:tcBorders>
              <w:top w:val="single" w:color="auto" w:sz="4" w:space="0"/>
              <w:left w:val="nil"/>
              <w:bottom w:val="single" w:color="auto" w:sz="4" w:space="0"/>
              <w:right w:val="single" w:color="auto" w:sz="4" w:space="0"/>
            </w:tcBorders>
            <w:noWrap/>
            <w:vAlign w:val="center"/>
          </w:tcPr>
          <w:p>
            <w:pPr>
              <w:widowControl w:val="0"/>
              <w:kinsoku/>
              <w:wordWrap w:val="0"/>
              <w:jc w:val="both"/>
              <w:rPr>
                <w:rFonts w:asciiTheme="minorEastAsia" w:hAnsiTheme="minorEastAsia" w:eastAsiaTheme="minorEastAsia"/>
                <w:b/>
                <w:bCs/>
                <w:color w:val="auto"/>
                <w:kern w:val="2"/>
              </w:rPr>
            </w:pPr>
          </w:p>
        </w:tc>
      </w:tr>
      <w:tr>
        <w:tblPrEx>
          <w:tblCellMar>
            <w:top w:w="0" w:type="dxa"/>
            <w:left w:w="108" w:type="dxa"/>
            <w:bottom w:w="0" w:type="dxa"/>
            <w:right w:w="108" w:type="dxa"/>
          </w:tblCellMar>
        </w:tblPrEx>
        <w:trPr>
          <w:trHeight w:val="564" w:hRule="atLeast"/>
        </w:trPr>
        <w:tc>
          <w:tcPr>
            <w:tcW w:w="817" w:type="dxa"/>
            <w:tcBorders>
              <w:top w:val="single" w:color="auto" w:sz="4" w:space="0"/>
              <w:left w:val="single" w:color="auto" w:sz="4" w:space="0"/>
              <w:bottom w:val="single" w:color="auto" w:sz="4" w:space="0"/>
              <w:right w:val="single" w:color="auto" w:sz="4" w:space="0"/>
            </w:tcBorders>
            <w:noWrap/>
            <w:vAlign w:val="center"/>
          </w:tcPr>
          <w:p>
            <w:pPr>
              <w:widowControl w:val="0"/>
              <w:kinsoku/>
              <w:wordWrap w:val="0"/>
              <w:jc w:val="center"/>
              <w:rPr>
                <w:rFonts w:asciiTheme="minorEastAsia" w:hAnsiTheme="minorEastAsia" w:eastAsiaTheme="minorEastAsia"/>
                <w:b/>
                <w:bCs/>
                <w:color w:val="auto"/>
                <w:kern w:val="2"/>
              </w:rPr>
            </w:pPr>
            <w:r>
              <w:rPr>
                <w:rFonts w:hint="eastAsia" w:asciiTheme="minorEastAsia" w:hAnsiTheme="minorEastAsia" w:eastAsiaTheme="minorEastAsia"/>
                <w:b/>
                <w:bCs/>
                <w:color w:val="auto"/>
              </w:rPr>
              <w:t>3</w:t>
            </w:r>
          </w:p>
        </w:tc>
        <w:tc>
          <w:tcPr>
            <w:tcW w:w="2410" w:type="dxa"/>
            <w:tcBorders>
              <w:top w:val="single" w:color="auto" w:sz="4" w:space="0"/>
              <w:left w:val="nil"/>
              <w:bottom w:val="single" w:color="auto" w:sz="4" w:space="0"/>
              <w:right w:val="single" w:color="auto" w:sz="4" w:space="0"/>
            </w:tcBorders>
            <w:noWrap/>
            <w:vAlign w:val="center"/>
          </w:tcPr>
          <w:p>
            <w:pPr>
              <w:widowControl w:val="0"/>
              <w:kinsoku/>
              <w:wordWrap w:val="0"/>
              <w:jc w:val="both"/>
              <w:rPr>
                <w:rFonts w:asciiTheme="minorEastAsia" w:hAnsiTheme="minorEastAsia" w:eastAsiaTheme="minorEastAsia"/>
                <w:b/>
                <w:bCs/>
                <w:color w:val="auto"/>
                <w:kern w:val="2"/>
              </w:rPr>
            </w:pPr>
          </w:p>
        </w:tc>
        <w:tc>
          <w:tcPr>
            <w:tcW w:w="3544" w:type="dxa"/>
            <w:tcBorders>
              <w:top w:val="single" w:color="auto" w:sz="4" w:space="0"/>
              <w:left w:val="nil"/>
              <w:bottom w:val="single" w:color="auto" w:sz="4" w:space="0"/>
              <w:right w:val="single" w:color="auto" w:sz="4" w:space="0"/>
            </w:tcBorders>
            <w:noWrap/>
            <w:vAlign w:val="center"/>
          </w:tcPr>
          <w:p>
            <w:pPr>
              <w:widowControl w:val="0"/>
              <w:kinsoku/>
              <w:wordWrap w:val="0"/>
              <w:jc w:val="both"/>
              <w:rPr>
                <w:rFonts w:asciiTheme="minorEastAsia" w:hAnsiTheme="minorEastAsia" w:eastAsiaTheme="minorEastAsia"/>
                <w:b/>
                <w:bCs/>
                <w:color w:val="auto"/>
                <w:kern w:val="2"/>
              </w:rPr>
            </w:pPr>
          </w:p>
        </w:tc>
        <w:tc>
          <w:tcPr>
            <w:tcW w:w="1559" w:type="dxa"/>
            <w:tcBorders>
              <w:top w:val="single" w:color="auto" w:sz="4" w:space="0"/>
              <w:left w:val="nil"/>
              <w:bottom w:val="single" w:color="auto" w:sz="4" w:space="0"/>
              <w:right w:val="single" w:color="auto" w:sz="4" w:space="0"/>
            </w:tcBorders>
            <w:noWrap/>
            <w:vAlign w:val="center"/>
          </w:tcPr>
          <w:p>
            <w:pPr>
              <w:widowControl w:val="0"/>
              <w:kinsoku/>
              <w:wordWrap w:val="0"/>
              <w:jc w:val="both"/>
              <w:rPr>
                <w:rFonts w:asciiTheme="minorEastAsia" w:hAnsiTheme="minorEastAsia" w:eastAsiaTheme="minorEastAsia"/>
                <w:b/>
                <w:bCs/>
                <w:color w:val="auto"/>
                <w:kern w:val="2"/>
              </w:rPr>
            </w:pPr>
          </w:p>
        </w:tc>
        <w:tc>
          <w:tcPr>
            <w:tcW w:w="901" w:type="dxa"/>
            <w:tcBorders>
              <w:top w:val="single" w:color="auto" w:sz="4" w:space="0"/>
              <w:left w:val="nil"/>
              <w:bottom w:val="single" w:color="auto" w:sz="4" w:space="0"/>
              <w:right w:val="single" w:color="auto" w:sz="4" w:space="0"/>
            </w:tcBorders>
            <w:noWrap/>
            <w:vAlign w:val="center"/>
          </w:tcPr>
          <w:p>
            <w:pPr>
              <w:widowControl w:val="0"/>
              <w:kinsoku/>
              <w:wordWrap w:val="0"/>
              <w:jc w:val="both"/>
              <w:rPr>
                <w:rFonts w:asciiTheme="minorEastAsia" w:hAnsiTheme="minorEastAsia" w:eastAsiaTheme="minorEastAsia"/>
                <w:b/>
                <w:bCs/>
                <w:color w:val="auto"/>
                <w:kern w:val="2"/>
              </w:rPr>
            </w:pPr>
          </w:p>
        </w:tc>
      </w:tr>
      <w:tr>
        <w:tblPrEx>
          <w:tblCellMar>
            <w:top w:w="0" w:type="dxa"/>
            <w:left w:w="108" w:type="dxa"/>
            <w:bottom w:w="0" w:type="dxa"/>
            <w:right w:w="108" w:type="dxa"/>
          </w:tblCellMar>
        </w:tblPrEx>
        <w:trPr>
          <w:trHeight w:val="544" w:hRule="atLeast"/>
        </w:trPr>
        <w:tc>
          <w:tcPr>
            <w:tcW w:w="817" w:type="dxa"/>
            <w:tcBorders>
              <w:top w:val="single" w:color="auto" w:sz="4" w:space="0"/>
              <w:left w:val="single" w:color="auto" w:sz="4" w:space="0"/>
              <w:bottom w:val="single" w:color="auto" w:sz="4" w:space="0"/>
              <w:right w:val="single" w:color="auto" w:sz="4" w:space="0"/>
            </w:tcBorders>
            <w:noWrap/>
            <w:vAlign w:val="center"/>
          </w:tcPr>
          <w:p>
            <w:pPr>
              <w:widowControl w:val="0"/>
              <w:kinsoku/>
              <w:wordWrap w:val="0"/>
              <w:jc w:val="center"/>
              <w:rPr>
                <w:rFonts w:asciiTheme="minorEastAsia" w:hAnsiTheme="minorEastAsia" w:eastAsiaTheme="minorEastAsia"/>
                <w:b/>
                <w:bCs/>
                <w:color w:val="auto"/>
                <w:kern w:val="2"/>
              </w:rPr>
            </w:pPr>
            <w:r>
              <w:rPr>
                <w:rFonts w:hint="eastAsia" w:asciiTheme="minorEastAsia" w:hAnsiTheme="minorEastAsia" w:eastAsiaTheme="minorEastAsia"/>
                <w:b/>
                <w:bCs/>
                <w:color w:val="auto"/>
              </w:rPr>
              <w:t>4</w:t>
            </w:r>
          </w:p>
        </w:tc>
        <w:tc>
          <w:tcPr>
            <w:tcW w:w="2410" w:type="dxa"/>
            <w:tcBorders>
              <w:top w:val="single" w:color="auto" w:sz="4" w:space="0"/>
              <w:left w:val="nil"/>
              <w:bottom w:val="single" w:color="auto" w:sz="4" w:space="0"/>
              <w:right w:val="single" w:color="auto" w:sz="4" w:space="0"/>
            </w:tcBorders>
            <w:noWrap/>
            <w:vAlign w:val="center"/>
          </w:tcPr>
          <w:p>
            <w:pPr>
              <w:widowControl w:val="0"/>
              <w:kinsoku/>
              <w:wordWrap w:val="0"/>
              <w:jc w:val="both"/>
              <w:rPr>
                <w:rFonts w:asciiTheme="minorEastAsia" w:hAnsiTheme="minorEastAsia" w:eastAsiaTheme="minorEastAsia"/>
                <w:b/>
                <w:bCs/>
                <w:color w:val="auto"/>
                <w:kern w:val="2"/>
              </w:rPr>
            </w:pPr>
          </w:p>
        </w:tc>
        <w:tc>
          <w:tcPr>
            <w:tcW w:w="3544" w:type="dxa"/>
            <w:tcBorders>
              <w:top w:val="single" w:color="auto" w:sz="4" w:space="0"/>
              <w:left w:val="nil"/>
              <w:bottom w:val="single" w:color="auto" w:sz="4" w:space="0"/>
              <w:right w:val="single" w:color="auto" w:sz="4" w:space="0"/>
            </w:tcBorders>
            <w:noWrap/>
            <w:vAlign w:val="center"/>
          </w:tcPr>
          <w:p>
            <w:pPr>
              <w:widowControl w:val="0"/>
              <w:kinsoku/>
              <w:wordWrap w:val="0"/>
              <w:jc w:val="both"/>
              <w:rPr>
                <w:rFonts w:asciiTheme="minorEastAsia" w:hAnsiTheme="minorEastAsia" w:eastAsiaTheme="minorEastAsia"/>
                <w:b/>
                <w:bCs/>
                <w:color w:val="auto"/>
                <w:kern w:val="2"/>
              </w:rPr>
            </w:pPr>
          </w:p>
        </w:tc>
        <w:tc>
          <w:tcPr>
            <w:tcW w:w="1559" w:type="dxa"/>
            <w:tcBorders>
              <w:top w:val="single" w:color="auto" w:sz="4" w:space="0"/>
              <w:left w:val="nil"/>
              <w:bottom w:val="single" w:color="auto" w:sz="4" w:space="0"/>
              <w:right w:val="single" w:color="auto" w:sz="4" w:space="0"/>
            </w:tcBorders>
            <w:noWrap/>
            <w:vAlign w:val="center"/>
          </w:tcPr>
          <w:p>
            <w:pPr>
              <w:widowControl w:val="0"/>
              <w:kinsoku/>
              <w:wordWrap w:val="0"/>
              <w:jc w:val="both"/>
              <w:rPr>
                <w:rFonts w:asciiTheme="minorEastAsia" w:hAnsiTheme="minorEastAsia" w:eastAsiaTheme="minorEastAsia"/>
                <w:b/>
                <w:bCs/>
                <w:color w:val="auto"/>
                <w:kern w:val="2"/>
              </w:rPr>
            </w:pPr>
          </w:p>
        </w:tc>
        <w:tc>
          <w:tcPr>
            <w:tcW w:w="901" w:type="dxa"/>
            <w:tcBorders>
              <w:top w:val="single" w:color="auto" w:sz="4" w:space="0"/>
              <w:left w:val="nil"/>
              <w:bottom w:val="single" w:color="auto" w:sz="4" w:space="0"/>
              <w:right w:val="single" w:color="auto" w:sz="4" w:space="0"/>
            </w:tcBorders>
            <w:noWrap/>
            <w:vAlign w:val="center"/>
          </w:tcPr>
          <w:p>
            <w:pPr>
              <w:widowControl w:val="0"/>
              <w:kinsoku/>
              <w:wordWrap w:val="0"/>
              <w:jc w:val="both"/>
              <w:rPr>
                <w:rFonts w:asciiTheme="minorEastAsia" w:hAnsiTheme="minorEastAsia" w:eastAsiaTheme="minorEastAsia"/>
                <w:b/>
                <w:bCs/>
                <w:color w:val="auto"/>
                <w:kern w:val="2"/>
              </w:rPr>
            </w:pPr>
          </w:p>
        </w:tc>
      </w:tr>
      <w:tr>
        <w:tblPrEx>
          <w:tblCellMar>
            <w:top w:w="0" w:type="dxa"/>
            <w:left w:w="108" w:type="dxa"/>
            <w:bottom w:w="0" w:type="dxa"/>
            <w:right w:w="108" w:type="dxa"/>
          </w:tblCellMar>
        </w:tblPrEx>
        <w:trPr>
          <w:trHeight w:val="708" w:hRule="atLeast"/>
        </w:trPr>
        <w:tc>
          <w:tcPr>
            <w:tcW w:w="817" w:type="dxa"/>
            <w:tcBorders>
              <w:top w:val="single" w:color="auto" w:sz="4" w:space="0"/>
              <w:left w:val="single" w:color="auto" w:sz="4" w:space="0"/>
              <w:bottom w:val="single" w:color="auto" w:sz="4" w:space="0"/>
              <w:right w:val="single" w:color="auto" w:sz="4" w:space="0"/>
            </w:tcBorders>
            <w:noWrap/>
            <w:vAlign w:val="center"/>
          </w:tcPr>
          <w:p>
            <w:pPr>
              <w:widowControl w:val="0"/>
              <w:kinsoku/>
              <w:wordWrap w:val="0"/>
              <w:jc w:val="center"/>
              <w:rPr>
                <w:rFonts w:asciiTheme="minorEastAsia" w:hAnsiTheme="minorEastAsia" w:eastAsiaTheme="minorEastAsia"/>
                <w:b/>
                <w:bCs/>
                <w:color w:val="auto"/>
                <w:kern w:val="2"/>
              </w:rPr>
            </w:pPr>
            <w:r>
              <w:rPr>
                <w:rFonts w:hint="eastAsia" w:asciiTheme="minorEastAsia" w:hAnsiTheme="minorEastAsia" w:eastAsiaTheme="minorEastAsia"/>
                <w:b/>
                <w:bCs/>
                <w:color w:val="auto"/>
              </w:rPr>
              <w:t>5</w:t>
            </w:r>
          </w:p>
        </w:tc>
        <w:tc>
          <w:tcPr>
            <w:tcW w:w="2410" w:type="dxa"/>
            <w:tcBorders>
              <w:top w:val="single" w:color="auto" w:sz="4" w:space="0"/>
              <w:left w:val="nil"/>
              <w:bottom w:val="single" w:color="auto" w:sz="4" w:space="0"/>
              <w:right w:val="single" w:color="auto" w:sz="4" w:space="0"/>
            </w:tcBorders>
            <w:noWrap/>
            <w:vAlign w:val="center"/>
          </w:tcPr>
          <w:p>
            <w:pPr>
              <w:widowControl w:val="0"/>
              <w:kinsoku/>
              <w:wordWrap w:val="0"/>
              <w:jc w:val="both"/>
              <w:rPr>
                <w:rFonts w:asciiTheme="minorEastAsia" w:hAnsiTheme="minorEastAsia" w:eastAsiaTheme="minorEastAsia"/>
                <w:b/>
                <w:bCs/>
                <w:color w:val="auto"/>
                <w:kern w:val="2"/>
              </w:rPr>
            </w:pPr>
          </w:p>
        </w:tc>
        <w:tc>
          <w:tcPr>
            <w:tcW w:w="3544" w:type="dxa"/>
            <w:tcBorders>
              <w:top w:val="single" w:color="auto" w:sz="4" w:space="0"/>
              <w:left w:val="nil"/>
              <w:bottom w:val="single" w:color="auto" w:sz="4" w:space="0"/>
              <w:right w:val="single" w:color="auto" w:sz="4" w:space="0"/>
            </w:tcBorders>
            <w:noWrap/>
            <w:vAlign w:val="center"/>
          </w:tcPr>
          <w:p>
            <w:pPr>
              <w:widowControl w:val="0"/>
              <w:kinsoku/>
              <w:wordWrap w:val="0"/>
              <w:jc w:val="both"/>
              <w:rPr>
                <w:rFonts w:asciiTheme="minorEastAsia" w:hAnsiTheme="minorEastAsia" w:eastAsiaTheme="minorEastAsia"/>
                <w:b/>
                <w:bCs/>
                <w:color w:val="auto"/>
                <w:kern w:val="2"/>
              </w:rPr>
            </w:pPr>
          </w:p>
        </w:tc>
        <w:tc>
          <w:tcPr>
            <w:tcW w:w="1559" w:type="dxa"/>
            <w:tcBorders>
              <w:top w:val="single" w:color="auto" w:sz="4" w:space="0"/>
              <w:left w:val="nil"/>
              <w:bottom w:val="single" w:color="auto" w:sz="4" w:space="0"/>
              <w:right w:val="single" w:color="auto" w:sz="4" w:space="0"/>
            </w:tcBorders>
            <w:noWrap/>
            <w:vAlign w:val="center"/>
          </w:tcPr>
          <w:p>
            <w:pPr>
              <w:widowControl w:val="0"/>
              <w:kinsoku/>
              <w:wordWrap w:val="0"/>
              <w:jc w:val="both"/>
              <w:rPr>
                <w:rFonts w:asciiTheme="minorEastAsia" w:hAnsiTheme="minorEastAsia" w:eastAsiaTheme="minorEastAsia"/>
                <w:b/>
                <w:bCs/>
                <w:color w:val="auto"/>
                <w:kern w:val="2"/>
              </w:rPr>
            </w:pPr>
          </w:p>
        </w:tc>
        <w:tc>
          <w:tcPr>
            <w:tcW w:w="901" w:type="dxa"/>
            <w:tcBorders>
              <w:top w:val="single" w:color="auto" w:sz="4" w:space="0"/>
              <w:left w:val="nil"/>
              <w:bottom w:val="single" w:color="auto" w:sz="4" w:space="0"/>
              <w:right w:val="single" w:color="auto" w:sz="4" w:space="0"/>
            </w:tcBorders>
            <w:noWrap/>
            <w:vAlign w:val="center"/>
          </w:tcPr>
          <w:p>
            <w:pPr>
              <w:widowControl w:val="0"/>
              <w:kinsoku/>
              <w:wordWrap w:val="0"/>
              <w:jc w:val="both"/>
              <w:rPr>
                <w:rFonts w:asciiTheme="minorEastAsia" w:hAnsiTheme="minorEastAsia" w:eastAsiaTheme="minorEastAsia"/>
                <w:b/>
                <w:bCs/>
                <w:color w:val="auto"/>
                <w:kern w:val="2"/>
              </w:rPr>
            </w:pPr>
          </w:p>
        </w:tc>
      </w:tr>
      <w:tr>
        <w:tblPrEx>
          <w:tblCellMar>
            <w:top w:w="0" w:type="dxa"/>
            <w:left w:w="108" w:type="dxa"/>
            <w:bottom w:w="0" w:type="dxa"/>
            <w:right w:w="108" w:type="dxa"/>
          </w:tblCellMar>
        </w:tblPrEx>
        <w:trPr>
          <w:trHeight w:val="704" w:hRule="atLeast"/>
        </w:trPr>
        <w:tc>
          <w:tcPr>
            <w:tcW w:w="817" w:type="dxa"/>
            <w:tcBorders>
              <w:top w:val="single" w:color="auto" w:sz="4" w:space="0"/>
              <w:left w:val="single" w:color="auto" w:sz="4" w:space="0"/>
              <w:bottom w:val="single" w:color="auto" w:sz="4" w:space="0"/>
              <w:right w:val="single" w:color="auto" w:sz="4" w:space="0"/>
            </w:tcBorders>
            <w:noWrap/>
            <w:vAlign w:val="center"/>
          </w:tcPr>
          <w:p>
            <w:pPr>
              <w:widowControl w:val="0"/>
              <w:kinsoku/>
              <w:wordWrap w:val="0"/>
              <w:jc w:val="center"/>
              <w:rPr>
                <w:rFonts w:asciiTheme="minorEastAsia" w:hAnsiTheme="minorEastAsia" w:eastAsiaTheme="minorEastAsia"/>
                <w:b/>
                <w:bCs/>
                <w:color w:val="auto"/>
                <w:kern w:val="2"/>
              </w:rPr>
            </w:pPr>
            <w:r>
              <w:rPr>
                <w:rFonts w:hint="eastAsia" w:asciiTheme="minorEastAsia" w:hAnsiTheme="minorEastAsia" w:eastAsiaTheme="minorEastAsia"/>
                <w:b/>
                <w:bCs/>
                <w:color w:val="auto"/>
              </w:rPr>
              <w:t>……</w:t>
            </w:r>
          </w:p>
        </w:tc>
        <w:tc>
          <w:tcPr>
            <w:tcW w:w="2410" w:type="dxa"/>
            <w:tcBorders>
              <w:top w:val="single" w:color="auto" w:sz="4" w:space="0"/>
              <w:left w:val="nil"/>
              <w:bottom w:val="single" w:color="auto" w:sz="4" w:space="0"/>
              <w:right w:val="single" w:color="auto" w:sz="4" w:space="0"/>
            </w:tcBorders>
            <w:noWrap/>
            <w:vAlign w:val="center"/>
          </w:tcPr>
          <w:p>
            <w:pPr>
              <w:widowControl w:val="0"/>
              <w:kinsoku/>
              <w:wordWrap w:val="0"/>
              <w:jc w:val="both"/>
              <w:rPr>
                <w:rFonts w:asciiTheme="minorEastAsia" w:hAnsiTheme="minorEastAsia" w:eastAsiaTheme="minorEastAsia"/>
                <w:b/>
                <w:bCs/>
                <w:color w:val="auto"/>
                <w:kern w:val="2"/>
              </w:rPr>
            </w:pPr>
          </w:p>
        </w:tc>
        <w:tc>
          <w:tcPr>
            <w:tcW w:w="3544" w:type="dxa"/>
            <w:tcBorders>
              <w:top w:val="single" w:color="auto" w:sz="4" w:space="0"/>
              <w:left w:val="nil"/>
              <w:bottom w:val="single" w:color="auto" w:sz="4" w:space="0"/>
              <w:right w:val="single" w:color="auto" w:sz="4" w:space="0"/>
            </w:tcBorders>
            <w:noWrap/>
            <w:vAlign w:val="center"/>
          </w:tcPr>
          <w:p>
            <w:pPr>
              <w:widowControl w:val="0"/>
              <w:kinsoku/>
              <w:wordWrap w:val="0"/>
              <w:jc w:val="both"/>
              <w:rPr>
                <w:rFonts w:asciiTheme="minorEastAsia" w:hAnsiTheme="minorEastAsia" w:eastAsiaTheme="minorEastAsia"/>
                <w:b/>
                <w:bCs/>
                <w:color w:val="auto"/>
                <w:kern w:val="2"/>
              </w:rPr>
            </w:pPr>
          </w:p>
        </w:tc>
        <w:tc>
          <w:tcPr>
            <w:tcW w:w="1559" w:type="dxa"/>
            <w:tcBorders>
              <w:top w:val="single" w:color="auto" w:sz="4" w:space="0"/>
              <w:left w:val="nil"/>
              <w:bottom w:val="single" w:color="auto" w:sz="4" w:space="0"/>
              <w:right w:val="single" w:color="auto" w:sz="4" w:space="0"/>
            </w:tcBorders>
            <w:noWrap/>
            <w:vAlign w:val="center"/>
          </w:tcPr>
          <w:p>
            <w:pPr>
              <w:widowControl w:val="0"/>
              <w:kinsoku/>
              <w:wordWrap w:val="0"/>
              <w:jc w:val="both"/>
              <w:rPr>
                <w:rFonts w:asciiTheme="minorEastAsia" w:hAnsiTheme="minorEastAsia" w:eastAsiaTheme="minorEastAsia"/>
                <w:b/>
                <w:bCs/>
                <w:color w:val="auto"/>
                <w:kern w:val="2"/>
              </w:rPr>
            </w:pPr>
          </w:p>
        </w:tc>
        <w:tc>
          <w:tcPr>
            <w:tcW w:w="901" w:type="dxa"/>
            <w:tcBorders>
              <w:top w:val="single" w:color="auto" w:sz="4" w:space="0"/>
              <w:left w:val="nil"/>
              <w:bottom w:val="single" w:color="auto" w:sz="4" w:space="0"/>
              <w:right w:val="single" w:color="auto" w:sz="4" w:space="0"/>
            </w:tcBorders>
            <w:noWrap/>
            <w:vAlign w:val="center"/>
          </w:tcPr>
          <w:p>
            <w:pPr>
              <w:widowControl w:val="0"/>
              <w:kinsoku/>
              <w:wordWrap w:val="0"/>
              <w:jc w:val="both"/>
              <w:rPr>
                <w:rFonts w:asciiTheme="minorEastAsia" w:hAnsiTheme="minorEastAsia" w:eastAsiaTheme="minorEastAsia"/>
                <w:b/>
                <w:bCs/>
                <w:color w:val="auto"/>
                <w:kern w:val="2"/>
              </w:rPr>
            </w:pPr>
          </w:p>
        </w:tc>
      </w:tr>
      <w:tr>
        <w:tblPrEx>
          <w:tblCellMar>
            <w:top w:w="0" w:type="dxa"/>
            <w:left w:w="108" w:type="dxa"/>
            <w:bottom w:w="0" w:type="dxa"/>
            <w:right w:w="108" w:type="dxa"/>
          </w:tblCellMar>
        </w:tblPrEx>
        <w:trPr>
          <w:trHeight w:val="686" w:hRule="atLeast"/>
        </w:trPr>
        <w:tc>
          <w:tcPr>
            <w:tcW w:w="3227" w:type="dxa"/>
            <w:gridSpan w:val="2"/>
            <w:tcBorders>
              <w:top w:val="single" w:color="auto" w:sz="4" w:space="0"/>
              <w:left w:val="single" w:color="auto" w:sz="4" w:space="0"/>
              <w:bottom w:val="single" w:color="auto" w:sz="4" w:space="0"/>
              <w:right w:val="single" w:color="auto" w:sz="4" w:space="0"/>
            </w:tcBorders>
            <w:noWrap/>
            <w:vAlign w:val="center"/>
          </w:tcPr>
          <w:p>
            <w:pPr>
              <w:widowControl w:val="0"/>
              <w:kinsoku/>
              <w:wordWrap w:val="0"/>
              <w:jc w:val="both"/>
              <w:rPr>
                <w:rFonts w:asciiTheme="minorEastAsia" w:hAnsiTheme="minorEastAsia" w:eastAsiaTheme="minorEastAsia"/>
                <w:b/>
                <w:bCs/>
                <w:color w:val="auto"/>
                <w:kern w:val="2"/>
              </w:rPr>
            </w:pPr>
            <w:r>
              <w:rPr>
                <w:rFonts w:hint="eastAsia" w:asciiTheme="minorEastAsia" w:hAnsiTheme="minorEastAsia" w:eastAsiaTheme="minorEastAsia"/>
                <w:b/>
                <w:bCs/>
                <w:color w:val="auto"/>
              </w:rPr>
              <w:t>合计报价（元）</w:t>
            </w:r>
          </w:p>
        </w:tc>
        <w:tc>
          <w:tcPr>
            <w:tcW w:w="3544" w:type="dxa"/>
            <w:tcBorders>
              <w:top w:val="single" w:color="auto" w:sz="4" w:space="0"/>
              <w:left w:val="nil"/>
              <w:bottom w:val="single" w:color="auto" w:sz="4" w:space="0"/>
              <w:right w:val="single" w:color="auto" w:sz="4" w:space="0"/>
            </w:tcBorders>
            <w:noWrap/>
            <w:vAlign w:val="center"/>
          </w:tcPr>
          <w:p>
            <w:pPr>
              <w:widowControl w:val="0"/>
              <w:kinsoku/>
              <w:wordWrap w:val="0"/>
              <w:jc w:val="both"/>
              <w:rPr>
                <w:rFonts w:asciiTheme="minorEastAsia" w:hAnsiTheme="minorEastAsia" w:eastAsiaTheme="minorEastAsia"/>
                <w:b/>
                <w:bCs/>
                <w:color w:val="auto"/>
                <w:kern w:val="2"/>
              </w:rPr>
            </w:pPr>
          </w:p>
        </w:tc>
        <w:tc>
          <w:tcPr>
            <w:tcW w:w="1559" w:type="dxa"/>
            <w:tcBorders>
              <w:top w:val="single" w:color="auto" w:sz="4" w:space="0"/>
              <w:left w:val="nil"/>
              <w:bottom w:val="single" w:color="auto" w:sz="4" w:space="0"/>
              <w:right w:val="single" w:color="auto" w:sz="4" w:space="0"/>
            </w:tcBorders>
            <w:noWrap/>
            <w:vAlign w:val="center"/>
          </w:tcPr>
          <w:p>
            <w:pPr>
              <w:widowControl w:val="0"/>
              <w:kinsoku/>
              <w:wordWrap w:val="0"/>
              <w:jc w:val="both"/>
              <w:rPr>
                <w:rFonts w:asciiTheme="minorEastAsia" w:hAnsiTheme="minorEastAsia" w:eastAsiaTheme="minorEastAsia"/>
                <w:b/>
                <w:bCs/>
                <w:color w:val="auto"/>
                <w:kern w:val="2"/>
              </w:rPr>
            </w:pPr>
          </w:p>
        </w:tc>
        <w:tc>
          <w:tcPr>
            <w:tcW w:w="901" w:type="dxa"/>
            <w:tcBorders>
              <w:top w:val="single" w:color="auto" w:sz="4" w:space="0"/>
              <w:left w:val="nil"/>
              <w:bottom w:val="single" w:color="auto" w:sz="4" w:space="0"/>
              <w:right w:val="single" w:color="auto" w:sz="4" w:space="0"/>
            </w:tcBorders>
            <w:noWrap/>
            <w:vAlign w:val="center"/>
          </w:tcPr>
          <w:p>
            <w:pPr>
              <w:widowControl w:val="0"/>
              <w:kinsoku/>
              <w:wordWrap w:val="0"/>
              <w:jc w:val="both"/>
              <w:rPr>
                <w:rFonts w:asciiTheme="minorEastAsia" w:hAnsiTheme="minorEastAsia" w:eastAsiaTheme="minorEastAsia"/>
                <w:b/>
                <w:bCs/>
                <w:color w:val="auto"/>
                <w:kern w:val="2"/>
              </w:rPr>
            </w:pPr>
          </w:p>
        </w:tc>
      </w:tr>
    </w:tbl>
    <w:p>
      <w:pPr>
        <w:pStyle w:val="33"/>
        <w:wordWrap w:val="0"/>
        <w:ind w:firstLine="496"/>
        <w:rPr>
          <w:rFonts w:asciiTheme="minorEastAsia" w:hAnsiTheme="minorEastAsia" w:eastAsiaTheme="minorEastAsia"/>
        </w:rPr>
      </w:pPr>
      <w:r>
        <w:rPr>
          <w:rFonts w:hint="eastAsia" w:asciiTheme="minorEastAsia" w:hAnsiTheme="minorEastAsia" w:eastAsiaTheme="minorEastAsia"/>
        </w:rPr>
        <w:t>备注： 合计费用应与投标函的监理费报价一致。</w:t>
      </w:r>
    </w:p>
    <w:p>
      <w:pPr>
        <w:pStyle w:val="33"/>
        <w:wordWrap w:val="0"/>
        <w:ind w:firstLine="496"/>
        <w:rPr>
          <w:rFonts w:asciiTheme="minorEastAsia" w:hAnsiTheme="minorEastAsia" w:eastAsiaTheme="minorEastAsia"/>
          <w:u w:val="single"/>
        </w:rPr>
      </w:pPr>
      <w:r>
        <w:rPr>
          <w:rFonts w:hint="eastAsia" w:asciiTheme="minorEastAsia" w:hAnsiTheme="minorEastAsia" w:eastAsiaTheme="minorEastAsia"/>
        </w:rPr>
        <w:t>投 标 人：</w:t>
      </w:r>
      <w:r>
        <w:rPr>
          <w:rFonts w:hint="eastAsia" w:asciiTheme="minorEastAsia" w:hAnsiTheme="minorEastAsia" w:eastAsiaTheme="minorEastAsia"/>
          <w:u w:val="single"/>
        </w:rPr>
        <w:t xml:space="preserve">                                 </w:t>
      </w:r>
      <w:r>
        <w:rPr>
          <w:rFonts w:hint="eastAsia" w:asciiTheme="minorEastAsia" w:hAnsiTheme="minorEastAsia" w:eastAsiaTheme="minorEastAsia"/>
        </w:rPr>
        <w:t>(盖公章)</w:t>
      </w:r>
    </w:p>
    <w:p>
      <w:pPr>
        <w:pStyle w:val="33"/>
        <w:wordWrap w:val="0"/>
        <w:ind w:firstLine="552"/>
        <w:rPr>
          <w:rFonts w:asciiTheme="minorEastAsia" w:hAnsiTheme="minorEastAsia" w:eastAsiaTheme="minorEastAsia"/>
        </w:rPr>
      </w:pPr>
      <w:r>
        <w:rPr>
          <w:rFonts w:hint="eastAsia" w:asciiTheme="minorEastAsia" w:hAnsiTheme="minorEastAsia" w:eastAsiaTheme="minorEastAsia"/>
          <w:spacing w:val="18"/>
        </w:rPr>
        <w:t>法定代表人(或被授权人)：</w:t>
      </w:r>
      <w:r>
        <w:rPr>
          <w:rFonts w:hint="eastAsia" w:asciiTheme="minorEastAsia" w:hAnsiTheme="minorEastAsia" w:eastAsiaTheme="minorEastAsia"/>
          <w:u w:val="single"/>
        </w:rPr>
        <w:t xml:space="preserve">          </w:t>
      </w:r>
      <w:r>
        <w:rPr>
          <w:rFonts w:hint="eastAsia" w:asciiTheme="minorEastAsia" w:hAnsiTheme="minorEastAsia" w:eastAsiaTheme="minorEastAsia"/>
          <w:spacing w:val="18"/>
        </w:rPr>
        <w:t>（签名或盖章）</w:t>
      </w:r>
    </w:p>
    <w:p>
      <w:pPr>
        <w:pStyle w:val="33"/>
        <w:wordWrap w:val="0"/>
        <w:ind w:firstLine="496"/>
        <w:rPr>
          <w:rFonts w:asciiTheme="minorEastAsia" w:hAnsiTheme="minorEastAsia" w:eastAsiaTheme="minorEastAsia"/>
        </w:rPr>
      </w:pPr>
      <w:r>
        <w:rPr>
          <w:rFonts w:hint="eastAsia" w:asciiTheme="minorEastAsia" w:hAnsiTheme="minorEastAsia" w:eastAsiaTheme="minorEastAsia"/>
        </w:rPr>
        <w:t>日    期：</w:t>
      </w:r>
      <w:r>
        <w:rPr>
          <w:rFonts w:hint="eastAsia" w:asciiTheme="minorEastAsia" w:hAnsiTheme="minorEastAsia" w:eastAsiaTheme="minorEastAsia"/>
          <w:u w:val="single"/>
        </w:rPr>
        <w:t xml:space="preserve">        </w:t>
      </w:r>
      <w:r>
        <w:rPr>
          <w:rFonts w:hint="eastAsia" w:asciiTheme="minorEastAsia" w:hAnsiTheme="minorEastAsia" w:eastAsiaTheme="minorEastAsia"/>
        </w:rPr>
        <w:t xml:space="preserve">年 </w:t>
      </w:r>
      <w:r>
        <w:rPr>
          <w:rFonts w:hint="eastAsia" w:asciiTheme="minorEastAsia" w:hAnsiTheme="minorEastAsia" w:eastAsiaTheme="minorEastAsia"/>
          <w:u w:val="single"/>
        </w:rPr>
        <w:t xml:space="preserve">       </w:t>
      </w:r>
      <w:r>
        <w:rPr>
          <w:rFonts w:hint="eastAsia" w:asciiTheme="minorEastAsia" w:hAnsiTheme="minorEastAsia" w:eastAsiaTheme="minorEastAsia"/>
        </w:rPr>
        <w:t>月</w:t>
      </w:r>
      <w:r>
        <w:rPr>
          <w:rFonts w:hint="eastAsia" w:asciiTheme="minorEastAsia" w:hAnsiTheme="minorEastAsia" w:eastAsiaTheme="minorEastAsia"/>
          <w:u w:val="single"/>
        </w:rPr>
        <w:t xml:space="preserve">        </w:t>
      </w:r>
      <w:r>
        <w:rPr>
          <w:rFonts w:hint="eastAsia" w:asciiTheme="minorEastAsia" w:hAnsiTheme="minorEastAsia" w:eastAsiaTheme="minorEastAsia"/>
        </w:rPr>
        <w:t>日</w:t>
      </w:r>
    </w:p>
    <w:p>
      <w:pPr>
        <w:pStyle w:val="33"/>
        <w:wordWrap w:val="0"/>
        <w:ind w:firstLine="496"/>
        <w:rPr>
          <w:rFonts w:asciiTheme="minorEastAsia" w:hAnsiTheme="minorEastAsia" w:eastAsiaTheme="minorEastAsia"/>
          <w:u w:val="single"/>
        </w:rPr>
      </w:pPr>
      <w:r>
        <w:rPr>
          <w:rFonts w:hint="eastAsia" w:asciiTheme="minorEastAsia" w:hAnsiTheme="minorEastAsia" w:eastAsiaTheme="minorEastAsia"/>
        </w:rPr>
        <w:t>电    话：</w:t>
      </w:r>
      <w:r>
        <w:rPr>
          <w:rFonts w:hint="eastAsia" w:asciiTheme="minorEastAsia" w:hAnsiTheme="minorEastAsia" w:eastAsiaTheme="minorEastAsia"/>
          <w:u w:val="single"/>
        </w:rPr>
        <w:t xml:space="preserve">                                         </w:t>
      </w:r>
    </w:p>
    <w:p>
      <w:pPr>
        <w:kinsoku/>
        <w:wordWrap w:val="0"/>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传    真：</w:t>
      </w:r>
      <w:r>
        <w:rPr>
          <w:rFonts w:hint="eastAsia" w:asciiTheme="minorEastAsia" w:hAnsiTheme="minorEastAsia" w:eastAsiaTheme="minorEastAsia"/>
          <w:color w:val="auto"/>
          <w:sz w:val="24"/>
          <w:szCs w:val="24"/>
          <w:u w:val="single"/>
        </w:rPr>
        <w:t xml:space="preserve">                                        </w:t>
      </w:r>
    </w:p>
    <w:p>
      <w:pPr>
        <w:pStyle w:val="7"/>
        <w:tabs>
          <w:tab w:val="left" w:pos="142"/>
        </w:tabs>
        <w:kinsoku/>
        <w:wordWrap w:val="0"/>
        <w:spacing w:before="97"/>
        <w:ind w:left="426"/>
        <w:rPr>
          <w:rFonts w:asciiTheme="minorEastAsia" w:hAnsiTheme="minorEastAsia" w:eastAsiaTheme="minorEastAsia"/>
          <w:b/>
          <w:bCs/>
          <w:color w:val="auto"/>
          <w:spacing w:val="-7"/>
          <w:sz w:val="30"/>
          <w:szCs w:val="30"/>
        </w:rPr>
      </w:pPr>
    </w:p>
    <w:p>
      <w:pPr>
        <w:pStyle w:val="7"/>
        <w:kinsoku/>
        <w:wordWrap w:val="0"/>
        <w:spacing w:before="97"/>
        <w:ind w:left="3750"/>
        <w:rPr>
          <w:rFonts w:asciiTheme="minorEastAsia" w:hAnsiTheme="minorEastAsia" w:eastAsiaTheme="minorEastAsia"/>
          <w:b/>
          <w:bCs/>
          <w:color w:val="auto"/>
          <w:spacing w:val="-7"/>
          <w:sz w:val="30"/>
          <w:szCs w:val="30"/>
        </w:rPr>
      </w:pPr>
    </w:p>
    <w:p>
      <w:pPr>
        <w:kinsoku/>
        <w:wordWrap w:val="0"/>
        <w:autoSpaceDE/>
        <w:autoSpaceDN/>
        <w:adjustRightInd/>
        <w:snapToGrid/>
        <w:textAlignment w:val="auto"/>
        <w:rPr>
          <w:rFonts w:cs="宋体" w:asciiTheme="minorEastAsia" w:hAnsiTheme="minorEastAsia" w:eastAsiaTheme="minorEastAsia"/>
          <w:b/>
          <w:bCs/>
          <w:color w:val="auto"/>
          <w:spacing w:val="-7"/>
          <w:sz w:val="30"/>
          <w:szCs w:val="30"/>
        </w:rPr>
      </w:pPr>
      <w:r>
        <w:rPr>
          <w:rFonts w:asciiTheme="minorEastAsia" w:hAnsiTheme="minorEastAsia" w:eastAsiaTheme="minorEastAsia"/>
          <w:b/>
          <w:bCs/>
          <w:color w:val="auto"/>
          <w:spacing w:val="-7"/>
          <w:sz w:val="30"/>
          <w:szCs w:val="30"/>
        </w:rPr>
        <w:br w:type="page"/>
      </w:r>
    </w:p>
    <w:p>
      <w:pPr>
        <w:pStyle w:val="7"/>
        <w:kinsoku/>
        <w:wordWrap w:val="0"/>
        <w:spacing w:before="97"/>
        <w:jc w:val="center"/>
        <w:rPr>
          <w:rFonts w:asciiTheme="minorEastAsia" w:hAnsiTheme="minorEastAsia" w:eastAsiaTheme="minorEastAsia"/>
          <w:b/>
          <w:bCs/>
          <w:color w:val="auto"/>
          <w:spacing w:val="-7"/>
          <w:sz w:val="30"/>
          <w:szCs w:val="30"/>
        </w:rPr>
      </w:pPr>
      <w:r>
        <w:rPr>
          <w:rFonts w:hint="eastAsia" w:asciiTheme="minorEastAsia" w:hAnsiTheme="minorEastAsia" w:eastAsiaTheme="minorEastAsia"/>
          <w:b/>
          <w:bCs/>
          <w:color w:val="auto"/>
          <w:spacing w:val="-7"/>
          <w:sz w:val="30"/>
          <w:szCs w:val="30"/>
        </w:rPr>
        <w:t>六、资格审查资料</w:t>
      </w:r>
    </w:p>
    <w:p>
      <w:pPr>
        <w:pStyle w:val="7"/>
        <w:kinsoku/>
        <w:wordWrap w:val="0"/>
        <w:spacing w:line="360" w:lineRule="auto"/>
        <w:rPr>
          <w:rFonts w:asciiTheme="minorEastAsia" w:hAnsiTheme="minorEastAsia" w:eastAsiaTheme="minorEastAsia"/>
          <w:color w:val="auto"/>
          <w:sz w:val="24"/>
          <w:szCs w:val="24"/>
          <w:u w:val="single"/>
        </w:rPr>
      </w:pPr>
      <w:r>
        <w:rPr>
          <w:rFonts w:hint="eastAsia" w:asciiTheme="minorEastAsia" w:hAnsiTheme="minorEastAsia" w:eastAsiaTheme="minorEastAsia"/>
          <w:color w:val="auto"/>
          <w:sz w:val="24"/>
          <w:szCs w:val="24"/>
          <w:u w:val="single"/>
        </w:rPr>
        <w:t>（一）具有独立法人资格，持有有效的工商行政（或市场监管）管理部门核发的法人营业执照；</w:t>
      </w:r>
    </w:p>
    <w:p>
      <w:pPr>
        <w:pStyle w:val="7"/>
        <w:kinsoku/>
        <w:wordWrap w:val="0"/>
        <w:spacing w:line="360" w:lineRule="auto"/>
        <w:rPr>
          <w:rFonts w:asciiTheme="minorEastAsia" w:hAnsiTheme="minorEastAsia" w:eastAsiaTheme="minorEastAsia"/>
          <w:color w:val="auto"/>
          <w:sz w:val="24"/>
          <w:szCs w:val="24"/>
          <w:u w:val="single"/>
        </w:rPr>
      </w:pPr>
      <w:r>
        <w:rPr>
          <w:rFonts w:hint="eastAsia" w:asciiTheme="minorEastAsia" w:hAnsiTheme="minorEastAsia" w:eastAsiaTheme="minorEastAsia"/>
          <w:color w:val="auto"/>
          <w:sz w:val="24"/>
          <w:szCs w:val="24"/>
          <w:u w:val="single"/>
        </w:rPr>
        <w:t>（二）具备建设行政主管部门颁发的工程监理综合资质或房屋建筑工程监理甲级资质；香港企业参加投标的，须在广东省住房和城乡建设主管部门备案且备案的业务范围满足本项目招标文件要求；</w:t>
      </w:r>
    </w:p>
    <w:p>
      <w:pPr>
        <w:kinsoku/>
        <w:wordWrap w:val="0"/>
        <w:spacing w:line="360" w:lineRule="auto"/>
        <w:rPr>
          <w:rFonts w:cs="楷体" w:asciiTheme="minorEastAsia" w:hAnsiTheme="minorEastAsia" w:eastAsiaTheme="minorEastAsia"/>
          <w:color w:val="auto"/>
          <w:sz w:val="24"/>
          <w:szCs w:val="24"/>
          <w:u w:val="single"/>
        </w:rPr>
      </w:pPr>
      <w:r>
        <w:rPr>
          <w:rFonts w:hint="eastAsia" w:asciiTheme="minorEastAsia" w:hAnsiTheme="minorEastAsia" w:eastAsiaTheme="minorEastAsia"/>
          <w:color w:val="auto"/>
          <w:sz w:val="24"/>
          <w:szCs w:val="24"/>
          <w:u w:val="single"/>
        </w:rPr>
        <w:t>（三）拟派项目总监理工程师资料</w:t>
      </w:r>
      <w:r>
        <w:rPr>
          <w:rFonts w:hint="eastAsia" w:cs="楷体" w:asciiTheme="minorEastAsia" w:hAnsiTheme="minorEastAsia" w:eastAsiaTheme="minorEastAsia"/>
          <w:color w:val="auto"/>
          <w:sz w:val="24"/>
          <w:szCs w:val="24"/>
          <w:u w:val="single"/>
        </w:rPr>
        <w:t>或在广东省住房和城乡建设主管部门备案且备案的资格满足本项目总监理工程师的资格要求的香港专业人士</w:t>
      </w:r>
    </w:p>
    <w:p>
      <w:pPr>
        <w:kinsoku/>
        <w:wordWrap w:val="0"/>
        <w:spacing w:line="360" w:lineRule="auto"/>
        <w:rPr>
          <w:rFonts w:asciiTheme="minorEastAsia" w:hAnsiTheme="minorEastAsia" w:eastAsiaTheme="minorEastAsia"/>
          <w:color w:val="auto"/>
          <w:spacing w:val="-1"/>
          <w:sz w:val="24"/>
          <w:szCs w:val="24"/>
          <w:u w:val="single"/>
        </w:rPr>
      </w:pPr>
      <w:r>
        <w:rPr>
          <w:rFonts w:hint="eastAsia" w:cs="楷体" w:asciiTheme="minorEastAsia" w:hAnsiTheme="minorEastAsia" w:eastAsiaTheme="minorEastAsia"/>
          <w:color w:val="auto"/>
          <w:sz w:val="24"/>
          <w:szCs w:val="24"/>
          <w:u w:val="single"/>
        </w:rPr>
        <w:t>（四）</w:t>
      </w:r>
      <w:r>
        <w:rPr>
          <w:rFonts w:hint="eastAsia" w:asciiTheme="minorEastAsia" w:hAnsiTheme="minorEastAsia" w:eastAsiaTheme="minorEastAsia"/>
          <w:color w:val="auto"/>
          <w:spacing w:val="-3"/>
          <w:sz w:val="24"/>
          <w:szCs w:val="24"/>
          <w:u w:val="single"/>
        </w:rPr>
        <w:t>投标人按照《梅州市建筑市场信用管理办法》的要求,</w:t>
      </w:r>
      <w:r>
        <w:rPr>
          <w:rFonts w:asciiTheme="minorEastAsia" w:hAnsiTheme="minorEastAsia" w:eastAsiaTheme="minorEastAsia"/>
          <w:color w:val="auto"/>
          <w:spacing w:val="-3"/>
          <w:sz w:val="24"/>
          <w:szCs w:val="24"/>
          <w:u w:val="single"/>
        </w:rPr>
        <w:t xml:space="preserve"> </w:t>
      </w:r>
      <w:r>
        <w:rPr>
          <w:rFonts w:hint="eastAsia" w:asciiTheme="minorEastAsia" w:hAnsiTheme="minorEastAsia" w:eastAsiaTheme="minorEastAsia"/>
          <w:color w:val="auto"/>
          <w:spacing w:val="-3"/>
          <w:sz w:val="24"/>
          <w:szCs w:val="24"/>
          <w:u w:val="single"/>
        </w:rPr>
        <w:t>在梅州市建筑市场信</w:t>
      </w:r>
      <w:r>
        <w:rPr>
          <w:rFonts w:hint="eastAsia" w:asciiTheme="minorEastAsia" w:hAnsiTheme="minorEastAsia" w:eastAsiaTheme="minorEastAsia"/>
          <w:color w:val="auto"/>
          <w:spacing w:val="-1"/>
          <w:sz w:val="24"/>
          <w:szCs w:val="24"/>
          <w:u w:val="single"/>
        </w:rPr>
        <w:t>用管理平台自行申办并公开发布的企业及人员登记的信息截图。</w:t>
      </w:r>
    </w:p>
    <w:p>
      <w:pPr>
        <w:pStyle w:val="7"/>
        <w:kinsoku/>
        <w:wordWrap w:val="0"/>
        <w:spacing w:line="360" w:lineRule="auto"/>
        <w:outlineLvl w:val="2"/>
        <w:rPr>
          <w:rFonts w:asciiTheme="minorEastAsia" w:hAnsiTheme="minorEastAsia" w:eastAsiaTheme="minorEastAsia"/>
          <w:color w:val="auto"/>
          <w:sz w:val="24"/>
          <w:szCs w:val="24"/>
          <w:u w:val="single"/>
        </w:rPr>
      </w:pPr>
      <w:r>
        <w:rPr>
          <w:rFonts w:hint="eastAsia" w:asciiTheme="minorEastAsia" w:hAnsiTheme="minorEastAsia" w:eastAsiaTheme="minorEastAsia"/>
          <w:color w:val="auto"/>
          <w:spacing w:val="-1"/>
          <w:sz w:val="24"/>
          <w:szCs w:val="24"/>
          <w:u w:val="single"/>
        </w:rPr>
        <w:t>（五）</w:t>
      </w:r>
      <w:r>
        <w:rPr>
          <w:rFonts w:hint="eastAsia" w:asciiTheme="minorEastAsia" w:hAnsiTheme="minorEastAsia" w:eastAsiaTheme="minorEastAsia"/>
          <w:color w:val="auto"/>
          <w:spacing w:val="-3"/>
          <w:sz w:val="24"/>
          <w:szCs w:val="24"/>
          <w:u w:val="single"/>
        </w:rPr>
        <w:t>根据《广东省住房和城乡建设厅关于取消省外建筑企业和项目负责人进粤信</w:t>
      </w:r>
      <w:r>
        <w:rPr>
          <w:rFonts w:hint="eastAsia" w:asciiTheme="minorEastAsia" w:hAnsiTheme="minorEastAsia" w:eastAsiaTheme="minorEastAsia"/>
          <w:color w:val="auto"/>
          <w:spacing w:val="-2"/>
          <w:sz w:val="24"/>
          <w:szCs w:val="24"/>
          <w:u w:val="single"/>
        </w:rPr>
        <w:t>息备案有关工作的通知》粤建市〔</w:t>
      </w:r>
      <w:r>
        <w:rPr>
          <w:rFonts w:asciiTheme="minorEastAsia" w:hAnsiTheme="minorEastAsia" w:eastAsiaTheme="minorEastAsia"/>
          <w:color w:val="auto"/>
          <w:spacing w:val="-2"/>
          <w:sz w:val="24"/>
          <w:szCs w:val="24"/>
          <w:u w:val="single"/>
        </w:rPr>
        <w:t>2015〕</w:t>
      </w:r>
      <w:r>
        <w:rPr>
          <w:rFonts w:asciiTheme="minorEastAsia" w:hAnsiTheme="minorEastAsia" w:eastAsiaTheme="minorEastAsia"/>
          <w:color w:val="auto"/>
          <w:spacing w:val="-3"/>
          <w:sz w:val="24"/>
          <w:szCs w:val="24"/>
          <w:u w:val="single"/>
        </w:rPr>
        <w:t xml:space="preserve">52 </w:t>
      </w:r>
      <w:r>
        <w:rPr>
          <w:rFonts w:hint="eastAsia" w:asciiTheme="minorEastAsia" w:hAnsiTheme="minorEastAsia" w:eastAsiaTheme="minorEastAsia"/>
          <w:color w:val="auto"/>
          <w:spacing w:val="-3"/>
          <w:sz w:val="24"/>
          <w:szCs w:val="24"/>
          <w:u w:val="single"/>
        </w:rPr>
        <w:t>号的要求，省外企业已按要求在“进粤</w:t>
      </w:r>
      <w:r>
        <w:rPr>
          <w:rFonts w:hint="eastAsia" w:asciiTheme="minorEastAsia" w:hAnsiTheme="minorEastAsia" w:eastAsiaTheme="minorEastAsia"/>
          <w:color w:val="auto"/>
          <w:spacing w:val="-4"/>
          <w:sz w:val="24"/>
          <w:szCs w:val="24"/>
          <w:u w:val="single"/>
        </w:rPr>
        <w:t>企业和项目负责人诚信信息登记平台</w:t>
      </w:r>
      <w:r>
        <w:rPr>
          <w:rFonts w:asciiTheme="minorEastAsia" w:hAnsiTheme="minorEastAsia" w:eastAsiaTheme="minorEastAsia"/>
          <w:color w:val="auto"/>
          <w:spacing w:val="-88"/>
          <w:sz w:val="24"/>
          <w:szCs w:val="24"/>
          <w:u w:val="single"/>
        </w:rPr>
        <w:t xml:space="preserve"> </w:t>
      </w:r>
      <w:r>
        <w:rPr>
          <w:rFonts w:hint="eastAsia" w:asciiTheme="minorEastAsia" w:hAnsiTheme="minorEastAsia" w:eastAsiaTheme="minorEastAsia"/>
          <w:color w:val="auto"/>
          <w:spacing w:val="-4"/>
          <w:sz w:val="24"/>
          <w:szCs w:val="24"/>
          <w:u w:val="single"/>
        </w:rPr>
        <w:t>”录入</w:t>
      </w:r>
      <w:r>
        <w:rPr>
          <w:rFonts w:hint="eastAsia" w:asciiTheme="minorEastAsia" w:hAnsiTheme="minorEastAsia" w:eastAsiaTheme="minorEastAsia"/>
          <w:color w:val="auto"/>
          <w:spacing w:val="-5"/>
          <w:sz w:val="24"/>
          <w:szCs w:val="24"/>
          <w:u w:val="single"/>
        </w:rPr>
        <w:t>相关信息，并提供相关证明文件。</w:t>
      </w:r>
    </w:p>
    <w:p>
      <w:pPr>
        <w:pStyle w:val="7"/>
        <w:kinsoku/>
        <w:wordWrap w:val="0"/>
        <w:spacing w:line="360" w:lineRule="auto"/>
        <w:rPr>
          <w:rFonts w:cs="楷体" w:asciiTheme="minorEastAsia" w:hAnsiTheme="minorEastAsia" w:eastAsiaTheme="minorEastAsia"/>
          <w:color w:val="auto"/>
          <w:sz w:val="24"/>
          <w:szCs w:val="24"/>
          <w:u w:val="single"/>
        </w:rPr>
      </w:pPr>
      <w:r>
        <w:rPr>
          <w:rFonts w:hint="eastAsia" w:asciiTheme="minorEastAsia" w:hAnsiTheme="minorEastAsia" w:eastAsiaTheme="minorEastAsia"/>
          <w:color w:val="auto"/>
          <w:sz w:val="24"/>
          <w:szCs w:val="24"/>
          <w:u w:val="single"/>
        </w:rPr>
        <w:t>（六）</w:t>
      </w:r>
      <w:r>
        <w:rPr>
          <w:rFonts w:hint="eastAsia" w:cs="楷体" w:asciiTheme="minorEastAsia" w:hAnsiTheme="minorEastAsia" w:eastAsiaTheme="minorEastAsia"/>
          <w:color w:val="auto"/>
          <w:sz w:val="24"/>
          <w:szCs w:val="24"/>
          <w:u w:val="single"/>
        </w:rPr>
        <w:t>《投标人声明》</w:t>
      </w:r>
      <w:r>
        <w:rPr>
          <w:rFonts w:hint="eastAsia" w:asciiTheme="minorEastAsia" w:hAnsiTheme="minorEastAsia" w:eastAsiaTheme="minorEastAsia"/>
          <w:color w:val="auto"/>
          <w:spacing w:val="-5"/>
          <w:sz w:val="24"/>
          <w:szCs w:val="24"/>
          <w:u w:val="single"/>
        </w:rPr>
        <w:t>（格式详见招标公告附件一）</w:t>
      </w:r>
    </w:p>
    <w:p>
      <w:pPr>
        <w:pStyle w:val="7"/>
        <w:kinsoku/>
        <w:wordWrap w:val="0"/>
        <w:spacing w:line="360" w:lineRule="auto"/>
        <w:rPr>
          <w:rFonts w:asciiTheme="minorEastAsia" w:hAnsiTheme="minorEastAsia" w:eastAsiaTheme="minorEastAsia"/>
          <w:color w:val="auto"/>
          <w:sz w:val="24"/>
          <w:szCs w:val="24"/>
          <w:u w:val="single"/>
        </w:rPr>
      </w:pPr>
      <w:r>
        <w:rPr>
          <w:rFonts w:hint="eastAsia" w:cs="楷体" w:asciiTheme="minorEastAsia" w:hAnsiTheme="minorEastAsia" w:eastAsiaTheme="minorEastAsia"/>
          <w:color w:val="auto"/>
          <w:sz w:val="24"/>
          <w:szCs w:val="24"/>
          <w:u w:val="single"/>
        </w:rPr>
        <w:t>（七）《投标人信誉承诺书》</w:t>
      </w:r>
    </w:p>
    <w:p>
      <w:pPr>
        <w:kinsoku/>
        <w:wordWrap w:val="0"/>
        <w:rPr>
          <w:rFonts w:asciiTheme="minorEastAsia" w:hAnsiTheme="minorEastAsia" w:eastAsiaTheme="minorEastAsia"/>
          <w:color w:val="auto"/>
        </w:rPr>
      </w:pPr>
      <w:r>
        <w:rPr>
          <w:rFonts w:asciiTheme="minorEastAsia" w:hAnsiTheme="minorEastAsia" w:eastAsiaTheme="minorEastAsia"/>
          <w:color w:val="auto"/>
          <w:sz w:val="24"/>
          <w:szCs w:val="24"/>
        </w:rPr>
        <w:t>……</w:t>
      </w:r>
    </w:p>
    <w:p>
      <w:pPr>
        <w:kinsoku/>
        <w:wordWrap w:val="0"/>
        <w:rPr>
          <w:rFonts w:asciiTheme="minorEastAsia" w:hAnsiTheme="minorEastAsia" w:eastAsiaTheme="minorEastAsia"/>
          <w:color w:val="auto"/>
        </w:rPr>
      </w:pPr>
    </w:p>
    <w:p>
      <w:pPr>
        <w:kinsoku/>
        <w:wordWrap w:val="0"/>
        <w:rPr>
          <w:rFonts w:asciiTheme="minorEastAsia" w:hAnsiTheme="minorEastAsia" w:eastAsiaTheme="minorEastAsia"/>
          <w:color w:val="auto"/>
        </w:rPr>
      </w:pPr>
      <w:r>
        <w:rPr>
          <w:rFonts w:hint="eastAsia" w:asciiTheme="minorEastAsia" w:hAnsiTheme="minorEastAsia" w:eastAsiaTheme="minorEastAsia"/>
          <w:color w:val="auto"/>
          <w:sz w:val="28"/>
          <w:szCs w:val="28"/>
        </w:rPr>
        <w:t>注：资格审查详细资料附后</w:t>
      </w:r>
    </w:p>
    <w:p>
      <w:pPr>
        <w:kinsoku/>
        <w:wordWrap w:val="0"/>
        <w:rPr>
          <w:rFonts w:asciiTheme="minorEastAsia" w:hAnsiTheme="minorEastAsia" w:eastAsiaTheme="minorEastAsia"/>
          <w:color w:val="auto"/>
        </w:rPr>
      </w:pPr>
    </w:p>
    <w:p>
      <w:pPr>
        <w:kinsoku/>
        <w:wordWrap w:val="0"/>
        <w:rPr>
          <w:rFonts w:asciiTheme="minorEastAsia" w:hAnsiTheme="minorEastAsia" w:eastAsiaTheme="minorEastAsia"/>
          <w:color w:val="auto"/>
        </w:rPr>
      </w:pPr>
    </w:p>
    <w:p>
      <w:pPr>
        <w:kinsoku/>
        <w:wordWrap w:val="0"/>
        <w:rPr>
          <w:rFonts w:asciiTheme="minorEastAsia" w:hAnsiTheme="minorEastAsia" w:eastAsiaTheme="minorEastAsia"/>
          <w:color w:val="auto"/>
        </w:rPr>
      </w:pPr>
    </w:p>
    <w:p>
      <w:pPr>
        <w:kinsoku/>
        <w:wordWrap w:val="0"/>
        <w:rPr>
          <w:rFonts w:asciiTheme="minorEastAsia" w:hAnsiTheme="minorEastAsia" w:eastAsiaTheme="minorEastAsia"/>
          <w:color w:val="auto"/>
        </w:rPr>
      </w:pPr>
    </w:p>
    <w:p>
      <w:pPr>
        <w:kinsoku/>
        <w:wordWrap w:val="0"/>
        <w:rPr>
          <w:rFonts w:asciiTheme="minorEastAsia" w:hAnsiTheme="minorEastAsia" w:eastAsiaTheme="minorEastAsia"/>
          <w:color w:val="auto"/>
        </w:rPr>
      </w:pPr>
    </w:p>
    <w:p>
      <w:pPr>
        <w:kinsoku/>
        <w:wordWrap w:val="0"/>
        <w:rPr>
          <w:rFonts w:asciiTheme="minorEastAsia" w:hAnsiTheme="minorEastAsia" w:eastAsiaTheme="minorEastAsia"/>
          <w:color w:val="auto"/>
        </w:rPr>
      </w:pPr>
    </w:p>
    <w:p>
      <w:pPr>
        <w:kinsoku/>
        <w:wordWrap w:val="0"/>
        <w:rPr>
          <w:rFonts w:asciiTheme="minorEastAsia" w:hAnsiTheme="minorEastAsia" w:eastAsiaTheme="minorEastAsia"/>
          <w:color w:val="auto"/>
        </w:rPr>
      </w:pPr>
    </w:p>
    <w:p>
      <w:pPr>
        <w:kinsoku/>
        <w:wordWrap w:val="0"/>
        <w:rPr>
          <w:rFonts w:asciiTheme="minorEastAsia" w:hAnsiTheme="minorEastAsia" w:eastAsiaTheme="minorEastAsia"/>
          <w:color w:val="auto"/>
        </w:rPr>
      </w:pPr>
    </w:p>
    <w:p>
      <w:pPr>
        <w:kinsoku/>
        <w:wordWrap w:val="0"/>
        <w:autoSpaceDE/>
        <w:autoSpaceDN/>
        <w:adjustRightInd/>
        <w:snapToGrid/>
        <w:textAlignment w:val="auto"/>
        <w:rPr>
          <w:rFonts w:cs="宋体" w:asciiTheme="minorEastAsia" w:hAnsiTheme="minorEastAsia" w:eastAsiaTheme="minorEastAsia"/>
          <w:b/>
          <w:bCs/>
          <w:color w:val="auto"/>
          <w:spacing w:val="-4"/>
          <w:sz w:val="28"/>
          <w:szCs w:val="28"/>
        </w:rPr>
      </w:pPr>
      <w:r>
        <w:rPr>
          <w:rFonts w:asciiTheme="minorEastAsia" w:hAnsiTheme="minorEastAsia" w:eastAsiaTheme="minorEastAsia"/>
          <w:b/>
          <w:bCs/>
          <w:color w:val="auto"/>
          <w:spacing w:val="-4"/>
        </w:rPr>
        <w:br w:type="page"/>
      </w:r>
    </w:p>
    <w:p>
      <w:pPr>
        <w:pStyle w:val="7"/>
        <w:kinsoku/>
        <w:wordWrap w:val="0"/>
        <w:spacing w:before="97"/>
        <w:jc w:val="center"/>
        <w:rPr>
          <w:rFonts w:asciiTheme="minorEastAsia" w:hAnsiTheme="minorEastAsia" w:eastAsiaTheme="minorEastAsia"/>
          <w:color w:val="auto"/>
          <w:sz w:val="30"/>
          <w:szCs w:val="30"/>
        </w:rPr>
      </w:pPr>
      <w:r>
        <w:rPr>
          <w:rFonts w:asciiTheme="minorEastAsia" w:hAnsiTheme="minorEastAsia" w:eastAsiaTheme="minorEastAsia"/>
          <w:color w:val="auto"/>
        </w:rPr>
        <w:t xml:space="preserve"> </w:t>
      </w:r>
      <w:r>
        <w:rPr>
          <w:rFonts w:hint="eastAsia" w:asciiTheme="minorEastAsia" w:hAnsiTheme="minorEastAsia" w:eastAsiaTheme="minorEastAsia"/>
          <w:b/>
          <w:bCs/>
          <w:color w:val="auto"/>
          <w:spacing w:val="-11"/>
        </w:rPr>
        <w:t>(七)</w:t>
      </w:r>
      <w:r>
        <w:rPr>
          <w:rFonts w:hint="eastAsia" w:asciiTheme="minorEastAsia" w:hAnsiTheme="minorEastAsia" w:eastAsiaTheme="minorEastAsia"/>
          <w:b/>
          <w:bCs/>
          <w:color w:val="auto"/>
          <w:spacing w:val="-5"/>
          <w:sz w:val="30"/>
          <w:szCs w:val="30"/>
        </w:rPr>
        <w:t>投标人信誉承诺书</w:t>
      </w:r>
    </w:p>
    <w:p>
      <w:pPr>
        <w:kinsoku/>
        <w:wordWrap w:val="0"/>
        <w:spacing w:line="266"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68"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pStyle w:val="7"/>
        <w:kinsoku/>
        <w:wordWrap w:val="0"/>
        <w:spacing w:before="78"/>
        <w:ind w:left="23"/>
        <w:rPr>
          <w:rFonts w:asciiTheme="minorEastAsia" w:hAnsiTheme="minorEastAsia" w:eastAsiaTheme="minorEastAsia"/>
          <w:color w:val="auto"/>
          <w:sz w:val="24"/>
          <w:szCs w:val="24"/>
        </w:rPr>
      </w:pPr>
      <w:r>
        <w:rPr>
          <w:rFonts w:hint="eastAsia" w:asciiTheme="minorEastAsia" w:hAnsiTheme="minorEastAsia" w:eastAsiaTheme="minorEastAsia"/>
          <w:color w:val="auto"/>
          <w:spacing w:val="-2"/>
          <w:sz w:val="24"/>
          <w:szCs w:val="24"/>
        </w:rPr>
        <w:t>致：</w:t>
      </w:r>
      <w:r>
        <w:rPr>
          <w:rFonts w:hint="eastAsia" w:asciiTheme="minorEastAsia" w:hAnsiTheme="minorEastAsia" w:eastAsiaTheme="minorEastAsia"/>
          <w:color w:val="auto"/>
          <w:sz w:val="24"/>
          <w:szCs w:val="24"/>
          <w:u w:val="single"/>
        </w:rPr>
        <w:t>广东旅控兴邦文旅有限公司</w:t>
      </w:r>
    </w:p>
    <w:p>
      <w:pPr>
        <w:pStyle w:val="7"/>
        <w:kinsoku/>
        <w:wordWrap w:val="0"/>
        <w:spacing w:before="78"/>
        <w:ind w:left="23"/>
        <w:rPr>
          <w:rFonts w:asciiTheme="minorEastAsia" w:hAnsiTheme="minorEastAsia" w:eastAsiaTheme="minorEastAsia"/>
          <w:color w:val="auto"/>
        </w:rPr>
      </w:pPr>
      <w:r>
        <w:rPr>
          <w:rFonts w:asciiTheme="minorEastAsia" w:hAnsiTheme="minorEastAsia" w:eastAsiaTheme="minorEastAsia"/>
          <w:color w:val="auto"/>
        </w:rPr>
        <w:t xml:space="preserve"> </w:t>
      </w:r>
    </w:p>
    <w:p>
      <w:pPr>
        <w:pStyle w:val="7"/>
        <w:kinsoku/>
        <w:wordWrap w:val="0"/>
        <w:spacing w:before="78" w:line="532" w:lineRule="auto"/>
        <w:ind w:left="22" w:firstLine="481"/>
        <w:jc w:val="both"/>
        <w:rPr>
          <w:rFonts w:asciiTheme="minorEastAsia" w:hAnsiTheme="minorEastAsia" w:eastAsiaTheme="minorEastAsia"/>
          <w:color w:val="auto"/>
          <w:spacing w:val="-4"/>
          <w:sz w:val="24"/>
          <w:szCs w:val="24"/>
        </w:rPr>
      </w:pPr>
      <w:r>
        <w:rPr>
          <w:rFonts w:hint="eastAsia" w:asciiTheme="minorEastAsia" w:hAnsiTheme="minorEastAsia" w:eastAsiaTheme="minorEastAsia"/>
          <w:color w:val="auto"/>
          <w:spacing w:val="-2"/>
          <w:sz w:val="24"/>
          <w:szCs w:val="24"/>
        </w:rPr>
        <w:t>若</w:t>
      </w:r>
      <w:r>
        <w:rPr>
          <w:rFonts w:hint="eastAsia" w:asciiTheme="minorEastAsia" w:hAnsiTheme="minorEastAsia" w:eastAsiaTheme="minorEastAsia"/>
          <w:color w:val="auto"/>
          <w:sz w:val="24"/>
          <w:szCs w:val="24"/>
          <w:u w:val="single"/>
        </w:rPr>
        <w:t>广东省全民国防教育基地（一期）监理</w:t>
      </w:r>
      <w:r>
        <w:rPr>
          <w:rFonts w:hint="eastAsia" w:asciiTheme="minorEastAsia" w:hAnsiTheme="minorEastAsia" w:eastAsiaTheme="minorEastAsia"/>
          <w:color w:val="auto"/>
          <w:sz w:val="24"/>
          <w:szCs w:val="24"/>
        </w:rPr>
        <w:t>项目</w:t>
      </w:r>
      <w:r>
        <w:rPr>
          <w:rFonts w:hint="eastAsia" w:asciiTheme="minorEastAsia" w:hAnsiTheme="minorEastAsia" w:eastAsiaTheme="minorEastAsia"/>
          <w:color w:val="auto"/>
          <w:spacing w:val="-4"/>
          <w:sz w:val="24"/>
          <w:szCs w:val="24"/>
        </w:rPr>
        <w:t>由我公司中标，我方将严格按照报名时填报的人员进场。我单位郑重作出如下承诺：</w:t>
      </w:r>
    </w:p>
    <w:p>
      <w:pPr>
        <w:pStyle w:val="7"/>
        <w:kinsoku/>
        <w:wordWrap w:val="0"/>
        <w:spacing w:before="78" w:line="532" w:lineRule="auto"/>
        <w:ind w:left="22" w:firstLine="481"/>
        <w:jc w:val="both"/>
        <w:rPr>
          <w:rFonts w:asciiTheme="minorEastAsia" w:hAnsiTheme="minorEastAsia" w:eastAsiaTheme="minorEastAsia"/>
          <w:color w:val="auto"/>
          <w:sz w:val="24"/>
          <w:szCs w:val="24"/>
        </w:rPr>
      </w:pPr>
      <w:r>
        <w:rPr>
          <w:rFonts w:cs="Times New Roman" w:asciiTheme="minorEastAsia" w:hAnsiTheme="minorEastAsia" w:eastAsiaTheme="minorEastAsia"/>
          <w:color w:val="auto"/>
          <w:spacing w:val="-2"/>
          <w:sz w:val="24"/>
          <w:szCs w:val="24"/>
        </w:rPr>
        <w:t>1</w:t>
      </w:r>
      <w:r>
        <w:rPr>
          <w:rFonts w:cs="Times New Roman" w:asciiTheme="minorEastAsia" w:hAnsiTheme="minorEastAsia" w:eastAsiaTheme="minorEastAsia"/>
          <w:color w:val="auto"/>
          <w:spacing w:val="-33"/>
          <w:sz w:val="24"/>
          <w:szCs w:val="24"/>
        </w:rPr>
        <w:t xml:space="preserve"> </w:t>
      </w:r>
      <w:r>
        <w:rPr>
          <w:rFonts w:hint="eastAsia" w:asciiTheme="minorEastAsia" w:hAnsiTheme="minorEastAsia" w:eastAsiaTheme="minorEastAsia"/>
          <w:color w:val="auto"/>
          <w:spacing w:val="-2"/>
          <w:sz w:val="24"/>
          <w:szCs w:val="24"/>
        </w:rPr>
        <w:t>、我方自</w:t>
      </w:r>
      <w:r>
        <w:rPr>
          <w:rFonts w:asciiTheme="minorEastAsia" w:hAnsiTheme="minorEastAsia" w:eastAsiaTheme="minorEastAsia"/>
          <w:color w:val="auto"/>
          <w:spacing w:val="-2"/>
          <w:sz w:val="24"/>
          <w:szCs w:val="24"/>
        </w:rPr>
        <w:t>2023</w:t>
      </w:r>
      <w:r>
        <w:rPr>
          <w:rFonts w:hint="eastAsia" w:asciiTheme="minorEastAsia" w:hAnsiTheme="minorEastAsia" w:eastAsiaTheme="minorEastAsia"/>
          <w:color w:val="auto"/>
          <w:spacing w:val="-2"/>
          <w:sz w:val="24"/>
          <w:szCs w:val="24"/>
        </w:rPr>
        <w:t>年</w:t>
      </w:r>
      <w:r>
        <w:rPr>
          <w:rFonts w:asciiTheme="minorEastAsia" w:hAnsiTheme="minorEastAsia" w:eastAsiaTheme="minorEastAsia"/>
          <w:color w:val="auto"/>
          <w:spacing w:val="-2"/>
          <w:sz w:val="24"/>
          <w:szCs w:val="24"/>
        </w:rPr>
        <w:t>10</w:t>
      </w:r>
      <w:r>
        <w:rPr>
          <w:rFonts w:hint="eastAsia" w:asciiTheme="minorEastAsia" w:hAnsiTheme="minorEastAsia" w:eastAsiaTheme="minorEastAsia"/>
          <w:color w:val="auto"/>
          <w:spacing w:val="-2"/>
          <w:sz w:val="24"/>
          <w:szCs w:val="24"/>
        </w:rPr>
        <w:t>月</w:t>
      </w:r>
      <w:r>
        <w:rPr>
          <w:rFonts w:asciiTheme="minorEastAsia" w:hAnsiTheme="minorEastAsia" w:eastAsiaTheme="minorEastAsia"/>
          <w:color w:val="auto"/>
          <w:spacing w:val="-2"/>
          <w:sz w:val="24"/>
          <w:szCs w:val="24"/>
        </w:rPr>
        <w:t>1</w:t>
      </w:r>
      <w:r>
        <w:rPr>
          <w:rFonts w:hint="eastAsia" w:asciiTheme="minorEastAsia" w:hAnsiTheme="minorEastAsia" w:eastAsiaTheme="minorEastAsia"/>
          <w:color w:val="auto"/>
          <w:spacing w:val="-2"/>
          <w:sz w:val="24"/>
          <w:szCs w:val="24"/>
        </w:rPr>
        <w:t>日至本项目投标登记截</w:t>
      </w:r>
      <w:r>
        <w:rPr>
          <w:rFonts w:hint="eastAsia" w:asciiTheme="minorEastAsia" w:hAnsiTheme="minorEastAsia" w:eastAsiaTheme="minorEastAsia"/>
          <w:color w:val="auto"/>
          <w:spacing w:val="-3"/>
          <w:sz w:val="24"/>
          <w:szCs w:val="24"/>
        </w:rPr>
        <w:t>止时间止（以处罚或通报日期为</w:t>
      </w:r>
      <w:r>
        <w:rPr>
          <w:rFonts w:hint="eastAsia" w:asciiTheme="minorEastAsia" w:hAnsiTheme="minorEastAsia" w:eastAsiaTheme="minorEastAsia"/>
          <w:color w:val="auto"/>
          <w:sz w:val="24"/>
          <w:szCs w:val="24"/>
        </w:rPr>
        <w:t>准</w:t>
      </w:r>
      <w:r>
        <w:rPr>
          <w:rFonts w:hint="eastAsia" w:asciiTheme="minorEastAsia" w:hAnsiTheme="minorEastAsia" w:eastAsiaTheme="minorEastAsia"/>
          <w:color w:val="auto"/>
          <w:spacing w:val="15"/>
          <w:sz w:val="24"/>
          <w:szCs w:val="24"/>
        </w:rPr>
        <w:t>），</w:t>
      </w:r>
      <w:r>
        <w:rPr>
          <w:rFonts w:hint="eastAsia" w:asciiTheme="minorEastAsia" w:hAnsiTheme="minorEastAsia" w:eastAsiaTheme="minorEastAsia"/>
          <w:color w:val="auto"/>
          <w:sz w:val="24"/>
          <w:szCs w:val="24"/>
        </w:rPr>
        <w:t>企业和拟派总监理工程师（项目负责人）在“全国建筑市场监管公共服务平台</w:t>
      </w:r>
      <w:r>
        <w:rPr>
          <w:rFonts w:asciiTheme="minorEastAsia" w:hAnsiTheme="minorEastAsia" w:eastAsiaTheme="minorEastAsia"/>
          <w:color w:val="auto"/>
          <w:spacing w:val="-89"/>
          <w:sz w:val="24"/>
          <w:szCs w:val="24"/>
        </w:rPr>
        <w:t xml:space="preserve"> </w:t>
      </w:r>
      <w:r>
        <w:rPr>
          <w:rFonts w:hint="eastAsia" w:asciiTheme="minorEastAsia" w:hAnsiTheme="minorEastAsia" w:eastAsiaTheme="minorEastAsia"/>
          <w:color w:val="auto"/>
          <w:sz w:val="24"/>
          <w:szCs w:val="24"/>
        </w:rPr>
        <w:t>”、“广东省建筑市场监管公共服务</w:t>
      </w:r>
      <w:r>
        <w:rPr>
          <w:rFonts w:hint="eastAsia" w:asciiTheme="minorEastAsia" w:hAnsiTheme="minorEastAsia" w:eastAsiaTheme="minorEastAsia"/>
          <w:color w:val="auto"/>
          <w:spacing w:val="-2"/>
          <w:sz w:val="24"/>
          <w:szCs w:val="24"/>
        </w:rPr>
        <w:t>平台</w:t>
      </w:r>
      <w:r>
        <w:rPr>
          <w:rFonts w:asciiTheme="minorEastAsia" w:hAnsiTheme="minorEastAsia" w:eastAsiaTheme="minorEastAsia"/>
          <w:color w:val="auto"/>
          <w:spacing w:val="-84"/>
          <w:sz w:val="24"/>
          <w:szCs w:val="24"/>
        </w:rPr>
        <w:t xml:space="preserve"> </w:t>
      </w:r>
      <w:r>
        <w:rPr>
          <w:rFonts w:hint="eastAsia" w:asciiTheme="minorEastAsia" w:hAnsiTheme="minorEastAsia" w:eastAsiaTheme="minorEastAsia"/>
          <w:color w:val="auto"/>
          <w:spacing w:val="-2"/>
          <w:sz w:val="24"/>
          <w:szCs w:val="24"/>
        </w:rPr>
        <w:t>”未被限制参与投标。</w:t>
      </w:r>
    </w:p>
    <w:p>
      <w:pPr>
        <w:spacing w:line="480" w:lineRule="exact"/>
        <w:ind w:firstLine="472" w:firstLineChars="200"/>
        <w:jc w:val="both"/>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pacing w:val="-2"/>
          <w:sz w:val="24"/>
          <w:szCs w:val="24"/>
        </w:rPr>
        <w:t>2、本单位所提供的一切材料都是真实、有效、合法，没有伪造、变造或虚假成份。</w:t>
      </w:r>
    </w:p>
    <w:p>
      <w:pPr>
        <w:shd w:val="clear" w:color="auto" w:fill="FFFFFF"/>
        <w:spacing w:line="460" w:lineRule="exact"/>
        <w:ind w:firstLine="364" w:firstLineChars="150"/>
        <w:jc w:val="both"/>
        <w:rPr>
          <w:rFonts w:cs="宋体" w:asciiTheme="minorEastAsia" w:hAnsiTheme="minorEastAsia" w:eastAsiaTheme="minorEastAsia"/>
          <w:b/>
          <w:color w:val="auto"/>
          <w:spacing w:val="1"/>
          <w:sz w:val="24"/>
          <w:szCs w:val="24"/>
        </w:rPr>
      </w:pPr>
      <w:r>
        <w:rPr>
          <w:rFonts w:hint="eastAsia" w:cs="宋体" w:asciiTheme="minorEastAsia" w:hAnsiTheme="minorEastAsia" w:eastAsiaTheme="minorEastAsia"/>
          <w:b/>
          <w:color w:val="auto"/>
          <w:spacing w:val="1"/>
          <w:sz w:val="24"/>
          <w:szCs w:val="24"/>
        </w:rPr>
        <w:t>本单位如违反上述承诺，愿接受行政主管部门作出的处罚，并承担以下后果：</w:t>
      </w:r>
    </w:p>
    <w:p>
      <w:pPr>
        <w:shd w:val="clear" w:color="auto" w:fill="FFFFFF"/>
        <w:spacing w:line="460" w:lineRule="exact"/>
        <w:jc w:val="both"/>
        <w:rPr>
          <w:rFonts w:cs="宋体" w:asciiTheme="minorEastAsia" w:hAnsiTheme="minorEastAsia" w:eastAsiaTheme="minorEastAsia"/>
          <w:color w:val="auto"/>
          <w:spacing w:val="1"/>
          <w:sz w:val="24"/>
          <w:szCs w:val="24"/>
        </w:rPr>
      </w:pPr>
      <w:r>
        <w:rPr>
          <w:rFonts w:hint="eastAsia" w:cs="宋体" w:asciiTheme="minorEastAsia" w:hAnsiTheme="minorEastAsia" w:eastAsiaTheme="minorEastAsia"/>
          <w:color w:val="auto"/>
          <w:spacing w:val="1"/>
          <w:sz w:val="24"/>
          <w:szCs w:val="24"/>
        </w:rPr>
        <w:t xml:space="preserve">    1、取消本单位在本项目中的投标资格或中标资格；</w:t>
      </w:r>
    </w:p>
    <w:p>
      <w:pPr>
        <w:shd w:val="clear" w:color="auto" w:fill="FFFFFF"/>
        <w:spacing w:line="460" w:lineRule="exact"/>
        <w:jc w:val="both"/>
        <w:rPr>
          <w:rFonts w:cs="宋体" w:asciiTheme="minorEastAsia" w:hAnsiTheme="minorEastAsia" w:eastAsiaTheme="minorEastAsia"/>
          <w:color w:val="auto"/>
          <w:spacing w:val="1"/>
          <w:sz w:val="24"/>
          <w:szCs w:val="24"/>
        </w:rPr>
      </w:pPr>
      <w:r>
        <w:rPr>
          <w:rFonts w:hint="eastAsia" w:cs="宋体" w:asciiTheme="minorEastAsia" w:hAnsiTheme="minorEastAsia" w:eastAsiaTheme="minorEastAsia"/>
          <w:color w:val="auto"/>
          <w:spacing w:val="1"/>
          <w:sz w:val="24"/>
          <w:szCs w:val="24"/>
        </w:rPr>
        <w:t xml:space="preserve">    2、将本单位不良行为纳入</w:t>
      </w:r>
      <w:r>
        <w:rPr>
          <w:rFonts w:hint="eastAsia" w:cs="宋体" w:asciiTheme="minorEastAsia" w:hAnsiTheme="minorEastAsia" w:eastAsiaTheme="minorEastAsia"/>
          <w:color w:val="auto"/>
          <w:sz w:val="24"/>
        </w:rPr>
        <w:t>信用</w:t>
      </w:r>
      <w:r>
        <w:rPr>
          <w:rFonts w:hint="eastAsia" w:cs="宋体" w:asciiTheme="minorEastAsia" w:hAnsiTheme="minorEastAsia" w:eastAsiaTheme="minorEastAsia"/>
          <w:color w:val="auto"/>
          <w:spacing w:val="1"/>
          <w:sz w:val="24"/>
          <w:szCs w:val="24"/>
        </w:rPr>
        <w:t>信息管理系统；</w:t>
      </w:r>
    </w:p>
    <w:p>
      <w:pPr>
        <w:pStyle w:val="7"/>
        <w:kinsoku/>
        <w:wordWrap w:val="0"/>
        <w:spacing w:before="35"/>
        <w:ind w:firstLine="484"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pacing w:val="1"/>
          <w:sz w:val="24"/>
          <w:szCs w:val="24"/>
        </w:rPr>
        <w:t>3、暂停本单位一年在梅州市行政区域参加房建市政工程的投标资格。</w:t>
      </w:r>
    </w:p>
    <w:p>
      <w:pPr>
        <w:kinsoku/>
        <w:wordWrap w:val="0"/>
        <w:spacing w:line="249"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49"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49"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pStyle w:val="7"/>
        <w:kinsoku/>
        <w:wordWrap w:val="0"/>
        <w:spacing w:before="79" w:line="446" w:lineRule="auto"/>
        <w:ind w:left="1944" w:right="1" w:firstLine="1921"/>
        <w:rPr>
          <w:rFonts w:asciiTheme="minorEastAsia" w:hAnsiTheme="minorEastAsia" w:eastAsiaTheme="minorEastAsia"/>
          <w:color w:val="auto"/>
          <w:spacing w:val="1"/>
          <w:sz w:val="24"/>
          <w:szCs w:val="24"/>
        </w:rPr>
      </w:pPr>
      <w:r>
        <w:rPr>
          <w:rFonts w:hint="eastAsia" w:asciiTheme="minorEastAsia" w:hAnsiTheme="minorEastAsia" w:eastAsiaTheme="minorEastAsia"/>
          <w:color w:val="auto"/>
          <w:sz w:val="24"/>
          <w:szCs w:val="24"/>
        </w:rPr>
        <w:t>投标人</w:t>
      </w:r>
      <w:r>
        <w:rPr>
          <w:rFonts w:hint="eastAsia" w:asciiTheme="minorEastAsia" w:hAnsiTheme="minorEastAsia" w:eastAsiaTheme="minorEastAsia"/>
          <w:color w:val="auto"/>
          <w:spacing w:val="-18"/>
          <w:sz w:val="24"/>
          <w:szCs w:val="24"/>
        </w:rPr>
        <w:t>：</w:t>
      </w:r>
      <w:r>
        <w:rPr>
          <w:rFonts w:asciiTheme="minorEastAsia" w:hAnsiTheme="minorEastAsia" w:eastAsiaTheme="minorEastAsia"/>
          <w:color w:val="auto"/>
          <w:sz w:val="24"/>
          <w:szCs w:val="24"/>
          <w:u w:val="single"/>
        </w:rPr>
        <w:t xml:space="preserve">                         </w:t>
      </w:r>
      <w:r>
        <w:rPr>
          <w:rFonts w:hint="eastAsia" w:asciiTheme="minorEastAsia" w:hAnsiTheme="minorEastAsia" w:eastAsiaTheme="minorEastAsia"/>
          <w:color w:val="auto"/>
          <w:spacing w:val="-18"/>
          <w:sz w:val="24"/>
          <w:szCs w:val="24"/>
        </w:rPr>
        <w:t>（</w:t>
      </w:r>
      <w:r>
        <w:rPr>
          <w:rFonts w:hint="eastAsia" w:asciiTheme="minorEastAsia" w:hAnsiTheme="minorEastAsia" w:eastAsiaTheme="minorEastAsia"/>
          <w:color w:val="auto"/>
          <w:sz w:val="24"/>
          <w:szCs w:val="24"/>
        </w:rPr>
        <w:t>盖章）</w:t>
      </w:r>
      <w:r>
        <w:rPr>
          <w:rFonts w:asciiTheme="minorEastAsia" w:hAnsiTheme="minorEastAsia" w:eastAsiaTheme="minorEastAsia"/>
          <w:color w:val="auto"/>
          <w:spacing w:val="1"/>
          <w:sz w:val="24"/>
          <w:szCs w:val="24"/>
        </w:rPr>
        <w:t xml:space="preserve"> </w:t>
      </w:r>
    </w:p>
    <w:p>
      <w:pPr>
        <w:pStyle w:val="7"/>
        <w:kinsoku/>
        <w:wordWrap w:val="0"/>
        <w:spacing w:before="79" w:line="446" w:lineRule="auto"/>
        <w:ind w:left="1944" w:right="1" w:firstLine="1921"/>
        <w:rPr>
          <w:rFonts w:asciiTheme="minorEastAsia" w:hAnsiTheme="minorEastAsia" w:eastAsiaTheme="minorEastAsia"/>
          <w:color w:val="auto"/>
          <w:sz w:val="24"/>
          <w:szCs w:val="24"/>
        </w:rPr>
      </w:pPr>
      <w:r>
        <w:rPr>
          <w:rFonts w:hint="eastAsia" w:asciiTheme="minorEastAsia" w:hAnsiTheme="minorEastAsia" w:eastAsiaTheme="minorEastAsia"/>
          <w:color w:val="auto"/>
          <w:spacing w:val="-1"/>
          <w:sz w:val="24"/>
          <w:szCs w:val="24"/>
        </w:rPr>
        <w:t>法定代表人或被授权人（签名或盖章</w:t>
      </w:r>
      <w:r>
        <w:rPr>
          <w:rFonts w:hint="eastAsia" w:asciiTheme="minorEastAsia" w:hAnsiTheme="minorEastAsia" w:eastAsiaTheme="minorEastAsia"/>
          <w:color w:val="auto"/>
          <w:spacing w:val="2"/>
          <w:sz w:val="24"/>
          <w:szCs w:val="24"/>
        </w:rPr>
        <w:t>）：</w:t>
      </w:r>
      <w:r>
        <w:rPr>
          <w:rFonts w:asciiTheme="minorEastAsia" w:hAnsiTheme="minorEastAsia" w:eastAsiaTheme="minorEastAsia"/>
          <w:color w:val="auto"/>
          <w:sz w:val="24"/>
          <w:szCs w:val="24"/>
          <w:u w:val="single"/>
        </w:rPr>
        <w:t xml:space="preserve">        </w:t>
      </w:r>
    </w:p>
    <w:p>
      <w:pPr>
        <w:pStyle w:val="7"/>
        <w:kinsoku/>
        <w:wordWrap w:val="0"/>
        <w:spacing w:before="36"/>
        <w:ind w:left="5893"/>
        <w:rPr>
          <w:rFonts w:asciiTheme="minorEastAsia" w:hAnsiTheme="minorEastAsia" w:eastAsiaTheme="minorEastAsia"/>
          <w:color w:val="auto"/>
          <w:sz w:val="24"/>
          <w:szCs w:val="24"/>
        </w:rPr>
      </w:pPr>
      <w:r>
        <w:rPr>
          <w:rFonts w:asciiTheme="minorEastAsia" w:hAnsiTheme="minorEastAsia" w:eastAsiaTheme="minorEastAsia"/>
          <w:color w:val="auto"/>
          <w:sz w:val="24"/>
          <w:szCs w:val="24"/>
          <w:u w:val="single"/>
        </w:rPr>
        <w:tab/>
      </w:r>
      <w:r>
        <w:rPr>
          <w:rFonts w:asciiTheme="minorEastAsia" w:hAnsiTheme="minorEastAsia" w:eastAsiaTheme="minorEastAsia"/>
          <w:color w:val="auto"/>
          <w:spacing w:val="-109"/>
          <w:sz w:val="24"/>
          <w:szCs w:val="24"/>
        </w:rPr>
        <w:t xml:space="preserve"> </w:t>
      </w:r>
      <w:r>
        <w:rPr>
          <w:rFonts w:hint="eastAsia" w:asciiTheme="minorEastAsia" w:hAnsiTheme="minorEastAsia" w:eastAsiaTheme="minorEastAsia"/>
          <w:color w:val="auto"/>
          <w:spacing w:val="-9"/>
          <w:sz w:val="24"/>
          <w:szCs w:val="24"/>
        </w:rPr>
        <w:t>年</w:t>
      </w:r>
      <w:r>
        <w:rPr>
          <w:rFonts w:asciiTheme="minorEastAsia" w:hAnsiTheme="minorEastAsia" w:eastAsiaTheme="minorEastAsia"/>
          <w:color w:val="auto"/>
          <w:sz w:val="24"/>
          <w:szCs w:val="24"/>
          <w:u w:val="single"/>
        </w:rPr>
        <w:t xml:space="preserve">    </w:t>
      </w:r>
      <w:r>
        <w:rPr>
          <w:rFonts w:asciiTheme="minorEastAsia" w:hAnsiTheme="minorEastAsia" w:eastAsiaTheme="minorEastAsia"/>
          <w:color w:val="auto"/>
          <w:spacing w:val="-105"/>
          <w:sz w:val="24"/>
          <w:szCs w:val="24"/>
        </w:rPr>
        <w:t xml:space="preserve"> </w:t>
      </w:r>
      <w:r>
        <w:rPr>
          <w:rFonts w:hint="eastAsia" w:asciiTheme="minorEastAsia" w:hAnsiTheme="minorEastAsia" w:eastAsiaTheme="minorEastAsia"/>
          <w:color w:val="auto"/>
          <w:spacing w:val="-9"/>
          <w:sz w:val="24"/>
          <w:szCs w:val="24"/>
        </w:rPr>
        <w:t>月</w:t>
      </w:r>
      <w:r>
        <w:rPr>
          <w:rFonts w:asciiTheme="minorEastAsia" w:hAnsiTheme="minorEastAsia" w:eastAsiaTheme="minorEastAsia"/>
          <w:color w:val="auto"/>
          <w:sz w:val="24"/>
          <w:szCs w:val="24"/>
          <w:u w:val="single"/>
        </w:rPr>
        <w:t xml:space="preserve">     </w:t>
      </w:r>
      <w:r>
        <w:rPr>
          <w:rFonts w:asciiTheme="minorEastAsia" w:hAnsiTheme="minorEastAsia" w:eastAsiaTheme="minorEastAsia"/>
          <w:color w:val="auto"/>
          <w:spacing w:val="-69"/>
          <w:sz w:val="24"/>
          <w:szCs w:val="24"/>
        </w:rPr>
        <w:t xml:space="preserve"> </w:t>
      </w:r>
      <w:r>
        <w:rPr>
          <w:rFonts w:hint="eastAsia" w:asciiTheme="minorEastAsia" w:hAnsiTheme="minorEastAsia" w:eastAsiaTheme="minorEastAsia"/>
          <w:color w:val="auto"/>
          <w:spacing w:val="-9"/>
          <w:sz w:val="24"/>
          <w:szCs w:val="24"/>
        </w:rPr>
        <w:t>日</w:t>
      </w:r>
    </w:p>
    <w:p>
      <w:pPr>
        <w:kinsoku/>
        <w:wordWrap w:val="0"/>
        <w:autoSpaceDE/>
        <w:autoSpaceDN/>
        <w:adjustRightInd/>
        <w:snapToGrid/>
        <w:textAlignment w:val="auto"/>
        <w:rPr>
          <w:rFonts w:asciiTheme="minorEastAsia" w:hAnsiTheme="minorEastAsia" w:eastAsiaTheme="minorEastAsia"/>
          <w:color w:val="auto"/>
          <w:sz w:val="24"/>
          <w:szCs w:val="24"/>
        </w:rPr>
        <w:sectPr>
          <w:pgSz w:w="11907" w:h="16840"/>
          <w:pgMar w:top="1418" w:right="1418" w:bottom="1418" w:left="1418" w:header="0" w:footer="887" w:gutter="0"/>
          <w:cols w:space="720" w:num="1"/>
        </w:sectPr>
      </w:pPr>
    </w:p>
    <w:p>
      <w:pPr>
        <w:kinsoku/>
        <w:wordWrap w:val="0"/>
        <w:spacing w:line="244"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pStyle w:val="7"/>
        <w:kinsoku/>
        <w:wordWrap w:val="0"/>
        <w:spacing w:before="98"/>
        <w:ind w:left="3536"/>
        <w:outlineLvl w:val="2"/>
        <w:rPr>
          <w:rFonts w:asciiTheme="minorEastAsia" w:hAnsiTheme="minorEastAsia" w:eastAsiaTheme="minorEastAsia"/>
          <w:color w:val="auto"/>
          <w:sz w:val="30"/>
          <w:szCs w:val="30"/>
        </w:rPr>
      </w:pPr>
      <w:r>
        <w:rPr>
          <w:rFonts w:hint="eastAsia" w:asciiTheme="minorEastAsia" w:hAnsiTheme="minorEastAsia" w:eastAsiaTheme="minorEastAsia"/>
          <w:b/>
          <w:bCs/>
          <w:color w:val="auto"/>
          <w:spacing w:val="-6"/>
          <w:sz w:val="30"/>
          <w:szCs w:val="30"/>
        </w:rPr>
        <w:t>七、商务文件</w:t>
      </w:r>
    </w:p>
    <w:p>
      <w:pPr>
        <w:kinsoku/>
        <w:wordWrap w:val="0"/>
        <w:spacing w:line="458"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pStyle w:val="7"/>
        <w:kinsoku/>
        <w:wordWrap w:val="0"/>
        <w:spacing w:before="78"/>
        <w:ind w:left="26"/>
        <w:rPr>
          <w:rFonts w:asciiTheme="minorEastAsia" w:hAnsiTheme="minorEastAsia" w:eastAsiaTheme="minorEastAsia"/>
          <w:color w:val="auto"/>
          <w:sz w:val="24"/>
          <w:szCs w:val="24"/>
        </w:rPr>
      </w:pPr>
      <w:r>
        <w:rPr>
          <w:rFonts w:hint="eastAsia" w:asciiTheme="minorEastAsia" w:hAnsiTheme="minorEastAsia" w:eastAsiaTheme="minorEastAsia"/>
          <w:color w:val="auto"/>
          <w:spacing w:val="-1"/>
          <w:sz w:val="24"/>
          <w:szCs w:val="24"/>
        </w:rPr>
        <w:t>投标人根据招标文件的要求提供符合评审的相关证明材料编制。</w:t>
      </w:r>
    </w:p>
    <w:p>
      <w:pPr>
        <w:kinsoku/>
        <w:wordWrap w:val="0"/>
        <w:spacing w:line="252"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52"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pStyle w:val="7"/>
        <w:kinsoku/>
        <w:wordWrap w:val="0"/>
        <w:spacing w:before="78"/>
        <w:ind w:left="23"/>
        <w:rPr>
          <w:rFonts w:asciiTheme="minorEastAsia" w:hAnsiTheme="minorEastAsia" w:eastAsiaTheme="minorEastAsia"/>
          <w:color w:val="auto"/>
          <w:sz w:val="24"/>
          <w:szCs w:val="24"/>
        </w:rPr>
      </w:pPr>
      <w:r>
        <w:rPr>
          <w:rFonts w:hint="eastAsia" w:asciiTheme="minorEastAsia" w:hAnsiTheme="minorEastAsia" w:eastAsiaTheme="minorEastAsia"/>
          <w:b/>
          <w:bCs/>
          <w:color w:val="auto"/>
          <w:spacing w:val="-2"/>
          <w:sz w:val="24"/>
          <w:szCs w:val="24"/>
        </w:rPr>
        <w:t>注：按商务评分标准的内容提供相应的资料原件扫描件（加盖投标人公章）</w:t>
      </w:r>
    </w:p>
    <w:p>
      <w:pPr>
        <w:kinsoku/>
        <w:wordWrap w:val="0"/>
        <w:autoSpaceDE/>
        <w:autoSpaceDN/>
        <w:adjustRightInd/>
        <w:snapToGrid/>
        <w:textAlignment w:val="auto"/>
        <w:rPr>
          <w:rFonts w:asciiTheme="minorEastAsia" w:hAnsiTheme="minorEastAsia" w:eastAsiaTheme="minorEastAsia"/>
          <w:color w:val="auto"/>
          <w:sz w:val="24"/>
          <w:szCs w:val="24"/>
        </w:rPr>
        <w:sectPr>
          <w:pgSz w:w="11907" w:h="16840"/>
          <w:pgMar w:top="1418" w:right="1418" w:bottom="1418" w:left="1418" w:header="0" w:footer="887" w:gutter="0"/>
          <w:cols w:space="720" w:num="1"/>
        </w:sectPr>
      </w:pPr>
    </w:p>
    <w:p>
      <w:pPr>
        <w:kinsoku/>
        <w:wordWrap w:val="0"/>
        <w:spacing w:line="244"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pStyle w:val="7"/>
        <w:kinsoku/>
        <w:wordWrap w:val="0"/>
        <w:spacing w:before="98"/>
        <w:ind w:left="3164"/>
        <w:outlineLvl w:val="1"/>
        <w:rPr>
          <w:rFonts w:asciiTheme="minorEastAsia" w:hAnsiTheme="minorEastAsia" w:eastAsiaTheme="minorEastAsia"/>
          <w:b/>
          <w:bCs/>
          <w:color w:val="auto"/>
          <w:spacing w:val="-5"/>
          <w:sz w:val="30"/>
          <w:szCs w:val="30"/>
        </w:rPr>
      </w:pPr>
      <w:r>
        <w:rPr>
          <w:rFonts w:hint="eastAsia" w:asciiTheme="minorEastAsia" w:hAnsiTheme="minorEastAsia" w:eastAsiaTheme="minorEastAsia"/>
          <w:b/>
          <w:bCs/>
          <w:color w:val="auto"/>
          <w:spacing w:val="-5"/>
          <w:sz w:val="30"/>
          <w:szCs w:val="30"/>
        </w:rPr>
        <w:t>八、监理服务大纲</w:t>
      </w:r>
    </w:p>
    <w:p>
      <w:pPr>
        <w:pStyle w:val="7"/>
        <w:kinsoku/>
        <w:wordWrap w:val="0"/>
        <w:spacing w:before="98"/>
        <w:jc w:val="center"/>
        <w:outlineLvl w:val="1"/>
        <w:rPr>
          <w:rFonts w:asciiTheme="minorEastAsia" w:hAnsiTheme="minorEastAsia" w:eastAsiaTheme="minorEastAsia"/>
          <w:bCs/>
          <w:color w:val="auto"/>
          <w:spacing w:val="-5"/>
        </w:rPr>
      </w:pPr>
    </w:p>
    <w:p>
      <w:pPr>
        <w:pStyle w:val="7"/>
        <w:kinsoku/>
        <w:wordWrap w:val="0"/>
        <w:spacing w:before="98"/>
        <w:jc w:val="center"/>
        <w:outlineLvl w:val="1"/>
        <w:rPr>
          <w:rFonts w:asciiTheme="minorEastAsia" w:hAnsiTheme="minorEastAsia" w:eastAsiaTheme="minorEastAsia"/>
          <w:color w:val="auto"/>
        </w:rPr>
      </w:pPr>
      <w:r>
        <w:rPr>
          <w:rFonts w:hint="eastAsia" w:asciiTheme="minorEastAsia" w:hAnsiTheme="minorEastAsia" w:eastAsiaTheme="minorEastAsia"/>
          <w:bCs/>
          <w:color w:val="auto"/>
          <w:spacing w:val="-5"/>
        </w:rPr>
        <w:t>格式自拟</w:t>
      </w:r>
    </w:p>
    <w:p>
      <w:pPr>
        <w:kinsoku/>
        <w:wordWrap w:val="0"/>
        <w:autoSpaceDE/>
        <w:autoSpaceDN/>
        <w:adjustRightInd/>
        <w:snapToGrid/>
        <w:spacing w:line="345" w:lineRule="auto"/>
        <w:textAlignment w:val="auto"/>
        <w:rPr>
          <w:rFonts w:asciiTheme="minorEastAsia" w:hAnsiTheme="minorEastAsia" w:eastAsiaTheme="minorEastAsia"/>
          <w:color w:val="auto"/>
          <w:sz w:val="24"/>
          <w:szCs w:val="24"/>
        </w:rPr>
        <w:sectPr>
          <w:pgSz w:w="11907" w:h="16840"/>
          <w:pgMar w:top="1418" w:right="1418" w:bottom="1418" w:left="1418" w:header="0" w:footer="887" w:gutter="0"/>
          <w:cols w:space="720" w:num="1"/>
        </w:sectPr>
      </w:pPr>
      <w:r>
        <w:rPr>
          <w:rFonts w:hint="eastAsia" w:asciiTheme="minorEastAsia" w:hAnsiTheme="minorEastAsia" w:eastAsiaTheme="minorEastAsia"/>
          <w:color w:val="auto"/>
          <w:sz w:val="24"/>
          <w:szCs w:val="24"/>
        </w:rPr>
        <w:t xml:space="preserve"> </w:t>
      </w:r>
    </w:p>
    <w:p>
      <w:pPr>
        <w:kinsoku/>
        <w:wordWrap w:val="0"/>
        <w:spacing w:line="244" w:lineRule="auto"/>
        <w:jc w:val="center"/>
        <w:rPr>
          <w:rFonts w:asciiTheme="minorEastAsia" w:hAnsiTheme="minorEastAsia" w:eastAsiaTheme="minorEastAsia"/>
          <w:color w:val="auto"/>
          <w:spacing w:val="8"/>
        </w:rPr>
      </w:pPr>
      <w:r>
        <w:rPr>
          <w:rFonts w:hint="eastAsia" w:asciiTheme="minorEastAsia" w:hAnsiTheme="minorEastAsia" w:eastAsiaTheme="minorEastAsia"/>
          <w:b/>
          <w:bCs/>
          <w:color w:val="auto"/>
          <w:spacing w:val="-5"/>
          <w:sz w:val="30"/>
          <w:szCs w:val="30"/>
        </w:rPr>
        <w:t>九、投标人须知前附表规定的其他资料</w:t>
      </w:r>
    </w:p>
    <w:p>
      <w:pPr>
        <w:kinsoku/>
        <w:wordWrap w:val="0"/>
        <w:spacing w:line="244"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pStyle w:val="7"/>
        <w:kinsoku/>
        <w:wordWrap w:val="0"/>
        <w:spacing w:before="91"/>
        <w:ind w:left="22"/>
        <w:outlineLvl w:val="2"/>
        <w:rPr>
          <w:rFonts w:asciiTheme="minorEastAsia" w:hAnsiTheme="minorEastAsia" w:eastAsiaTheme="minorEastAsia"/>
          <w:b/>
          <w:bCs/>
          <w:color w:val="auto"/>
          <w:spacing w:val="-3"/>
        </w:rPr>
      </w:pPr>
      <w:r>
        <w:rPr>
          <w:rFonts w:asciiTheme="minorEastAsia" w:hAnsiTheme="minorEastAsia" w:eastAsiaTheme="minorEastAsia"/>
          <w:b/>
          <w:bCs/>
          <w:color w:val="auto"/>
          <w:spacing w:val="-3"/>
        </w:rPr>
        <w:t xml:space="preserve"> </w:t>
      </w:r>
      <w:r>
        <w:rPr>
          <w:rFonts w:hint="eastAsia" w:asciiTheme="minorEastAsia" w:hAnsiTheme="minorEastAsia" w:eastAsiaTheme="minorEastAsia"/>
          <w:b/>
          <w:bCs/>
          <w:color w:val="auto"/>
          <w:spacing w:val="-3"/>
        </w:rPr>
        <w:t>①工程监理服务承诺书</w:t>
      </w:r>
    </w:p>
    <w:p>
      <w:pPr>
        <w:pStyle w:val="7"/>
        <w:kinsoku/>
        <w:wordWrap w:val="0"/>
        <w:spacing w:before="214"/>
        <w:ind w:left="3105"/>
        <w:rPr>
          <w:rFonts w:asciiTheme="minorEastAsia" w:hAnsiTheme="minorEastAsia" w:eastAsiaTheme="minorEastAsia"/>
          <w:color w:val="auto"/>
        </w:rPr>
      </w:pPr>
      <w:r>
        <w:rPr>
          <w:rFonts w:hint="eastAsia" w:asciiTheme="minorEastAsia" w:hAnsiTheme="minorEastAsia" w:eastAsiaTheme="minorEastAsia"/>
          <w:b/>
          <w:bCs/>
          <w:color w:val="auto"/>
          <w:spacing w:val="-4"/>
        </w:rPr>
        <w:t>工程监理服务承诺书</w:t>
      </w:r>
    </w:p>
    <w:p>
      <w:pPr>
        <w:kinsoku/>
        <w:wordWrap w:val="0"/>
        <w:spacing w:line="295"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95"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pStyle w:val="7"/>
        <w:kinsoku/>
        <w:wordWrap w:val="0"/>
        <w:spacing w:before="78"/>
        <w:ind w:left="23"/>
        <w:rPr>
          <w:rFonts w:asciiTheme="minorEastAsia" w:hAnsiTheme="minorEastAsia" w:eastAsiaTheme="minorEastAsia"/>
          <w:color w:val="auto"/>
          <w:sz w:val="24"/>
          <w:szCs w:val="24"/>
        </w:rPr>
      </w:pPr>
      <w:r>
        <w:rPr>
          <w:rFonts w:hint="eastAsia" w:asciiTheme="minorEastAsia" w:hAnsiTheme="minorEastAsia" w:eastAsiaTheme="minorEastAsia"/>
          <w:b/>
          <w:bCs/>
          <w:color w:val="auto"/>
          <w:spacing w:val="4"/>
          <w:sz w:val="24"/>
          <w:szCs w:val="24"/>
        </w:rPr>
        <w:t>致：</w:t>
      </w:r>
      <w:r>
        <w:rPr>
          <w:rFonts w:hint="eastAsia" w:asciiTheme="minorEastAsia" w:hAnsiTheme="minorEastAsia" w:eastAsiaTheme="minorEastAsia"/>
          <w:color w:val="auto"/>
          <w:sz w:val="24"/>
          <w:szCs w:val="24"/>
          <w:u w:val="single"/>
        </w:rPr>
        <w:t>广东旅控兴邦文旅有限公司</w:t>
      </w:r>
    </w:p>
    <w:p>
      <w:pPr>
        <w:pStyle w:val="7"/>
        <w:kinsoku/>
        <w:wordWrap w:val="0"/>
        <w:spacing w:before="78"/>
        <w:ind w:left="23"/>
        <w:rPr>
          <w:rFonts w:asciiTheme="minorEastAsia" w:hAnsiTheme="minorEastAsia" w:eastAsiaTheme="minorEastAsia"/>
          <w:color w:val="auto"/>
          <w:sz w:val="24"/>
          <w:szCs w:val="24"/>
        </w:rPr>
      </w:pPr>
      <w:r>
        <w:rPr>
          <w:rFonts w:hint="eastAsia" w:asciiTheme="minorEastAsia" w:hAnsiTheme="minorEastAsia" w:eastAsiaTheme="minorEastAsia"/>
          <w:color w:val="auto"/>
          <w:spacing w:val="6"/>
          <w:sz w:val="24"/>
          <w:szCs w:val="24"/>
        </w:rPr>
        <w:t>一旦我方中标，我方愿意做出如下承诺：</w:t>
      </w:r>
    </w:p>
    <w:p>
      <w:pPr>
        <w:pStyle w:val="7"/>
        <w:kinsoku/>
        <w:wordWrap w:val="0"/>
        <w:spacing w:before="182" w:line="312" w:lineRule="auto"/>
        <w:ind w:left="24" w:right="7" w:firstLine="499"/>
        <w:rPr>
          <w:rFonts w:asciiTheme="minorEastAsia" w:hAnsiTheme="minorEastAsia" w:eastAsiaTheme="minorEastAsia"/>
          <w:color w:val="auto"/>
          <w:sz w:val="24"/>
          <w:szCs w:val="24"/>
        </w:rPr>
      </w:pPr>
      <w:r>
        <w:rPr>
          <w:rFonts w:hint="eastAsia" w:asciiTheme="minorEastAsia" w:hAnsiTheme="minorEastAsia" w:eastAsiaTheme="minorEastAsia"/>
          <w:color w:val="auto"/>
          <w:spacing w:val="7"/>
          <w:sz w:val="24"/>
          <w:szCs w:val="24"/>
        </w:rPr>
        <w:t>一、我方同意投标有效截止日期之日起的投标有效期内遵守本投标文件。在此期限届满之前，本投标文件将始终对我方有约束力，并可随时按此投标书接受</w:t>
      </w:r>
      <w:r>
        <w:rPr>
          <w:rFonts w:hint="eastAsia" w:asciiTheme="minorEastAsia" w:hAnsiTheme="minorEastAsia" w:eastAsiaTheme="minorEastAsia"/>
          <w:color w:val="auto"/>
          <w:spacing w:val="-2"/>
          <w:sz w:val="24"/>
          <w:szCs w:val="24"/>
        </w:rPr>
        <w:t>中标。</w:t>
      </w:r>
    </w:p>
    <w:p>
      <w:pPr>
        <w:pStyle w:val="7"/>
        <w:kinsoku/>
        <w:wordWrap w:val="0"/>
        <w:spacing w:before="178" w:line="288" w:lineRule="auto"/>
        <w:ind w:left="23" w:right="7" w:firstLine="500"/>
        <w:rPr>
          <w:rFonts w:asciiTheme="minorEastAsia" w:hAnsiTheme="minorEastAsia" w:eastAsiaTheme="minorEastAsia"/>
          <w:color w:val="auto"/>
          <w:sz w:val="24"/>
          <w:szCs w:val="24"/>
        </w:rPr>
      </w:pPr>
      <w:r>
        <w:rPr>
          <w:rFonts w:hint="eastAsia" w:asciiTheme="minorEastAsia" w:hAnsiTheme="minorEastAsia" w:eastAsiaTheme="minorEastAsia"/>
          <w:color w:val="auto"/>
          <w:spacing w:val="7"/>
          <w:sz w:val="24"/>
          <w:szCs w:val="24"/>
        </w:rPr>
        <w:t>二、我方完全愿意接受本项目招标文件中的监理合同条款，如我方中标，我</w:t>
      </w:r>
      <w:r>
        <w:rPr>
          <w:rFonts w:hint="eastAsia" w:asciiTheme="minorEastAsia" w:hAnsiTheme="minorEastAsia" w:eastAsiaTheme="minorEastAsia"/>
          <w:color w:val="auto"/>
          <w:spacing w:val="6"/>
          <w:sz w:val="24"/>
          <w:szCs w:val="24"/>
        </w:rPr>
        <w:t>们将在招标人要求的时间内签订监理服务合同。</w:t>
      </w:r>
    </w:p>
    <w:p>
      <w:pPr>
        <w:pStyle w:val="7"/>
        <w:kinsoku/>
        <w:wordWrap w:val="0"/>
        <w:spacing w:before="183" w:line="338" w:lineRule="auto"/>
        <w:ind w:left="24" w:firstLine="495"/>
        <w:rPr>
          <w:rFonts w:asciiTheme="minorEastAsia" w:hAnsiTheme="minorEastAsia" w:eastAsiaTheme="minorEastAsia"/>
          <w:color w:val="auto"/>
          <w:sz w:val="24"/>
          <w:szCs w:val="24"/>
        </w:rPr>
      </w:pPr>
      <w:r>
        <w:rPr>
          <w:rFonts w:hint="eastAsia" w:asciiTheme="minorEastAsia" w:hAnsiTheme="minorEastAsia" w:eastAsiaTheme="minorEastAsia"/>
          <w:color w:val="auto"/>
          <w:spacing w:val="7"/>
          <w:sz w:val="24"/>
          <w:szCs w:val="24"/>
        </w:rPr>
        <w:t>三、如果我方中标，我方保证在签订合同后，在合同要求的期限内进驻现场开展工作，并在工程施工准备期、施工期和工程收尾期严格履行合同。如果我方中标，我方承诺严格按照合同和招投标文件规定履行义务，并同意贵单位将我方</w:t>
      </w:r>
      <w:r>
        <w:rPr>
          <w:rFonts w:hint="eastAsia" w:asciiTheme="minorEastAsia" w:hAnsiTheme="minorEastAsia" w:eastAsiaTheme="minorEastAsia"/>
          <w:color w:val="auto"/>
          <w:spacing w:val="8"/>
          <w:sz w:val="24"/>
          <w:szCs w:val="24"/>
        </w:rPr>
        <w:t>履行合同、招投标文件义务的履约情况和不诚信行为（</w:t>
      </w:r>
      <w:r>
        <w:rPr>
          <w:rFonts w:hint="eastAsia" w:asciiTheme="minorEastAsia" w:hAnsiTheme="minorEastAsia" w:eastAsiaTheme="minorEastAsia"/>
          <w:color w:val="auto"/>
          <w:spacing w:val="7"/>
          <w:sz w:val="24"/>
          <w:szCs w:val="24"/>
        </w:rPr>
        <w:t>包括但不限于由贵单位组织的考核、考评通报、作出的违约责任处理决定等）在贵单位网站和建设项目业主网站及其他媒体上公开披露，由此造成的一切损失和不利后果均由我方自行承</w:t>
      </w:r>
      <w:r>
        <w:rPr>
          <w:rFonts w:hint="eastAsia" w:asciiTheme="minorEastAsia" w:hAnsiTheme="minorEastAsia" w:eastAsiaTheme="minorEastAsia"/>
          <w:color w:val="auto"/>
          <w:spacing w:val="-6"/>
          <w:sz w:val="24"/>
          <w:szCs w:val="24"/>
        </w:rPr>
        <w:t>担。</w:t>
      </w:r>
    </w:p>
    <w:p>
      <w:pPr>
        <w:pStyle w:val="7"/>
        <w:kinsoku/>
        <w:wordWrap w:val="0"/>
        <w:spacing w:before="182"/>
        <w:ind w:left="542"/>
        <w:rPr>
          <w:rFonts w:asciiTheme="minorEastAsia" w:hAnsiTheme="minorEastAsia" w:eastAsiaTheme="minorEastAsia"/>
          <w:color w:val="auto"/>
          <w:sz w:val="24"/>
          <w:szCs w:val="24"/>
        </w:rPr>
      </w:pPr>
      <w:r>
        <w:rPr>
          <w:rFonts w:hint="eastAsia" w:asciiTheme="minorEastAsia" w:hAnsiTheme="minorEastAsia" w:eastAsiaTheme="minorEastAsia"/>
          <w:color w:val="auto"/>
          <w:spacing w:val="6"/>
          <w:sz w:val="24"/>
          <w:szCs w:val="24"/>
        </w:rPr>
        <w:t>四、我方承诺按照招标文件的规定对监理与相关服务费进行支付和结算。</w:t>
      </w:r>
    </w:p>
    <w:p>
      <w:pPr>
        <w:pStyle w:val="7"/>
        <w:kinsoku/>
        <w:wordWrap w:val="0"/>
        <w:spacing w:before="183" w:line="288" w:lineRule="auto"/>
        <w:ind w:left="22" w:right="7" w:firstLine="515"/>
        <w:rPr>
          <w:rFonts w:asciiTheme="minorEastAsia" w:hAnsiTheme="minorEastAsia" w:eastAsiaTheme="minorEastAsia"/>
          <w:color w:val="auto"/>
          <w:sz w:val="24"/>
          <w:szCs w:val="24"/>
        </w:rPr>
      </w:pPr>
      <w:r>
        <w:rPr>
          <w:rFonts w:hint="eastAsia" w:asciiTheme="minorEastAsia" w:hAnsiTheme="minorEastAsia" w:eastAsiaTheme="minorEastAsia"/>
          <w:color w:val="auto"/>
          <w:spacing w:val="3"/>
          <w:sz w:val="24"/>
          <w:szCs w:val="24"/>
        </w:rPr>
        <w:t>1、在监理服务期内，招标人有权根据项目实际情况要求我方重新调整监理实</w:t>
      </w:r>
      <w:r>
        <w:rPr>
          <w:rFonts w:hint="eastAsia" w:asciiTheme="minorEastAsia" w:hAnsiTheme="minorEastAsia" w:eastAsiaTheme="minorEastAsia"/>
          <w:color w:val="auto"/>
          <w:spacing w:val="7"/>
          <w:sz w:val="24"/>
          <w:szCs w:val="24"/>
        </w:rPr>
        <w:t>施方案，调整后的监理实施方案需经招标人审批同意后实施。</w:t>
      </w:r>
    </w:p>
    <w:p>
      <w:pPr>
        <w:pStyle w:val="7"/>
        <w:kinsoku/>
        <w:wordWrap w:val="0"/>
        <w:spacing w:before="183" w:line="324" w:lineRule="auto"/>
        <w:ind w:left="26" w:right="7" w:firstLine="496"/>
        <w:rPr>
          <w:rFonts w:asciiTheme="minorEastAsia" w:hAnsiTheme="minorEastAsia" w:eastAsiaTheme="minorEastAsia"/>
          <w:color w:val="auto"/>
          <w:sz w:val="24"/>
          <w:szCs w:val="24"/>
        </w:rPr>
      </w:pPr>
      <w:r>
        <w:rPr>
          <w:rFonts w:hint="eastAsia" w:asciiTheme="minorEastAsia" w:hAnsiTheme="minorEastAsia" w:eastAsiaTheme="minorEastAsia"/>
          <w:color w:val="auto"/>
          <w:spacing w:val="4"/>
          <w:sz w:val="24"/>
          <w:szCs w:val="24"/>
        </w:rPr>
        <w:t>2、如在工程实施期间，因政策变化、计划调整</w:t>
      </w:r>
      <w:r>
        <w:rPr>
          <w:rFonts w:hint="eastAsia" w:asciiTheme="minorEastAsia" w:hAnsiTheme="minorEastAsia" w:eastAsiaTheme="minorEastAsia"/>
          <w:color w:val="auto"/>
          <w:spacing w:val="3"/>
          <w:sz w:val="24"/>
          <w:szCs w:val="24"/>
        </w:rPr>
        <w:t>或不可抗力等非招标人主观原</w:t>
      </w:r>
      <w:r>
        <w:rPr>
          <w:rFonts w:hint="eastAsia" w:asciiTheme="minorEastAsia" w:hAnsiTheme="minorEastAsia" w:eastAsiaTheme="minorEastAsia"/>
          <w:color w:val="auto"/>
          <w:spacing w:val="7"/>
          <w:sz w:val="24"/>
          <w:szCs w:val="24"/>
        </w:rPr>
        <w:t>因造成本合同工程停建的，则我方承诺接受终止服务并积极配合招标人作好善后工作，按已发生的工程数量结清监理报酬，我方不另要求额外的费用及任何形式</w:t>
      </w:r>
      <w:r>
        <w:rPr>
          <w:rFonts w:hint="eastAsia" w:asciiTheme="minorEastAsia" w:hAnsiTheme="minorEastAsia" w:eastAsiaTheme="minorEastAsia"/>
          <w:color w:val="auto"/>
          <w:spacing w:val="1"/>
          <w:sz w:val="24"/>
          <w:szCs w:val="24"/>
        </w:rPr>
        <w:t>的补偿。</w:t>
      </w:r>
    </w:p>
    <w:p>
      <w:pPr>
        <w:pStyle w:val="7"/>
        <w:kinsoku/>
        <w:wordWrap w:val="0"/>
        <w:spacing w:before="183" w:line="312" w:lineRule="auto"/>
        <w:ind w:left="23" w:right="7" w:firstLine="501"/>
        <w:rPr>
          <w:rFonts w:asciiTheme="minorEastAsia" w:hAnsiTheme="minorEastAsia" w:eastAsiaTheme="minorEastAsia"/>
          <w:color w:val="auto"/>
          <w:sz w:val="24"/>
          <w:szCs w:val="24"/>
        </w:rPr>
      </w:pPr>
      <w:r>
        <w:rPr>
          <w:rFonts w:hint="eastAsia" w:asciiTheme="minorEastAsia" w:hAnsiTheme="minorEastAsia" w:eastAsiaTheme="minorEastAsia"/>
          <w:color w:val="auto"/>
          <w:spacing w:val="4"/>
          <w:sz w:val="24"/>
          <w:szCs w:val="24"/>
        </w:rPr>
        <w:t>3、如在工程实施期间，如因任何原因造成</w:t>
      </w:r>
      <w:r>
        <w:rPr>
          <w:rFonts w:hint="eastAsia" w:asciiTheme="minorEastAsia" w:hAnsiTheme="minorEastAsia" w:eastAsiaTheme="minorEastAsia"/>
          <w:color w:val="auto"/>
          <w:spacing w:val="3"/>
          <w:sz w:val="24"/>
          <w:szCs w:val="24"/>
        </w:rPr>
        <w:t>本合同工程中间停工而导致我方必</w:t>
      </w:r>
      <w:r>
        <w:rPr>
          <w:rFonts w:hint="eastAsia" w:asciiTheme="minorEastAsia" w:hAnsiTheme="minorEastAsia" w:eastAsiaTheme="minorEastAsia"/>
          <w:color w:val="auto"/>
          <w:spacing w:val="7"/>
          <w:sz w:val="24"/>
          <w:szCs w:val="24"/>
        </w:rPr>
        <w:t>须二次或多次进出场，监理报酬总额将不会因此而有所调整，相关费用亦已经包</w:t>
      </w:r>
      <w:r>
        <w:rPr>
          <w:rFonts w:hint="eastAsia" w:asciiTheme="minorEastAsia" w:hAnsiTheme="minorEastAsia" w:eastAsiaTheme="minorEastAsia"/>
          <w:color w:val="auto"/>
          <w:spacing w:val="4"/>
          <w:sz w:val="24"/>
          <w:szCs w:val="24"/>
        </w:rPr>
        <w:t>含于监理酬金中。</w:t>
      </w:r>
    </w:p>
    <w:p>
      <w:pPr>
        <w:pStyle w:val="7"/>
        <w:kinsoku/>
        <w:wordWrap w:val="0"/>
        <w:spacing w:before="181" w:line="312" w:lineRule="auto"/>
        <w:ind w:left="24" w:right="7" w:firstLine="494"/>
        <w:rPr>
          <w:rFonts w:asciiTheme="minorEastAsia" w:hAnsiTheme="minorEastAsia" w:eastAsiaTheme="minorEastAsia"/>
          <w:color w:val="auto"/>
          <w:sz w:val="24"/>
          <w:szCs w:val="24"/>
        </w:rPr>
      </w:pPr>
      <w:r>
        <w:rPr>
          <w:rFonts w:hint="eastAsia" w:asciiTheme="minorEastAsia" w:hAnsiTheme="minorEastAsia" w:eastAsiaTheme="minorEastAsia"/>
          <w:color w:val="auto"/>
          <w:spacing w:val="4"/>
          <w:sz w:val="24"/>
          <w:szCs w:val="24"/>
        </w:rPr>
        <w:t>4、我方承诺，将按照招标文件和监理合同的约定，完成</w:t>
      </w:r>
      <w:r>
        <w:rPr>
          <w:rFonts w:hint="eastAsia" w:asciiTheme="minorEastAsia" w:hAnsiTheme="minorEastAsia" w:eastAsiaTheme="minorEastAsia"/>
          <w:color w:val="auto"/>
          <w:spacing w:val="3"/>
          <w:sz w:val="24"/>
          <w:szCs w:val="24"/>
        </w:rPr>
        <w:t>本项目监理服务的工</w:t>
      </w:r>
      <w:r>
        <w:rPr>
          <w:rFonts w:hint="eastAsia" w:asciiTheme="minorEastAsia" w:hAnsiTheme="minorEastAsia" w:eastAsiaTheme="minorEastAsia"/>
          <w:color w:val="auto"/>
          <w:spacing w:val="7"/>
          <w:sz w:val="24"/>
          <w:szCs w:val="24"/>
        </w:rPr>
        <w:t>作内容且相关的监理服务须达到令招标人满意的程度。如未能按约定完成本监理工程的相关工作内容，或完成的工作内容未能达到约定的支付审核标准，或招标人对监理工作情况的检查结果未能达到约定的令人满意的程度，均视作我方对该承诺的违反，招标人可于合同酬金总额中扣减相关监理服务项目的酬金。我方对于履行监理职责方面的违约责任根据合同专用条件的相关约定另行扣减。</w:t>
      </w:r>
    </w:p>
    <w:p>
      <w:pPr>
        <w:pStyle w:val="7"/>
        <w:kinsoku/>
        <w:wordWrap w:val="0"/>
        <w:spacing w:before="35" w:line="324" w:lineRule="auto"/>
        <w:ind w:left="24" w:firstLine="499"/>
        <w:rPr>
          <w:rFonts w:asciiTheme="minorEastAsia" w:hAnsiTheme="minorEastAsia" w:eastAsiaTheme="minorEastAsia"/>
          <w:color w:val="auto"/>
          <w:sz w:val="24"/>
          <w:szCs w:val="24"/>
        </w:rPr>
      </w:pPr>
      <w:r>
        <w:rPr>
          <w:rFonts w:hint="eastAsia" w:asciiTheme="minorEastAsia" w:hAnsiTheme="minorEastAsia" w:eastAsiaTheme="minorEastAsia"/>
          <w:color w:val="auto"/>
          <w:spacing w:val="7"/>
          <w:sz w:val="24"/>
          <w:szCs w:val="24"/>
        </w:rPr>
        <w:t>五、保证监理服务满足工程的需要，监理人员服务费中包括工资、奖金、补</w:t>
      </w:r>
      <w:r>
        <w:rPr>
          <w:rFonts w:hint="eastAsia" w:asciiTheme="minorEastAsia" w:hAnsiTheme="minorEastAsia" w:eastAsiaTheme="minorEastAsia"/>
          <w:color w:val="auto"/>
          <w:spacing w:val="6"/>
          <w:sz w:val="24"/>
          <w:szCs w:val="24"/>
        </w:rPr>
        <w:t>贴、加班费（法定节假日和</w:t>
      </w:r>
      <w:r>
        <w:rPr>
          <w:rFonts w:hint="eastAsia" w:asciiTheme="minorEastAsia" w:hAnsiTheme="minorEastAsia" w:eastAsiaTheme="minorEastAsia"/>
          <w:color w:val="auto"/>
          <w:spacing w:val="-29"/>
          <w:sz w:val="24"/>
          <w:szCs w:val="24"/>
        </w:rPr>
        <w:t xml:space="preserve"> </w:t>
      </w:r>
      <w:r>
        <w:rPr>
          <w:rFonts w:hint="eastAsia" w:asciiTheme="minorEastAsia" w:hAnsiTheme="minorEastAsia" w:eastAsiaTheme="minorEastAsia"/>
          <w:color w:val="auto"/>
          <w:spacing w:val="6"/>
          <w:sz w:val="24"/>
          <w:szCs w:val="24"/>
        </w:rPr>
        <w:t>8</w:t>
      </w:r>
      <w:r>
        <w:rPr>
          <w:rFonts w:hint="eastAsia" w:asciiTheme="minorEastAsia" w:hAnsiTheme="minorEastAsia" w:eastAsiaTheme="minorEastAsia"/>
          <w:color w:val="auto"/>
          <w:spacing w:val="-39"/>
          <w:sz w:val="24"/>
          <w:szCs w:val="24"/>
        </w:rPr>
        <w:t xml:space="preserve"> </w:t>
      </w:r>
      <w:r>
        <w:rPr>
          <w:rFonts w:hint="eastAsia" w:asciiTheme="minorEastAsia" w:hAnsiTheme="minorEastAsia" w:eastAsiaTheme="minorEastAsia"/>
          <w:color w:val="auto"/>
          <w:spacing w:val="6"/>
          <w:sz w:val="24"/>
          <w:szCs w:val="24"/>
        </w:rPr>
        <w:t>小时工作以外）、办公费、差旅费（包括进、退场</w:t>
      </w:r>
      <w:r>
        <w:rPr>
          <w:rFonts w:hint="eastAsia" w:asciiTheme="minorEastAsia" w:hAnsiTheme="minorEastAsia" w:eastAsiaTheme="minorEastAsia"/>
          <w:color w:val="auto"/>
          <w:spacing w:val="7"/>
          <w:sz w:val="24"/>
          <w:szCs w:val="24"/>
        </w:rPr>
        <w:t>和探亲交通费）、招待费、因公受伤医疗费，以及监理单位为监理人员提供或承</w:t>
      </w:r>
      <w:r>
        <w:rPr>
          <w:rFonts w:hint="eastAsia" w:asciiTheme="minorEastAsia" w:hAnsiTheme="minorEastAsia" w:eastAsiaTheme="minorEastAsia"/>
          <w:color w:val="auto"/>
          <w:spacing w:val="6"/>
          <w:sz w:val="24"/>
          <w:szCs w:val="24"/>
        </w:rPr>
        <w:t>担的住房、医疗、保险、交通等福利待遇。</w:t>
      </w:r>
    </w:p>
    <w:p>
      <w:pPr>
        <w:pStyle w:val="7"/>
        <w:kinsoku/>
        <w:wordWrap w:val="0"/>
        <w:spacing w:before="184" w:line="312" w:lineRule="auto"/>
        <w:ind w:left="28" w:firstLine="381" w:firstLineChars="150"/>
        <w:rPr>
          <w:rFonts w:asciiTheme="minorEastAsia" w:hAnsiTheme="minorEastAsia" w:eastAsiaTheme="minorEastAsia"/>
          <w:color w:val="auto"/>
          <w:sz w:val="24"/>
          <w:szCs w:val="24"/>
        </w:rPr>
      </w:pPr>
      <w:r>
        <w:rPr>
          <w:rFonts w:hint="eastAsia" w:asciiTheme="minorEastAsia" w:hAnsiTheme="minorEastAsia" w:eastAsiaTheme="minorEastAsia"/>
          <w:color w:val="auto"/>
          <w:spacing w:val="7"/>
          <w:sz w:val="24"/>
          <w:szCs w:val="24"/>
        </w:rPr>
        <w:t>六、我方将严格按照监理人员执业守则，按照国家相关法规、规范及我方制定的监理大纲、实施细则进行监理，在保证质量、安全的前提下，确保工程按期</w:t>
      </w:r>
      <w:r>
        <w:rPr>
          <w:rFonts w:hint="eastAsia" w:asciiTheme="minorEastAsia" w:hAnsiTheme="minorEastAsia" w:eastAsiaTheme="minorEastAsia"/>
          <w:color w:val="auto"/>
          <w:spacing w:val="-3"/>
          <w:sz w:val="24"/>
          <w:szCs w:val="24"/>
        </w:rPr>
        <w:t>交付。</w:t>
      </w:r>
    </w:p>
    <w:p>
      <w:pPr>
        <w:pStyle w:val="7"/>
        <w:kinsoku/>
        <w:wordWrap w:val="0"/>
        <w:spacing w:before="181" w:line="288" w:lineRule="auto"/>
        <w:ind w:left="26" w:firstLine="492"/>
        <w:rPr>
          <w:rFonts w:asciiTheme="minorEastAsia" w:hAnsiTheme="minorEastAsia" w:eastAsiaTheme="minorEastAsia"/>
          <w:color w:val="auto"/>
          <w:sz w:val="24"/>
          <w:szCs w:val="24"/>
        </w:rPr>
      </w:pPr>
      <w:r>
        <w:rPr>
          <w:rFonts w:hint="eastAsia" w:asciiTheme="minorEastAsia" w:hAnsiTheme="minorEastAsia" w:eastAsiaTheme="minorEastAsia"/>
          <w:color w:val="auto"/>
          <w:spacing w:val="7"/>
          <w:sz w:val="24"/>
          <w:szCs w:val="24"/>
        </w:rPr>
        <w:t>七、在未正式签订合同前，贵单位的招标文件、中标通知书和本投标文件将</w:t>
      </w:r>
      <w:r>
        <w:rPr>
          <w:rFonts w:hint="eastAsia" w:asciiTheme="minorEastAsia" w:hAnsiTheme="minorEastAsia" w:eastAsiaTheme="minorEastAsia"/>
          <w:color w:val="auto"/>
          <w:spacing w:val="5"/>
          <w:sz w:val="24"/>
          <w:szCs w:val="24"/>
        </w:rPr>
        <w:t>构成约束我们双方的法律文书。</w:t>
      </w:r>
    </w:p>
    <w:p>
      <w:pPr>
        <w:pStyle w:val="7"/>
        <w:kinsoku/>
        <w:wordWrap w:val="0"/>
        <w:spacing w:before="183" w:line="288" w:lineRule="auto"/>
        <w:ind w:left="25" w:firstLine="498"/>
        <w:rPr>
          <w:rFonts w:asciiTheme="minorEastAsia" w:hAnsiTheme="minorEastAsia" w:eastAsiaTheme="minorEastAsia"/>
          <w:color w:val="auto"/>
          <w:sz w:val="24"/>
          <w:szCs w:val="24"/>
        </w:rPr>
      </w:pPr>
      <w:r>
        <w:rPr>
          <w:rFonts w:hint="eastAsia" w:asciiTheme="minorEastAsia" w:hAnsiTheme="minorEastAsia" w:eastAsiaTheme="minorEastAsia"/>
          <w:color w:val="auto"/>
          <w:spacing w:val="7"/>
          <w:sz w:val="24"/>
          <w:szCs w:val="24"/>
        </w:rPr>
        <w:t>八、如果贵单位接受我方投标，我方将按照招标文件中规定的条件，按招标</w:t>
      </w:r>
      <w:r>
        <w:rPr>
          <w:rFonts w:hint="eastAsia" w:asciiTheme="minorEastAsia" w:hAnsiTheme="minorEastAsia" w:eastAsiaTheme="minorEastAsia"/>
          <w:color w:val="auto"/>
          <w:spacing w:val="6"/>
          <w:sz w:val="24"/>
          <w:szCs w:val="24"/>
        </w:rPr>
        <w:t>文件写明的金额，提交投标保证金。</w:t>
      </w:r>
    </w:p>
    <w:p>
      <w:pPr>
        <w:pStyle w:val="7"/>
        <w:kinsoku/>
        <w:wordWrap w:val="0"/>
        <w:spacing w:before="182" w:line="288" w:lineRule="auto"/>
        <w:ind w:left="24" w:firstLine="501"/>
        <w:rPr>
          <w:rFonts w:asciiTheme="minorEastAsia" w:hAnsiTheme="minorEastAsia" w:eastAsiaTheme="minorEastAsia"/>
          <w:color w:val="auto"/>
          <w:sz w:val="24"/>
          <w:szCs w:val="24"/>
        </w:rPr>
      </w:pPr>
      <w:r>
        <w:rPr>
          <w:rFonts w:hint="eastAsia" w:asciiTheme="minorEastAsia" w:hAnsiTheme="minorEastAsia" w:eastAsiaTheme="minorEastAsia"/>
          <w:color w:val="auto"/>
          <w:spacing w:val="7"/>
          <w:sz w:val="24"/>
          <w:szCs w:val="24"/>
        </w:rPr>
        <w:t>九、我方理解，贵单位不一定接受最低标价的投标文件或可能接受任何的投标文件。同时也理解，不论结果如何，贵单位不承担我方的任何投标费用。</w:t>
      </w:r>
    </w:p>
    <w:p>
      <w:pPr>
        <w:pStyle w:val="7"/>
        <w:kinsoku/>
        <w:wordWrap w:val="0"/>
        <w:spacing w:before="181" w:line="312" w:lineRule="auto"/>
        <w:ind w:left="22" w:firstLine="498"/>
        <w:rPr>
          <w:rFonts w:asciiTheme="minorEastAsia" w:hAnsiTheme="minorEastAsia" w:eastAsiaTheme="minorEastAsia"/>
          <w:color w:val="auto"/>
          <w:sz w:val="24"/>
          <w:szCs w:val="24"/>
        </w:rPr>
      </w:pPr>
      <w:r>
        <w:rPr>
          <w:rFonts w:hint="eastAsia" w:asciiTheme="minorEastAsia" w:hAnsiTheme="minorEastAsia" w:eastAsiaTheme="minorEastAsia"/>
          <w:color w:val="auto"/>
          <w:spacing w:val="7"/>
          <w:sz w:val="24"/>
          <w:szCs w:val="24"/>
        </w:rPr>
        <w:t>十、如果我方在投标有效期内撤回投标文件，或收到中标通知书后未能按招标文件规定的期限签署或拒绝签署合同，或未能或拒绝提交履约担保，贵单位有权视为我方自动放弃中标资格并没收我方提交的投标保证金。</w:t>
      </w:r>
    </w:p>
    <w:p>
      <w:pPr>
        <w:kinsoku/>
        <w:wordWrap w:val="0"/>
        <w:rPr>
          <w:rFonts w:asciiTheme="minorEastAsia" w:hAnsiTheme="minorEastAsia" w:eastAsiaTheme="minorEastAsia"/>
          <w:color w:val="auto"/>
        </w:rPr>
      </w:pPr>
    </w:p>
    <w:p>
      <w:pPr>
        <w:kinsoku/>
        <w:wordWrap w:val="0"/>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rPr>
          <w:rFonts w:asciiTheme="minorEastAsia" w:hAnsiTheme="minorEastAsia" w:eastAsiaTheme="minorEastAsia"/>
          <w:color w:val="auto"/>
        </w:rPr>
      </w:pPr>
      <w:r>
        <w:rPr>
          <w:rFonts w:asciiTheme="minorEastAsia" w:hAnsiTheme="minorEastAsia" w:eastAsiaTheme="minorEastAsia"/>
          <w:color w:val="auto"/>
        </w:rPr>
        <w:t xml:space="preserve"> </w:t>
      </w:r>
    </w:p>
    <w:p>
      <w:pPr>
        <w:pStyle w:val="7"/>
        <w:kinsoku/>
        <w:wordWrap w:val="0"/>
        <w:spacing w:before="79"/>
        <w:ind w:left="522"/>
        <w:rPr>
          <w:rFonts w:asciiTheme="minorEastAsia" w:hAnsiTheme="minorEastAsia" w:eastAsiaTheme="minorEastAsia"/>
          <w:color w:val="auto"/>
          <w:sz w:val="24"/>
          <w:szCs w:val="24"/>
        </w:rPr>
      </w:pPr>
      <w:r>
        <w:rPr>
          <w:rFonts w:hint="eastAsia" w:asciiTheme="minorEastAsia" w:hAnsiTheme="minorEastAsia" w:eastAsiaTheme="minorEastAsia"/>
          <w:color w:val="auto"/>
          <w:spacing w:val="5"/>
          <w:sz w:val="24"/>
          <w:szCs w:val="24"/>
        </w:rPr>
        <w:t>投标单位（盖章</w:t>
      </w:r>
      <w:r>
        <w:rPr>
          <w:rFonts w:hint="eastAsia" w:asciiTheme="minorEastAsia" w:hAnsiTheme="minorEastAsia" w:eastAsiaTheme="minorEastAsia"/>
          <w:color w:val="auto"/>
          <w:sz w:val="24"/>
          <w:szCs w:val="24"/>
        </w:rPr>
        <w:t>）：</w:t>
      </w:r>
    </w:p>
    <w:p>
      <w:pPr>
        <w:pStyle w:val="7"/>
        <w:kinsoku/>
        <w:wordWrap w:val="0"/>
        <w:spacing w:before="183"/>
        <w:ind w:left="521"/>
        <w:rPr>
          <w:rFonts w:asciiTheme="minorEastAsia" w:hAnsiTheme="minorEastAsia" w:eastAsiaTheme="minorEastAsia"/>
          <w:color w:val="auto"/>
          <w:sz w:val="24"/>
          <w:szCs w:val="24"/>
        </w:rPr>
      </w:pPr>
      <w:r>
        <w:rPr>
          <w:rFonts w:hint="eastAsia" w:asciiTheme="minorEastAsia" w:hAnsiTheme="minorEastAsia" w:eastAsiaTheme="minorEastAsia"/>
          <w:color w:val="auto"/>
          <w:spacing w:val="6"/>
          <w:sz w:val="24"/>
          <w:szCs w:val="24"/>
        </w:rPr>
        <w:t>法定代表人或委托代理人（签名或盖章）：</w:t>
      </w:r>
    </w:p>
    <w:p>
      <w:pPr>
        <w:pStyle w:val="7"/>
        <w:kinsoku/>
        <w:wordWrap w:val="0"/>
        <w:spacing w:before="182"/>
        <w:ind w:left="575"/>
        <w:rPr>
          <w:rFonts w:asciiTheme="minorEastAsia" w:hAnsiTheme="minorEastAsia" w:eastAsiaTheme="minorEastAsia"/>
          <w:color w:val="auto"/>
          <w:sz w:val="24"/>
          <w:szCs w:val="24"/>
        </w:rPr>
      </w:pPr>
      <w:r>
        <w:rPr>
          <w:rFonts w:hint="eastAsia" w:asciiTheme="minorEastAsia" w:hAnsiTheme="minorEastAsia" w:eastAsiaTheme="minorEastAsia"/>
          <w:color w:val="auto"/>
          <w:spacing w:val="-16"/>
          <w:sz w:val="24"/>
          <w:szCs w:val="24"/>
        </w:rPr>
        <w:t>日</w:t>
      </w:r>
      <w:r>
        <w:rPr>
          <w:rFonts w:hint="eastAsia" w:asciiTheme="minorEastAsia" w:hAnsiTheme="minorEastAsia" w:eastAsiaTheme="minorEastAsia"/>
          <w:color w:val="auto"/>
          <w:spacing w:val="12"/>
          <w:sz w:val="24"/>
          <w:szCs w:val="24"/>
        </w:rPr>
        <w:t xml:space="preserve">     </w:t>
      </w:r>
      <w:r>
        <w:rPr>
          <w:rFonts w:hint="eastAsia" w:asciiTheme="minorEastAsia" w:hAnsiTheme="minorEastAsia" w:eastAsiaTheme="minorEastAsia"/>
          <w:color w:val="auto"/>
          <w:spacing w:val="-16"/>
          <w:sz w:val="24"/>
          <w:szCs w:val="24"/>
        </w:rPr>
        <w:t>期</w:t>
      </w:r>
      <w:r>
        <w:rPr>
          <w:rFonts w:hint="eastAsia" w:asciiTheme="minorEastAsia" w:hAnsiTheme="minorEastAsia" w:eastAsiaTheme="minorEastAsia"/>
          <w:color w:val="auto"/>
          <w:spacing w:val="-80"/>
          <w:sz w:val="24"/>
          <w:szCs w:val="24"/>
        </w:rPr>
        <w:t xml:space="preserve"> </w:t>
      </w:r>
      <w:r>
        <w:rPr>
          <w:rFonts w:hint="eastAsia" w:asciiTheme="minorEastAsia" w:hAnsiTheme="minorEastAsia" w:eastAsiaTheme="minorEastAsia"/>
          <w:color w:val="auto"/>
          <w:spacing w:val="-16"/>
          <w:sz w:val="24"/>
          <w:szCs w:val="24"/>
        </w:rPr>
        <w:t>：</w:t>
      </w:r>
      <w:r>
        <w:rPr>
          <w:rFonts w:hint="eastAsia" w:asciiTheme="minorEastAsia" w:hAnsiTheme="minorEastAsia" w:eastAsiaTheme="minorEastAsia"/>
          <w:color w:val="auto"/>
          <w:spacing w:val="12"/>
          <w:sz w:val="24"/>
          <w:szCs w:val="24"/>
        </w:rPr>
        <w:t xml:space="preserve">     </w:t>
      </w:r>
      <w:r>
        <w:rPr>
          <w:rFonts w:hint="eastAsia" w:asciiTheme="minorEastAsia" w:hAnsiTheme="minorEastAsia" w:eastAsiaTheme="minorEastAsia"/>
          <w:color w:val="auto"/>
          <w:spacing w:val="-16"/>
          <w:sz w:val="24"/>
          <w:szCs w:val="24"/>
        </w:rPr>
        <w:t>年</w:t>
      </w:r>
      <w:r>
        <w:rPr>
          <w:rFonts w:hint="eastAsia" w:asciiTheme="minorEastAsia" w:hAnsiTheme="minorEastAsia" w:eastAsiaTheme="minorEastAsia"/>
          <w:color w:val="auto"/>
          <w:spacing w:val="15"/>
          <w:sz w:val="24"/>
          <w:szCs w:val="24"/>
        </w:rPr>
        <w:t xml:space="preserve">   </w:t>
      </w:r>
      <w:r>
        <w:rPr>
          <w:rFonts w:hint="eastAsia" w:asciiTheme="minorEastAsia" w:hAnsiTheme="minorEastAsia" w:eastAsiaTheme="minorEastAsia"/>
          <w:color w:val="auto"/>
          <w:spacing w:val="-16"/>
          <w:sz w:val="24"/>
          <w:szCs w:val="24"/>
        </w:rPr>
        <w:t>月    日</w:t>
      </w:r>
    </w:p>
    <w:p>
      <w:pPr>
        <w:kinsoku/>
        <w:wordWrap w:val="0"/>
        <w:autoSpaceDE/>
        <w:autoSpaceDN/>
        <w:adjustRightInd/>
        <w:snapToGrid/>
        <w:textAlignment w:val="auto"/>
        <w:rPr>
          <w:rFonts w:asciiTheme="minorEastAsia" w:hAnsiTheme="minorEastAsia" w:eastAsiaTheme="minorEastAsia"/>
          <w:color w:val="auto"/>
          <w:sz w:val="24"/>
          <w:szCs w:val="24"/>
        </w:rPr>
        <w:sectPr>
          <w:pgSz w:w="11907" w:h="16840"/>
          <w:pgMar w:top="1418" w:right="1418" w:bottom="1418" w:left="1418" w:header="0" w:footer="887" w:gutter="0"/>
          <w:cols w:space="720" w:num="1"/>
        </w:sectPr>
      </w:pPr>
    </w:p>
    <w:p>
      <w:pPr>
        <w:kinsoku/>
        <w:wordWrap w:val="0"/>
        <w:spacing w:line="244"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pStyle w:val="7"/>
        <w:kinsoku/>
        <w:wordWrap w:val="0"/>
        <w:spacing w:before="91"/>
        <w:ind w:left="22"/>
        <w:outlineLvl w:val="2"/>
        <w:rPr>
          <w:rFonts w:asciiTheme="minorEastAsia" w:hAnsiTheme="minorEastAsia" w:eastAsiaTheme="minorEastAsia"/>
          <w:color w:val="auto"/>
        </w:rPr>
      </w:pPr>
      <w:r>
        <w:rPr>
          <w:rFonts w:hint="eastAsia" w:asciiTheme="minorEastAsia" w:hAnsiTheme="minorEastAsia" w:eastAsiaTheme="minorEastAsia"/>
          <w:b/>
          <w:bCs/>
          <w:color w:val="auto"/>
          <w:spacing w:val="-3"/>
        </w:rPr>
        <w:t>②工程监理合同响应承诺书</w:t>
      </w:r>
    </w:p>
    <w:p>
      <w:pPr>
        <w:kinsoku/>
        <w:wordWrap w:val="0"/>
        <w:spacing w:line="331"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331"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pStyle w:val="7"/>
        <w:kinsoku/>
        <w:wordWrap w:val="0"/>
        <w:spacing w:before="91"/>
        <w:ind w:left="2824"/>
        <w:rPr>
          <w:rFonts w:asciiTheme="minorEastAsia" w:hAnsiTheme="minorEastAsia" w:eastAsiaTheme="minorEastAsia"/>
          <w:color w:val="auto"/>
        </w:rPr>
      </w:pPr>
      <w:r>
        <w:rPr>
          <w:rFonts w:hint="eastAsia" w:asciiTheme="minorEastAsia" w:hAnsiTheme="minorEastAsia" w:eastAsiaTheme="minorEastAsia"/>
          <w:b/>
          <w:bCs/>
          <w:color w:val="auto"/>
          <w:spacing w:val="-4"/>
        </w:rPr>
        <w:t>工程监理合同响应承诺书</w:t>
      </w:r>
    </w:p>
    <w:p>
      <w:pPr>
        <w:kinsoku/>
        <w:wordWrap w:val="0"/>
        <w:spacing w:line="292"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95"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pStyle w:val="7"/>
        <w:kinsoku/>
        <w:wordWrap w:val="0"/>
        <w:spacing w:before="78"/>
        <w:ind w:left="23"/>
        <w:rPr>
          <w:rFonts w:asciiTheme="minorEastAsia" w:hAnsiTheme="minorEastAsia" w:eastAsiaTheme="minorEastAsia"/>
          <w:color w:val="auto"/>
          <w:sz w:val="24"/>
          <w:szCs w:val="24"/>
        </w:rPr>
      </w:pPr>
      <w:r>
        <w:rPr>
          <w:rFonts w:hint="eastAsia" w:asciiTheme="minorEastAsia" w:hAnsiTheme="minorEastAsia" w:eastAsiaTheme="minorEastAsia"/>
          <w:color w:val="auto"/>
          <w:spacing w:val="4"/>
          <w:sz w:val="24"/>
          <w:szCs w:val="24"/>
        </w:rPr>
        <w:t>致：</w:t>
      </w:r>
      <w:r>
        <w:rPr>
          <w:rFonts w:hint="eastAsia" w:asciiTheme="minorEastAsia" w:hAnsiTheme="minorEastAsia" w:eastAsiaTheme="minorEastAsia"/>
          <w:color w:val="auto"/>
          <w:sz w:val="24"/>
          <w:szCs w:val="24"/>
          <w:u w:val="single"/>
        </w:rPr>
        <w:t>广东旅控兴邦文旅有限公司</w:t>
      </w:r>
    </w:p>
    <w:p>
      <w:pPr>
        <w:pStyle w:val="7"/>
        <w:kinsoku/>
        <w:wordWrap w:val="0"/>
        <w:spacing w:before="78"/>
        <w:ind w:left="23"/>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83"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pStyle w:val="7"/>
        <w:kinsoku/>
        <w:wordWrap w:val="0"/>
        <w:spacing w:before="78" w:line="343" w:lineRule="auto"/>
        <w:ind w:left="25" w:firstLine="496"/>
        <w:rPr>
          <w:rFonts w:asciiTheme="minorEastAsia" w:hAnsiTheme="minorEastAsia" w:eastAsiaTheme="minorEastAsia"/>
          <w:color w:val="auto"/>
          <w:sz w:val="24"/>
          <w:szCs w:val="24"/>
        </w:rPr>
      </w:pPr>
      <w:r>
        <w:rPr>
          <w:rFonts w:hint="eastAsia" w:asciiTheme="minorEastAsia" w:hAnsiTheme="minorEastAsia" w:eastAsiaTheme="minorEastAsia"/>
          <w:color w:val="auto"/>
          <w:spacing w:val="7"/>
          <w:sz w:val="24"/>
          <w:szCs w:val="24"/>
        </w:rPr>
        <w:t>我方完全愿意接受本项目招标文件所附合同条款，如我方中标，我们将在贵</w:t>
      </w:r>
      <w:r>
        <w:rPr>
          <w:rFonts w:hint="eastAsia" w:asciiTheme="minorEastAsia" w:hAnsiTheme="minorEastAsia" w:eastAsiaTheme="minorEastAsia"/>
          <w:color w:val="auto"/>
          <w:spacing w:val="6"/>
          <w:sz w:val="24"/>
          <w:szCs w:val="24"/>
        </w:rPr>
        <w:t>单位要求的时间内签订监理服务合同。</w:t>
      </w:r>
    </w:p>
    <w:p>
      <w:pPr>
        <w:pStyle w:val="7"/>
        <w:kinsoku/>
        <w:wordWrap w:val="0"/>
        <w:spacing w:before="37"/>
        <w:ind w:left="520"/>
        <w:rPr>
          <w:rFonts w:asciiTheme="minorEastAsia" w:hAnsiTheme="minorEastAsia" w:eastAsiaTheme="minorEastAsia"/>
          <w:color w:val="auto"/>
          <w:sz w:val="24"/>
          <w:szCs w:val="24"/>
        </w:rPr>
      </w:pPr>
      <w:r>
        <w:rPr>
          <w:rFonts w:hint="eastAsia" w:asciiTheme="minorEastAsia" w:hAnsiTheme="minorEastAsia" w:eastAsiaTheme="minorEastAsia"/>
          <w:color w:val="auto"/>
          <w:spacing w:val="2"/>
          <w:sz w:val="24"/>
          <w:szCs w:val="24"/>
        </w:rPr>
        <w:t>特此承诺。</w:t>
      </w:r>
    </w:p>
    <w:p>
      <w:pPr>
        <w:kinsoku/>
        <w:wordWrap w:val="0"/>
        <w:spacing w:line="256"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56"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56"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56"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pStyle w:val="7"/>
        <w:kinsoku/>
        <w:wordWrap w:val="0"/>
        <w:spacing w:before="78"/>
        <w:ind w:left="522"/>
        <w:rPr>
          <w:rFonts w:asciiTheme="minorEastAsia" w:hAnsiTheme="minorEastAsia" w:eastAsiaTheme="minorEastAsia"/>
          <w:color w:val="auto"/>
          <w:sz w:val="24"/>
          <w:szCs w:val="24"/>
        </w:rPr>
      </w:pPr>
      <w:r>
        <w:rPr>
          <w:rFonts w:hint="eastAsia" w:asciiTheme="minorEastAsia" w:hAnsiTheme="minorEastAsia" w:eastAsiaTheme="minorEastAsia"/>
          <w:color w:val="auto"/>
          <w:spacing w:val="5"/>
          <w:sz w:val="24"/>
          <w:szCs w:val="24"/>
        </w:rPr>
        <w:t>投标单位（盖章</w:t>
      </w:r>
      <w:r>
        <w:rPr>
          <w:rFonts w:hint="eastAsia" w:asciiTheme="minorEastAsia" w:hAnsiTheme="minorEastAsia" w:eastAsiaTheme="minorEastAsia"/>
          <w:color w:val="auto"/>
          <w:sz w:val="24"/>
          <w:szCs w:val="24"/>
        </w:rPr>
        <w:t>）：</w:t>
      </w:r>
    </w:p>
    <w:p>
      <w:pPr>
        <w:pStyle w:val="7"/>
        <w:kinsoku/>
        <w:wordWrap w:val="0"/>
        <w:spacing w:before="183"/>
        <w:ind w:left="521"/>
        <w:rPr>
          <w:rFonts w:asciiTheme="minorEastAsia" w:hAnsiTheme="minorEastAsia" w:eastAsiaTheme="minorEastAsia"/>
          <w:color w:val="auto"/>
          <w:sz w:val="24"/>
          <w:szCs w:val="24"/>
        </w:rPr>
      </w:pPr>
      <w:r>
        <w:rPr>
          <w:rFonts w:hint="eastAsia" w:asciiTheme="minorEastAsia" w:hAnsiTheme="minorEastAsia" w:eastAsiaTheme="minorEastAsia"/>
          <w:color w:val="auto"/>
          <w:spacing w:val="6"/>
          <w:sz w:val="24"/>
          <w:szCs w:val="24"/>
        </w:rPr>
        <w:t>法定代表人或委托代理人（签名或盖章）：</w:t>
      </w:r>
    </w:p>
    <w:p>
      <w:pPr>
        <w:pStyle w:val="7"/>
        <w:kinsoku/>
        <w:wordWrap w:val="0"/>
        <w:spacing w:before="181"/>
        <w:ind w:left="575"/>
        <w:rPr>
          <w:rFonts w:asciiTheme="minorEastAsia" w:hAnsiTheme="minorEastAsia" w:eastAsiaTheme="minorEastAsia"/>
          <w:color w:val="auto"/>
          <w:sz w:val="24"/>
          <w:szCs w:val="24"/>
        </w:rPr>
      </w:pPr>
      <w:r>
        <w:rPr>
          <w:rFonts w:hint="eastAsia" w:asciiTheme="minorEastAsia" w:hAnsiTheme="minorEastAsia" w:eastAsiaTheme="minorEastAsia"/>
          <w:color w:val="auto"/>
          <w:spacing w:val="-16"/>
          <w:sz w:val="24"/>
          <w:szCs w:val="24"/>
        </w:rPr>
        <w:t>日</w:t>
      </w:r>
      <w:r>
        <w:rPr>
          <w:rFonts w:hint="eastAsia" w:asciiTheme="minorEastAsia" w:hAnsiTheme="minorEastAsia" w:eastAsiaTheme="minorEastAsia"/>
          <w:color w:val="auto"/>
          <w:spacing w:val="12"/>
          <w:sz w:val="24"/>
          <w:szCs w:val="24"/>
        </w:rPr>
        <w:t xml:space="preserve">     </w:t>
      </w:r>
      <w:r>
        <w:rPr>
          <w:rFonts w:hint="eastAsia" w:asciiTheme="minorEastAsia" w:hAnsiTheme="minorEastAsia" w:eastAsiaTheme="minorEastAsia"/>
          <w:color w:val="auto"/>
          <w:spacing w:val="-16"/>
          <w:sz w:val="24"/>
          <w:szCs w:val="24"/>
        </w:rPr>
        <w:t>期</w:t>
      </w:r>
      <w:r>
        <w:rPr>
          <w:rFonts w:hint="eastAsia" w:asciiTheme="minorEastAsia" w:hAnsiTheme="minorEastAsia" w:eastAsiaTheme="minorEastAsia"/>
          <w:color w:val="auto"/>
          <w:spacing w:val="-80"/>
          <w:sz w:val="24"/>
          <w:szCs w:val="24"/>
        </w:rPr>
        <w:t xml:space="preserve"> </w:t>
      </w:r>
      <w:r>
        <w:rPr>
          <w:rFonts w:hint="eastAsia" w:asciiTheme="minorEastAsia" w:hAnsiTheme="minorEastAsia" w:eastAsiaTheme="minorEastAsia"/>
          <w:color w:val="auto"/>
          <w:spacing w:val="-16"/>
          <w:sz w:val="24"/>
          <w:szCs w:val="24"/>
        </w:rPr>
        <w:t>：</w:t>
      </w:r>
      <w:r>
        <w:rPr>
          <w:rFonts w:hint="eastAsia" w:asciiTheme="minorEastAsia" w:hAnsiTheme="minorEastAsia" w:eastAsiaTheme="minorEastAsia"/>
          <w:color w:val="auto"/>
          <w:spacing w:val="12"/>
          <w:sz w:val="24"/>
          <w:szCs w:val="24"/>
        </w:rPr>
        <w:t xml:space="preserve">     </w:t>
      </w:r>
      <w:r>
        <w:rPr>
          <w:rFonts w:hint="eastAsia" w:asciiTheme="minorEastAsia" w:hAnsiTheme="minorEastAsia" w:eastAsiaTheme="minorEastAsia"/>
          <w:color w:val="auto"/>
          <w:spacing w:val="-16"/>
          <w:sz w:val="24"/>
          <w:szCs w:val="24"/>
        </w:rPr>
        <w:t>年</w:t>
      </w:r>
      <w:r>
        <w:rPr>
          <w:rFonts w:hint="eastAsia" w:asciiTheme="minorEastAsia" w:hAnsiTheme="minorEastAsia" w:eastAsiaTheme="minorEastAsia"/>
          <w:color w:val="auto"/>
          <w:spacing w:val="15"/>
          <w:sz w:val="24"/>
          <w:szCs w:val="24"/>
        </w:rPr>
        <w:t xml:space="preserve">   </w:t>
      </w:r>
      <w:r>
        <w:rPr>
          <w:rFonts w:hint="eastAsia" w:asciiTheme="minorEastAsia" w:hAnsiTheme="minorEastAsia" w:eastAsiaTheme="minorEastAsia"/>
          <w:color w:val="auto"/>
          <w:spacing w:val="-16"/>
          <w:sz w:val="24"/>
          <w:szCs w:val="24"/>
        </w:rPr>
        <w:t>月    日</w:t>
      </w:r>
    </w:p>
    <w:p>
      <w:pPr>
        <w:kinsoku/>
        <w:wordWrap w:val="0"/>
        <w:autoSpaceDE/>
        <w:autoSpaceDN/>
        <w:adjustRightInd/>
        <w:snapToGrid/>
        <w:textAlignment w:val="auto"/>
        <w:rPr>
          <w:rFonts w:asciiTheme="minorEastAsia" w:hAnsiTheme="minorEastAsia" w:eastAsiaTheme="minorEastAsia"/>
          <w:color w:val="auto"/>
          <w:sz w:val="24"/>
          <w:szCs w:val="24"/>
        </w:rPr>
        <w:sectPr>
          <w:pgSz w:w="11907" w:h="16840"/>
          <w:pgMar w:top="1418" w:right="1418" w:bottom="1418" w:left="1418" w:header="0" w:footer="887" w:gutter="0"/>
          <w:cols w:space="720" w:num="1"/>
        </w:sectPr>
      </w:pPr>
    </w:p>
    <w:p>
      <w:pPr>
        <w:kinsoku/>
        <w:wordWrap w:val="0"/>
        <w:spacing w:line="244"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pStyle w:val="7"/>
        <w:kinsoku/>
        <w:wordWrap w:val="0"/>
        <w:spacing w:before="91"/>
        <w:ind w:left="22"/>
        <w:rPr>
          <w:rFonts w:asciiTheme="minorEastAsia" w:hAnsiTheme="minorEastAsia" w:eastAsiaTheme="minorEastAsia"/>
          <w:color w:val="auto"/>
        </w:rPr>
      </w:pPr>
      <w:r>
        <w:rPr>
          <w:rFonts w:hint="eastAsia" w:asciiTheme="minorEastAsia" w:hAnsiTheme="minorEastAsia" w:eastAsiaTheme="minorEastAsia"/>
          <w:b/>
          <w:bCs/>
          <w:color w:val="auto"/>
          <w:spacing w:val="-3"/>
        </w:rPr>
        <w:t>③工程监理人员到位承诺书</w:t>
      </w:r>
    </w:p>
    <w:p>
      <w:pPr>
        <w:kinsoku/>
        <w:wordWrap w:val="0"/>
        <w:spacing w:line="331"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331"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pStyle w:val="7"/>
        <w:kinsoku/>
        <w:wordWrap w:val="0"/>
        <w:spacing w:before="91"/>
        <w:ind w:left="2824"/>
        <w:rPr>
          <w:rFonts w:asciiTheme="minorEastAsia" w:hAnsiTheme="minorEastAsia" w:eastAsiaTheme="minorEastAsia"/>
          <w:color w:val="auto"/>
        </w:rPr>
      </w:pPr>
      <w:r>
        <w:rPr>
          <w:rFonts w:hint="eastAsia" w:asciiTheme="minorEastAsia" w:hAnsiTheme="minorEastAsia" w:eastAsiaTheme="minorEastAsia"/>
          <w:b/>
          <w:bCs/>
          <w:color w:val="auto"/>
          <w:spacing w:val="-4"/>
        </w:rPr>
        <w:t>工程监理人员到位承诺书</w:t>
      </w:r>
    </w:p>
    <w:p>
      <w:pPr>
        <w:kinsoku/>
        <w:wordWrap w:val="0"/>
        <w:spacing w:line="292"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95"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pStyle w:val="7"/>
        <w:kinsoku/>
        <w:wordWrap w:val="0"/>
        <w:spacing w:before="78"/>
        <w:ind w:left="23"/>
        <w:rPr>
          <w:rFonts w:asciiTheme="minorEastAsia" w:hAnsiTheme="minorEastAsia" w:eastAsiaTheme="minorEastAsia"/>
          <w:color w:val="auto"/>
          <w:sz w:val="24"/>
          <w:szCs w:val="24"/>
        </w:rPr>
      </w:pPr>
      <w:r>
        <w:rPr>
          <w:rFonts w:hint="eastAsia" w:asciiTheme="minorEastAsia" w:hAnsiTheme="minorEastAsia" w:eastAsiaTheme="minorEastAsia"/>
          <w:b/>
          <w:bCs/>
          <w:color w:val="auto"/>
          <w:spacing w:val="4"/>
          <w:sz w:val="24"/>
          <w:szCs w:val="24"/>
        </w:rPr>
        <w:t>致：</w:t>
      </w:r>
      <w:r>
        <w:rPr>
          <w:rFonts w:hint="eastAsia" w:asciiTheme="minorEastAsia" w:hAnsiTheme="minorEastAsia" w:eastAsiaTheme="minorEastAsia"/>
          <w:b/>
          <w:bCs/>
          <w:color w:val="auto"/>
          <w:spacing w:val="4"/>
          <w:sz w:val="24"/>
          <w:szCs w:val="24"/>
          <w:u w:val="single"/>
        </w:rPr>
        <w:t xml:space="preserve"> </w:t>
      </w:r>
      <w:r>
        <w:rPr>
          <w:rFonts w:hint="eastAsia" w:asciiTheme="minorEastAsia" w:hAnsiTheme="minorEastAsia" w:eastAsiaTheme="minorEastAsia"/>
          <w:color w:val="auto"/>
          <w:sz w:val="24"/>
          <w:szCs w:val="24"/>
          <w:u w:val="single"/>
        </w:rPr>
        <w:t>广东旅控兴邦文旅有限公司</w:t>
      </w:r>
    </w:p>
    <w:p>
      <w:pPr>
        <w:pStyle w:val="7"/>
        <w:kinsoku/>
        <w:wordWrap w:val="0"/>
        <w:spacing w:line="360" w:lineRule="auto"/>
        <w:ind w:left="23" w:firstLine="541" w:firstLineChars="215"/>
        <w:rPr>
          <w:rFonts w:asciiTheme="minorEastAsia" w:hAnsiTheme="minorEastAsia" w:eastAsiaTheme="minorEastAsia"/>
          <w:color w:val="auto"/>
          <w:sz w:val="24"/>
          <w:szCs w:val="24"/>
        </w:rPr>
      </w:pPr>
      <w:r>
        <w:rPr>
          <w:rFonts w:hint="eastAsia" w:asciiTheme="minorEastAsia" w:hAnsiTheme="minorEastAsia" w:eastAsiaTheme="minorEastAsia"/>
          <w:color w:val="auto"/>
          <w:spacing w:val="6"/>
          <w:sz w:val="24"/>
          <w:szCs w:val="24"/>
        </w:rPr>
        <w:t>一旦我方中标，我方愿意做出如下承诺：</w:t>
      </w:r>
    </w:p>
    <w:p>
      <w:pPr>
        <w:kinsoku/>
        <w:wordWrap w:val="0"/>
        <w:spacing w:line="360" w:lineRule="auto"/>
        <w:ind w:left="23" w:firstLine="546" w:firstLineChars="215"/>
        <w:rPr>
          <w:rFonts w:asciiTheme="minorEastAsia" w:hAnsiTheme="minorEastAsia" w:eastAsiaTheme="minorEastAsia"/>
          <w:color w:val="auto"/>
        </w:rPr>
      </w:pPr>
      <w:r>
        <w:rPr>
          <w:rFonts w:hint="eastAsia" w:asciiTheme="minorEastAsia" w:hAnsiTheme="minorEastAsia" w:eastAsiaTheme="minorEastAsia"/>
          <w:color w:val="auto"/>
          <w:spacing w:val="7"/>
          <w:sz w:val="24"/>
          <w:szCs w:val="24"/>
        </w:rPr>
        <w:t>一、承诺保证按本项目的要求项目总监理工程师、总监理工程师代表及全部监理人员按要求时间到位开展工程监理工作；并承诺在监理工作实施过程中，如需更换监理人员，将按合同条款约定承担相应违约责</w:t>
      </w:r>
      <w:r>
        <w:rPr>
          <w:rFonts w:hint="eastAsia" w:asciiTheme="minorEastAsia" w:hAnsiTheme="minorEastAsia" w:eastAsiaTheme="minorEastAsia"/>
          <w:color w:val="auto"/>
          <w:spacing w:val="6"/>
          <w:sz w:val="24"/>
          <w:szCs w:val="24"/>
        </w:rPr>
        <w:t>任</w:t>
      </w:r>
      <w:r>
        <w:rPr>
          <w:rFonts w:hint="eastAsia" w:asciiTheme="minorEastAsia" w:hAnsiTheme="minorEastAsia" w:eastAsiaTheme="minorEastAsia"/>
          <w:color w:val="auto"/>
          <w:spacing w:val="4"/>
          <w:sz w:val="24"/>
          <w:szCs w:val="24"/>
        </w:rPr>
        <w:t>；如投标时人员组成不满足《项目监理人员组成配备要求表》及招标文件要求，中标后七个工作日内我方将提供满足或优于该表要求的经招标人批准的监理部组成人员</w:t>
      </w:r>
      <w:r>
        <w:rPr>
          <w:rFonts w:hint="eastAsia" w:asciiTheme="minorEastAsia" w:hAnsiTheme="minorEastAsia" w:eastAsiaTheme="minorEastAsia"/>
          <w:color w:val="auto"/>
          <w:spacing w:val="6"/>
          <w:sz w:val="24"/>
          <w:szCs w:val="24"/>
        </w:rPr>
        <w:t>。</w:t>
      </w:r>
    </w:p>
    <w:p>
      <w:pPr>
        <w:pStyle w:val="7"/>
        <w:kinsoku/>
        <w:wordWrap w:val="0"/>
        <w:spacing w:line="360" w:lineRule="auto"/>
        <w:ind w:left="23" w:firstLine="546" w:firstLineChars="215"/>
        <w:rPr>
          <w:rFonts w:asciiTheme="minorEastAsia" w:hAnsiTheme="minorEastAsia" w:eastAsiaTheme="minorEastAsia"/>
          <w:color w:val="auto"/>
          <w:sz w:val="24"/>
          <w:szCs w:val="24"/>
        </w:rPr>
      </w:pPr>
      <w:r>
        <w:rPr>
          <w:rFonts w:hint="eastAsia" w:asciiTheme="minorEastAsia" w:hAnsiTheme="minorEastAsia" w:eastAsiaTheme="minorEastAsia"/>
          <w:color w:val="auto"/>
          <w:spacing w:val="7"/>
          <w:sz w:val="24"/>
          <w:szCs w:val="24"/>
        </w:rPr>
        <w:t>二、鉴于本项目的重要性、专业性、工程的复杂性和工期的紧迫性，为确保按时、按质完成监理工作任务，在工程监理工作过程中，如贵单位认为我方监理人员的数量、监理人员的业务水平、监理人员的专业配置等不能满足监理工作所需时，贵单位有权聘请符合监理工作所需要的监理人员或单位，作为我方从事本监理工作的人员，所聘请监理人员或单位的费用已包括在本招标项目监理费总额</w:t>
      </w:r>
      <w:r>
        <w:rPr>
          <w:rFonts w:hint="eastAsia" w:asciiTheme="minorEastAsia" w:hAnsiTheme="minorEastAsia" w:eastAsiaTheme="minorEastAsia"/>
          <w:color w:val="auto"/>
          <w:spacing w:val="6"/>
          <w:sz w:val="24"/>
          <w:szCs w:val="24"/>
        </w:rPr>
        <w:t>内，</w:t>
      </w:r>
      <w:r>
        <w:rPr>
          <w:rFonts w:hint="eastAsia" w:asciiTheme="minorEastAsia" w:hAnsiTheme="minorEastAsia" w:eastAsiaTheme="minorEastAsia"/>
          <w:color w:val="auto"/>
          <w:spacing w:val="-69"/>
          <w:sz w:val="24"/>
          <w:szCs w:val="24"/>
        </w:rPr>
        <w:t xml:space="preserve"> </w:t>
      </w:r>
      <w:r>
        <w:rPr>
          <w:rFonts w:hint="eastAsia" w:asciiTheme="minorEastAsia" w:hAnsiTheme="minorEastAsia" w:eastAsiaTheme="minorEastAsia"/>
          <w:color w:val="auto"/>
          <w:spacing w:val="6"/>
          <w:sz w:val="24"/>
          <w:szCs w:val="24"/>
        </w:rPr>
        <w:t>由我方向所聘用人员或单位支付，必要时贵单位有权从本招标项目监理酬金</w:t>
      </w:r>
      <w:r>
        <w:rPr>
          <w:rFonts w:hint="eastAsia" w:asciiTheme="minorEastAsia" w:hAnsiTheme="minorEastAsia" w:eastAsiaTheme="minorEastAsia"/>
          <w:color w:val="auto"/>
          <w:spacing w:val="3"/>
          <w:sz w:val="24"/>
          <w:szCs w:val="24"/>
        </w:rPr>
        <w:t>中直接支付。</w:t>
      </w:r>
    </w:p>
    <w:p>
      <w:pPr>
        <w:kinsoku/>
        <w:wordWrap w:val="0"/>
        <w:spacing w:line="360" w:lineRule="auto"/>
        <w:ind w:left="23" w:firstLine="546" w:firstLineChars="215"/>
        <w:rPr>
          <w:rFonts w:asciiTheme="minorEastAsia" w:hAnsiTheme="minorEastAsia" w:eastAsiaTheme="minorEastAsia"/>
          <w:color w:val="auto"/>
        </w:rPr>
      </w:pPr>
      <w:r>
        <w:rPr>
          <w:rFonts w:hint="eastAsia" w:asciiTheme="minorEastAsia" w:hAnsiTheme="minorEastAsia" w:eastAsiaTheme="minorEastAsia"/>
          <w:color w:val="auto"/>
          <w:spacing w:val="7"/>
          <w:sz w:val="24"/>
          <w:szCs w:val="24"/>
        </w:rPr>
        <w:t>三、</w:t>
      </w:r>
      <w:r>
        <w:rPr>
          <w:rFonts w:hint="eastAsia" w:asciiTheme="minorEastAsia" w:hAnsiTheme="minorEastAsia" w:eastAsiaTheme="minorEastAsia"/>
          <w:color w:val="auto"/>
          <w:spacing w:val="4"/>
          <w:sz w:val="24"/>
          <w:szCs w:val="24"/>
        </w:rPr>
        <w:t>为了加强贵中心与我方的沟通与协调，我方同意贵中心另行指定一名专业工程师（业主监理代表）常驻项目监理机构，监督并协助项目监理机构的工作。</w:t>
      </w:r>
    </w:p>
    <w:p>
      <w:pPr>
        <w:pStyle w:val="7"/>
        <w:kinsoku/>
        <w:wordWrap w:val="0"/>
        <w:spacing w:line="360" w:lineRule="auto"/>
        <w:ind w:left="23" w:firstLine="546" w:firstLineChars="215"/>
        <w:jc w:val="both"/>
        <w:rPr>
          <w:rFonts w:asciiTheme="minorEastAsia" w:hAnsiTheme="minorEastAsia" w:eastAsiaTheme="minorEastAsia"/>
          <w:color w:val="auto"/>
          <w:sz w:val="24"/>
          <w:szCs w:val="24"/>
        </w:rPr>
      </w:pPr>
      <w:r>
        <w:rPr>
          <w:rFonts w:hint="eastAsia" w:asciiTheme="minorEastAsia" w:hAnsiTheme="minorEastAsia" w:eastAsiaTheme="minorEastAsia"/>
          <w:color w:val="auto"/>
          <w:spacing w:val="7"/>
          <w:sz w:val="24"/>
          <w:szCs w:val="24"/>
        </w:rPr>
        <w:t>四、因监理人员不到位、监管措施不足、监督不力，导致施工单位未按照经审查合格的施工图纸施工，贵单位可按照合同约定追究我方监理单位的责任，由</w:t>
      </w:r>
      <w:r>
        <w:rPr>
          <w:rFonts w:hint="eastAsia" w:asciiTheme="minorEastAsia" w:hAnsiTheme="minorEastAsia" w:eastAsiaTheme="minorEastAsia"/>
          <w:color w:val="auto"/>
          <w:spacing w:val="6"/>
          <w:sz w:val="24"/>
          <w:szCs w:val="24"/>
        </w:rPr>
        <w:t>此产生改造等相关费用，全部由我方承担。</w:t>
      </w:r>
    </w:p>
    <w:p>
      <w:pPr>
        <w:pStyle w:val="7"/>
        <w:kinsoku/>
        <w:wordWrap w:val="0"/>
        <w:spacing w:line="360" w:lineRule="auto"/>
        <w:ind w:left="23" w:firstLine="524" w:firstLineChars="215"/>
        <w:rPr>
          <w:rFonts w:asciiTheme="minorEastAsia" w:hAnsiTheme="minorEastAsia" w:eastAsiaTheme="minorEastAsia"/>
          <w:color w:val="auto"/>
          <w:sz w:val="24"/>
          <w:szCs w:val="24"/>
        </w:rPr>
      </w:pPr>
      <w:r>
        <w:rPr>
          <w:rFonts w:hint="eastAsia" w:asciiTheme="minorEastAsia" w:hAnsiTheme="minorEastAsia" w:eastAsiaTheme="minorEastAsia"/>
          <w:color w:val="auto"/>
          <w:spacing w:val="2"/>
          <w:sz w:val="24"/>
          <w:szCs w:val="24"/>
        </w:rPr>
        <w:t>特此承诺。</w:t>
      </w:r>
    </w:p>
    <w:p>
      <w:pPr>
        <w:kinsoku/>
        <w:wordWrap w:val="0"/>
        <w:spacing w:line="280"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80"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pStyle w:val="7"/>
        <w:kinsoku/>
        <w:wordWrap w:val="0"/>
        <w:spacing w:before="78"/>
        <w:ind w:left="522"/>
        <w:rPr>
          <w:rFonts w:asciiTheme="minorEastAsia" w:hAnsiTheme="minorEastAsia" w:eastAsiaTheme="minorEastAsia"/>
          <w:color w:val="auto"/>
          <w:sz w:val="24"/>
          <w:szCs w:val="24"/>
        </w:rPr>
      </w:pPr>
      <w:r>
        <w:rPr>
          <w:rFonts w:hint="eastAsia" w:asciiTheme="minorEastAsia" w:hAnsiTheme="minorEastAsia" w:eastAsiaTheme="minorEastAsia"/>
          <w:color w:val="auto"/>
          <w:spacing w:val="5"/>
          <w:sz w:val="24"/>
          <w:szCs w:val="24"/>
        </w:rPr>
        <w:t>投标单位（盖章</w:t>
      </w:r>
      <w:r>
        <w:rPr>
          <w:rFonts w:hint="eastAsia" w:asciiTheme="minorEastAsia" w:hAnsiTheme="minorEastAsia" w:eastAsiaTheme="minorEastAsia"/>
          <w:color w:val="auto"/>
          <w:sz w:val="24"/>
          <w:szCs w:val="24"/>
        </w:rPr>
        <w:t>）：</w:t>
      </w:r>
    </w:p>
    <w:p>
      <w:pPr>
        <w:pStyle w:val="7"/>
        <w:kinsoku/>
        <w:wordWrap w:val="0"/>
        <w:spacing w:before="183"/>
        <w:ind w:left="521"/>
        <w:rPr>
          <w:rFonts w:asciiTheme="minorEastAsia" w:hAnsiTheme="minorEastAsia" w:eastAsiaTheme="minorEastAsia"/>
          <w:color w:val="auto"/>
          <w:sz w:val="24"/>
          <w:szCs w:val="24"/>
        </w:rPr>
      </w:pPr>
      <w:r>
        <w:rPr>
          <w:rFonts w:hint="eastAsia" w:asciiTheme="minorEastAsia" w:hAnsiTheme="minorEastAsia" w:eastAsiaTheme="minorEastAsia"/>
          <w:color w:val="auto"/>
          <w:spacing w:val="6"/>
          <w:sz w:val="24"/>
          <w:szCs w:val="24"/>
        </w:rPr>
        <w:t>法定代表人或委托代理人（签名或盖章）：</w:t>
      </w:r>
    </w:p>
    <w:p>
      <w:pPr>
        <w:pStyle w:val="7"/>
        <w:kinsoku/>
        <w:wordWrap w:val="0"/>
        <w:spacing w:before="185"/>
        <w:ind w:left="575"/>
        <w:outlineLvl w:val="2"/>
        <w:rPr>
          <w:rFonts w:asciiTheme="minorEastAsia" w:hAnsiTheme="minorEastAsia" w:eastAsiaTheme="minorEastAsia"/>
          <w:color w:val="auto"/>
          <w:sz w:val="24"/>
          <w:szCs w:val="24"/>
        </w:rPr>
      </w:pPr>
      <w:r>
        <w:rPr>
          <w:rFonts w:hint="eastAsia" w:asciiTheme="minorEastAsia" w:hAnsiTheme="minorEastAsia" w:eastAsiaTheme="minorEastAsia"/>
          <w:color w:val="auto"/>
          <w:spacing w:val="-16"/>
          <w:sz w:val="24"/>
          <w:szCs w:val="24"/>
        </w:rPr>
        <w:t>日</w:t>
      </w:r>
      <w:r>
        <w:rPr>
          <w:rFonts w:hint="eastAsia" w:asciiTheme="minorEastAsia" w:hAnsiTheme="minorEastAsia" w:eastAsiaTheme="minorEastAsia"/>
          <w:color w:val="auto"/>
          <w:spacing w:val="12"/>
          <w:sz w:val="24"/>
          <w:szCs w:val="24"/>
        </w:rPr>
        <w:t xml:space="preserve">     </w:t>
      </w:r>
      <w:r>
        <w:rPr>
          <w:rFonts w:hint="eastAsia" w:asciiTheme="minorEastAsia" w:hAnsiTheme="minorEastAsia" w:eastAsiaTheme="minorEastAsia"/>
          <w:color w:val="auto"/>
          <w:spacing w:val="-16"/>
          <w:sz w:val="24"/>
          <w:szCs w:val="24"/>
        </w:rPr>
        <w:t>期</w:t>
      </w:r>
      <w:r>
        <w:rPr>
          <w:rFonts w:hint="eastAsia" w:asciiTheme="minorEastAsia" w:hAnsiTheme="minorEastAsia" w:eastAsiaTheme="minorEastAsia"/>
          <w:color w:val="auto"/>
          <w:spacing w:val="-80"/>
          <w:sz w:val="24"/>
          <w:szCs w:val="24"/>
        </w:rPr>
        <w:t xml:space="preserve"> </w:t>
      </w:r>
      <w:r>
        <w:rPr>
          <w:rFonts w:hint="eastAsia" w:asciiTheme="minorEastAsia" w:hAnsiTheme="minorEastAsia" w:eastAsiaTheme="minorEastAsia"/>
          <w:color w:val="auto"/>
          <w:spacing w:val="-16"/>
          <w:sz w:val="24"/>
          <w:szCs w:val="24"/>
        </w:rPr>
        <w:t>：</w:t>
      </w:r>
      <w:r>
        <w:rPr>
          <w:rFonts w:hint="eastAsia" w:asciiTheme="minorEastAsia" w:hAnsiTheme="minorEastAsia" w:eastAsiaTheme="minorEastAsia"/>
          <w:color w:val="auto"/>
          <w:spacing w:val="12"/>
          <w:sz w:val="24"/>
          <w:szCs w:val="24"/>
        </w:rPr>
        <w:t xml:space="preserve">     </w:t>
      </w:r>
      <w:r>
        <w:rPr>
          <w:rFonts w:hint="eastAsia" w:asciiTheme="minorEastAsia" w:hAnsiTheme="minorEastAsia" w:eastAsiaTheme="minorEastAsia"/>
          <w:color w:val="auto"/>
          <w:spacing w:val="-16"/>
          <w:sz w:val="24"/>
          <w:szCs w:val="24"/>
        </w:rPr>
        <w:t>年</w:t>
      </w:r>
      <w:r>
        <w:rPr>
          <w:rFonts w:hint="eastAsia" w:asciiTheme="minorEastAsia" w:hAnsiTheme="minorEastAsia" w:eastAsiaTheme="minorEastAsia"/>
          <w:color w:val="auto"/>
          <w:spacing w:val="15"/>
          <w:sz w:val="24"/>
          <w:szCs w:val="24"/>
        </w:rPr>
        <w:t xml:space="preserve">   </w:t>
      </w:r>
      <w:r>
        <w:rPr>
          <w:rFonts w:hint="eastAsia" w:asciiTheme="minorEastAsia" w:hAnsiTheme="minorEastAsia" w:eastAsiaTheme="minorEastAsia"/>
          <w:color w:val="auto"/>
          <w:spacing w:val="-16"/>
          <w:sz w:val="24"/>
          <w:szCs w:val="24"/>
        </w:rPr>
        <w:t>月    日</w:t>
      </w:r>
    </w:p>
    <w:p>
      <w:pPr>
        <w:kinsoku/>
        <w:wordWrap w:val="0"/>
        <w:autoSpaceDE/>
        <w:autoSpaceDN/>
        <w:adjustRightInd/>
        <w:snapToGrid/>
        <w:textAlignment w:val="auto"/>
        <w:rPr>
          <w:rFonts w:asciiTheme="minorEastAsia" w:hAnsiTheme="minorEastAsia" w:eastAsiaTheme="minorEastAsia"/>
          <w:color w:val="auto"/>
          <w:sz w:val="24"/>
          <w:szCs w:val="24"/>
        </w:rPr>
        <w:sectPr>
          <w:pgSz w:w="11907" w:h="16840"/>
          <w:pgMar w:top="1418" w:right="1418" w:bottom="1418" w:left="1418" w:header="0" w:footer="887" w:gutter="0"/>
          <w:cols w:space="720" w:num="1"/>
        </w:sectPr>
      </w:pPr>
    </w:p>
    <w:p>
      <w:pPr>
        <w:kinsoku/>
        <w:wordWrap w:val="0"/>
        <w:spacing w:line="244" w:lineRule="auto"/>
        <w:rPr>
          <w:rFonts w:asciiTheme="minorEastAsia" w:hAnsiTheme="minorEastAsia" w:eastAsiaTheme="minorEastAsia"/>
          <w:color w:val="auto"/>
        </w:rPr>
      </w:pPr>
      <w:r>
        <w:rPr>
          <w:rFonts w:asciiTheme="minorEastAsia" w:hAnsiTheme="minorEastAsia" w:eastAsiaTheme="minorEastAsia"/>
          <w:color w:val="auto"/>
        </w:rPr>
        <w:t xml:space="preserve"> </w:t>
      </w:r>
      <w:r>
        <w:rPr>
          <w:rFonts w:hint="eastAsia" w:asciiTheme="minorEastAsia" w:hAnsiTheme="minorEastAsia" w:eastAsiaTheme="minorEastAsia"/>
          <w:b/>
          <w:color w:val="auto"/>
          <w:sz w:val="28"/>
          <w:szCs w:val="28"/>
        </w:rPr>
        <w:t>④工程监理人员任职承诺书</w:t>
      </w:r>
    </w:p>
    <w:p>
      <w:pPr>
        <w:kinsoku/>
        <w:wordWrap w:val="0"/>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jc w:val="center"/>
        <w:rPr>
          <w:rFonts w:asciiTheme="minorEastAsia" w:hAnsiTheme="minorEastAsia" w:eastAsiaTheme="minorEastAsia"/>
          <w:color w:val="auto"/>
        </w:rPr>
      </w:pPr>
      <w:r>
        <w:rPr>
          <w:rFonts w:hint="eastAsia" w:asciiTheme="minorEastAsia" w:hAnsiTheme="minorEastAsia" w:eastAsiaTheme="minorEastAsia"/>
          <w:b/>
          <w:color w:val="auto"/>
          <w:sz w:val="32"/>
          <w:szCs w:val="32"/>
        </w:rPr>
        <w:t>工程监理人员任职承诺书</w:t>
      </w:r>
    </w:p>
    <w:p>
      <w:pPr>
        <w:kinsoku/>
        <w:wordWrap w:val="0"/>
        <w:spacing w:line="295" w:lineRule="auto"/>
        <w:rPr>
          <w:rFonts w:asciiTheme="minorEastAsia" w:hAnsiTheme="minorEastAsia" w:eastAsiaTheme="minorEastAsia"/>
          <w:b/>
          <w:color w:val="auto"/>
          <w:spacing w:val="4"/>
          <w:sz w:val="24"/>
          <w:szCs w:val="24"/>
        </w:rPr>
      </w:pPr>
      <w:r>
        <w:rPr>
          <w:rFonts w:asciiTheme="minorEastAsia" w:hAnsiTheme="minorEastAsia" w:eastAsiaTheme="minorEastAsia"/>
          <w:color w:val="auto"/>
        </w:rPr>
        <w:t xml:space="preserve">  </w:t>
      </w:r>
      <w:r>
        <w:rPr>
          <w:rFonts w:hint="eastAsia" w:asciiTheme="minorEastAsia" w:hAnsiTheme="minorEastAsia" w:eastAsiaTheme="minorEastAsia"/>
          <w:b/>
          <w:color w:val="auto"/>
          <w:spacing w:val="4"/>
          <w:sz w:val="24"/>
          <w:szCs w:val="24"/>
        </w:rPr>
        <w:t>致：</w:t>
      </w:r>
      <w:r>
        <w:rPr>
          <w:rFonts w:hint="eastAsia" w:asciiTheme="minorEastAsia" w:hAnsiTheme="minorEastAsia" w:eastAsiaTheme="minorEastAsia"/>
          <w:color w:val="auto"/>
          <w:sz w:val="24"/>
          <w:szCs w:val="24"/>
          <w:u w:val="single"/>
        </w:rPr>
        <w:t>广东旅控兴邦文旅有限公司</w:t>
      </w:r>
    </w:p>
    <w:p>
      <w:pPr>
        <w:kinsoku/>
        <w:wordWrap w:val="0"/>
        <w:topLinePunct/>
        <w:spacing w:line="360" w:lineRule="auto"/>
        <w:ind w:firstLine="496" w:firstLineChars="200"/>
        <w:rPr>
          <w:rFonts w:asciiTheme="minorEastAsia" w:hAnsiTheme="minorEastAsia" w:eastAsiaTheme="minorEastAsia"/>
          <w:color w:val="auto"/>
          <w:spacing w:val="4"/>
          <w:sz w:val="24"/>
          <w:szCs w:val="24"/>
        </w:rPr>
      </w:pPr>
      <w:r>
        <w:rPr>
          <w:rFonts w:hint="eastAsia" w:asciiTheme="minorEastAsia" w:hAnsiTheme="minorEastAsia" w:eastAsiaTheme="minorEastAsia"/>
          <w:color w:val="auto"/>
          <w:spacing w:val="4"/>
          <w:sz w:val="24"/>
          <w:szCs w:val="24"/>
        </w:rPr>
        <w:t>一旦我方中标，我方愿意对本项目拟投入的总监理工程师及总监理工程师代表做出如下的任职承诺：</w:t>
      </w:r>
    </w:p>
    <w:p>
      <w:pPr>
        <w:kinsoku/>
        <w:wordWrap w:val="0"/>
        <w:topLinePunct/>
        <w:spacing w:line="360" w:lineRule="auto"/>
        <w:ind w:firstLine="496" w:firstLineChars="200"/>
        <w:rPr>
          <w:rFonts w:asciiTheme="minorEastAsia" w:hAnsiTheme="minorEastAsia" w:eastAsiaTheme="minorEastAsia"/>
          <w:color w:val="auto"/>
          <w:spacing w:val="4"/>
          <w:sz w:val="24"/>
          <w:szCs w:val="24"/>
        </w:rPr>
      </w:pPr>
      <w:r>
        <w:rPr>
          <w:rFonts w:hint="eastAsia" w:asciiTheme="minorEastAsia" w:hAnsiTheme="minorEastAsia" w:eastAsiaTheme="minorEastAsia"/>
          <w:color w:val="auto"/>
          <w:spacing w:val="4"/>
          <w:sz w:val="24"/>
          <w:szCs w:val="24"/>
        </w:rPr>
        <w:t>一、总监理工程师</w:t>
      </w:r>
    </w:p>
    <w:p>
      <w:pPr>
        <w:kinsoku/>
        <w:wordWrap w:val="0"/>
        <w:topLinePunct/>
        <w:spacing w:line="360" w:lineRule="auto"/>
        <w:ind w:firstLine="496" w:firstLineChars="200"/>
        <w:rPr>
          <w:rFonts w:asciiTheme="minorEastAsia" w:hAnsiTheme="minorEastAsia" w:eastAsiaTheme="minorEastAsia"/>
          <w:color w:val="auto"/>
          <w:spacing w:val="4"/>
          <w:sz w:val="24"/>
          <w:szCs w:val="24"/>
        </w:rPr>
      </w:pPr>
      <w:r>
        <w:rPr>
          <w:rFonts w:hint="eastAsia" w:asciiTheme="minorEastAsia" w:hAnsiTheme="minorEastAsia" w:eastAsiaTheme="minorEastAsia"/>
          <w:color w:val="auto"/>
          <w:spacing w:val="4"/>
          <w:sz w:val="24"/>
          <w:szCs w:val="24"/>
        </w:rPr>
        <w:t>若我方中标，我方承诺拟投入本项目的总监理工程师满足《建设工程监理规范GB/T50319—2013》的3.12条款：“一名总监理工程师只宜担任一项委托监理合同的项目总监理工程师工作,当需要同时担任多项委托监理合同的项目总监理工程师工作时须经建设单位同意且最多不得超过三项”的相关要求。如出现已在其他在建项目中任职的情况，我方将在本项目立项办理施工许可证或者开工报告前办理好变更手续。</w:t>
      </w:r>
    </w:p>
    <w:p>
      <w:pPr>
        <w:kinsoku/>
        <w:wordWrap w:val="0"/>
        <w:topLinePunct/>
        <w:spacing w:line="360" w:lineRule="auto"/>
        <w:ind w:firstLine="496" w:firstLineChars="200"/>
        <w:rPr>
          <w:rFonts w:asciiTheme="minorEastAsia" w:hAnsiTheme="minorEastAsia" w:eastAsiaTheme="minorEastAsia"/>
          <w:color w:val="auto"/>
          <w:spacing w:val="4"/>
          <w:sz w:val="24"/>
          <w:szCs w:val="24"/>
        </w:rPr>
      </w:pPr>
      <w:r>
        <w:rPr>
          <w:rFonts w:hint="eastAsia" w:asciiTheme="minorEastAsia" w:hAnsiTheme="minorEastAsia" w:eastAsiaTheme="minorEastAsia"/>
          <w:color w:val="auto"/>
          <w:spacing w:val="4"/>
          <w:sz w:val="24"/>
          <w:szCs w:val="24"/>
        </w:rPr>
        <w:t>若我方中标，我方承诺，在本项目立项办理施工许可证或者开工报告前，</w:t>
      </w:r>
      <w:r>
        <w:rPr>
          <w:rFonts w:hint="eastAsia" w:asciiTheme="minorEastAsia" w:hAnsiTheme="minorEastAsia" w:eastAsiaTheme="minorEastAsia"/>
          <w:b/>
          <w:color w:val="auto"/>
          <w:spacing w:val="4"/>
          <w:sz w:val="24"/>
          <w:szCs w:val="24"/>
        </w:rPr>
        <w:t>我单位投入本项目的总监理工程师资格条件符合相关政策规定</w:t>
      </w:r>
      <w:r>
        <w:rPr>
          <w:rFonts w:hint="eastAsia" w:asciiTheme="minorEastAsia" w:hAnsiTheme="minorEastAsia" w:eastAsiaTheme="minorEastAsia"/>
          <w:color w:val="auto"/>
          <w:spacing w:val="4"/>
          <w:sz w:val="24"/>
          <w:szCs w:val="24"/>
        </w:rPr>
        <w:t>，以确保本项目顺利办理施工许可及工程质量监督手续，否则，贵中心有权终止合同并没收履约担保，同时贵中心有权将此作为不诚信履约行为上报建设行政主管部门并拒绝我方一年内参与贵中心的投标。</w:t>
      </w:r>
    </w:p>
    <w:p>
      <w:pPr>
        <w:kinsoku/>
        <w:wordWrap w:val="0"/>
        <w:topLinePunct/>
        <w:spacing w:line="360" w:lineRule="auto"/>
        <w:ind w:firstLine="496" w:firstLineChars="200"/>
        <w:rPr>
          <w:rFonts w:asciiTheme="minorEastAsia" w:hAnsiTheme="minorEastAsia" w:eastAsiaTheme="minorEastAsia"/>
          <w:color w:val="auto"/>
          <w:spacing w:val="4"/>
          <w:sz w:val="24"/>
          <w:szCs w:val="24"/>
        </w:rPr>
      </w:pPr>
      <w:r>
        <w:rPr>
          <w:rFonts w:hint="eastAsia" w:asciiTheme="minorEastAsia" w:hAnsiTheme="minorEastAsia" w:eastAsiaTheme="minorEastAsia"/>
          <w:color w:val="auto"/>
          <w:spacing w:val="4"/>
          <w:sz w:val="24"/>
          <w:szCs w:val="24"/>
        </w:rPr>
        <w:t>二、总监理工程师代表</w:t>
      </w:r>
    </w:p>
    <w:p>
      <w:pPr>
        <w:kinsoku/>
        <w:wordWrap w:val="0"/>
        <w:topLinePunct/>
        <w:spacing w:line="360" w:lineRule="auto"/>
        <w:ind w:firstLine="496" w:firstLineChars="200"/>
        <w:rPr>
          <w:rFonts w:asciiTheme="minorEastAsia" w:hAnsiTheme="minorEastAsia" w:eastAsiaTheme="minorEastAsia"/>
          <w:color w:val="auto"/>
          <w:spacing w:val="4"/>
          <w:sz w:val="24"/>
          <w:szCs w:val="24"/>
        </w:rPr>
      </w:pPr>
      <w:r>
        <w:rPr>
          <w:rFonts w:hint="eastAsia" w:asciiTheme="minorEastAsia" w:hAnsiTheme="minorEastAsia" w:eastAsiaTheme="minorEastAsia"/>
          <w:color w:val="auto"/>
          <w:spacing w:val="4"/>
          <w:sz w:val="24"/>
          <w:szCs w:val="24"/>
        </w:rPr>
        <w:t>若我方中标，我方承诺拟投入本项目的总监理工程师代表在本项目实施期间不再担任其他项目的监理工作。</w:t>
      </w:r>
    </w:p>
    <w:p>
      <w:pPr>
        <w:kinsoku/>
        <w:wordWrap w:val="0"/>
        <w:topLinePunct/>
        <w:spacing w:line="360" w:lineRule="auto"/>
        <w:ind w:firstLine="496" w:firstLineChars="200"/>
        <w:rPr>
          <w:rFonts w:asciiTheme="minorEastAsia" w:hAnsiTheme="minorEastAsia" w:eastAsiaTheme="minorEastAsia"/>
          <w:color w:val="auto"/>
          <w:spacing w:val="4"/>
          <w:sz w:val="24"/>
          <w:szCs w:val="24"/>
        </w:rPr>
      </w:pPr>
      <w:r>
        <w:rPr>
          <w:rFonts w:hint="eastAsia" w:asciiTheme="minorEastAsia" w:hAnsiTheme="minorEastAsia" w:eastAsiaTheme="minorEastAsia"/>
          <w:color w:val="auto"/>
          <w:spacing w:val="4"/>
          <w:sz w:val="24"/>
          <w:szCs w:val="24"/>
        </w:rPr>
        <w:t>若我方拟投入的项目总监理工程师代表已在其他项目中担任监理工作的，我方愿意无条件更换符合本项目监理工作所需的监理工程师代表，同时愿意按照监理合同中监理人自行调换总监理工程师代表所应承担的违约责任接受贵中心的处罚。</w:t>
      </w:r>
    </w:p>
    <w:p>
      <w:pPr>
        <w:kinsoku/>
        <w:wordWrap w:val="0"/>
        <w:topLinePunct/>
        <w:spacing w:line="360" w:lineRule="auto"/>
        <w:ind w:firstLine="496" w:firstLineChars="200"/>
        <w:rPr>
          <w:rFonts w:asciiTheme="minorEastAsia" w:hAnsiTheme="minorEastAsia" w:eastAsiaTheme="minorEastAsia"/>
          <w:color w:val="auto"/>
          <w:spacing w:val="4"/>
          <w:sz w:val="24"/>
          <w:szCs w:val="24"/>
        </w:rPr>
      </w:pPr>
      <w:r>
        <w:rPr>
          <w:rFonts w:hint="eastAsia" w:asciiTheme="minorEastAsia" w:hAnsiTheme="minorEastAsia" w:eastAsiaTheme="minorEastAsia"/>
          <w:color w:val="auto"/>
          <w:spacing w:val="4"/>
          <w:sz w:val="24"/>
          <w:szCs w:val="24"/>
        </w:rPr>
        <w:t>三、专业监理工程师及监理员</w:t>
      </w:r>
    </w:p>
    <w:p>
      <w:pPr>
        <w:kinsoku/>
        <w:wordWrap w:val="0"/>
        <w:topLinePunct/>
        <w:spacing w:line="360" w:lineRule="auto"/>
        <w:ind w:firstLine="496" w:firstLineChars="200"/>
        <w:rPr>
          <w:rFonts w:asciiTheme="minorEastAsia" w:hAnsiTheme="minorEastAsia" w:eastAsiaTheme="minorEastAsia"/>
          <w:color w:val="auto"/>
          <w:spacing w:val="4"/>
          <w:sz w:val="24"/>
          <w:szCs w:val="24"/>
        </w:rPr>
      </w:pPr>
      <w:r>
        <w:rPr>
          <w:rFonts w:hint="eastAsia" w:asciiTheme="minorEastAsia" w:hAnsiTheme="minorEastAsia" w:eastAsiaTheme="minorEastAsia"/>
          <w:color w:val="auto"/>
          <w:spacing w:val="4"/>
          <w:sz w:val="24"/>
          <w:szCs w:val="24"/>
        </w:rPr>
        <w:t>若我方中标，我方承诺我方拟投入本项目各阶段的专业监理工程师和监理员在履行相应监理工作职责时将不再兼任其他项目的监理工作，否则我方愿意无条件更换符合本项目监理工作所需的专业监理工程师且愿意按照监理合同中所应承担的违约责任接受贵中心的处罚。</w:t>
      </w:r>
    </w:p>
    <w:p>
      <w:pPr>
        <w:kinsoku/>
        <w:wordWrap w:val="0"/>
        <w:topLinePunct/>
        <w:spacing w:line="360" w:lineRule="auto"/>
        <w:ind w:firstLine="496" w:firstLineChars="200"/>
        <w:rPr>
          <w:rFonts w:asciiTheme="minorEastAsia" w:hAnsiTheme="minorEastAsia" w:eastAsiaTheme="minorEastAsia"/>
          <w:color w:val="auto"/>
          <w:spacing w:val="4"/>
          <w:sz w:val="24"/>
          <w:szCs w:val="24"/>
        </w:rPr>
      </w:pPr>
      <w:r>
        <w:rPr>
          <w:rFonts w:hint="eastAsia" w:asciiTheme="minorEastAsia" w:hAnsiTheme="minorEastAsia" w:eastAsiaTheme="minorEastAsia"/>
          <w:color w:val="auto"/>
          <w:spacing w:val="4"/>
          <w:sz w:val="24"/>
          <w:szCs w:val="24"/>
        </w:rPr>
        <w:t>特此承诺。</w:t>
      </w:r>
    </w:p>
    <w:p>
      <w:pPr>
        <w:kinsoku/>
        <w:wordWrap w:val="0"/>
        <w:topLinePunct/>
        <w:rPr>
          <w:rFonts w:asciiTheme="minorEastAsia" w:hAnsiTheme="minorEastAsia" w:eastAsiaTheme="minorEastAsia"/>
          <w:color w:val="auto"/>
          <w:spacing w:val="4"/>
          <w:sz w:val="24"/>
          <w:szCs w:val="24"/>
        </w:rPr>
      </w:pPr>
      <w:r>
        <w:rPr>
          <w:rFonts w:hint="eastAsia" w:asciiTheme="minorEastAsia" w:hAnsiTheme="minorEastAsia" w:eastAsiaTheme="minorEastAsia"/>
          <w:color w:val="auto"/>
          <w:spacing w:val="4"/>
          <w:sz w:val="24"/>
          <w:szCs w:val="24"/>
        </w:rPr>
        <w:t xml:space="preserve"> 投  标  单  位（盖章）：</w:t>
      </w:r>
    </w:p>
    <w:p>
      <w:pPr>
        <w:kinsoku/>
        <w:wordWrap w:val="0"/>
        <w:topLinePunct/>
        <w:ind w:firstLine="496" w:firstLineChars="200"/>
        <w:rPr>
          <w:rFonts w:asciiTheme="minorEastAsia" w:hAnsiTheme="minorEastAsia" w:eastAsiaTheme="minorEastAsia"/>
          <w:color w:val="auto"/>
          <w:spacing w:val="4"/>
          <w:sz w:val="24"/>
          <w:szCs w:val="24"/>
        </w:rPr>
      </w:pPr>
      <w:r>
        <w:rPr>
          <w:rFonts w:hint="eastAsia" w:asciiTheme="minorEastAsia" w:hAnsiTheme="minorEastAsia" w:eastAsiaTheme="minorEastAsia"/>
          <w:color w:val="auto"/>
          <w:spacing w:val="4"/>
          <w:sz w:val="24"/>
          <w:szCs w:val="24"/>
        </w:rPr>
        <w:t>法定代表人或委托代理人（签名或盖章）：</w:t>
      </w:r>
    </w:p>
    <w:p>
      <w:pPr>
        <w:kinsoku/>
        <w:wordWrap w:val="0"/>
        <w:rPr>
          <w:rFonts w:asciiTheme="minorEastAsia" w:hAnsiTheme="minorEastAsia" w:eastAsiaTheme="minorEastAsia"/>
          <w:color w:val="auto"/>
        </w:rPr>
      </w:pPr>
      <w:r>
        <w:rPr>
          <w:rFonts w:hint="eastAsia" w:asciiTheme="minorEastAsia" w:hAnsiTheme="minorEastAsia" w:eastAsiaTheme="minorEastAsia"/>
          <w:color w:val="auto"/>
          <w:spacing w:val="4"/>
          <w:sz w:val="24"/>
          <w:szCs w:val="24"/>
        </w:rPr>
        <w:t xml:space="preserve">    日     期：     年   月   日</w:t>
      </w:r>
    </w:p>
    <w:p>
      <w:pPr>
        <w:kinsoku/>
        <w:wordWrap w:val="0"/>
        <w:autoSpaceDE/>
        <w:autoSpaceDN/>
        <w:adjustRightInd/>
        <w:snapToGrid/>
        <w:textAlignment w:val="auto"/>
        <w:rPr>
          <w:rFonts w:asciiTheme="minorEastAsia" w:hAnsiTheme="minorEastAsia" w:eastAsiaTheme="minorEastAsia"/>
          <w:color w:val="auto"/>
          <w:sz w:val="24"/>
          <w:szCs w:val="24"/>
        </w:rPr>
        <w:sectPr>
          <w:pgSz w:w="11907" w:h="16840"/>
          <w:pgMar w:top="1134" w:right="1418" w:bottom="1134" w:left="1418" w:header="0" w:footer="885" w:gutter="0"/>
          <w:cols w:space="720" w:num="1"/>
        </w:sectPr>
      </w:pPr>
    </w:p>
    <w:p>
      <w:pPr>
        <w:kinsoku/>
        <w:wordWrap w:val="0"/>
        <w:spacing w:line="244"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pStyle w:val="7"/>
        <w:kinsoku/>
        <w:wordWrap w:val="0"/>
        <w:spacing w:before="91"/>
        <w:ind w:left="22"/>
        <w:rPr>
          <w:rFonts w:asciiTheme="minorEastAsia" w:hAnsiTheme="minorEastAsia" w:eastAsiaTheme="minorEastAsia"/>
          <w:color w:val="auto"/>
        </w:rPr>
      </w:pPr>
      <w:r>
        <w:rPr>
          <w:rFonts w:hint="eastAsia" w:asciiTheme="minorEastAsia" w:hAnsiTheme="minorEastAsia" w:eastAsiaTheme="minorEastAsia"/>
          <w:b/>
          <w:bCs/>
          <w:color w:val="auto"/>
          <w:spacing w:val="-3"/>
        </w:rPr>
        <w:t>⑤拟投入的设备仪器到位承诺书</w:t>
      </w:r>
    </w:p>
    <w:p>
      <w:pPr>
        <w:kinsoku/>
        <w:wordWrap w:val="0"/>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rPr>
          <w:rFonts w:asciiTheme="minorEastAsia" w:hAnsiTheme="minorEastAsia" w:eastAsiaTheme="minorEastAsia"/>
          <w:color w:val="auto"/>
        </w:rPr>
      </w:pPr>
      <w:r>
        <w:rPr>
          <w:rFonts w:asciiTheme="minorEastAsia" w:hAnsiTheme="minorEastAsia" w:eastAsiaTheme="minorEastAsia"/>
          <w:color w:val="auto"/>
        </w:rPr>
        <w:t xml:space="preserve"> </w:t>
      </w:r>
    </w:p>
    <w:p>
      <w:pPr>
        <w:pStyle w:val="7"/>
        <w:kinsoku/>
        <w:wordWrap w:val="0"/>
        <w:spacing w:before="91"/>
        <w:ind w:left="2537"/>
        <w:rPr>
          <w:rFonts w:asciiTheme="minorEastAsia" w:hAnsiTheme="minorEastAsia" w:eastAsiaTheme="minorEastAsia"/>
          <w:color w:val="auto"/>
        </w:rPr>
      </w:pPr>
      <w:r>
        <w:rPr>
          <w:rFonts w:hint="eastAsia" w:asciiTheme="minorEastAsia" w:hAnsiTheme="minorEastAsia" w:eastAsiaTheme="minorEastAsia"/>
          <w:b/>
          <w:bCs/>
          <w:color w:val="auto"/>
          <w:spacing w:val="-3"/>
        </w:rPr>
        <w:t>拟投入的设备仪器到位承诺书</w:t>
      </w:r>
    </w:p>
    <w:p>
      <w:pPr>
        <w:kinsoku/>
        <w:wordWrap w:val="0"/>
        <w:spacing w:line="398"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pStyle w:val="7"/>
        <w:kinsoku/>
        <w:wordWrap w:val="0"/>
        <w:spacing w:before="78"/>
        <w:ind w:left="23"/>
        <w:rPr>
          <w:rFonts w:asciiTheme="minorEastAsia" w:hAnsiTheme="minorEastAsia" w:eastAsiaTheme="minorEastAsia"/>
          <w:color w:val="auto"/>
          <w:sz w:val="24"/>
          <w:szCs w:val="24"/>
        </w:rPr>
      </w:pPr>
      <w:r>
        <w:rPr>
          <w:rFonts w:hint="eastAsia" w:asciiTheme="minorEastAsia" w:hAnsiTheme="minorEastAsia" w:eastAsiaTheme="minorEastAsia"/>
          <w:b/>
          <w:bCs/>
          <w:color w:val="auto"/>
          <w:spacing w:val="4"/>
          <w:sz w:val="24"/>
          <w:szCs w:val="24"/>
        </w:rPr>
        <w:t>致：</w:t>
      </w:r>
      <w:r>
        <w:rPr>
          <w:rFonts w:hint="eastAsia" w:asciiTheme="minorEastAsia" w:hAnsiTheme="minorEastAsia" w:eastAsiaTheme="minorEastAsia"/>
          <w:color w:val="auto"/>
          <w:sz w:val="24"/>
          <w:szCs w:val="24"/>
          <w:u w:val="single"/>
        </w:rPr>
        <w:t>广东旅控兴邦文旅有限公司</w:t>
      </w:r>
    </w:p>
    <w:p>
      <w:pPr>
        <w:pStyle w:val="7"/>
        <w:kinsoku/>
        <w:wordWrap w:val="0"/>
        <w:spacing w:before="78"/>
        <w:ind w:left="23"/>
        <w:rPr>
          <w:rFonts w:asciiTheme="minorEastAsia" w:hAnsiTheme="minorEastAsia" w:eastAsiaTheme="minorEastAsia"/>
          <w:color w:val="auto"/>
          <w:sz w:val="24"/>
          <w:szCs w:val="24"/>
        </w:rPr>
      </w:pPr>
      <w:r>
        <w:rPr>
          <w:rFonts w:hint="eastAsia" w:asciiTheme="minorEastAsia" w:hAnsiTheme="minorEastAsia" w:eastAsiaTheme="minorEastAsia"/>
          <w:color w:val="auto"/>
          <w:spacing w:val="6"/>
          <w:sz w:val="24"/>
          <w:szCs w:val="24"/>
        </w:rPr>
        <w:t>一旦我方中标，我方愿意做出如下承诺：</w:t>
      </w:r>
    </w:p>
    <w:p>
      <w:pPr>
        <w:pStyle w:val="7"/>
        <w:kinsoku/>
        <w:wordWrap w:val="0"/>
        <w:spacing w:before="182" w:line="288" w:lineRule="auto"/>
        <w:ind w:left="69" w:firstLine="454"/>
        <w:rPr>
          <w:rFonts w:asciiTheme="minorEastAsia" w:hAnsiTheme="minorEastAsia" w:eastAsiaTheme="minorEastAsia"/>
          <w:color w:val="auto"/>
          <w:sz w:val="24"/>
          <w:szCs w:val="24"/>
        </w:rPr>
      </w:pPr>
      <w:r>
        <w:rPr>
          <w:rFonts w:hint="eastAsia" w:asciiTheme="minorEastAsia" w:hAnsiTheme="minorEastAsia" w:eastAsiaTheme="minorEastAsia"/>
          <w:color w:val="auto"/>
          <w:spacing w:val="7"/>
          <w:sz w:val="24"/>
          <w:szCs w:val="24"/>
        </w:rPr>
        <w:t>一、我方承诺投入的设备仪器数量及类型按照投标文件所报的《拟投入本项</w:t>
      </w:r>
      <w:r>
        <w:rPr>
          <w:rFonts w:hint="eastAsia" w:asciiTheme="minorEastAsia" w:hAnsiTheme="minorEastAsia" w:eastAsiaTheme="minorEastAsia"/>
          <w:color w:val="auto"/>
          <w:spacing w:val="3"/>
          <w:sz w:val="24"/>
          <w:szCs w:val="24"/>
        </w:rPr>
        <w:t>目的主要设备仪器设备表》投入。</w:t>
      </w:r>
    </w:p>
    <w:p>
      <w:pPr>
        <w:pStyle w:val="7"/>
        <w:kinsoku/>
        <w:wordWrap w:val="0"/>
        <w:spacing w:before="182" w:line="288" w:lineRule="auto"/>
        <w:ind w:left="27" w:firstLine="496"/>
        <w:rPr>
          <w:rFonts w:asciiTheme="minorEastAsia" w:hAnsiTheme="minorEastAsia" w:eastAsiaTheme="minorEastAsia"/>
          <w:color w:val="auto"/>
          <w:sz w:val="24"/>
          <w:szCs w:val="24"/>
        </w:rPr>
      </w:pPr>
      <w:r>
        <w:rPr>
          <w:rFonts w:hint="eastAsia" w:asciiTheme="minorEastAsia" w:hAnsiTheme="minorEastAsia" w:eastAsiaTheme="minorEastAsia"/>
          <w:color w:val="auto"/>
          <w:spacing w:val="7"/>
          <w:sz w:val="24"/>
          <w:szCs w:val="24"/>
        </w:rPr>
        <w:t>二、我方承诺中标后一个月内将本项目所需的监理设备仪器运送至现场，并</w:t>
      </w:r>
      <w:r>
        <w:rPr>
          <w:rFonts w:hint="eastAsia" w:asciiTheme="minorEastAsia" w:hAnsiTheme="minorEastAsia" w:eastAsiaTheme="minorEastAsia"/>
          <w:color w:val="auto"/>
          <w:spacing w:val="5"/>
          <w:sz w:val="24"/>
          <w:szCs w:val="24"/>
        </w:rPr>
        <w:t>设立专门存放地点，由专人管理。</w:t>
      </w:r>
    </w:p>
    <w:p>
      <w:pPr>
        <w:pStyle w:val="7"/>
        <w:kinsoku/>
        <w:wordWrap w:val="0"/>
        <w:spacing w:before="179" w:line="288" w:lineRule="auto"/>
        <w:ind w:left="42" w:firstLine="477"/>
        <w:rPr>
          <w:rFonts w:asciiTheme="minorEastAsia" w:hAnsiTheme="minorEastAsia" w:eastAsiaTheme="minorEastAsia"/>
          <w:color w:val="auto"/>
          <w:sz w:val="24"/>
          <w:szCs w:val="24"/>
        </w:rPr>
      </w:pPr>
      <w:r>
        <w:rPr>
          <w:rFonts w:hint="eastAsia" w:asciiTheme="minorEastAsia" w:hAnsiTheme="minorEastAsia" w:eastAsiaTheme="minorEastAsia"/>
          <w:color w:val="auto"/>
          <w:spacing w:val="7"/>
          <w:sz w:val="24"/>
          <w:szCs w:val="24"/>
        </w:rPr>
        <w:t>三、若设备仪器未按我方承诺的时间内到位，我方愿意无条件按照合同约定</w:t>
      </w:r>
      <w:r>
        <w:rPr>
          <w:rFonts w:hint="eastAsia" w:asciiTheme="minorEastAsia" w:hAnsiTheme="minorEastAsia" w:eastAsiaTheme="minorEastAsia"/>
          <w:color w:val="auto"/>
          <w:spacing w:val="4"/>
          <w:sz w:val="24"/>
          <w:szCs w:val="24"/>
        </w:rPr>
        <w:t>的相关条款承担违约责任。</w:t>
      </w:r>
    </w:p>
    <w:p>
      <w:pPr>
        <w:pStyle w:val="7"/>
        <w:kinsoku/>
        <w:wordWrap w:val="0"/>
        <w:spacing w:before="183"/>
        <w:ind w:left="520"/>
        <w:rPr>
          <w:rFonts w:asciiTheme="minorEastAsia" w:hAnsiTheme="minorEastAsia" w:eastAsiaTheme="minorEastAsia"/>
          <w:color w:val="auto"/>
          <w:sz w:val="24"/>
          <w:szCs w:val="24"/>
        </w:rPr>
      </w:pPr>
      <w:r>
        <w:rPr>
          <w:rFonts w:hint="eastAsia" w:asciiTheme="minorEastAsia" w:hAnsiTheme="minorEastAsia" w:eastAsiaTheme="minorEastAsia"/>
          <w:color w:val="auto"/>
          <w:spacing w:val="2"/>
          <w:sz w:val="24"/>
          <w:szCs w:val="24"/>
        </w:rPr>
        <w:t>特此承诺。</w:t>
      </w:r>
    </w:p>
    <w:p>
      <w:pPr>
        <w:kinsoku/>
        <w:wordWrap w:val="0"/>
        <w:spacing w:line="256"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56"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56"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56"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pStyle w:val="7"/>
        <w:kinsoku/>
        <w:wordWrap w:val="0"/>
        <w:spacing w:before="79"/>
        <w:ind w:left="522"/>
        <w:rPr>
          <w:rFonts w:asciiTheme="minorEastAsia" w:hAnsiTheme="minorEastAsia" w:eastAsiaTheme="minorEastAsia"/>
          <w:color w:val="auto"/>
          <w:sz w:val="24"/>
          <w:szCs w:val="24"/>
        </w:rPr>
      </w:pPr>
      <w:r>
        <w:rPr>
          <w:rFonts w:hint="eastAsia" w:asciiTheme="minorEastAsia" w:hAnsiTheme="minorEastAsia" w:eastAsiaTheme="minorEastAsia"/>
          <w:color w:val="auto"/>
          <w:spacing w:val="5"/>
          <w:sz w:val="24"/>
          <w:szCs w:val="24"/>
        </w:rPr>
        <w:t>投标单位（盖章</w:t>
      </w:r>
      <w:r>
        <w:rPr>
          <w:rFonts w:hint="eastAsia" w:asciiTheme="minorEastAsia" w:hAnsiTheme="minorEastAsia" w:eastAsiaTheme="minorEastAsia"/>
          <w:color w:val="auto"/>
          <w:sz w:val="24"/>
          <w:szCs w:val="24"/>
        </w:rPr>
        <w:t>）：</w:t>
      </w:r>
    </w:p>
    <w:p>
      <w:pPr>
        <w:pStyle w:val="7"/>
        <w:kinsoku/>
        <w:wordWrap w:val="0"/>
        <w:spacing w:before="181"/>
        <w:ind w:left="521"/>
        <w:rPr>
          <w:rFonts w:asciiTheme="minorEastAsia" w:hAnsiTheme="minorEastAsia" w:eastAsiaTheme="minorEastAsia"/>
          <w:color w:val="auto"/>
          <w:sz w:val="24"/>
          <w:szCs w:val="24"/>
        </w:rPr>
      </w:pPr>
      <w:r>
        <w:rPr>
          <w:rFonts w:hint="eastAsia" w:asciiTheme="minorEastAsia" w:hAnsiTheme="minorEastAsia" w:eastAsiaTheme="minorEastAsia"/>
          <w:color w:val="auto"/>
          <w:spacing w:val="6"/>
          <w:sz w:val="24"/>
          <w:szCs w:val="24"/>
        </w:rPr>
        <w:t>法定代表人或委托代理人（签名或盖章）：</w:t>
      </w:r>
    </w:p>
    <w:p>
      <w:pPr>
        <w:pStyle w:val="7"/>
        <w:kinsoku/>
        <w:wordWrap w:val="0"/>
        <w:spacing w:before="184"/>
        <w:ind w:left="575"/>
        <w:rPr>
          <w:rFonts w:asciiTheme="minorEastAsia" w:hAnsiTheme="minorEastAsia" w:eastAsiaTheme="minorEastAsia"/>
          <w:color w:val="auto"/>
          <w:sz w:val="24"/>
          <w:szCs w:val="24"/>
        </w:rPr>
      </w:pPr>
      <w:r>
        <w:rPr>
          <w:rFonts w:hint="eastAsia" w:asciiTheme="minorEastAsia" w:hAnsiTheme="minorEastAsia" w:eastAsiaTheme="minorEastAsia"/>
          <w:color w:val="auto"/>
          <w:spacing w:val="-16"/>
          <w:sz w:val="24"/>
          <w:szCs w:val="24"/>
        </w:rPr>
        <w:t>日</w:t>
      </w:r>
      <w:r>
        <w:rPr>
          <w:rFonts w:hint="eastAsia" w:asciiTheme="minorEastAsia" w:hAnsiTheme="minorEastAsia" w:eastAsiaTheme="minorEastAsia"/>
          <w:color w:val="auto"/>
          <w:spacing w:val="12"/>
          <w:sz w:val="24"/>
          <w:szCs w:val="24"/>
        </w:rPr>
        <w:t xml:space="preserve">     </w:t>
      </w:r>
      <w:r>
        <w:rPr>
          <w:rFonts w:hint="eastAsia" w:asciiTheme="minorEastAsia" w:hAnsiTheme="minorEastAsia" w:eastAsiaTheme="minorEastAsia"/>
          <w:color w:val="auto"/>
          <w:spacing w:val="-16"/>
          <w:sz w:val="24"/>
          <w:szCs w:val="24"/>
        </w:rPr>
        <w:t>期</w:t>
      </w:r>
      <w:r>
        <w:rPr>
          <w:rFonts w:hint="eastAsia" w:asciiTheme="minorEastAsia" w:hAnsiTheme="minorEastAsia" w:eastAsiaTheme="minorEastAsia"/>
          <w:color w:val="auto"/>
          <w:spacing w:val="-80"/>
          <w:sz w:val="24"/>
          <w:szCs w:val="24"/>
        </w:rPr>
        <w:t xml:space="preserve"> </w:t>
      </w:r>
      <w:r>
        <w:rPr>
          <w:rFonts w:hint="eastAsia" w:asciiTheme="minorEastAsia" w:hAnsiTheme="minorEastAsia" w:eastAsiaTheme="minorEastAsia"/>
          <w:color w:val="auto"/>
          <w:spacing w:val="-16"/>
          <w:sz w:val="24"/>
          <w:szCs w:val="24"/>
        </w:rPr>
        <w:t>：</w:t>
      </w:r>
      <w:r>
        <w:rPr>
          <w:rFonts w:hint="eastAsia" w:asciiTheme="minorEastAsia" w:hAnsiTheme="minorEastAsia" w:eastAsiaTheme="minorEastAsia"/>
          <w:color w:val="auto"/>
          <w:spacing w:val="12"/>
          <w:sz w:val="24"/>
          <w:szCs w:val="24"/>
        </w:rPr>
        <w:t xml:space="preserve">     </w:t>
      </w:r>
      <w:r>
        <w:rPr>
          <w:rFonts w:hint="eastAsia" w:asciiTheme="minorEastAsia" w:hAnsiTheme="minorEastAsia" w:eastAsiaTheme="minorEastAsia"/>
          <w:color w:val="auto"/>
          <w:spacing w:val="-16"/>
          <w:sz w:val="24"/>
          <w:szCs w:val="24"/>
        </w:rPr>
        <w:t>年</w:t>
      </w:r>
      <w:r>
        <w:rPr>
          <w:rFonts w:hint="eastAsia" w:asciiTheme="minorEastAsia" w:hAnsiTheme="minorEastAsia" w:eastAsiaTheme="minorEastAsia"/>
          <w:color w:val="auto"/>
          <w:spacing w:val="15"/>
          <w:sz w:val="24"/>
          <w:szCs w:val="24"/>
        </w:rPr>
        <w:t xml:space="preserve">   </w:t>
      </w:r>
      <w:r>
        <w:rPr>
          <w:rFonts w:hint="eastAsia" w:asciiTheme="minorEastAsia" w:hAnsiTheme="minorEastAsia" w:eastAsiaTheme="minorEastAsia"/>
          <w:color w:val="auto"/>
          <w:spacing w:val="-16"/>
          <w:sz w:val="24"/>
          <w:szCs w:val="24"/>
        </w:rPr>
        <w:t>月    日</w:t>
      </w:r>
    </w:p>
    <w:p>
      <w:pPr>
        <w:kinsoku/>
        <w:wordWrap w:val="0"/>
        <w:autoSpaceDE/>
        <w:autoSpaceDN/>
        <w:adjustRightInd/>
        <w:snapToGrid/>
        <w:textAlignment w:val="auto"/>
        <w:rPr>
          <w:rFonts w:asciiTheme="minorEastAsia" w:hAnsiTheme="minorEastAsia" w:eastAsiaTheme="minorEastAsia"/>
          <w:color w:val="auto"/>
          <w:sz w:val="24"/>
          <w:szCs w:val="24"/>
        </w:rPr>
        <w:sectPr>
          <w:pgSz w:w="11907" w:h="16840"/>
          <w:pgMar w:top="1418" w:right="1418" w:bottom="1418" w:left="1418" w:header="0" w:footer="887" w:gutter="0"/>
          <w:cols w:space="720" w:num="1"/>
        </w:sectPr>
      </w:pPr>
    </w:p>
    <w:p>
      <w:pPr>
        <w:pStyle w:val="7"/>
        <w:kinsoku/>
        <w:wordWrap w:val="0"/>
        <w:spacing w:before="91"/>
        <w:ind w:left="18"/>
        <w:rPr>
          <w:rFonts w:asciiTheme="minorEastAsia" w:hAnsiTheme="minorEastAsia" w:eastAsiaTheme="minorEastAsia"/>
          <w:color w:val="auto"/>
        </w:rPr>
      </w:pPr>
      <w:r>
        <w:rPr>
          <w:rFonts w:hint="eastAsia" w:asciiTheme="minorEastAsia" w:hAnsiTheme="minorEastAsia" w:eastAsiaTheme="minorEastAsia"/>
          <w:b/>
          <w:bCs/>
          <w:color w:val="auto"/>
          <w:spacing w:val="-3"/>
        </w:rPr>
        <w:t>⑥拟投入本项目的主要设备仪器设备表</w:t>
      </w:r>
    </w:p>
    <w:p>
      <w:pPr>
        <w:kinsoku/>
        <w:wordWrap w:val="0"/>
        <w:spacing w:before="9"/>
        <w:rPr>
          <w:rFonts w:asciiTheme="minorEastAsia" w:hAnsiTheme="minorEastAsia" w:eastAsiaTheme="minorEastAsia"/>
          <w:color w:val="auto"/>
        </w:rPr>
      </w:pPr>
      <w:r>
        <w:rPr>
          <w:rFonts w:asciiTheme="minorEastAsia" w:hAnsiTheme="minorEastAsia" w:eastAsiaTheme="minorEastAsia"/>
          <w:color w:val="auto"/>
        </w:rPr>
        <w:t xml:space="preserve"> </w:t>
      </w:r>
    </w:p>
    <w:tbl>
      <w:tblPr>
        <w:tblStyle w:val="17"/>
        <w:tblW w:w="9086" w:type="dxa"/>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817"/>
        <w:gridCol w:w="1821"/>
        <w:gridCol w:w="1527"/>
        <w:gridCol w:w="1769"/>
        <w:gridCol w:w="1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2462" w:type="dxa"/>
            <w:gridSpan w:val="2"/>
            <w:vMerge w:val="restart"/>
          </w:tcPr>
          <w:p>
            <w:pPr>
              <w:kinsoku/>
              <w:wordWrap w:val="0"/>
              <w:spacing w:line="300" w:lineRule="auto"/>
              <w:rPr>
                <w:rFonts w:asciiTheme="minorEastAsia" w:hAnsiTheme="minorEastAsia" w:eastAsiaTheme="minorEastAsia"/>
                <w:color w:val="auto"/>
              </w:rPr>
            </w:pPr>
          </w:p>
          <w:p>
            <w:pPr>
              <w:kinsoku/>
              <w:wordWrap w:val="0"/>
              <w:spacing w:line="302" w:lineRule="auto"/>
              <w:rPr>
                <w:rFonts w:asciiTheme="minorEastAsia" w:hAnsiTheme="minorEastAsia" w:eastAsiaTheme="minorEastAsia"/>
                <w:color w:val="auto"/>
              </w:rPr>
            </w:pPr>
          </w:p>
          <w:p>
            <w:pPr>
              <w:pStyle w:val="23"/>
              <w:kinsoku/>
              <w:wordWrap w:val="0"/>
              <w:spacing w:before="78"/>
              <w:ind w:left="-44"/>
              <w:rPr>
                <w:rFonts w:cs="Times New Roman" w:asciiTheme="minorEastAsia" w:hAnsiTheme="minorEastAsia" w:eastAsiaTheme="minorEastAsia"/>
                <w:color w:val="auto"/>
                <w:sz w:val="24"/>
                <w:szCs w:val="24"/>
              </w:rPr>
            </w:pPr>
            <w:r>
              <w:rPr>
                <w:rFonts w:hint="eastAsia" w:cs="Times New Roman" w:asciiTheme="minorEastAsia" w:hAnsiTheme="minorEastAsia" w:eastAsiaTheme="minorEastAsia"/>
                <w:color w:val="auto"/>
                <w:spacing w:val="-3"/>
                <w:sz w:val="24"/>
                <w:szCs w:val="24"/>
              </w:rPr>
              <w:t>名称及型号</w:t>
            </w:r>
          </w:p>
        </w:tc>
        <w:tc>
          <w:tcPr>
            <w:tcW w:w="6624" w:type="dxa"/>
            <w:gridSpan w:val="4"/>
          </w:tcPr>
          <w:p>
            <w:pPr>
              <w:pStyle w:val="23"/>
              <w:kinsoku/>
              <w:wordWrap w:val="0"/>
              <w:spacing w:before="156"/>
              <w:ind w:left="-44"/>
              <w:rPr>
                <w:rFonts w:cs="Times New Roman" w:asciiTheme="minorEastAsia" w:hAnsiTheme="minorEastAsia" w:eastAsiaTheme="minorEastAsia"/>
                <w:color w:val="auto"/>
                <w:sz w:val="24"/>
                <w:szCs w:val="24"/>
              </w:rPr>
            </w:pPr>
            <w:r>
              <w:rPr>
                <w:rFonts w:hint="eastAsia" w:cs="Times New Roman" w:asciiTheme="minorEastAsia" w:hAnsiTheme="minorEastAsia" w:eastAsiaTheme="minorEastAsia"/>
                <w:color w:val="auto"/>
                <w:spacing w:val="-2"/>
                <w:sz w:val="24"/>
                <w:szCs w:val="24"/>
              </w:rPr>
              <w:t>申请单位能达到的程度简述（由申请单位填写）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2462" w:type="dxa"/>
            <w:gridSpan w:val="2"/>
            <w:vMerge w:val="continue"/>
            <w:vAlign w:val="center"/>
          </w:tcPr>
          <w:p>
            <w:pPr>
              <w:kinsoku/>
              <w:wordWrap w:val="0"/>
              <w:autoSpaceDE/>
              <w:autoSpaceDN/>
              <w:adjustRightInd/>
              <w:snapToGrid/>
              <w:textAlignment w:val="auto"/>
              <w:rPr>
                <w:rFonts w:cs="Times New Roman" w:asciiTheme="minorEastAsia" w:hAnsiTheme="minorEastAsia" w:eastAsiaTheme="minorEastAsia"/>
                <w:color w:val="auto"/>
                <w:sz w:val="24"/>
                <w:szCs w:val="24"/>
              </w:rPr>
            </w:pPr>
          </w:p>
        </w:tc>
        <w:tc>
          <w:tcPr>
            <w:tcW w:w="1821" w:type="dxa"/>
            <w:vMerge w:val="restart"/>
          </w:tcPr>
          <w:p>
            <w:pPr>
              <w:kinsoku/>
              <w:wordWrap w:val="0"/>
              <w:spacing w:line="326" w:lineRule="auto"/>
              <w:rPr>
                <w:rFonts w:asciiTheme="minorEastAsia" w:hAnsiTheme="minorEastAsia" w:eastAsiaTheme="minorEastAsia"/>
                <w:color w:val="auto"/>
              </w:rPr>
            </w:pPr>
          </w:p>
          <w:p>
            <w:pPr>
              <w:pStyle w:val="23"/>
              <w:kinsoku/>
              <w:wordWrap w:val="0"/>
              <w:spacing w:before="78"/>
              <w:ind w:left="-44"/>
              <w:rPr>
                <w:rFonts w:cs="Times New Roman" w:asciiTheme="minorEastAsia" w:hAnsiTheme="minorEastAsia" w:eastAsiaTheme="minorEastAsia"/>
                <w:color w:val="auto"/>
                <w:sz w:val="24"/>
                <w:szCs w:val="24"/>
              </w:rPr>
            </w:pPr>
            <w:r>
              <w:rPr>
                <w:rFonts w:hint="eastAsia" w:cs="Times New Roman" w:asciiTheme="minorEastAsia" w:hAnsiTheme="minorEastAsia" w:eastAsiaTheme="minorEastAsia"/>
                <w:color w:val="auto"/>
                <w:spacing w:val="-2"/>
                <w:sz w:val="24"/>
                <w:szCs w:val="24"/>
              </w:rPr>
              <w:t>数量（台套）</w:t>
            </w:r>
          </w:p>
        </w:tc>
        <w:tc>
          <w:tcPr>
            <w:tcW w:w="4803" w:type="dxa"/>
            <w:gridSpan w:val="3"/>
          </w:tcPr>
          <w:p>
            <w:pPr>
              <w:pStyle w:val="23"/>
              <w:kinsoku/>
              <w:wordWrap w:val="0"/>
              <w:spacing w:before="156"/>
              <w:ind w:left="-44"/>
              <w:rPr>
                <w:rFonts w:cs="Times New Roman" w:asciiTheme="minorEastAsia" w:hAnsiTheme="minorEastAsia" w:eastAsiaTheme="minorEastAsia"/>
                <w:color w:val="auto"/>
                <w:sz w:val="24"/>
                <w:szCs w:val="24"/>
              </w:rPr>
            </w:pPr>
            <w:r>
              <w:rPr>
                <w:rFonts w:hint="eastAsia" w:cs="Times New Roman" w:asciiTheme="minorEastAsia" w:hAnsiTheme="minorEastAsia" w:eastAsiaTheme="minorEastAsia"/>
                <w:color w:val="auto"/>
                <w:spacing w:val="-1"/>
                <w:sz w:val="24"/>
                <w:szCs w:val="24"/>
              </w:rPr>
              <w:t>拟投入本项目情况（台套）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2462" w:type="dxa"/>
            <w:gridSpan w:val="2"/>
            <w:vMerge w:val="continue"/>
            <w:vAlign w:val="center"/>
          </w:tcPr>
          <w:p>
            <w:pPr>
              <w:kinsoku/>
              <w:wordWrap w:val="0"/>
              <w:autoSpaceDE/>
              <w:autoSpaceDN/>
              <w:adjustRightInd/>
              <w:snapToGrid/>
              <w:textAlignment w:val="auto"/>
              <w:rPr>
                <w:rFonts w:cs="Times New Roman" w:asciiTheme="minorEastAsia" w:hAnsiTheme="minorEastAsia" w:eastAsiaTheme="minorEastAsia"/>
                <w:color w:val="auto"/>
                <w:sz w:val="24"/>
                <w:szCs w:val="24"/>
              </w:rPr>
            </w:pPr>
          </w:p>
        </w:tc>
        <w:tc>
          <w:tcPr>
            <w:tcW w:w="1821" w:type="dxa"/>
            <w:vMerge w:val="continue"/>
            <w:vAlign w:val="center"/>
          </w:tcPr>
          <w:p>
            <w:pPr>
              <w:kinsoku/>
              <w:wordWrap w:val="0"/>
              <w:autoSpaceDE/>
              <w:autoSpaceDN/>
              <w:adjustRightInd/>
              <w:snapToGrid/>
              <w:textAlignment w:val="auto"/>
              <w:rPr>
                <w:rFonts w:cs="Times New Roman" w:asciiTheme="minorEastAsia" w:hAnsiTheme="minorEastAsia" w:eastAsiaTheme="minorEastAsia"/>
                <w:color w:val="auto"/>
                <w:sz w:val="24"/>
                <w:szCs w:val="24"/>
              </w:rPr>
            </w:pPr>
          </w:p>
        </w:tc>
        <w:tc>
          <w:tcPr>
            <w:tcW w:w="1527" w:type="dxa"/>
          </w:tcPr>
          <w:p>
            <w:pPr>
              <w:pStyle w:val="23"/>
              <w:kinsoku/>
              <w:wordWrap w:val="0"/>
              <w:spacing w:before="124"/>
              <w:ind w:left="-44"/>
              <w:rPr>
                <w:rFonts w:cs="Times New Roman" w:asciiTheme="minorEastAsia" w:hAnsiTheme="minorEastAsia" w:eastAsiaTheme="minorEastAsia"/>
                <w:color w:val="auto"/>
                <w:sz w:val="24"/>
                <w:szCs w:val="24"/>
              </w:rPr>
            </w:pPr>
            <w:r>
              <w:rPr>
                <w:rFonts w:hint="eastAsia" w:cs="Times New Roman" w:asciiTheme="minorEastAsia" w:hAnsiTheme="minorEastAsia" w:eastAsiaTheme="minorEastAsia"/>
                <w:color w:val="auto"/>
                <w:spacing w:val="-6"/>
                <w:sz w:val="24"/>
                <w:szCs w:val="24"/>
              </w:rPr>
              <w:t>新购</w:t>
            </w:r>
          </w:p>
        </w:tc>
        <w:tc>
          <w:tcPr>
            <w:tcW w:w="1769" w:type="dxa"/>
          </w:tcPr>
          <w:p>
            <w:pPr>
              <w:pStyle w:val="23"/>
              <w:kinsoku/>
              <w:wordWrap w:val="0"/>
              <w:spacing w:before="124"/>
              <w:rPr>
                <w:rFonts w:cs="Times New Roman" w:asciiTheme="minorEastAsia" w:hAnsiTheme="minorEastAsia" w:eastAsiaTheme="minorEastAsia"/>
                <w:color w:val="auto"/>
                <w:sz w:val="24"/>
                <w:szCs w:val="24"/>
              </w:rPr>
            </w:pPr>
            <w:r>
              <w:rPr>
                <w:rFonts w:hint="eastAsia" w:cs="Times New Roman" w:asciiTheme="minorEastAsia" w:hAnsiTheme="minorEastAsia" w:eastAsiaTheme="minorEastAsia"/>
                <w:color w:val="auto"/>
                <w:spacing w:val="-25"/>
                <w:sz w:val="24"/>
                <w:szCs w:val="24"/>
              </w:rPr>
              <w:t>自有</w:t>
            </w:r>
          </w:p>
        </w:tc>
        <w:tc>
          <w:tcPr>
            <w:tcW w:w="1507" w:type="dxa"/>
          </w:tcPr>
          <w:p>
            <w:pPr>
              <w:pStyle w:val="23"/>
              <w:kinsoku/>
              <w:wordWrap w:val="0"/>
              <w:spacing w:before="124"/>
              <w:ind w:left="-44"/>
              <w:rPr>
                <w:rFonts w:cs="Times New Roman" w:asciiTheme="minorEastAsia" w:hAnsiTheme="minorEastAsia" w:eastAsiaTheme="minorEastAsia"/>
                <w:color w:val="auto"/>
                <w:sz w:val="24"/>
                <w:szCs w:val="24"/>
              </w:rPr>
            </w:pPr>
            <w:r>
              <w:rPr>
                <w:rFonts w:hint="eastAsia" w:cs="Times New Roman" w:asciiTheme="minorEastAsia" w:hAnsiTheme="minorEastAsia" w:eastAsiaTheme="minorEastAsia"/>
                <w:color w:val="auto"/>
                <w:spacing w:val="-25"/>
                <w:sz w:val="24"/>
                <w:szCs w:val="24"/>
              </w:rPr>
              <w:t>租赁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645" w:type="dxa"/>
            <w:vMerge w:val="restart"/>
          </w:tcPr>
          <w:p>
            <w:pPr>
              <w:kinsoku/>
              <w:wordWrap w:val="0"/>
              <w:spacing w:line="254" w:lineRule="auto"/>
              <w:rPr>
                <w:rFonts w:asciiTheme="minorEastAsia" w:hAnsiTheme="minorEastAsia" w:eastAsiaTheme="minorEastAsia"/>
                <w:color w:val="auto"/>
              </w:rPr>
            </w:pPr>
          </w:p>
          <w:p>
            <w:pPr>
              <w:kinsoku/>
              <w:wordWrap w:val="0"/>
              <w:spacing w:line="254" w:lineRule="auto"/>
              <w:rPr>
                <w:rFonts w:asciiTheme="minorEastAsia" w:hAnsiTheme="minorEastAsia" w:eastAsiaTheme="minorEastAsia"/>
                <w:color w:val="auto"/>
              </w:rPr>
            </w:pPr>
          </w:p>
          <w:p>
            <w:pPr>
              <w:kinsoku/>
              <w:wordWrap w:val="0"/>
              <w:spacing w:line="254" w:lineRule="auto"/>
              <w:rPr>
                <w:rFonts w:asciiTheme="minorEastAsia" w:hAnsiTheme="minorEastAsia" w:eastAsiaTheme="minorEastAsia"/>
                <w:color w:val="auto"/>
              </w:rPr>
            </w:pPr>
          </w:p>
          <w:p>
            <w:pPr>
              <w:kinsoku/>
              <w:wordWrap w:val="0"/>
              <w:spacing w:line="254" w:lineRule="auto"/>
              <w:rPr>
                <w:rFonts w:asciiTheme="minorEastAsia" w:hAnsiTheme="minorEastAsia" w:eastAsiaTheme="minorEastAsia"/>
                <w:color w:val="auto"/>
              </w:rPr>
            </w:pPr>
          </w:p>
          <w:p>
            <w:pPr>
              <w:kinsoku/>
              <w:wordWrap w:val="0"/>
              <w:spacing w:line="254" w:lineRule="auto"/>
              <w:rPr>
                <w:rFonts w:asciiTheme="minorEastAsia" w:hAnsiTheme="minorEastAsia" w:eastAsiaTheme="minorEastAsia"/>
                <w:color w:val="auto"/>
              </w:rPr>
            </w:pPr>
          </w:p>
          <w:p>
            <w:pPr>
              <w:kinsoku/>
              <w:wordWrap w:val="0"/>
              <w:spacing w:line="254" w:lineRule="auto"/>
              <w:rPr>
                <w:rFonts w:asciiTheme="minorEastAsia" w:hAnsiTheme="minorEastAsia" w:eastAsiaTheme="minorEastAsia"/>
                <w:color w:val="auto"/>
              </w:rPr>
            </w:pPr>
          </w:p>
          <w:p>
            <w:pPr>
              <w:kinsoku/>
              <w:wordWrap w:val="0"/>
              <w:spacing w:line="256" w:lineRule="auto"/>
              <w:rPr>
                <w:rFonts w:asciiTheme="minorEastAsia" w:hAnsiTheme="minorEastAsia" w:eastAsiaTheme="minorEastAsia"/>
                <w:color w:val="auto"/>
              </w:rPr>
            </w:pPr>
          </w:p>
          <w:p>
            <w:pPr>
              <w:kinsoku/>
              <w:wordWrap w:val="0"/>
              <w:spacing w:line="256" w:lineRule="auto"/>
              <w:rPr>
                <w:rFonts w:asciiTheme="minorEastAsia" w:hAnsiTheme="minorEastAsia" w:eastAsiaTheme="minorEastAsia"/>
                <w:color w:val="auto"/>
              </w:rPr>
            </w:pPr>
          </w:p>
          <w:p>
            <w:pPr>
              <w:kinsoku/>
              <w:wordWrap w:val="0"/>
              <w:spacing w:line="256" w:lineRule="auto"/>
              <w:rPr>
                <w:rFonts w:asciiTheme="minorEastAsia" w:hAnsiTheme="minorEastAsia" w:eastAsiaTheme="minorEastAsia"/>
                <w:color w:val="auto"/>
              </w:rPr>
            </w:pPr>
          </w:p>
          <w:p>
            <w:pPr>
              <w:kinsoku/>
              <w:wordWrap w:val="0"/>
              <w:spacing w:line="256" w:lineRule="auto"/>
              <w:rPr>
                <w:rFonts w:asciiTheme="minorEastAsia" w:hAnsiTheme="minorEastAsia" w:eastAsiaTheme="minorEastAsia"/>
                <w:color w:val="auto"/>
              </w:rPr>
            </w:pPr>
          </w:p>
          <w:p>
            <w:pPr>
              <w:kinsoku/>
              <w:wordWrap w:val="0"/>
              <w:spacing w:line="256" w:lineRule="auto"/>
              <w:rPr>
                <w:rFonts w:asciiTheme="minorEastAsia" w:hAnsiTheme="minorEastAsia" w:eastAsiaTheme="minorEastAsia"/>
                <w:color w:val="auto"/>
              </w:rPr>
            </w:pPr>
          </w:p>
          <w:p>
            <w:pPr>
              <w:kinsoku/>
              <w:wordWrap w:val="0"/>
              <w:spacing w:line="256" w:lineRule="auto"/>
              <w:rPr>
                <w:rFonts w:asciiTheme="minorEastAsia" w:hAnsiTheme="minorEastAsia" w:eastAsiaTheme="minorEastAsia"/>
                <w:color w:val="auto"/>
              </w:rPr>
            </w:pPr>
          </w:p>
          <w:p>
            <w:pPr>
              <w:kinsoku/>
              <w:wordWrap w:val="0"/>
              <w:spacing w:line="256" w:lineRule="auto"/>
              <w:rPr>
                <w:rFonts w:asciiTheme="minorEastAsia" w:hAnsiTheme="minorEastAsia" w:eastAsiaTheme="minorEastAsia"/>
                <w:color w:val="auto"/>
              </w:rPr>
            </w:pPr>
          </w:p>
          <w:p>
            <w:pPr>
              <w:pStyle w:val="23"/>
              <w:kinsoku/>
              <w:wordWrap w:val="0"/>
              <w:spacing w:before="78"/>
              <w:ind w:left="-43" w:right="80" w:hanging="1"/>
              <w:rPr>
                <w:rFonts w:cs="Times New Roman" w:asciiTheme="minorEastAsia" w:hAnsiTheme="minorEastAsia" w:eastAsiaTheme="minorEastAsia"/>
                <w:color w:val="auto"/>
                <w:sz w:val="24"/>
                <w:szCs w:val="24"/>
              </w:rPr>
            </w:pPr>
            <w:r>
              <w:rPr>
                <w:rFonts w:hint="eastAsia" w:cs="Times New Roman" w:asciiTheme="minorEastAsia" w:hAnsiTheme="minorEastAsia" w:eastAsiaTheme="minorEastAsia"/>
                <w:color w:val="auto"/>
                <w:spacing w:val="-6"/>
                <w:sz w:val="24"/>
                <w:szCs w:val="24"/>
              </w:rPr>
              <w:t>主要</w:t>
            </w:r>
            <w:r>
              <w:rPr>
                <w:rFonts w:hint="eastAsia" w:cs="Times New Roman" w:asciiTheme="minorEastAsia" w:hAnsiTheme="minorEastAsia" w:eastAsiaTheme="minorEastAsia"/>
                <w:color w:val="auto"/>
                <w:spacing w:val="-7"/>
                <w:sz w:val="24"/>
                <w:szCs w:val="24"/>
              </w:rPr>
              <w:t>设备</w:t>
            </w:r>
          </w:p>
        </w:tc>
        <w:tc>
          <w:tcPr>
            <w:tcW w:w="1817" w:type="dxa"/>
          </w:tcPr>
          <w:p>
            <w:pPr>
              <w:kinsoku/>
              <w:wordWrap w:val="0"/>
              <w:rPr>
                <w:rFonts w:asciiTheme="minorEastAsia" w:hAnsiTheme="minorEastAsia" w:eastAsiaTheme="minorEastAsia"/>
                <w:color w:val="auto"/>
              </w:rPr>
            </w:pPr>
          </w:p>
        </w:tc>
        <w:tc>
          <w:tcPr>
            <w:tcW w:w="1821" w:type="dxa"/>
          </w:tcPr>
          <w:p>
            <w:pPr>
              <w:kinsoku/>
              <w:wordWrap w:val="0"/>
              <w:rPr>
                <w:rFonts w:asciiTheme="minorEastAsia" w:hAnsiTheme="minorEastAsia" w:eastAsiaTheme="minorEastAsia"/>
                <w:color w:val="auto"/>
              </w:rPr>
            </w:pPr>
          </w:p>
        </w:tc>
        <w:tc>
          <w:tcPr>
            <w:tcW w:w="1527" w:type="dxa"/>
          </w:tcPr>
          <w:p>
            <w:pPr>
              <w:kinsoku/>
              <w:wordWrap w:val="0"/>
              <w:rPr>
                <w:rFonts w:asciiTheme="minorEastAsia" w:hAnsiTheme="minorEastAsia" w:eastAsiaTheme="minorEastAsia"/>
                <w:color w:val="auto"/>
              </w:rPr>
            </w:pPr>
          </w:p>
        </w:tc>
        <w:tc>
          <w:tcPr>
            <w:tcW w:w="1769" w:type="dxa"/>
          </w:tcPr>
          <w:p>
            <w:pPr>
              <w:kinsoku/>
              <w:wordWrap w:val="0"/>
              <w:rPr>
                <w:rFonts w:asciiTheme="minorEastAsia" w:hAnsiTheme="minorEastAsia" w:eastAsiaTheme="minorEastAsia"/>
                <w:color w:val="auto"/>
              </w:rPr>
            </w:pPr>
          </w:p>
        </w:tc>
        <w:tc>
          <w:tcPr>
            <w:tcW w:w="1507" w:type="dxa"/>
          </w:tcPr>
          <w:p>
            <w:pPr>
              <w:kinsoku/>
              <w:wordWrap w:val="0"/>
              <w:rPr>
                <w:rFonts w:asciiTheme="minorEastAsia" w:hAnsiTheme="minorEastAsia" w:eastAsia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645" w:type="dxa"/>
            <w:vMerge w:val="continue"/>
            <w:vAlign w:val="center"/>
          </w:tcPr>
          <w:p>
            <w:pPr>
              <w:kinsoku/>
              <w:wordWrap w:val="0"/>
              <w:autoSpaceDE/>
              <w:autoSpaceDN/>
              <w:adjustRightInd/>
              <w:snapToGrid/>
              <w:textAlignment w:val="auto"/>
              <w:rPr>
                <w:rFonts w:cs="Times New Roman" w:asciiTheme="minorEastAsia" w:hAnsiTheme="minorEastAsia" w:eastAsiaTheme="minorEastAsia"/>
                <w:color w:val="auto"/>
                <w:sz w:val="24"/>
                <w:szCs w:val="24"/>
              </w:rPr>
            </w:pPr>
          </w:p>
        </w:tc>
        <w:tc>
          <w:tcPr>
            <w:tcW w:w="1817" w:type="dxa"/>
          </w:tcPr>
          <w:p>
            <w:pPr>
              <w:kinsoku/>
              <w:wordWrap w:val="0"/>
              <w:rPr>
                <w:rFonts w:asciiTheme="minorEastAsia" w:hAnsiTheme="minorEastAsia" w:eastAsiaTheme="minorEastAsia"/>
                <w:color w:val="auto"/>
              </w:rPr>
            </w:pPr>
          </w:p>
        </w:tc>
        <w:tc>
          <w:tcPr>
            <w:tcW w:w="1821" w:type="dxa"/>
          </w:tcPr>
          <w:p>
            <w:pPr>
              <w:kinsoku/>
              <w:wordWrap w:val="0"/>
              <w:rPr>
                <w:rFonts w:asciiTheme="minorEastAsia" w:hAnsiTheme="minorEastAsia" w:eastAsiaTheme="minorEastAsia"/>
                <w:color w:val="auto"/>
              </w:rPr>
            </w:pPr>
          </w:p>
        </w:tc>
        <w:tc>
          <w:tcPr>
            <w:tcW w:w="1527" w:type="dxa"/>
          </w:tcPr>
          <w:p>
            <w:pPr>
              <w:kinsoku/>
              <w:wordWrap w:val="0"/>
              <w:rPr>
                <w:rFonts w:asciiTheme="minorEastAsia" w:hAnsiTheme="minorEastAsia" w:eastAsiaTheme="minorEastAsia"/>
                <w:color w:val="auto"/>
              </w:rPr>
            </w:pPr>
          </w:p>
        </w:tc>
        <w:tc>
          <w:tcPr>
            <w:tcW w:w="1769" w:type="dxa"/>
          </w:tcPr>
          <w:p>
            <w:pPr>
              <w:kinsoku/>
              <w:wordWrap w:val="0"/>
              <w:rPr>
                <w:rFonts w:asciiTheme="minorEastAsia" w:hAnsiTheme="minorEastAsia" w:eastAsiaTheme="minorEastAsia"/>
                <w:color w:val="auto"/>
              </w:rPr>
            </w:pPr>
          </w:p>
        </w:tc>
        <w:tc>
          <w:tcPr>
            <w:tcW w:w="1507" w:type="dxa"/>
          </w:tcPr>
          <w:p>
            <w:pPr>
              <w:kinsoku/>
              <w:wordWrap w:val="0"/>
              <w:rPr>
                <w:rFonts w:asciiTheme="minorEastAsia" w:hAnsiTheme="minorEastAsia" w:eastAsia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645" w:type="dxa"/>
            <w:vMerge w:val="continue"/>
            <w:vAlign w:val="center"/>
          </w:tcPr>
          <w:p>
            <w:pPr>
              <w:kinsoku/>
              <w:wordWrap w:val="0"/>
              <w:autoSpaceDE/>
              <w:autoSpaceDN/>
              <w:adjustRightInd/>
              <w:snapToGrid/>
              <w:textAlignment w:val="auto"/>
              <w:rPr>
                <w:rFonts w:cs="Times New Roman" w:asciiTheme="minorEastAsia" w:hAnsiTheme="minorEastAsia" w:eastAsiaTheme="minorEastAsia"/>
                <w:color w:val="auto"/>
                <w:sz w:val="24"/>
                <w:szCs w:val="24"/>
              </w:rPr>
            </w:pPr>
          </w:p>
        </w:tc>
        <w:tc>
          <w:tcPr>
            <w:tcW w:w="1817" w:type="dxa"/>
          </w:tcPr>
          <w:p>
            <w:pPr>
              <w:kinsoku/>
              <w:wordWrap w:val="0"/>
              <w:rPr>
                <w:rFonts w:asciiTheme="minorEastAsia" w:hAnsiTheme="minorEastAsia" w:eastAsiaTheme="minorEastAsia"/>
                <w:color w:val="auto"/>
              </w:rPr>
            </w:pPr>
          </w:p>
        </w:tc>
        <w:tc>
          <w:tcPr>
            <w:tcW w:w="1821" w:type="dxa"/>
          </w:tcPr>
          <w:p>
            <w:pPr>
              <w:kinsoku/>
              <w:wordWrap w:val="0"/>
              <w:rPr>
                <w:rFonts w:asciiTheme="minorEastAsia" w:hAnsiTheme="minorEastAsia" w:eastAsiaTheme="minorEastAsia"/>
                <w:color w:val="auto"/>
              </w:rPr>
            </w:pPr>
          </w:p>
        </w:tc>
        <w:tc>
          <w:tcPr>
            <w:tcW w:w="1527" w:type="dxa"/>
          </w:tcPr>
          <w:p>
            <w:pPr>
              <w:kinsoku/>
              <w:wordWrap w:val="0"/>
              <w:rPr>
                <w:rFonts w:asciiTheme="minorEastAsia" w:hAnsiTheme="minorEastAsia" w:eastAsiaTheme="minorEastAsia"/>
                <w:color w:val="auto"/>
              </w:rPr>
            </w:pPr>
          </w:p>
        </w:tc>
        <w:tc>
          <w:tcPr>
            <w:tcW w:w="1769" w:type="dxa"/>
          </w:tcPr>
          <w:p>
            <w:pPr>
              <w:kinsoku/>
              <w:wordWrap w:val="0"/>
              <w:rPr>
                <w:rFonts w:asciiTheme="minorEastAsia" w:hAnsiTheme="minorEastAsia" w:eastAsiaTheme="minorEastAsia"/>
                <w:color w:val="auto"/>
              </w:rPr>
            </w:pPr>
          </w:p>
        </w:tc>
        <w:tc>
          <w:tcPr>
            <w:tcW w:w="1507" w:type="dxa"/>
          </w:tcPr>
          <w:p>
            <w:pPr>
              <w:kinsoku/>
              <w:wordWrap w:val="0"/>
              <w:rPr>
                <w:rFonts w:asciiTheme="minorEastAsia" w:hAnsiTheme="minorEastAsia" w:eastAsia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645" w:type="dxa"/>
            <w:vMerge w:val="continue"/>
            <w:vAlign w:val="center"/>
          </w:tcPr>
          <w:p>
            <w:pPr>
              <w:kinsoku/>
              <w:wordWrap w:val="0"/>
              <w:autoSpaceDE/>
              <w:autoSpaceDN/>
              <w:adjustRightInd/>
              <w:snapToGrid/>
              <w:textAlignment w:val="auto"/>
              <w:rPr>
                <w:rFonts w:cs="Times New Roman" w:asciiTheme="minorEastAsia" w:hAnsiTheme="minorEastAsia" w:eastAsiaTheme="minorEastAsia"/>
                <w:color w:val="auto"/>
                <w:sz w:val="24"/>
                <w:szCs w:val="24"/>
              </w:rPr>
            </w:pPr>
          </w:p>
        </w:tc>
        <w:tc>
          <w:tcPr>
            <w:tcW w:w="1817" w:type="dxa"/>
          </w:tcPr>
          <w:p>
            <w:pPr>
              <w:kinsoku/>
              <w:wordWrap w:val="0"/>
              <w:rPr>
                <w:rFonts w:asciiTheme="minorEastAsia" w:hAnsiTheme="minorEastAsia" w:eastAsiaTheme="minorEastAsia"/>
                <w:color w:val="auto"/>
              </w:rPr>
            </w:pPr>
          </w:p>
        </w:tc>
        <w:tc>
          <w:tcPr>
            <w:tcW w:w="1821" w:type="dxa"/>
          </w:tcPr>
          <w:p>
            <w:pPr>
              <w:kinsoku/>
              <w:wordWrap w:val="0"/>
              <w:rPr>
                <w:rFonts w:asciiTheme="minorEastAsia" w:hAnsiTheme="minorEastAsia" w:eastAsiaTheme="minorEastAsia"/>
                <w:color w:val="auto"/>
              </w:rPr>
            </w:pPr>
          </w:p>
        </w:tc>
        <w:tc>
          <w:tcPr>
            <w:tcW w:w="1527" w:type="dxa"/>
          </w:tcPr>
          <w:p>
            <w:pPr>
              <w:kinsoku/>
              <w:wordWrap w:val="0"/>
              <w:rPr>
                <w:rFonts w:asciiTheme="minorEastAsia" w:hAnsiTheme="minorEastAsia" w:eastAsiaTheme="minorEastAsia"/>
                <w:color w:val="auto"/>
              </w:rPr>
            </w:pPr>
          </w:p>
        </w:tc>
        <w:tc>
          <w:tcPr>
            <w:tcW w:w="1769" w:type="dxa"/>
          </w:tcPr>
          <w:p>
            <w:pPr>
              <w:kinsoku/>
              <w:wordWrap w:val="0"/>
              <w:rPr>
                <w:rFonts w:asciiTheme="minorEastAsia" w:hAnsiTheme="minorEastAsia" w:eastAsiaTheme="minorEastAsia"/>
                <w:color w:val="auto"/>
              </w:rPr>
            </w:pPr>
          </w:p>
        </w:tc>
        <w:tc>
          <w:tcPr>
            <w:tcW w:w="1507" w:type="dxa"/>
          </w:tcPr>
          <w:p>
            <w:pPr>
              <w:kinsoku/>
              <w:wordWrap w:val="0"/>
              <w:rPr>
                <w:rFonts w:asciiTheme="minorEastAsia" w:hAnsiTheme="minorEastAsia" w:eastAsia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645" w:type="dxa"/>
            <w:vMerge w:val="continue"/>
            <w:vAlign w:val="center"/>
          </w:tcPr>
          <w:p>
            <w:pPr>
              <w:kinsoku/>
              <w:wordWrap w:val="0"/>
              <w:autoSpaceDE/>
              <w:autoSpaceDN/>
              <w:adjustRightInd/>
              <w:snapToGrid/>
              <w:textAlignment w:val="auto"/>
              <w:rPr>
                <w:rFonts w:cs="Times New Roman" w:asciiTheme="minorEastAsia" w:hAnsiTheme="minorEastAsia" w:eastAsiaTheme="minorEastAsia"/>
                <w:color w:val="auto"/>
                <w:sz w:val="24"/>
                <w:szCs w:val="24"/>
              </w:rPr>
            </w:pPr>
          </w:p>
        </w:tc>
        <w:tc>
          <w:tcPr>
            <w:tcW w:w="1817" w:type="dxa"/>
          </w:tcPr>
          <w:p>
            <w:pPr>
              <w:kinsoku/>
              <w:wordWrap w:val="0"/>
              <w:rPr>
                <w:rFonts w:asciiTheme="minorEastAsia" w:hAnsiTheme="minorEastAsia" w:eastAsiaTheme="minorEastAsia"/>
                <w:color w:val="auto"/>
              </w:rPr>
            </w:pPr>
          </w:p>
        </w:tc>
        <w:tc>
          <w:tcPr>
            <w:tcW w:w="1821" w:type="dxa"/>
          </w:tcPr>
          <w:p>
            <w:pPr>
              <w:kinsoku/>
              <w:wordWrap w:val="0"/>
              <w:rPr>
                <w:rFonts w:asciiTheme="minorEastAsia" w:hAnsiTheme="minorEastAsia" w:eastAsiaTheme="minorEastAsia"/>
                <w:color w:val="auto"/>
              </w:rPr>
            </w:pPr>
          </w:p>
        </w:tc>
        <w:tc>
          <w:tcPr>
            <w:tcW w:w="1527" w:type="dxa"/>
          </w:tcPr>
          <w:p>
            <w:pPr>
              <w:kinsoku/>
              <w:wordWrap w:val="0"/>
              <w:rPr>
                <w:rFonts w:asciiTheme="minorEastAsia" w:hAnsiTheme="minorEastAsia" w:eastAsiaTheme="minorEastAsia"/>
                <w:color w:val="auto"/>
              </w:rPr>
            </w:pPr>
          </w:p>
        </w:tc>
        <w:tc>
          <w:tcPr>
            <w:tcW w:w="1769" w:type="dxa"/>
          </w:tcPr>
          <w:p>
            <w:pPr>
              <w:kinsoku/>
              <w:wordWrap w:val="0"/>
              <w:rPr>
                <w:rFonts w:asciiTheme="minorEastAsia" w:hAnsiTheme="minorEastAsia" w:eastAsiaTheme="minorEastAsia"/>
                <w:color w:val="auto"/>
              </w:rPr>
            </w:pPr>
          </w:p>
        </w:tc>
        <w:tc>
          <w:tcPr>
            <w:tcW w:w="1507" w:type="dxa"/>
          </w:tcPr>
          <w:p>
            <w:pPr>
              <w:kinsoku/>
              <w:wordWrap w:val="0"/>
              <w:rPr>
                <w:rFonts w:asciiTheme="minorEastAsia" w:hAnsiTheme="minorEastAsia" w:eastAsia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645" w:type="dxa"/>
            <w:vMerge w:val="continue"/>
            <w:vAlign w:val="center"/>
          </w:tcPr>
          <w:p>
            <w:pPr>
              <w:kinsoku/>
              <w:wordWrap w:val="0"/>
              <w:autoSpaceDE/>
              <w:autoSpaceDN/>
              <w:adjustRightInd/>
              <w:snapToGrid/>
              <w:textAlignment w:val="auto"/>
              <w:rPr>
                <w:rFonts w:cs="Times New Roman" w:asciiTheme="minorEastAsia" w:hAnsiTheme="minorEastAsia" w:eastAsiaTheme="minorEastAsia"/>
                <w:color w:val="auto"/>
                <w:sz w:val="24"/>
                <w:szCs w:val="24"/>
              </w:rPr>
            </w:pPr>
          </w:p>
        </w:tc>
        <w:tc>
          <w:tcPr>
            <w:tcW w:w="1817" w:type="dxa"/>
          </w:tcPr>
          <w:p>
            <w:pPr>
              <w:kinsoku/>
              <w:wordWrap w:val="0"/>
              <w:rPr>
                <w:rFonts w:asciiTheme="minorEastAsia" w:hAnsiTheme="minorEastAsia" w:eastAsiaTheme="minorEastAsia"/>
                <w:color w:val="auto"/>
              </w:rPr>
            </w:pPr>
          </w:p>
        </w:tc>
        <w:tc>
          <w:tcPr>
            <w:tcW w:w="1821" w:type="dxa"/>
          </w:tcPr>
          <w:p>
            <w:pPr>
              <w:kinsoku/>
              <w:wordWrap w:val="0"/>
              <w:rPr>
                <w:rFonts w:asciiTheme="minorEastAsia" w:hAnsiTheme="minorEastAsia" w:eastAsiaTheme="minorEastAsia"/>
                <w:color w:val="auto"/>
              </w:rPr>
            </w:pPr>
          </w:p>
        </w:tc>
        <w:tc>
          <w:tcPr>
            <w:tcW w:w="1527" w:type="dxa"/>
          </w:tcPr>
          <w:p>
            <w:pPr>
              <w:kinsoku/>
              <w:wordWrap w:val="0"/>
              <w:rPr>
                <w:rFonts w:asciiTheme="minorEastAsia" w:hAnsiTheme="minorEastAsia" w:eastAsiaTheme="minorEastAsia"/>
                <w:color w:val="auto"/>
              </w:rPr>
            </w:pPr>
          </w:p>
        </w:tc>
        <w:tc>
          <w:tcPr>
            <w:tcW w:w="1769" w:type="dxa"/>
          </w:tcPr>
          <w:p>
            <w:pPr>
              <w:kinsoku/>
              <w:wordWrap w:val="0"/>
              <w:rPr>
                <w:rFonts w:asciiTheme="minorEastAsia" w:hAnsiTheme="minorEastAsia" w:eastAsiaTheme="minorEastAsia"/>
                <w:color w:val="auto"/>
              </w:rPr>
            </w:pPr>
          </w:p>
        </w:tc>
        <w:tc>
          <w:tcPr>
            <w:tcW w:w="1507" w:type="dxa"/>
          </w:tcPr>
          <w:p>
            <w:pPr>
              <w:kinsoku/>
              <w:wordWrap w:val="0"/>
              <w:rPr>
                <w:rFonts w:asciiTheme="minorEastAsia" w:hAnsiTheme="minorEastAsia" w:eastAsia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645" w:type="dxa"/>
            <w:vMerge w:val="continue"/>
            <w:vAlign w:val="center"/>
          </w:tcPr>
          <w:p>
            <w:pPr>
              <w:kinsoku/>
              <w:wordWrap w:val="0"/>
              <w:autoSpaceDE/>
              <w:autoSpaceDN/>
              <w:adjustRightInd/>
              <w:snapToGrid/>
              <w:textAlignment w:val="auto"/>
              <w:rPr>
                <w:rFonts w:cs="Times New Roman" w:asciiTheme="minorEastAsia" w:hAnsiTheme="minorEastAsia" w:eastAsiaTheme="minorEastAsia"/>
                <w:color w:val="auto"/>
                <w:sz w:val="24"/>
                <w:szCs w:val="24"/>
              </w:rPr>
            </w:pPr>
          </w:p>
        </w:tc>
        <w:tc>
          <w:tcPr>
            <w:tcW w:w="1817" w:type="dxa"/>
          </w:tcPr>
          <w:p>
            <w:pPr>
              <w:kinsoku/>
              <w:wordWrap w:val="0"/>
              <w:rPr>
                <w:rFonts w:asciiTheme="minorEastAsia" w:hAnsiTheme="minorEastAsia" w:eastAsiaTheme="minorEastAsia"/>
                <w:color w:val="auto"/>
              </w:rPr>
            </w:pPr>
          </w:p>
        </w:tc>
        <w:tc>
          <w:tcPr>
            <w:tcW w:w="1821" w:type="dxa"/>
          </w:tcPr>
          <w:p>
            <w:pPr>
              <w:kinsoku/>
              <w:wordWrap w:val="0"/>
              <w:rPr>
                <w:rFonts w:asciiTheme="minorEastAsia" w:hAnsiTheme="minorEastAsia" w:eastAsiaTheme="minorEastAsia"/>
                <w:color w:val="auto"/>
              </w:rPr>
            </w:pPr>
          </w:p>
        </w:tc>
        <w:tc>
          <w:tcPr>
            <w:tcW w:w="1527" w:type="dxa"/>
          </w:tcPr>
          <w:p>
            <w:pPr>
              <w:kinsoku/>
              <w:wordWrap w:val="0"/>
              <w:rPr>
                <w:rFonts w:asciiTheme="minorEastAsia" w:hAnsiTheme="minorEastAsia" w:eastAsiaTheme="minorEastAsia"/>
                <w:color w:val="auto"/>
              </w:rPr>
            </w:pPr>
          </w:p>
        </w:tc>
        <w:tc>
          <w:tcPr>
            <w:tcW w:w="1769" w:type="dxa"/>
          </w:tcPr>
          <w:p>
            <w:pPr>
              <w:kinsoku/>
              <w:wordWrap w:val="0"/>
              <w:rPr>
                <w:rFonts w:asciiTheme="minorEastAsia" w:hAnsiTheme="minorEastAsia" w:eastAsiaTheme="minorEastAsia"/>
                <w:color w:val="auto"/>
              </w:rPr>
            </w:pPr>
          </w:p>
        </w:tc>
        <w:tc>
          <w:tcPr>
            <w:tcW w:w="1507" w:type="dxa"/>
          </w:tcPr>
          <w:p>
            <w:pPr>
              <w:kinsoku/>
              <w:wordWrap w:val="0"/>
              <w:rPr>
                <w:rFonts w:asciiTheme="minorEastAsia" w:hAnsiTheme="minorEastAsia" w:eastAsia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645" w:type="dxa"/>
            <w:vMerge w:val="continue"/>
            <w:vAlign w:val="center"/>
          </w:tcPr>
          <w:p>
            <w:pPr>
              <w:kinsoku/>
              <w:wordWrap w:val="0"/>
              <w:autoSpaceDE/>
              <w:autoSpaceDN/>
              <w:adjustRightInd/>
              <w:snapToGrid/>
              <w:textAlignment w:val="auto"/>
              <w:rPr>
                <w:rFonts w:cs="Times New Roman" w:asciiTheme="minorEastAsia" w:hAnsiTheme="minorEastAsia" w:eastAsiaTheme="minorEastAsia"/>
                <w:color w:val="auto"/>
                <w:sz w:val="24"/>
                <w:szCs w:val="24"/>
              </w:rPr>
            </w:pPr>
          </w:p>
        </w:tc>
        <w:tc>
          <w:tcPr>
            <w:tcW w:w="1817" w:type="dxa"/>
          </w:tcPr>
          <w:p>
            <w:pPr>
              <w:kinsoku/>
              <w:wordWrap w:val="0"/>
              <w:rPr>
                <w:rFonts w:asciiTheme="minorEastAsia" w:hAnsiTheme="minorEastAsia" w:eastAsiaTheme="minorEastAsia"/>
                <w:color w:val="auto"/>
              </w:rPr>
            </w:pPr>
          </w:p>
        </w:tc>
        <w:tc>
          <w:tcPr>
            <w:tcW w:w="1821" w:type="dxa"/>
          </w:tcPr>
          <w:p>
            <w:pPr>
              <w:kinsoku/>
              <w:wordWrap w:val="0"/>
              <w:rPr>
                <w:rFonts w:asciiTheme="minorEastAsia" w:hAnsiTheme="minorEastAsia" w:eastAsiaTheme="minorEastAsia"/>
                <w:color w:val="auto"/>
              </w:rPr>
            </w:pPr>
          </w:p>
        </w:tc>
        <w:tc>
          <w:tcPr>
            <w:tcW w:w="1527" w:type="dxa"/>
          </w:tcPr>
          <w:p>
            <w:pPr>
              <w:kinsoku/>
              <w:wordWrap w:val="0"/>
              <w:rPr>
                <w:rFonts w:asciiTheme="minorEastAsia" w:hAnsiTheme="minorEastAsia" w:eastAsiaTheme="minorEastAsia"/>
                <w:color w:val="auto"/>
              </w:rPr>
            </w:pPr>
          </w:p>
        </w:tc>
        <w:tc>
          <w:tcPr>
            <w:tcW w:w="1769" w:type="dxa"/>
          </w:tcPr>
          <w:p>
            <w:pPr>
              <w:kinsoku/>
              <w:wordWrap w:val="0"/>
              <w:rPr>
                <w:rFonts w:asciiTheme="minorEastAsia" w:hAnsiTheme="minorEastAsia" w:eastAsiaTheme="minorEastAsia"/>
                <w:color w:val="auto"/>
              </w:rPr>
            </w:pPr>
          </w:p>
        </w:tc>
        <w:tc>
          <w:tcPr>
            <w:tcW w:w="1507" w:type="dxa"/>
          </w:tcPr>
          <w:p>
            <w:pPr>
              <w:kinsoku/>
              <w:wordWrap w:val="0"/>
              <w:rPr>
                <w:rFonts w:asciiTheme="minorEastAsia" w:hAnsiTheme="minorEastAsia" w:eastAsia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645" w:type="dxa"/>
            <w:vMerge w:val="continue"/>
            <w:vAlign w:val="center"/>
          </w:tcPr>
          <w:p>
            <w:pPr>
              <w:kinsoku/>
              <w:wordWrap w:val="0"/>
              <w:autoSpaceDE/>
              <w:autoSpaceDN/>
              <w:adjustRightInd/>
              <w:snapToGrid/>
              <w:textAlignment w:val="auto"/>
              <w:rPr>
                <w:rFonts w:cs="Times New Roman" w:asciiTheme="minorEastAsia" w:hAnsiTheme="minorEastAsia" w:eastAsiaTheme="minorEastAsia"/>
                <w:color w:val="auto"/>
                <w:sz w:val="24"/>
                <w:szCs w:val="24"/>
              </w:rPr>
            </w:pPr>
          </w:p>
        </w:tc>
        <w:tc>
          <w:tcPr>
            <w:tcW w:w="1817" w:type="dxa"/>
          </w:tcPr>
          <w:p>
            <w:pPr>
              <w:kinsoku/>
              <w:wordWrap w:val="0"/>
              <w:rPr>
                <w:rFonts w:asciiTheme="minorEastAsia" w:hAnsiTheme="minorEastAsia" w:eastAsiaTheme="minorEastAsia"/>
                <w:color w:val="auto"/>
              </w:rPr>
            </w:pPr>
          </w:p>
        </w:tc>
        <w:tc>
          <w:tcPr>
            <w:tcW w:w="1821" w:type="dxa"/>
          </w:tcPr>
          <w:p>
            <w:pPr>
              <w:kinsoku/>
              <w:wordWrap w:val="0"/>
              <w:rPr>
                <w:rFonts w:asciiTheme="minorEastAsia" w:hAnsiTheme="minorEastAsia" w:eastAsiaTheme="minorEastAsia"/>
                <w:color w:val="auto"/>
              </w:rPr>
            </w:pPr>
          </w:p>
        </w:tc>
        <w:tc>
          <w:tcPr>
            <w:tcW w:w="1527" w:type="dxa"/>
          </w:tcPr>
          <w:p>
            <w:pPr>
              <w:kinsoku/>
              <w:wordWrap w:val="0"/>
              <w:rPr>
                <w:rFonts w:asciiTheme="minorEastAsia" w:hAnsiTheme="minorEastAsia" w:eastAsiaTheme="minorEastAsia"/>
                <w:color w:val="auto"/>
              </w:rPr>
            </w:pPr>
          </w:p>
        </w:tc>
        <w:tc>
          <w:tcPr>
            <w:tcW w:w="1769" w:type="dxa"/>
          </w:tcPr>
          <w:p>
            <w:pPr>
              <w:kinsoku/>
              <w:wordWrap w:val="0"/>
              <w:rPr>
                <w:rFonts w:asciiTheme="minorEastAsia" w:hAnsiTheme="minorEastAsia" w:eastAsiaTheme="minorEastAsia"/>
                <w:color w:val="auto"/>
              </w:rPr>
            </w:pPr>
          </w:p>
        </w:tc>
        <w:tc>
          <w:tcPr>
            <w:tcW w:w="1507" w:type="dxa"/>
          </w:tcPr>
          <w:p>
            <w:pPr>
              <w:kinsoku/>
              <w:wordWrap w:val="0"/>
              <w:rPr>
                <w:rFonts w:asciiTheme="minorEastAsia" w:hAnsiTheme="minorEastAsia" w:eastAsia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645" w:type="dxa"/>
            <w:vMerge w:val="continue"/>
            <w:vAlign w:val="center"/>
          </w:tcPr>
          <w:p>
            <w:pPr>
              <w:kinsoku/>
              <w:wordWrap w:val="0"/>
              <w:autoSpaceDE/>
              <w:autoSpaceDN/>
              <w:adjustRightInd/>
              <w:snapToGrid/>
              <w:textAlignment w:val="auto"/>
              <w:rPr>
                <w:rFonts w:cs="Times New Roman" w:asciiTheme="minorEastAsia" w:hAnsiTheme="minorEastAsia" w:eastAsiaTheme="minorEastAsia"/>
                <w:color w:val="auto"/>
                <w:sz w:val="24"/>
                <w:szCs w:val="24"/>
              </w:rPr>
            </w:pPr>
          </w:p>
        </w:tc>
        <w:tc>
          <w:tcPr>
            <w:tcW w:w="1817" w:type="dxa"/>
          </w:tcPr>
          <w:p>
            <w:pPr>
              <w:kinsoku/>
              <w:wordWrap w:val="0"/>
              <w:rPr>
                <w:rFonts w:asciiTheme="minorEastAsia" w:hAnsiTheme="minorEastAsia" w:eastAsiaTheme="minorEastAsia"/>
                <w:color w:val="auto"/>
              </w:rPr>
            </w:pPr>
          </w:p>
        </w:tc>
        <w:tc>
          <w:tcPr>
            <w:tcW w:w="1821" w:type="dxa"/>
          </w:tcPr>
          <w:p>
            <w:pPr>
              <w:kinsoku/>
              <w:wordWrap w:val="0"/>
              <w:rPr>
                <w:rFonts w:asciiTheme="minorEastAsia" w:hAnsiTheme="minorEastAsia" w:eastAsiaTheme="minorEastAsia"/>
                <w:color w:val="auto"/>
              </w:rPr>
            </w:pPr>
          </w:p>
        </w:tc>
        <w:tc>
          <w:tcPr>
            <w:tcW w:w="1527" w:type="dxa"/>
          </w:tcPr>
          <w:p>
            <w:pPr>
              <w:kinsoku/>
              <w:wordWrap w:val="0"/>
              <w:rPr>
                <w:rFonts w:asciiTheme="minorEastAsia" w:hAnsiTheme="minorEastAsia" w:eastAsiaTheme="minorEastAsia"/>
                <w:color w:val="auto"/>
              </w:rPr>
            </w:pPr>
          </w:p>
        </w:tc>
        <w:tc>
          <w:tcPr>
            <w:tcW w:w="1769" w:type="dxa"/>
          </w:tcPr>
          <w:p>
            <w:pPr>
              <w:kinsoku/>
              <w:wordWrap w:val="0"/>
              <w:rPr>
                <w:rFonts w:asciiTheme="minorEastAsia" w:hAnsiTheme="minorEastAsia" w:eastAsiaTheme="minorEastAsia"/>
                <w:color w:val="auto"/>
              </w:rPr>
            </w:pPr>
          </w:p>
        </w:tc>
        <w:tc>
          <w:tcPr>
            <w:tcW w:w="1507" w:type="dxa"/>
          </w:tcPr>
          <w:p>
            <w:pPr>
              <w:kinsoku/>
              <w:wordWrap w:val="0"/>
              <w:rPr>
                <w:rFonts w:asciiTheme="minorEastAsia" w:hAnsiTheme="minorEastAsia" w:eastAsia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645" w:type="dxa"/>
            <w:vMerge w:val="continue"/>
            <w:vAlign w:val="center"/>
          </w:tcPr>
          <w:p>
            <w:pPr>
              <w:kinsoku/>
              <w:wordWrap w:val="0"/>
              <w:autoSpaceDE/>
              <w:autoSpaceDN/>
              <w:adjustRightInd/>
              <w:snapToGrid/>
              <w:textAlignment w:val="auto"/>
              <w:rPr>
                <w:rFonts w:cs="Times New Roman" w:asciiTheme="minorEastAsia" w:hAnsiTheme="minorEastAsia" w:eastAsiaTheme="minorEastAsia"/>
                <w:color w:val="auto"/>
                <w:sz w:val="24"/>
                <w:szCs w:val="24"/>
              </w:rPr>
            </w:pPr>
          </w:p>
        </w:tc>
        <w:tc>
          <w:tcPr>
            <w:tcW w:w="1817" w:type="dxa"/>
          </w:tcPr>
          <w:p>
            <w:pPr>
              <w:kinsoku/>
              <w:wordWrap w:val="0"/>
              <w:rPr>
                <w:rFonts w:asciiTheme="minorEastAsia" w:hAnsiTheme="minorEastAsia" w:eastAsiaTheme="minorEastAsia"/>
                <w:color w:val="auto"/>
              </w:rPr>
            </w:pPr>
          </w:p>
        </w:tc>
        <w:tc>
          <w:tcPr>
            <w:tcW w:w="1821" w:type="dxa"/>
          </w:tcPr>
          <w:p>
            <w:pPr>
              <w:kinsoku/>
              <w:wordWrap w:val="0"/>
              <w:rPr>
                <w:rFonts w:asciiTheme="minorEastAsia" w:hAnsiTheme="minorEastAsia" w:eastAsiaTheme="minorEastAsia"/>
                <w:color w:val="auto"/>
              </w:rPr>
            </w:pPr>
          </w:p>
        </w:tc>
        <w:tc>
          <w:tcPr>
            <w:tcW w:w="1527" w:type="dxa"/>
          </w:tcPr>
          <w:p>
            <w:pPr>
              <w:kinsoku/>
              <w:wordWrap w:val="0"/>
              <w:rPr>
                <w:rFonts w:asciiTheme="minorEastAsia" w:hAnsiTheme="minorEastAsia" w:eastAsiaTheme="minorEastAsia"/>
                <w:color w:val="auto"/>
              </w:rPr>
            </w:pPr>
          </w:p>
        </w:tc>
        <w:tc>
          <w:tcPr>
            <w:tcW w:w="1769" w:type="dxa"/>
          </w:tcPr>
          <w:p>
            <w:pPr>
              <w:kinsoku/>
              <w:wordWrap w:val="0"/>
              <w:rPr>
                <w:rFonts w:asciiTheme="minorEastAsia" w:hAnsiTheme="minorEastAsia" w:eastAsiaTheme="minorEastAsia"/>
                <w:color w:val="auto"/>
              </w:rPr>
            </w:pPr>
          </w:p>
        </w:tc>
        <w:tc>
          <w:tcPr>
            <w:tcW w:w="1507" w:type="dxa"/>
          </w:tcPr>
          <w:p>
            <w:pPr>
              <w:kinsoku/>
              <w:wordWrap w:val="0"/>
              <w:rPr>
                <w:rFonts w:asciiTheme="minorEastAsia" w:hAnsiTheme="minorEastAsia" w:eastAsia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645" w:type="dxa"/>
            <w:vMerge w:val="continue"/>
            <w:vAlign w:val="center"/>
          </w:tcPr>
          <w:p>
            <w:pPr>
              <w:kinsoku/>
              <w:wordWrap w:val="0"/>
              <w:autoSpaceDE/>
              <w:autoSpaceDN/>
              <w:adjustRightInd/>
              <w:snapToGrid/>
              <w:textAlignment w:val="auto"/>
              <w:rPr>
                <w:rFonts w:cs="Times New Roman" w:asciiTheme="minorEastAsia" w:hAnsiTheme="minorEastAsia" w:eastAsiaTheme="minorEastAsia"/>
                <w:color w:val="auto"/>
                <w:sz w:val="24"/>
                <w:szCs w:val="24"/>
              </w:rPr>
            </w:pPr>
          </w:p>
        </w:tc>
        <w:tc>
          <w:tcPr>
            <w:tcW w:w="1817" w:type="dxa"/>
          </w:tcPr>
          <w:p>
            <w:pPr>
              <w:kinsoku/>
              <w:wordWrap w:val="0"/>
              <w:rPr>
                <w:rFonts w:asciiTheme="minorEastAsia" w:hAnsiTheme="minorEastAsia" w:eastAsiaTheme="minorEastAsia"/>
                <w:color w:val="auto"/>
              </w:rPr>
            </w:pPr>
          </w:p>
        </w:tc>
        <w:tc>
          <w:tcPr>
            <w:tcW w:w="1821" w:type="dxa"/>
          </w:tcPr>
          <w:p>
            <w:pPr>
              <w:kinsoku/>
              <w:wordWrap w:val="0"/>
              <w:rPr>
                <w:rFonts w:asciiTheme="minorEastAsia" w:hAnsiTheme="minorEastAsia" w:eastAsiaTheme="minorEastAsia"/>
                <w:color w:val="auto"/>
              </w:rPr>
            </w:pPr>
          </w:p>
        </w:tc>
        <w:tc>
          <w:tcPr>
            <w:tcW w:w="1527" w:type="dxa"/>
          </w:tcPr>
          <w:p>
            <w:pPr>
              <w:kinsoku/>
              <w:wordWrap w:val="0"/>
              <w:rPr>
                <w:rFonts w:asciiTheme="minorEastAsia" w:hAnsiTheme="minorEastAsia" w:eastAsiaTheme="minorEastAsia"/>
                <w:color w:val="auto"/>
              </w:rPr>
            </w:pPr>
          </w:p>
        </w:tc>
        <w:tc>
          <w:tcPr>
            <w:tcW w:w="1769" w:type="dxa"/>
          </w:tcPr>
          <w:p>
            <w:pPr>
              <w:kinsoku/>
              <w:wordWrap w:val="0"/>
              <w:rPr>
                <w:rFonts w:asciiTheme="minorEastAsia" w:hAnsiTheme="minorEastAsia" w:eastAsiaTheme="minorEastAsia"/>
                <w:color w:val="auto"/>
              </w:rPr>
            </w:pPr>
          </w:p>
        </w:tc>
        <w:tc>
          <w:tcPr>
            <w:tcW w:w="1507" w:type="dxa"/>
          </w:tcPr>
          <w:p>
            <w:pPr>
              <w:kinsoku/>
              <w:wordWrap w:val="0"/>
              <w:rPr>
                <w:rFonts w:asciiTheme="minorEastAsia" w:hAnsiTheme="minorEastAsia" w:eastAsia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645" w:type="dxa"/>
            <w:vMerge w:val="continue"/>
            <w:vAlign w:val="center"/>
          </w:tcPr>
          <w:p>
            <w:pPr>
              <w:kinsoku/>
              <w:wordWrap w:val="0"/>
              <w:autoSpaceDE/>
              <w:autoSpaceDN/>
              <w:adjustRightInd/>
              <w:snapToGrid/>
              <w:textAlignment w:val="auto"/>
              <w:rPr>
                <w:rFonts w:cs="Times New Roman" w:asciiTheme="minorEastAsia" w:hAnsiTheme="minorEastAsia" w:eastAsiaTheme="minorEastAsia"/>
                <w:color w:val="auto"/>
                <w:sz w:val="24"/>
                <w:szCs w:val="24"/>
              </w:rPr>
            </w:pPr>
          </w:p>
        </w:tc>
        <w:tc>
          <w:tcPr>
            <w:tcW w:w="1817" w:type="dxa"/>
          </w:tcPr>
          <w:p>
            <w:pPr>
              <w:kinsoku/>
              <w:wordWrap w:val="0"/>
              <w:rPr>
                <w:rFonts w:asciiTheme="minorEastAsia" w:hAnsiTheme="minorEastAsia" w:eastAsiaTheme="minorEastAsia"/>
                <w:color w:val="auto"/>
              </w:rPr>
            </w:pPr>
          </w:p>
        </w:tc>
        <w:tc>
          <w:tcPr>
            <w:tcW w:w="1821" w:type="dxa"/>
          </w:tcPr>
          <w:p>
            <w:pPr>
              <w:kinsoku/>
              <w:wordWrap w:val="0"/>
              <w:rPr>
                <w:rFonts w:asciiTheme="minorEastAsia" w:hAnsiTheme="minorEastAsia" w:eastAsiaTheme="minorEastAsia"/>
                <w:color w:val="auto"/>
              </w:rPr>
            </w:pPr>
          </w:p>
        </w:tc>
        <w:tc>
          <w:tcPr>
            <w:tcW w:w="1527" w:type="dxa"/>
          </w:tcPr>
          <w:p>
            <w:pPr>
              <w:kinsoku/>
              <w:wordWrap w:val="0"/>
              <w:rPr>
                <w:rFonts w:asciiTheme="minorEastAsia" w:hAnsiTheme="minorEastAsia" w:eastAsiaTheme="minorEastAsia"/>
                <w:color w:val="auto"/>
              </w:rPr>
            </w:pPr>
          </w:p>
        </w:tc>
        <w:tc>
          <w:tcPr>
            <w:tcW w:w="1769" w:type="dxa"/>
          </w:tcPr>
          <w:p>
            <w:pPr>
              <w:kinsoku/>
              <w:wordWrap w:val="0"/>
              <w:rPr>
                <w:rFonts w:asciiTheme="minorEastAsia" w:hAnsiTheme="minorEastAsia" w:eastAsiaTheme="minorEastAsia"/>
                <w:color w:val="auto"/>
              </w:rPr>
            </w:pPr>
          </w:p>
        </w:tc>
        <w:tc>
          <w:tcPr>
            <w:tcW w:w="1507" w:type="dxa"/>
          </w:tcPr>
          <w:p>
            <w:pPr>
              <w:kinsoku/>
              <w:wordWrap w:val="0"/>
              <w:rPr>
                <w:rFonts w:asciiTheme="minorEastAsia" w:hAnsiTheme="minorEastAsia" w:eastAsia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645" w:type="dxa"/>
            <w:vMerge w:val="continue"/>
            <w:vAlign w:val="center"/>
          </w:tcPr>
          <w:p>
            <w:pPr>
              <w:kinsoku/>
              <w:wordWrap w:val="0"/>
              <w:autoSpaceDE/>
              <w:autoSpaceDN/>
              <w:adjustRightInd/>
              <w:snapToGrid/>
              <w:textAlignment w:val="auto"/>
              <w:rPr>
                <w:rFonts w:cs="Times New Roman" w:asciiTheme="minorEastAsia" w:hAnsiTheme="minorEastAsia" w:eastAsiaTheme="minorEastAsia"/>
                <w:color w:val="auto"/>
                <w:sz w:val="24"/>
                <w:szCs w:val="24"/>
              </w:rPr>
            </w:pPr>
          </w:p>
        </w:tc>
        <w:tc>
          <w:tcPr>
            <w:tcW w:w="1817" w:type="dxa"/>
          </w:tcPr>
          <w:p>
            <w:pPr>
              <w:kinsoku/>
              <w:wordWrap w:val="0"/>
              <w:rPr>
                <w:rFonts w:asciiTheme="minorEastAsia" w:hAnsiTheme="minorEastAsia" w:eastAsiaTheme="minorEastAsia"/>
                <w:color w:val="auto"/>
              </w:rPr>
            </w:pPr>
          </w:p>
        </w:tc>
        <w:tc>
          <w:tcPr>
            <w:tcW w:w="1821" w:type="dxa"/>
          </w:tcPr>
          <w:p>
            <w:pPr>
              <w:kinsoku/>
              <w:wordWrap w:val="0"/>
              <w:rPr>
                <w:rFonts w:asciiTheme="minorEastAsia" w:hAnsiTheme="minorEastAsia" w:eastAsiaTheme="minorEastAsia"/>
                <w:color w:val="auto"/>
              </w:rPr>
            </w:pPr>
          </w:p>
        </w:tc>
        <w:tc>
          <w:tcPr>
            <w:tcW w:w="1527" w:type="dxa"/>
          </w:tcPr>
          <w:p>
            <w:pPr>
              <w:kinsoku/>
              <w:wordWrap w:val="0"/>
              <w:rPr>
                <w:rFonts w:asciiTheme="minorEastAsia" w:hAnsiTheme="minorEastAsia" w:eastAsiaTheme="minorEastAsia"/>
                <w:color w:val="auto"/>
              </w:rPr>
            </w:pPr>
          </w:p>
        </w:tc>
        <w:tc>
          <w:tcPr>
            <w:tcW w:w="1769" w:type="dxa"/>
          </w:tcPr>
          <w:p>
            <w:pPr>
              <w:kinsoku/>
              <w:wordWrap w:val="0"/>
              <w:rPr>
                <w:rFonts w:asciiTheme="minorEastAsia" w:hAnsiTheme="minorEastAsia" w:eastAsiaTheme="minorEastAsia"/>
                <w:color w:val="auto"/>
              </w:rPr>
            </w:pPr>
          </w:p>
        </w:tc>
        <w:tc>
          <w:tcPr>
            <w:tcW w:w="1507" w:type="dxa"/>
          </w:tcPr>
          <w:p>
            <w:pPr>
              <w:kinsoku/>
              <w:wordWrap w:val="0"/>
              <w:rPr>
                <w:rFonts w:asciiTheme="minorEastAsia" w:hAnsiTheme="minorEastAsia" w:eastAsia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645" w:type="dxa"/>
            <w:vMerge w:val="continue"/>
            <w:vAlign w:val="center"/>
          </w:tcPr>
          <w:p>
            <w:pPr>
              <w:kinsoku/>
              <w:wordWrap w:val="0"/>
              <w:autoSpaceDE/>
              <w:autoSpaceDN/>
              <w:adjustRightInd/>
              <w:snapToGrid/>
              <w:textAlignment w:val="auto"/>
              <w:rPr>
                <w:rFonts w:cs="Times New Roman" w:asciiTheme="minorEastAsia" w:hAnsiTheme="minorEastAsia" w:eastAsiaTheme="minorEastAsia"/>
                <w:color w:val="auto"/>
                <w:sz w:val="24"/>
                <w:szCs w:val="24"/>
              </w:rPr>
            </w:pPr>
          </w:p>
        </w:tc>
        <w:tc>
          <w:tcPr>
            <w:tcW w:w="1817" w:type="dxa"/>
          </w:tcPr>
          <w:p>
            <w:pPr>
              <w:kinsoku/>
              <w:wordWrap w:val="0"/>
              <w:rPr>
                <w:rFonts w:asciiTheme="minorEastAsia" w:hAnsiTheme="minorEastAsia" w:eastAsiaTheme="minorEastAsia"/>
                <w:color w:val="auto"/>
              </w:rPr>
            </w:pPr>
          </w:p>
        </w:tc>
        <w:tc>
          <w:tcPr>
            <w:tcW w:w="1821" w:type="dxa"/>
          </w:tcPr>
          <w:p>
            <w:pPr>
              <w:kinsoku/>
              <w:wordWrap w:val="0"/>
              <w:rPr>
                <w:rFonts w:asciiTheme="minorEastAsia" w:hAnsiTheme="minorEastAsia" w:eastAsiaTheme="minorEastAsia"/>
                <w:color w:val="auto"/>
              </w:rPr>
            </w:pPr>
          </w:p>
        </w:tc>
        <w:tc>
          <w:tcPr>
            <w:tcW w:w="1527" w:type="dxa"/>
          </w:tcPr>
          <w:p>
            <w:pPr>
              <w:kinsoku/>
              <w:wordWrap w:val="0"/>
              <w:rPr>
                <w:rFonts w:asciiTheme="minorEastAsia" w:hAnsiTheme="minorEastAsia" w:eastAsiaTheme="minorEastAsia"/>
                <w:color w:val="auto"/>
              </w:rPr>
            </w:pPr>
          </w:p>
        </w:tc>
        <w:tc>
          <w:tcPr>
            <w:tcW w:w="1769" w:type="dxa"/>
          </w:tcPr>
          <w:p>
            <w:pPr>
              <w:kinsoku/>
              <w:wordWrap w:val="0"/>
              <w:rPr>
                <w:rFonts w:asciiTheme="minorEastAsia" w:hAnsiTheme="minorEastAsia" w:eastAsiaTheme="minorEastAsia"/>
                <w:color w:val="auto"/>
              </w:rPr>
            </w:pPr>
          </w:p>
        </w:tc>
        <w:tc>
          <w:tcPr>
            <w:tcW w:w="1507" w:type="dxa"/>
          </w:tcPr>
          <w:p>
            <w:pPr>
              <w:kinsoku/>
              <w:wordWrap w:val="0"/>
              <w:rPr>
                <w:rFonts w:asciiTheme="minorEastAsia" w:hAnsiTheme="minorEastAsia" w:eastAsia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645" w:type="dxa"/>
            <w:vMerge w:val="continue"/>
            <w:vAlign w:val="center"/>
          </w:tcPr>
          <w:p>
            <w:pPr>
              <w:kinsoku/>
              <w:wordWrap w:val="0"/>
              <w:autoSpaceDE/>
              <w:autoSpaceDN/>
              <w:adjustRightInd/>
              <w:snapToGrid/>
              <w:textAlignment w:val="auto"/>
              <w:rPr>
                <w:rFonts w:cs="Times New Roman" w:asciiTheme="minorEastAsia" w:hAnsiTheme="minorEastAsia" w:eastAsiaTheme="minorEastAsia"/>
                <w:color w:val="auto"/>
                <w:sz w:val="24"/>
                <w:szCs w:val="24"/>
              </w:rPr>
            </w:pPr>
          </w:p>
        </w:tc>
        <w:tc>
          <w:tcPr>
            <w:tcW w:w="1817" w:type="dxa"/>
          </w:tcPr>
          <w:p>
            <w:pPr>
              <w:kinsoku/>
              <w:wordWrap w:val="0"/>
              <w:rPr>
                <w:rFonts w:asciiTheme="minorEastAsia" w:hAnsiTheme="minorEastAsia" w:eastAsiaTheme="minorEastAsia"/>
                <w:color w:val="auto"/>
              </w:rPr>
            </w:pPr>
          </w:p>
        </w:tc>
        <w:tc>
          <w:tcPr>
            <w:tcW w:w="1821" w:type="dxa"/>
          </w:tcPr>
          <w:p>
            <w:pPr>
              <w:kinsoku/>
              <w:wordWrap w:val="0"/>
              <w:rPr>
                <w:rFonts w:asciiTheme="minorEastAsia" w:hAnsiTheme="minorEastAsia" w:eastAsiaTheme="minorEastAsia"/>
                <w:color w:val="auto"/>
              </w:rPr>
            </w:pPr>
          </w:p>
        </w:tc>
        <w:tc>
          <w:tcPr>
            <w:tcW w:w="1527" w:type="dxa"/>
          </w:tcPr>
          <w:p>
            <w:pPr>
              <w:kinsoku/>
              <w:wordWrap w:val="0"/>
              <w:rPr>
                <w:rFonts w:asciiTheme="minorEastAsia" w:hAnsiTheme="minorEastAsia" w:eastAsiaTheme="minorEastAsia"/>
                <w:color w:val="auto"/>
              </w:rPr>
            </w:pPr>
          </w:p>
        </w:tc>
        <w:tc>
          <w:tcPr>
            <w:tcW w:w="1769" w:type="dxa"/>
          </w:tcPr>
          <w:p>
            <w:pPr>
              <w:kinsoku/>
              <w:wordWrap w:val="0"/>
              <w:rPr>
                <w:rFonts w:asciiTheme="minorEastAsia" w:hAnsiTheme="minorEastAsia" w:eastAsiaTheme="minorEastAsia"/>
                <w:color w:val="auto"/>
              </w:rPr>
            </w:pPr>
          </w:p>
        </w:tc>
        <w:tc>
          <w:tcPr>
            <w:tcW w:w="1507" w:type="dxa"/>
          </w:tcPr>
          <w:p>
            <w:pPr>
              <w:kinsoku/>
              <w:wordWrap w:val="0"/>
              <w:rPr>
                <w:rFonts w:asciiTheme="minorEastAsia" w:hAnsiTheme="minorEastAsia" w:eastAsiaTheme="minorEastAsia"/>
                <w:color w:val="auto"/>
              </w:rPr>
            </w:pPr>
          </w:p>
        </w:tc>
      </w:tr>
    </w:tbl>
    <w:p>
      <w:pPr>
        <w:pStyle w:val="7"/>
        <w:kinsoku/>
        <w:wordWrap w:val="0"/>
        <w:spacing w:before="28"/>
        <w:ind w:left="18"/>
        <w:rPr>
          <w:rFonts w:asciiTheme="minorEastAsia" w:hAnsiTheme="minorEastAsia" w:eastAsiaTheme="minorEastAsia"/>
          <w:color w:val="auto"/>
          <w:sz w:val="21"/>
          <w:szCs w:val="21"/>
        </w:rPr>
      </w:pPr>
      <w:r>
        <w:rPr>
          <w:rFonts w:hint="eastAsia" w:asciiTheme="minorEastAsia" w:hAnsiTheme="minorEastAsia" w:eastAsiaTheme="minorEastAsia"/>
          <w:color w:val="auto"/>
          <w:spacing w:val="6"/>
          <w:sz w:val="21"/>
          <w:szCs w:val="21"/>
        </w:rPr>
        <w:t>备注：</w:t>
      </w:r>
      <w:r>
        <w:rPr>
          <w:rFonts w:asciiTheme="minorEastAsia" w:hAnsiTheme="minorEastAsia" w:eastAsiaTheme="minorEastAsia"/>
          <w:color w:val="auto"/>
          <w:spacing w:val="-45"/>
          <w:sz w:val="21"/>
          <w:szCs w:val="21"/>
        </w:rPr>
        <w:t xml:space="preserve"> </w:t>
      </w:r>
      <w:r>
        <w:rPr>
          <w:rFonts w:hint="eastAsia" w:asciiTheme="minorEastAsia" w:hAnsiTheme="minorEastAsia" w:eastAsiaTheme="minorEastAsia"/>
          <w:color w:val="auto"/>
          <w:spacing w:val="6"/>
          <w:sz w:val="21"/>
          <w:szCs w:val="21"/>
        </w:rPr>
        <w:t>1、如投标人中标，招标人将据此清单与中标的监理单位核查进场的监理设施。</w:t>
      </w:r>
    </w:p>
    <w:p>
      <w:pPr>
        <w:pStyle w:val="7"/>
        <w:kinsoku/>
        <w:wordWrap w:val="0"/>
        <w:spacing w:before="49"/>
        <w:ind w:left="489"/>
        <w:rPr>
          <w:rFonts w:asciiTheme="minorEastAsia" w:hAnsiTheme="minorEastAsia" w:eastAsiaTheme="minorEastAsia"/>
          <w:color w:val="auto"/>
          <w:sz w:val="21"/>
          <w:szCs w:val="21"/>
        </w:rPr>
      </w:pPr>
      <w:r>
        <w:rPr>
          <w:rFonts w:hint="eastAsia" w:asciiTheme="minorEastAsia" w:hAnsiTheme="minorEastAsia" w:eastAsiaTheme="minorEastAsia"/>
          <w:color w:val="auto"/>
          <w:spacing w:val="6"/>
          <w:sz w:val="21"/>
          <w:szCs w:val="21"/>
        </w:rPr>
        <w:t>2、投标人可自行补充其他拟投入本项目的监理设施，</w:t>
      </w:r>
      <w:r>
        <w:rPr>
          <w:rFonts w:asciiTheme="minorEastAsia" w:hAnsiTheme="minorEastAsia" w:eastAsiaTheme="minorEastAsia"/>
          <w:color w:val="auto"/>
          <w:spacing w:val="-42"/>
          <w:sz w:val="21"/>
          <w:szCs w:val="21"/>
        </w:rPr>
        <w:t xml:space="preserve"> </w:t>
      </w:r>
      <w:r>
        <w:rPr>
          <w:rFonts w:hint="eastAsia" w:asciiTheme="minorEastAsia" w:hAnsiTheme="minorEastAsia" w:eastAsiaTheme="minorEastAsia"/>
          <w:color w:val="auto"/>
          <w:spacing w:val="6"/>
          <w:sz w:val="21"/>
          <w:szCs w:val="21"/>
        </w:rPr>
        <w:t>以及委托有关单位进行检测的协议。</w:t>
      </w:r>
    </w:p>
    <w:p>
      <w:pPr>
        <w:kinsoku/>
        <w:wordWrap w:val="0"/>
        <w:spacing w:line="441"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pStyle w:val="7"/>
        <w:kinsoku/>
        <w:wordWrap w:val="0"/>
        <w:spacing w:before="78"/>
        <w:ind w:left="22"/>
        <w:rPr>
          <w:rFonts w:asciiTheme="minorEastAsia" w:hAnsiTheme="minorEastAsia" w:eastAsiaTheme="minorEastAsia"/>
          <w:color w:val="auto"/>
          <w:sz w:val="24"/>
          <w:szCs w:val="24"/>
        </w:rPr>
      </w:pPr>
      <w:r>
        <w:rPr>
          <w:rFonts w:hint="eastAsia" w:asciiTheme="minorEastAsia" w:hAnsiTheme="minorEastAsia" w:eastAsiaTheme="minorEastAsia"/>
          <w:color w:val="auto"/>
          <w:spacing w:val="-3"/>
          <w:sz w:val="24"/>
          <w:szCs w:val="24"/>
        </w:rPr>
        <w:t>投</w:t>
      </w:r>
      <w:r>
        <w:rPr>
          <w:rFonts w:hint="eastAsia" w:asciiTheme="minorEastAsia" w:hAnsiTheme="minorEastAsia" w:eastAsiaTheme="minorEastAsia"/>
          <w:color w:val="auto"/>
          <w:spacing w:val="17"/>
          <w:sz w:val="24"/>
          <w:szCs w:val="24"/>
        </w:rPr>
        <w:t xml:space="preserve">  </w:t>
      </w:r>
      <w:r>
        <w:rPr>
          <w:rFonts w:hint="eastAsia" w:asciiTheme="minorEastAsia" w:hAnsiTheme="minorEastAsia" w:eastAsiaTheme="minorEastAsia"/>
          <w:color w:val="auto"/>
          <w:spacing w:val="-3"/>
          <w:sz w:val="24"/>
          <w:szCs w:val="24"/>
        </w:rPr>
        <w:t>标</w:t>
      </w:r>
      <w:r>
        <w:rPr>
          <w:rFonts w:hint="eastAsia" w:asciiTheme="minorEastAsia" w:hAnsiTheme="minorEastAsia" w:eastAsiaTheme="minorEastAsia"/>
          <w:color w:val="auto"/>
          <w:spacing w:val="18"/>
          <w:sz w:val="24"/>
          <w:szCs w:val="24"/>
        </w:rPr>
        <w:t xml:space="preserve">  </w:t>
      </w:r>
      <w:r>
        <w:rPr>
          <w:rFonts w:hint="eastAsia" w:asciiTheme="minorEastAsia" w:hAnsiTheme="minorEastAsia" w:eastAsiaTheme="minorEastAsia"/>
          <w:color w:val="auto"/>
          <w:spacing w:val="-3"/>
          <w:sz w:val="24"/>
          <w:szCs w:val="24"/>
        </w:rPr>
        <w:t>单</w:t>
      </w:r>
      <w:r>
        <w:rPr>
          <w:rFonts w:hint="eastAsia" w:asciiTheme="minorEastAsia" w:hAnsiTheme="minorEastAsia" w:eastAsiaTheme="minorEastAsia"/>
          <w:color w:val="auto"/>
          <w:spacing w:val="16"/>
          <w:sz w:val="24"/>
          <w:szCs w:val="24"/>
        </w:rPr>
        <w:t xml:space="preserve">  </w:t>
      </w:r>
      <w:r>
        <w:rPr>
          <w:rFonts w:hint="eastAsia" w:asciiTheme="minorEastAsia" w:hAnsiTheme="minorEastAsia" w:eastAsiaTheme="minorEastAsia"/>
          <w:color w:val="auto"/>
          <w:spacing w:val="-3"/>
          <w:sz w:val="24"/>
          <w:szCs w:val="24"/>
        </w:rPr>
        <w:t>位（盖章</w:t>
      </w:r>
      <w:r>
        <w:rPr>
          <w:rFonts w:hint="eastAsia" w:asciiTheme="minorEastAsia" w:hAnsiTheme="minorEastAsia" w:eastAsiaTheme="minorEastAsia"/>
          <w:color w:val="auto"/>
          <w:sz w:val="24"/>
          <w:szCs w:val="24"/>
        </w:rPr>
        <w:t>）：</w:t>
      </w:r>
    </w:p>
    <w:p>
      <w:pPr>
        <w:pStyle w:val="7"/>
        <w:kinsoku/>
        <w:wordWrap w:val="0"/>
        <w:spacing w:before="183" w:line="343" w:lineRule="auto"/>
        <w:ind w:left="60" w:right="4438" w:hanging="40"/>
        <w:rPr>
          <w:rFonts w:asciiTheme="minorEastAsia" w:hAnsiTheme="minorEastAsia" w:eastAsiaTheme="minorEastAsia"/>
          <w:color w:val="auto"/>
          <w:sz w:val="24"/>
          <w:szCs w:val="24"/>
        </w:rPr>
      </w:pPr>
      <w:r>
        <w:rPr>
          <w:rFonts w:hint="eastAsia" w:asciiTheme="minorEastAsia" w:hAnsiTheme="minorEastAsia" w:eastAsiaTheme="minorEastAsia"/>
          <w:color w:val="auto"/>
          <w:spacing w:val="6"/>
          <w:sz w:val="24"/>
          <w:szCs w:val="24"/>
        </w:rPr>
        <w:t>法定代表人或授权委托人（签名或盖章</w:t>
      </w:r>
      <w:r>
        <w:rPr>
          <w:rFonts w:hint="eastAsia" w:asciiTheme="minorEastAsia" w:hAnsiTheme="minorEastAsia" w:eastAsiaTheme="minorEastAsia"/>
          <w:color w:val="auto"/>
          <w:spacing w:val="-15"/>
          <w:sz w:val="24"/>
          <w:szCs w:val="24"/>
        </w:rPr>
        <w:t>）：</w:t>
      </w:r>
      <w:r>
        <w:rPr>
          <w:rFonts w:hint="eastAsia" w:asciiTheme="minorEastAsia" w:hAnsiTheme="minorEastAsia" w:eastAsiaTheme="minorEastAsia"/>
          <w:color w:val="auto"/>
          <w:sz w:val="24"/>
          <w:szCs w:val="24"/>
        </w:rPr>
        <w:t xml:space="preserve"> </w:t>
      </w:r>
      <w:r>
        <w:rPr>
          <w:rFonts w:hint="eastAsia" w:asciiTheme="minorEastAsia" w:hAnsiTheme="minorEastAsia" w:eastAsiaTheme="minorEastAsia"/>
          <w:color w:val="auto"/>
          <w:spacing w:val="-20"/>
          <w:sz w:val="24"/>
          <w:szCs w:val="24"/>
        </w:rPr>
        <w:t>日</w:t>
      </w:r>
      <w:r>
        <w:rPr>
          <w:rFonts w:hint="eastAsia" w:asciiTheme="minorEastAsia" w:hAnsiTheme="minorEastAsia" w:eastAsiaTheme="minorEastAsia"/>
          <w:color w:val="auto"/>
          <w:spacing w:val="-71"/>
          <w:sz w:val="24"/>
          <w:szCs w:val="24"/>
        </w:rPr>
        <w:t xml:space="preserve"> </w:t>
      </w:r>
      <w:r>
        <w:rPr>
          <w:rFonts w:hint="eastAsia" w:asciiTheme="minorEastAsia" w:hAnsiTheme="minorEastAsia" w:eastAsiaTheme="minorEastAsia"/>
          <w:color w:val="auto"/>
          <w:spacing w:val="-20"/>
          <w:sz w:val="24"/>
          <w:szCs w:val="24"/>
        </w:rPr>
        <w:t>期</w:t>
      </w:r>
      <w:r>
        <w:rPr>
          <w:rFonts w:hint="eastAsia" w:asciiTheme="minorEastAsia" w:hAnsiTheme="minorEastAsia" w:eastAsiaTheme="minorEastAsia"/>
          <w:color w:val="auto"/>
          <w:spacing w:val="-54"/>
          <w:sz w:val="24"/>
          <w:szCs w:val="24"/>
        </w:rPr>
        <w:t xml:space="preserve"> </w:t>
      </w:r>
      <w:r>
        <w:rPr>
          <w:rFonts w:hint="eastAsia" w:asciiTheme="minorEastAsia" w:hAnsiTheme="minorEastAsia" w:eastAsiaTheme="minorEastAsia"/>
          <w:color w:val="auto"/>
          <w:spacing w:val="-20"/>
          <w:sz w:val="24"/>
          <w:szCs w:val="24"/>
        </w:rPr>
        <w:t>：</w:t>
      </w:r>
      <w:r>
        <w:rPr>
          <w:rFonts w:hint="eastAsia" w:asciiTheme="minorEastAsia" w:hAnsiTheme="minorEastAsia" w:eastAsiaTheme="minorEastAsia"/>
          <w:color w:val="auto"/>
          <w:spacing w:val="8"/>
          <w:sz w:val="24"/>
          <w:szCs w:val="24"/>
        </w:rPr>
        <w:t xml:space="preserve">    </w:t>
      </w:r>
      <w:r>
        <w:rPr>
          <w:rFonts w:hint="eastAsia" w:asciiTheme="minorEastAsia" w:hAnsiTheme="minorEastAsia" w:eastAsiaTheme="minorEastAsia"/>
          <w:color w:val="auto"/>
          <w:spacing w:val="-20"/>
          <w:sz w:val="24"/>
          <w:szCs w:val="24"/>
        </w:rPr>
        <w:t>年</w:t>
      </w:r>
      <w:r>
        <w:rPr>
          <w:rFonts w:hint="eastAsia" w:asciiTheme="minorEastAsia" w:hAnsiTheme="minorEastAsia" w:eastAsiaTheme="minorEastAsia"/>
          <w:color w:val="auto"/>
          <w:spacing w:val="1"/>
          <w:sz w:val="24"/>
          <w:szCs w:val="24"/>
        </w:rPr>
        <w:t xml:space="preserve">   </w:t>
      </w:r>
      <w:r>
        <w:rPr>
          <w:rFonts w:hint="eastAsia" w:asciiTheme="minorEastAsia" w:hAnsiTheme="minorEastAsia" w:eastAsiaTheme="minorEastAsia"/>
          <w:color w:val="auto"/>
          <w:spacing w:val="-20"/>
          <w:sz w:val="24"/>
          <w:szCs w:val="24"/>
        </w:rPr>
        <w:t>月</w:t>
      </w:r>
      <w:r>
        <w:rPr>
          <w:rFonts w:hint="eastAsia" w:asciiTheme="minorEastAsia" w:hAnsiTheme="minorEastAsia" w:eastAsiaTheme="minorEastAsia"/>
          <w:color w:val="auto"/>
          <w:spacing w:val="13"/>
          <w:sz w:val="24"/>
          <w:szCs w:val="24"/>
        </w:rPr>
        <w:t xml:space="preserve">   </w:t>
      </w:r>
      <w:r>
        <w:rPr>
          <w:rFonts w:hint="eastAsia" w:asciiTheme="minorEastAsia" w:hAnsiTheme="minorEastAsia" w:eastAsiaTheme="minorEastAsia"/>
          <w:color w:val="auto"/>
          <w:spacing w:val="-20"/>
          <w:sz w:val="24"/>
          <w:szCs w:val="24"/>
        </w:rPr>
        <w:t>日</w:t>
      </w:r>
    </w:p>
    <w:p>
      <w:pPr>
        <w:kinsoku/>
        <w:wordWrap w:val="0"/>
        <w:autoSpaceDE/>
        <w:autoSpaceDN/>
        <w:adjustRightInd/>
        <w:snapToGrid/>
        <w:spacing w:line="343" w:lineRule="auto"/>
        <w:textAlignment w:val="auto"/>
        <w:rPr>
          <w:rFonts w:asciiTheme="minorEastAsia" w:hAnsiTheme="minorEastAsia" w:eastAsiaTheme="minorEastAsia"/>
          <w:color w:val="auto"/>
          <w:sz w:val="24"/>
          <w:szCs w:val="24"/>
        </w:rPr>
        <w:sectPr>
          <w:pgSz w:w="11906" w:h="16839"/>
          <w:pgMar w:top="1418" w:right="1418" w:bottom="1418" w:left="1418" w:header="0" w:footer="888" w:gutter="0"/>
          <w:cols w:space="720" w:num="1"/>
        </w:sectPr>
      </w:pPr>
    </w:p>
    <w:p>
      <w:pPr>
        <w:kinsoku/>
        <w:wordWrap w:val="0"/>
        <w:spacing w:line="360" w:lineRule="auto"/>
        <w:outlineLvl w:val="2"/>
        <w:rPr>
          <w:rFonts w:asciiTheme="minorEastAsia" w:hAnsiTheme="minorEastAsia" w:eastAsiaTheme="minorEastAsia"/>
          <w:b/>
          <w:color w:val="auto"/>
          <w:sz w:val="28"/>
          <w:szCs w:val="28"/>
        </w:rPr>
      </w:pPr>
      <w:r>
        <w:rPr>
          <w:rFonts w:asciiTheme="minorEastAsia" w:hAnsiTheme="minorEastAsia" w:eastAsiaTheme="minorEastAsia"/>
          <w:color w:val="auto"/>
        </w:rPr>
        <w:t xml:space="preserve"> </w:t>
      </w:r>
      <w:r>
        <w:rPr>
          <w:rFonts w:hint="eastAsia" w:asciiTheme="minorEastAsia" w:hAnsiTheme="minorEastAsia" w:eastAsiaTheme="minorEastAsia"/>
          <w:b/>
          <w:color w:val="auto"/>
          <w:sz w:val="28"/>
          <w:szCs w:val="28"/>
        </w:rPr>
        <w:t>拟委派本项目监理机构人员配备情况表</w:t>
      </w:r>
      <w:r>
        <w:rPr>
          <w:rFonts w:hint="eastAsia" w:asciiTheme="minorEastAsia" w:hAnsiTheme="minorEastAsia" w:eastAsiaTheme="minorEastAsia"/>
          <w:b/>
          <w:color w:val="auto"/>
          <w:sz w:val="28"/>
          <w:szCs w:val="28"/>
        </w:rPr>
        <w:tab/>
      </w:r>
    </w:p>
    <w:p>
      <w:pPr>
        <w:kinsoku/>
        <w:wordWrap w:val="0"/>
        <w:spacing w:line="360" w:lineRule="auto"/>
        <w:ind w:left="720"/>
        <w:jc w:val="center"/>
        <w:rPr>
          <w:rFonts w:asciiTheme="minorEastAsia" w:hAnsiTheme="minorEastAsia" w:eastAsiaTheme="minorEastAsia"/>
          <w:b/>
          <w:color w:val="auto"/>
          <w:sz w:val="28"/>
          <w:szCs w:val="28"/>
        </w:rPr>
      </w:pPr>
      <w:r>
        <w:rPr>
          <w:rFonts w:hint="eastAsia" w:asciiTheme="minorEastAsia" w:hAnsiTheme="minorEastAsia" w:eastAsiaTheme="minorEastAsia"/>
          <w:b/>
          <w:color w:val="auto"/>
          <w:sz w:val="28"/>
          <w:szCs w:val="28"/>
        </w:rPr>
        <w:t>拟委派本项目监理机构人员配备情况表</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559"/>
        <w:gridCol w:w="819"/>
        <w:gridCol w:w="740"/>
        <w:gridCol w:w="709"/>
        <w:gridCol w:w="1134"/>
        <w:gridCol w:w="992"/>
        <w:gridCol w:w="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5"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序号</w:t>
            </w:r>
          </w:p>
        </w:tc>
        <w:tc>
          <w:tcPr>
            <w:tcW w:w="1559"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本项目任职</w:t>
            </w:r>
          </w:p>
        </w:tc>
        <w:tc>
          <w:tcPr>
            <w:tcW w:w="819"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姓名</w:t>
            </w:r>
          </w:p>
        </w:tc>
        <w:tc>
          <w:tcPr>
            <w:tcW w:w="740"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职称</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专业</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执业或职业资格证明</w:t>
            </w:r>
          </w:p>
        </w:tc>
        <w:tc>
          <w:tcPr>
            <w:tcW w:w="70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5" w:type="dxa"/>
            <w:vMerge w:val="continue"/>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color w:val="auto"/>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color w:val="auto"/>
              </w:rPr>
            </w:pPr>
          </w:p>
        </w:tc>
        <w:tc>
          <w:tcPr>
            <w:tcW w:w="819" w:type="dxa"/>
            <w:vMerge w:val="continue"/>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color w:val="auto"/>
              </w:rPr>
            </w:pPr>
          </w:p>
        </w:tc>
        <w:tc>
          <w:tcPr>
            <w:tcW w:w="740" w:type="dxa"/>
            <w:vMerge w:val="continue"/>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color w:val="auto"/>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color w:val="auto"/>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40" w:lineRule="exact"/>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证书名称</w:t>
            </w:r>
          </w:p>
        </w:tc>
        <w:tc>
          <w:tcPr>
            <w:tcW w:w="992"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40" w:lineRule="exact"/>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证号</w:t>
            </w:r>
          </w:p>
        </w:tc>
        <w:tc>
          <w:tcPr>
            <w:tcW w:w="70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auto"/>
              </w:rPr>
            </w:pPr>
          </w:p>
        </w:tc>
        <w:tc>
          <w:tcPr>
            <w:tcW w:w="1559" w:type="dxa"/>
            <w:tcBorders>
              <w:top w:val="single" w:color="auto" w:sz="4" w:space="0"/>
              <w:left w:val="single" w:color="auto" w:sz="4" w:space="0"/>
              <w:bottom w:val="single" w:color="auto" w:sz="4" w:space="0"/>
              <w:right w:val="single" w:color="auto" w:sz="4" w:space="0"/>
            </w:tcBorders>
          </w:tcPr>
          <w:p>
            <w:pPr>
              <w:spacing w:line="440" w:lineRule="exact"/>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总监理工程师</w:t>
            </w:r>
          </w:p>
        </w:tc>
        <w:tc>
          <w:tcPr>
            <w:tcW w:w="81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auto"/>
              </w:rPr>
            </w:pPr>
          </w:p>
        </w:tc>
        <w:tc>
          <w:tcPr>
            <w:tcW w:w="74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auto"/>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auto"/>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auto"/>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auto"/>
              </w:rPr>
            </w:pPr>
          </w:p>
        </w:tc>
        <w:tc>
          <w:tcPr>
            <w:tcW w:w="70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5" w:type="dxa"/>
            <w:tcBorders>
              <w:top w:val="single" w:color="auto" w:sz="4" w:space="0"/>
              <w:left w:val="single" w:color="auto" w:sz="4" w:space="0"/>
              <w:bottom w:val="single" w:color="auto" w:sz="4" w:space="0"/>
              <w:right w:val="single" w:color="auto" w:sz="4" w:space="0"/>
            </w:tcBorders>
          </w:tcPr>
          <w:p>
            <w:pPr>
              <w:spacing w:line="440" w:lineRule="exact"/>
              <w:jc w:val="center"/>
              <w:rPr>
                <w:rFonts w:cs="宋体" w:asciiTheme="minorEastAsia" w:hAnsiTheme="minorEastAsia" w:eastAsiaTheme="minorEastAsia"/>
                <w:color w:val="auto"/>
              </w:rPr>
            </w:pPr>
          </w:p>
        </w:tc>
        <w:tc>
          <w:tcPr>
            <w:tcW w:w="1559" w:type="dxa"/>
            <w:tcBorders>
              <w:top w:val="single" w:color="auto" w:sz="4" w:space="0"/>
              <w:left w:val="single" w:color="auto" w:sz="4" w:space="0"/>
              <w:bottom w:val="single" w:color="auto" w:sz="4" w:space="0"/>
              <w:right w:val="single" w:color="auto" w:sz="4" w:space="0"/>
            </w:tcBorders>
          </w:tcPr>
          <w:p>
            <w:pPr>
              <w:spacing w:line="440" w:lineRule="exact"/>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总监代表</w:t>
            </w:r>
          </w:p>
        </w:tc>
        <w:tc>
          <w:tcPr>
            <w:tcW w:w="819" w:type="dxa"/>
            <w:tcBorders>
              <w:top w:val="single" w:color="auto" w:sz="4" w:space="0"/>
              <w:left w:val="single" w:color="auto" w:sz="4" w:space="0"/>
              <w:bottom w:val="single" w:color="auto" w:sz="4" w:space="0"/>
              <w:right w:val="single" w:color="auto" w:sz="4" w:space="0"/>
            </w:tcBorders>
          </w:tcPr>
          <w:p>
            <w:pPr>
              <w:spacing w:line="440" w:lineRule="exact"/>
              <w:jc w:val="center"/>
              <w:rPr>
                <w:rFonts w:cs="宋体" w:asciiTheme="minorEastAsia" w:hAnsiTheme="minorEastAsia" w:eastAsiaTheme="minorEastAsia"/>
                <w:color w:val="auto"/>
              </w:rPr>
            </w:pPr>
          </w:p>
        </w:tc>
        <w:tc>
          <w:tcPr>
            <w:tcW w:w="740" w:type="dxa"/>
            <w:tcBorders>
              <w:top w:val="single" w:color="auto" w:sz="4" w:space="0"/>
              <w:left w:val="single" w:color="auto" w:sz="4" w:space="0"/>
              <w:bottom w:val="single" w:color="auto" w:sz="4" w:space="0"/>
              <w:right w:val="single" w:color="auto" w:sz="4" w:space="0"/>
            </w:tcBorders>
          </w:tcPr>
          <w:p>
            <w:pPr>
              <w:spacing w:line="440" w:lineRule="exact"/>
              <w:jc w:val="center"/>
              <w:rPr>
                <w:rFonts w:cs="宋体" w:asciiTheme="minorEastAsia" w:hAnsiTheme="minorEastAsia" w:eastAsiaTheme="minorEastAsia"/>
                <w:color w:val="auto"/>
              </w:rPr>
            </w:pPr>
          </w:p>
        </w:tc>
        <w:tc>
          <w:tcPr>
            <w:tcW w:w="709" w:type="dxa"/>
            <w:tcBorders>
              <w:top w:val="single" w:color="auto" w:sz="4" w:space="0"/>
              <w:left w:val="single" w:color="auto" w:sz="4" w:space="0"/>
              <w:bottom w:val="single" w:color="auto" w:sz="4" w:space="0"/>
              <w:right w:val="single" w:color="auto" w:sz="4" w:space="0"/>
            </w:tcBorders>
          </w:tcPr>
          <w:p>
            <w:pPr>
              <w:spacing w:line="440" w:lineRule="exact"/>
              <w:jc w:val="center"/>
              <w:rPr>
                <w:rFonts w:cs="宋体" w:asciiTheme="minorEastAsia" w:hAnsiTheme="minorEastAsia" w:eastAsiaTheme="minorEastAsia"/>
                <w:color w:val="auto"/>
              </w:rPr>
            </w:pPr>
          </w:p>
        </w:tc>
        <w:tc>
          <w:tcPr>
            <w:tcW w:w="1134" w:type="dxa"/>
            <w:tcBorders>
              <w:top w:val="single" w:color="auto" w:sz="4" w:space="0"/>
              <w:left w:val="single" w:color="auto" w:sz="4" w:space="0"/>
              <w:bottom w:val="single" w:color="auto" w:sz="4" w:space="0"/>
              <w:right w:val="single" w:color="auto" w:sz="4" w:space="0"/>
            </w:tcBorders>
          </w:tcPr>
          <w:p>
            <w:pPr>
              <w:spacing w:line="440" w:lineRule="exact"/>
              <w:jc w:val="center"/>
              <w:rPr>
                <w:rFonts w:cs="宋体" w:asciiTheme="minorEastAsia" w:hAnsiTheme="minorEastAsia" w:eastAsiaTheme="minorEastAsia"/>
                <w:color w:val="auto"/>
              </w:rPr>
            </w:pPr>
          </w:p>
        </w:tc>
        <w:tc>
          <w:tcPr>
            <w:tcW w:w="992" w:type="dxa"/>
            <w:tcBorders>
              <w:top w:val="single" w:color="auto" w:sz="4" w:space="0"/>
              <w:left w:val="single" w:color="auto" w:sz="4" w:space="0"/>
              <w:bottom w:val="single" w:color="auto" w:sz="4" w:space="0"/>
              <w:right w:val="single" w:color="auto" w:sz="4" w:space="0"/>
            </w:tcBorders>
          </w:tcPr>
          <w:p>
            <w:pPr>
              <w:spacing w:line="440" w:lineRule="exact"/>
              <w:jc w:val="center"/>
              <w:rPr>
                <w:rFonts w:cs="宋体" w:asciiTheme="minorEastAsia" w:hAnsiTheme="minorEastAsia" w:eastAsiaTheme="minorEastAsia"/>
                <w:color w:val="auto"/>
              </w:rPr>
            </w:pPr>
          </w:p>
        </w:tc>
        <w:tc>
          <w:tcPr>
            <w:tcW w:w="701" w:type="dxa"/>
            <w:tcBorders>
              <w:top w:val="single" w:color="auto" w:sz="4" w:space="0"/>
              <w:left w:val="single" w:color="auto" w:sz="4" w:space="0"/>
              <w:bottom w:val="single" w:color="auto" w:sz="4" w:space="0"/>
              <w:right w:val="single" w:color="auto" w:sz="4" w:space="0"/>
            </w:tcBorders>
          </w:tcPr>
          <w:p>
            <w:pPr>
              <w:spacing w:line="440" w:lineRule="exact"/>
              <w:jc w:val="center"/>
              <w:rPr>
                <w:rFonts w:cs="宋体" w:asciiTheme="minorEastAsia" w:hAnsiTheme="minorEastAsia" w:eastAsia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5" w:type="dxa"/>
            <w:tcBorders>
              <w:top w:val="single" w:color="auto" w:sz="4" w:space="0"/>
              <w:left w:val="single" w:color="auto" w:sz="4" w:space="0"/>
              <w:bottom w:val="single" w:color="auto" w:sz="4" w:space="0"/>
              <w:right w:val="single" w:color="auto" w:sz="4" w:space="0"/>
            </w:tcBorders>
          </w:tcPr>
          <w:p>
            <w:pPr>
              <w:spacing w:line="440" w:lineRule="exact"/>
              <w:jc w:val="center"/>
              <w:rPr>
                <w:rFonts w:cs="宋体" w:asciiTheme="minorEastAsia" w:hAnsiTheme="minorEastAsia" w:eastAsiaTheme="minorEastAsia"/>
                <w:color w:val="auto"/>
              </w:rPr>
            </w:pPr>
          </w:p>
        </w:tc>
        <w:tc>
          <w:tcPr>
            <w:tcW w:w="1559" w:type="dxa"/>
            <w:tcBorders>
              <w:top w:val="single" w:color="auto" w:sz="4" w:space="0"/>
              <w:left w:val="single" w:color="auto" w:sz="4" w:space="0"/>
              <w:bottom w:val="single" w:color="auto" w:sz="4" w:space="0"/>
              <w:right w:val="single" w:color="auto" w:sz="4" w:space="0"/>
            </w:tcBorders>
          </w:tcPr>
          <w:p>
            <w:pPr>
              <w:spacing w:line="440" w:lineRule="exact"/>
              <w:jc w:val="center"/>
              <w:rPr>
                <w:rFonts w:cs="宋体" w:asciiTheme="minorEastAsia" w:hAnsiTheme="minorEastAsia" w:eastAsiaTheme="minorEastAsia"/>
                <w:color w:val="auto"/>
              </w:rPr>
            </w:pPr>
            <w:r>
              <w:rPr>
                <w:rFonts w:cs="宋体" w:asciiTheme="minorEastAsia" w:hAnsiTheme="minorEastAsia" w:eastAsiaTheme="minorEastAsia"/>
                <w:color w:val="auto"/>
              </w:rPr>
              <w:t>…</w:t>
            </w:r>
          </w:p>
        </w:tc>
        <w:tc>
          <w:tcPr>
            <w:tcW w:w="819" w:type="dxa"/>
            <w:tcBorders>
              <w:top w:val="single" w:color="auto" w:sz="4" w:space="0"/>
              <w:left w:val="single" w:color="auto" w:sz="4" w:space="0"/>
              <w:bottom w:val="single" w:color="auto" w:sz="4" w:space="0"/>
              <w:right w:val="single" w:color="auto" w:sz="4" w:space="0"/>
            </w:tcBorders>
          </w:tcPr>
          <w:p>
            <w:pPr>
              <w:spacing w:line="440" w:lineRule="exact"/>
              <w:jc w:val="center"/>
              <w:rPr>
                <w:rFonts w:cs="宋体" w:asciiTheme="minorEastAsia" w:hAnsiTheme="minorEastAsia" w:eastAsiaTheme="minorEastAsia"/>
                <w:color w:val="auto"/>
              </w:rPr>
            </w:pPr>
          </w:p>
        </w:tc>
        <w:tc>
          <w:tcPr>
            <w:tcW w:w="740" w:type="dxa"/>
            <w:tcBorders>
              <w:top w:val="single" w:color="auto" w:sz="4" w:space="0"/>
              <w:left w:val="single" w:color="auto" w:sz="4" w:space="0"/>
              <w:bottom w:val="single" w:color="auto" w:sz="4" w:space="0"/>
              <w:right w:val="single" w:color="auto" w:sz="4" w:space="0"/>
            </w:tcBorders>
          </w:tcPr>
          <w:p>
            <w:pPr>
              <w:spacing w:line="440" w:lineRule="exact"/>
              <w:jc w:val="center"/>
              <w:rPr>
                <w:rFonts w:cs="宋体" w:asciiTheme="minorEastAsia" w:hAnsiTheme="minorEastAsia" w:eastAsiaTheme="minorEastAsia"/>
                <w:color w:val="auto"/>
              </w:rPr>
            </w:pPr>
          </w:p>
        </w:tc>
        <w:tc>
          <w:tcPr>
            <w:tcW w:w="709" w:type="dxa"/>
            <w:tcBorders>
              <w:top w:val="single" w:color="auto" w:sz="4" w:space="0"/>
              <w:left w:val="single" w:color="auto" w:sz="4" w:space="0"/>
              <w:bottom w:val="single" w:color="auto" w:sz="4" w:space="0"/>
              <w:right w:val="single" w:color="auto" w:sz="4" w:space="0"/>
            </w:tcBorders>
          </w:tcPr>
          <w:p>
            <w:pPr>
              <w:spacing w:line="440" w:lineRule="exact"/>
              <w:jc w:val="center"/>
              <w:rPr>
                <w:rFonts w:cs="宋体" w:asciiTheme="minorEastAsia" w:hAnsiTheme="minorEastAsia" w:eastAsiaTheme="minorEastAsia"/>
                <w:color w:val="auto"/>
              </w:rPr>
            </w:pPr>
          </w:p>
        </w:tc>
        <w:tc>
          <w:tcPr>
            <w:tcW w:w="1134" w:type="dxa"/>
            <w:tcBorders>
              <w:top w:val="single" w:color="auto" w:sz="4" w:space="0"/>
              <w:left w:val="single" w:color="auto" w:sz="4" w:space="0"/>
              <w:bottom w:val="single" w:color="auto" w:sz="4" w:space="0"/>
              <w:right w:val="single" w:color="auto" w:sz="4" w:space="0"/>
            </w:tcBorders>
          </w:tcPr>
          <w:p>
            <w:pPr>
              <w:spacing w:line="440" w:lineRule="exact"/>
              <w:jc w:val="center"/>
              <w:rPr>
                <w:rFonts w:cs="宋体" w:asciiTheme="minorEastAsia" w:hAnsiTheme="minorEastAsia" w:eastAsiaTheme="minorEastAsia"/>
                <w:color w:val="auto"/>
              </w:rPr>
            </w:pPr>
          </w:p>
        </w:tc>
        <w:tc>
          <w:tcPr>
            <w:tcW w:w="992" w:type="dxa"/>
            <w:tcBorders>
              <w:top w:val="single" w:color="auto" w:sz="4" w:space="0"/>
              <w:left w:val="single" w:color="auto" w:sz="4" w:space="0"/>
              <w:bottom w:val="single" w:color="auto" w:sz="4" w:space="0"/>
              <w:right w:val="single" w:color="auto" w:sz="4" w:space="0"/>
            </w:tcBorders>
          </w:tcPr>
          <w:p>
            <w:pPr>
              <w:spacing w:line="440" w:lineRule="exact"/>
              <w:jc w:val="center"/>
              <w:rPr>
                <w:rFonts w:cs="宋体" w:asciiTheme="minorEastAsia" w:hAnsiTheme="minorEastAsia" w:eastAsiaTheme="minorEastAsia"/>
                <w:color w:val="auto"/>
              </w:rPr>
            </w:pPr>
          </w:p>
        </w:tc>
        <w:tc>
          <w:tcPr>
            <w:tcW w:w="701" w:type="dxa"/>
            <w:tcBorders>
              <w:top w:val="single" w:color="auto" w:sz="4" w:space="0"/>
              <w:left w:val="single" w:color="auto" w:sz="4" w:space="0"/>
              <w:bottom w:val="single" w:color="auto" w:sz="4" w:space="0"/>
              <w:right w:val="single" w:color="auto" w:sz="4" w:space="0"/>
            </w:tcBorders>
          </w:tcPr>
          <w:p>
            <w:pPr>
              <w:spacing w:line="440" w:lineRule="exact"/>
              <w:jc w:val="center"/>
              <w:rPr>
                <w:rFonts w:cs="宋体" w:asciiTheme="minorEastAsia" w:hAnsiTheme="minorEastAsia" w:eastAsia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5" w:type="dxa"/>
            <w:tcBorders>
              <w:top w:val="single" w:color="auto" w:sz="4" w:space="0"/>
              <w:left w:val="single" w:color="auto" w:sz="4" w:space="0"/>
              <w:bottom w:val="single" w:color="auto" w:sz="4" w:space="0"/>
              <w:right w:val="single" w:color="auto" w:sz="4" w:space="0"/>
            </w:tcBorders>
          </w:tcPr>
          <w:p>
            <w:pPr>
              <w:spacing w:line="440" w:lineRule="exact"/>
              <w:jc w:val="center"/>
              <w:rPr>
                <w:rFonts w:cs="宋体" w:asciiTheme="minorEastAsia" w:hAnsiTheme="minorEastAsia" w:eastAsiaTheme="minorEastAsia"/>
                <w:color w:val="auto"/>
              </w:rPr>
            </w:pPr>
          </w:p>
        </w:tc>
        <w:tc>
          <w:tcPr>
            <w:tcW w:w="1559" w:type="dxa"/>
            <w:tcBorders>
              <w:top w:val="single" w:color="auto" w:sz="4" w:space="0"/>
              <w:left w:val="single" w:color="auto" w:sz="4" w:space="0"/>
              <w:bottom w:val="single" w:color="auto" w:sz="4" w:space="0"/>
              <w:right w:val="single" w:color="auto" w:sz="4" w:space="0"/>
            </w:tcBorders>
          </w:tcPr>
          <w:p>
            <w:pPr>
              <w:spacing w:line="440" w:lineRule="exact"/>
              <w:jc w:val="center"/>
              <w:rPr>
                <w:rFonts w:cs="宋体" w:asciiTheme="minorEastAsia" w:hAnsiTheme="minorEastAsia" w:eastAsiaTheme="minorEastAsia"/>
                <w:color w:val="auto"/>
              </w:rPr>
            </w:pPr>
          </w:p>
        </w:tc>
        <w:tc>
          <w:tcPr>
            <w:tcW w:w="819" w:type="dxa"/>
            <w:tcBorders>
              <w:top w:val="single" w:color="auto" w:sz="4" w:space="0"/>
              <w:left w:val="single" w:color="auto" w:sz="4" w:space="0"/>
              <w:bottom w:val="single" w:color="auto" w:sz="4" w:space="0"/>
              <w:right w:val="single" w:color="auto" w:sz="4" w:space="0"/>
            </w:tcBorders>
          </w:tcPr>
          <w:p>
            <w:pPr>
              <w:spacing w:line="440" w:lineRule="exact"/>
              <w:jc w:val="center"/>
              <w:rPr>
                <w:rFonts w:cs="宋体" w:asciiTheme="minorEastAsia" w:hAnsiTheme="minorEastAsia" w:eastAsiaTheme="minorEastAsia"/>
                <w:color w:val="auto"/>
              </w:rPr>
            </w:pPr>
          </w:p>
        </w:tc>
        <w:tc>
          <w:tcPr>
            <w:tcW w:w="740" w:type="dxa"/>
            <w:tcBorders>
              <w:top w:val="single" w:color="auto" w:sz="4" w:space="0"/>
              <w:left w:val="single" w:color="auto" w:sz="4" w:space="0"/>
              <w:bottom w:val="single" w:color="auto" w:sz="4" w:space="0"/>
              <w:right w:val="single" w:color="auto" w:sz="4" w:space="0"/>
            </w:tcBorders>
          </w:tcPr>
          <w:p>
            <w:pPr>
              <w:spacing w:line="440" w:lineRule="exact"/>
              <w:jc w:val="center"/>
              <w:rPr>
                <w:rFonts w:cs="宋体" w:asciiTheme="minorEastAsia" w:hAnsiTheme="minorEastAsia" w:eastAsiaTheme="minorEastAsia"/>
                <w:color w:val="auto"/>
              </w:rPr>
            </w:pPr>
          </w:p>
        </w:tc>
        <w:tc>
          <w:tcPr>
            <w:tcW w:w="709" w:type="dxa"/>
            <w:tcBorders>
              <w:top w:val="single" w:color="auto" w:sz="4" w:space="0"/>
              <w:left w:val="single" w:color="auto" w:sz="4" w:space="0"/>
              <w:bottom w:val="single" w:color="auto" w:sz="4" w:space="0"/>
              <w:right w:val="single" w:color="auto" w:sz="4" w:space="0"/>
            </w:tcBorders>
          </w:tcPr>
          <w:p>
            <w:pPr>
              <w:spacing w:line="440" w:lineRule="exact"/>
              <w:jc w:val="center"/>
              <w:rPr>
                <w:rFonts w:cs="宋体" w:asciiTheme="minorEastAsia" w:hAnsiTheme="minorEastAsia" w:eastAsiaTheme="minorEastAsia"/>
                <w:color w:val="auto"/>
              </w:rPr>
            </w:pPr>
          </w:p>
        </w:tc>
        <w:tc>
          <w:tcPr>
            <w:tcW w:w="1134" w:type="dxa"/>
            <w:tcBorders>
              <w:top w:val="single" w:color="auto" w:sz="4" w:space="0"/>
              <w:left w:val="single" w:color="auto" w:sz="4" w:space="0"/>
              <w:bottom w:val="single" w:color="auto" w:sz="4" w:space="0"/>
              <w:right w:val="single" w:color="auto" w:sz="4" w:space="0"/>
            </w:tcBorders>
          </w:tcPr>
          <w:p>
            <w:pPr>
              <w:spacing w:line="440" w:lineRule="exact"/>
              <w:jc w:val="center"/>
              <w:rPr>
                <w:rFonts w:cs="宋体" w:asciiTheme="minorEastAsia" w:hAnsiTheme="minorEastAsia" w:eastAsiaTheme="minorEastAsia"/>
                <w:color w:val="auto"/>
              </w:rPr>
            </w:pPr>
          </w:p>
        </w:tc>
        <w:tc>
          <w:tcPr>
            <w:tcW w:w="992" w:type="dxa"/>
            <w:tcBorders>
              <w:top w:val="single" w:color="auto" w:sz="4" w:space="0"/>
              <w:left w:val="single" w:color="auto" w:sz="4" w:space="0"/>
              <w:bottom w:val="single" w:color="auto" w:sz="4" w:space="0"/>
              <w:right w:val="single" w:color="auto" w:sz="4" w:space="0"/>
            </w:tcBorders>
          </w:tcPr>
          <w:p>
            <w:pPr>
              <w:spacing w:line="440" w:lineRule="exact"/>
              <w:jc w:val="center"/>
              <w:rPr>
                <w:rFonts w:cs="宋体" w:asciiTheme="minorEastAsia" w:hAnsiTheme="minorEastAsia" w:eastAsiaTheme="minorEastAsia"/>
                <w:color w:val="auto"/>
              </w:rPr>
            </w:pPr>
          </w:p>
        </w:tc>
        <w:tc>
          <w:tcPr>
            <w:tcW w:w="701" w:type="dxa"/>
            <w:tcBorders>
              <w:top w:val="single" w:color="auto" w:sz="4" w:space="0"/>
              <w:left w:val="single" w:color="auto" w:sz="4" w:space="0"/>
              <w:bottom w:val="single" w:color="auto" w:sz="4" w:space="0"/>
              <w:right w:val="single" w:color="auto" w:sz="4" w:space="0"/>
            </w:tcBorders>
          </w:tcPr>
          <w:p>
            <w:pPr>
              <w:spacing w:line="440" w:lineRule="exact"/>
              <w:jc w:val="center"/>
              <w:rPr>
                <w:rFonts w:cs="宋体" w:asciiTheme="minorEastAsia" w:hAnsiTheme="minorEastAsia" w:eastAsia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5" w:type="dxa"/>
            <w:tcBorders>
              <w:top w:val="single" w:color="auto" w:sz="4" w:space="0"/>
              <w:left w:val="single" w:color="auto" w:sz="4" w:space="0"/>
              <w:bottom w:val="single" w:color="auto" w:sz="4" w:space="0"/>
              <w:right w:val="single" w:color="auto" w:sz="4" w:space="0"/>
            </w:tcBorders>
          </w:tcPr>
          <w:p>
            <w:pPr>
              <w:spacing w:line="440" w:lineRule="exact"/>
              <w:jc w:val="center"/>
              <w:rPr>
                <w:rFonts w:cs="宋体" w:asciiTheme="minorEastAsia" w:hAnsiTheme="minorEastAsia" w:eastAsiaTheme="minorEastAsia"/>
                <w:color w:val="auto"/>
              </w:rPr>
            </w:pPr>
          </w:p>
        </w:tc>
        <w:tc>
          <w:tcPr>
            <w:tcW w:w="1559" w:type="dxa"/>
            <w:tcBorders>
              <w:top w:val="single" w:color="auto" w:sz="4" w:space="0"/>
              <w:left w:val="single" w:color="auto" w:sz="4" w:space="0"/>
              <w:bottom w:val="single" w:color="auto" w:sz="4" w:space="0"/>
              <w:right w:val="single" w:color="auto" w:sz="4" w:space="0"/>
            </w:tcBorders>
          </w:tcPr>
          <w:p>
            <w:pPr>
              <w:spacing w:line="440" w:lineRule="exact"/>
              <w:jc w:val="center"/>
              <w:rPr>
                <w:rFonts w:cs="宋体" w:asciiTheme="minorEastAsia" w:hAnsiTheme="minorEastAsia" w:eastAsiaTheme="minorEastAsia"/>
                <w:color w:val="auto"/>
              </w:rPr>
            </w:pPr>
          </w:p>
        </w:tc>
        <w:tc>
          <w:tcPr>
            <w:tcW w:w="819" w:type="dxa"/>
            <w:tcBorders>
              <w:top w:val="single" w:color="auto" w:sz="4" w:space="0"/>
              <w:left w:val="single" w:color="auto" w:sz="4" w:space="0"/>
              <w:bottom w:val="single" w:color="auto" w:sz="4" w:space="0"/>
              <w:right w:val="single" w:color="auto" w:sz="4" w:space="0"/>
            </w:tcBorders>
          </w:tcPr>
          <w:p>
            <w:pPr>
              <w:spacing w:line="440" w:lineRule="exact"/>
              <w:jc w:val="center"/>
              <w:rPr>
                <w:rFonts w:cs="宋体" w:asciiTheme="minorEastAsia" w:hAnsiTheme="minorEastAsia" w:eastAsiaTheme="minorEastAsia"/>
                <w:color w:val="auto"/>
              </w:rPr>
            </w:pPr>
          </w:p>
        </w:tc>
        <w:tc>
          <w:tcPr>
            <w:tcW w:w="740" w:type="dxa"/>
            <w:tcBorders>
              <w:top w:val="single" w:color="auto" w:sz="4" w:space="0"/>
              <w:left w:val="single" w:color="auto" w:sz="4" w:space="0"/>
              <w:bottom w:val="single" w:color="auto" w:sz="4" w:space="0"/>
              <w:right w:val="single" w:color="auto" w:sz="4" w:space="0"/>
            </w:tcBorders>
          </w:tcPr>
          <w:p>
            <w:pPr>
              <w:spacing w:line="440" w:lineRule="exact"/>
              <w:jc w:val="center"/>
              <w:rPr>
                <w:rFonts w:cs="宋体" w:asciiTheme="minorEastAsia" w:hAnsiTheme="minorEastAsia" w:eastAsiaTheme="minorEastAsia"/>
                <w:color w:val="auto"/>
              </w:rPr>
            </w:pPr>
          </w:p>
        </w:tc>
        <w:tc>
          <w:tcPr>
            <w:tcW w:w="709" w:type="dxa"/>
            <w:tcBorders>
              <w:top w:val="single" w:color="auto" w:sz="4" w:space="0"/>
              <w:left w:val="single" w:color="auto" w:sz="4" w:space="0"/>
              <w:bottom w:val="single" w:color="auto" w:sz="4" w:space="0"/>
              <w:right w:val="single" w:color="auto" w:sz="4" w:space="0"/>
            </w:tcBorders>
          </w:tcPr>
          <w:p>
            <w:pPr>
              <w:spacing w:line="440" w:lineRule="exact"/>
              <w:jc w:val="center"/>
              <w:rPr>
                <w:rFonts w:cs="宋体" w:asciiTheme="minorEastAsia" w:hAnsiTheme="minorEastAsia" w:eastAsiaTheme="minorEastAsia"/>
                <w:color w:val="auto"/>
              </w:rPr>
            </w:pPr>
          </w:p>
        </w:tc>
        <w:tc>
          <w:tcPr>
            <w:tcW w:w="1134" w:type="dxa"/>
            <w:tcBorders>
              <w:top w:val="single" w:color="auto" w:sz="4" w:space="0"/>
              <w:left w:val="single" w:color="auto" w:sz="4" w:space="0"/>
              <w:bottom w:val="single" w:color="auto" w:sz="4" w:space="0"/>
              <w:right w:val="single" w:color="auto" w:sz="4" w:space="0"/>
            </w:tcBorders>
          </w:tcPr>
          <w:p>
            <w:pPr>
              <w:spacing w:line="440" w:lineRule="exact"/>
              <w:jc w:val="center"/>
              <w:rPr>
                <w:rFonts w:cs="宋体" w:asciiTheme="minorEastAsia" w:hAnsiTheme="minorEastAsia" w:eastAsiaTheme="minorEastAsia"/>
                <w:color w:val="auto"/>
              </w:rPr>
            </w:pPr>
          </w:p>
        </w:tc>
        <w:tc>
          <w:tcPr>
            <w:tcW w:w="992" w:type="dxa"/>
            <w:tcBorders>
              <w:top w:val="single" w:color="auto" w:sz="4" w:space="0"/>
              <w:left w:val="single" w:color="auto" w:sz="4" w:space="0"/>
              <w:bottom w:val="single" w:color="auto" w:sz="4" w:space="0"/>
              <w:right w:val="single" w:color="auto" w:sz="4" w:space="0"/>
            </w:tcBorders>
          </w:tcPr>
          <w:p>
            <w:pPr>
              <w:spacing w:line="440" w:lineRule="exact"/>
              <w:jc w:val="center"/>
              <w:rPr>
                <w:rFonts w:cs="宋体" w:asciiTheme="minorEastAsia" w:hAnsiTheme="minorEastAsia" w:eastAsiaTheme="minorEastAsia"/>
                <w:color w:val="auto"/>
              </w:rPr>
            </w:pPr>
          </w:p>
        </w:tc>
        <w:tc>
          <w:tcPr>
            <w:tcW w:w="701" w:type="dxa"/>
            <w:tcBorders>
              <w:top w:val="single" w:color="auto" w:sz="4" w:space="0"/>
              <w:left w:val="single" w:color="auto" w:sz="4" w:space="0"/>
              <w:bottom w:val="single" w:color="auto" w:sz="4" w:space="0"/>
              <w:right w:val="single" w:color="auto" w:sz="4" w:space="0"/>
            </w:tcBorders>
          </w:tcPr>
          <w:p>
            <w:pPr>
              <w:spacing w:line="440" w:lineRule="exact"/>
              <w:jc w:val="center"/>
              <w:rPr>
                <w:rFonts w:cs="宋体" w:asciiTheme="minorEastAsia" w:hAnsiTheme="minorEastAsia" w:eastAsiaTheme="minorEastAsia"/>
                <w:color w:val="auto"/>
              </w:rPr>
            </w:pPr>
          </w:p>
        </w:tc>
      </w:tr>
    </w:tbl>
    <w:p>
      <w:pPr>
        <w:pStyle w:val="4"/>
        <w:kinsoku/>
        <w:wordWrap w:val="0"/>
        <w:spacing w:line="360" w:lineRule="auto"/>
        <w:ind w:left="720"/>
        <w:jc w:val="center"/>
        <w:rPr>
          <w:rFonts w:asciiTheme="minorEastAsia" w:hAnsiTheme="minorEastAsia" w:eastAsiaTheme="minorEastAsia"/>
          <w:color w:val="auto"/>
        </w:rPr>
      </w:pPr>
    </w:p>
    <w:p>
      <w:pPr>
        <w:kinsoku/>
        <w:wordWrap w:val="0"/>
        <w:spacing w:line="360" w:lineRule="auto"/>
        <w:ind w:firstLine="438" w:firstLineChars="200"/>
        <w:rPr>
          <w:rFonts w:cs="Times New Roman" w:asciiTheme="minorEastAsia" w:hAnsiTheme="minorEastAsia" w:eastAsiaTheme="minorEastAsia"/>
          <w:b/>
          <w:bCs/>
          <w:color w:val="auto"/>
          <w:spacing w:val="4"/>
          <w:kern w:val="2"/>
        </w:rPr>
      </w:pPr>
      <w:r>
        <w:rPr>
          <w:rFonts w:hint="eastAsia" w:asciiTheme="minorEastAsia" w:hAnsiTheme="minorEastAsia" w:eastAsiaTheme="minorEastAsia"/>
          <w:b/>
          <w:bCs/>
          <w:color w:val="auto"/>
          <w:spacing w:val="4"/>
        </w:rPr>
        <w:t xml:space="preserve"> </w:t>
      </w:r>
    </w:p>
    <w:p>
      <w:pPr>
        <w:kinsoku/>
        <w:wordWrap w:val="0"/>
        <w:spacing w:line="360" w:lineRule="auto"/>
        <w:ind w:firstLine="438" w:firstLineChars="200"/>
        <w:rPr>
          <w:rFonts w:asciiTheme="minorEastAsia" w:hAnsiTheme="minorEastAsia" w:eastAsiaTheme="minorEastAsia"/>
          <w:b/>
          <w:bCs/>
          <w:color w:val="auto"/>
          <w:spacing w:val="4"/>
        </w:rPr>
      </w:pPr>
      <w:r>
        <w:rPr>
          <w:rFonts w:hint="eastAsia" w:asciiTheme="minorEastAsia" w:hAnsiTheme="minorEastAsia" w:eastAsiaTheme="minorEastAsia"/>
          <w:b/>
          <w:bCs/>
          <w:color w:val="auto"/>
          <w:spacing w:val="4"/>
        </w:rPr>
        <w:t>注：</w:t>
      </w:r>
    </w:p>
    <w:p>
      <w:pPr>
        <w:kinsoku/>
        <w:wordWrap w:val="0"/>
        <w:topLinePunct/>
        <w:spacing w:line="360" w:lineRule="auto"/>
        <w:ind w:firstLine="418" w:firstLineChars="192"/>
        <w:rPr>
          <w:rFonts w:asciiTheme="minorEastAsia" w:hAnsiTheme="minorEastAsia" w:eastAsiaTheme="minorEastAsia"/>
          <w:color w:val="auto"/>
          <w:spacing w:val="4"/>
        </w:rPr>
      </w:pPr>
    </w:p>
    <w:p>
      <w:pPr>
        <w:kinsoku/>
        <w:wordWrap w:val="0"/>
        <w:topLinePunct/>
        <w:spacing w:line="360" w:lineRule="auto"/>
        <w:ind w:firstLine="418" w:firstLineChars="192"/>
        <w:rPr>
          <w:rFonts w:asciiTheme="minorEastAsia" w:hAnsiTheme="minorEastAsia" w:eastAsiaTheme="minorEastAsia"/>
          <w:color w:val="auto"/>
          <w:spacing w:val="4"/>
        </w:rPr>
      </w:pPr>
      <w:r>
        <w:rPr>
          <w:rFonts w:hint="eastAsia" w:asciiTheme="minorEastAsia" w:hAnsiTheme="minorEastAsia" w:eastAsiaTheme="minorEastAsia"/>
          <w:color w:val="auto"/>
          <w:spacing w:val="4"/>
        </w:rPr>
        <w:t>1. 以上监理人员资历证明材料应提供满足基本要求的相关证明资料扫描件，如身份证、注册证、岗位证（或培训证）、毕业证、职称证等相关证明资料扫描件，并提供《主要人员简历表》（格式自拟）。所投入本项目人员必须为投标人本单位人员，均须提供近一个月（指2024年3月）在本投标单位购买社保缴纳证明材料。各岗位人员不得相互兼职。</w:t>
      </w:r>
    </w:p>
    <w:p>
      <w:pPr>
        <w:kinsoku/>
        <w:wordWrap w:val="0"/>
        <w:topLinePunct/>
        <w:spacing w:line="360" w:lineRule="auto"/>
        <w:ind w:firstLine="418" w:firstLineChars="192"/>
        <w:rPr>
          <w:rFonts w:asciiTheme="minorEastAsia" w:hAnsiTheme="minorEastAsia" w:eastAsiaTheme="minorEastAsia"/>
          <w:color w:val="auto"/>
          <w:spacing w:val="4"/>
        </w:rPr>
      </w:pPr>
      <w:r>
        <w:rPr>
          <w:rFonts w:hint="eastAsia" w:asciiTheme="minorEastAsia" w:hAnsiTheme="minorEastAsia" w:eastAsiaTheme="minorEastAsia"/>
          <w:color w:val="auto"/>
          <w:spacing w:val="4"/>
        </w:rPr>
        <w:t>2.</w:t>
      </w:r>
      <w:r>
        <w:rPr>
          <w:rFonts w:asciiTheme="minorEastAsia" w:hAnsiTheme="minorEastAsia" w:eastAsiaTheme="minorEastAsia"/>
          <w:color w:val="auto"/>
          <w:spacing w:val="4"/>
        </w:rPr>
        <w:t xml:space="preserve"> </w:t>
      </w:r>
      <w:r>
        <w:rPr>
          <w:rFonts w:hint="eastAsia" w:asciiTheme="minorEastAsia" w:hAnsiTheme="minorEastAsia" w:eastAsiaTheme="minorEastAsia"/>
          <w:color w:val="auto"/>
          <w:spacing w:val="4"/>
        </w:rPr>
        <w:t xml:space="preserve">一旦我单位中标，将实行项目总监负责制，我方保证并配备上述项目监理机构。上述填报内容真实，若不真实，愿按有关规定接受处理。项目管理班子机构设置、职责分工等情况另附资料说明。 </w:t>
      </w:r>
    </w:p>
    <w:p>
      <w:pPr>
        <w:kinsoku/>
        <w:wordWrap w:val="0"/>
        <w:topLinePunct/>
        <w:spacing w:line="360" w:lineRule="auto"/>
        <w:ind w:firstLine="418" w:firstLineChars="192"/>
        <w:rPr>
          <w:rFonts w:asciiTheme="minorEastAsia" w:hAnsiTheme="minorEastAsia" w:eastAsiaTheme="minorEastAsia"/>
          <w:color w:val="auto"/>
        </w:rPr>
      </w:pPr>
      <w:r>
        <w:rPr>
          <w:rFonts w:hint="eastAsia" w:asciiTheme="minorEastAsia" w:hAnsiTheme="minorEastAsia" w:eastAsiaTheme="minorEastAsia"/>
          <w:color w:val="auto"/>
          <w:spacing w:val="4"/>
        </w:rPr>
        <w:t>3.</w:t>
      </w:r>
      <w:r>
        <w:rPr>
          <w:rFonts w:hint="eastAsia" w:cs="宋体" w:asciiTheme="minorEastAsia" w:hAnsiTheme="minorEastAsia" w:eastAsiaTheme="minorEastAsia"/>
          <w:color w:val="auto"/>
          <w:sz w:val="28"/>
          <w:szCs w:val="28"/>
        </w:rPr>
        <w:t xml:space="preserve"> </w:t>
      </w:r>
      <w:r>
        <w:rPr>
          <w:rFonts w:hint="eastAsia" w:asciiTheme="minorEastAsia" w:hAnsiTheme="minorEastAsia" w:eastAsiaTheme="minorEastAsia"/>
          <w:color w:val="auto"/>
          <w:spacing w:val="4"/>
        </w:rPr>
        <w:t xml:space="preserve">一旦中标，本表人员必须全部到位，否则按合同相关约定执行。 </w:t>
      </w:r>
    </w:p>
    <w:p>
      <w:pPr>
        <w:kinsoku/>
        <w:wordWrap w:val="0"/>
        <w:topLinePunct/>
        <w:spacing w:line="360" w:lineRule="auto"/>
        <w:ind w:firstLine="496" w:firstLineChars="200"/>
        <w:jc w:val="center"/>
        <w:rPr>
          <w:rFonts w:asciiTheme="minorEastAsia" w:hAnsiTheme="minorEastAsia" w:eastAsiaTheme="minorEastAsia"/>
          <w:color w:val="auto"/>
          <w:spacing w:val="4"/>
          <w:sz w:val="24"/>
          <w:szCs w:val="24"/>
        </w:rPr>
      </w:pPr>
      <w:r>
        <w:rPr>
          <w:rFonts w:hint="eastAsia" w:asciiTheme="minorEastAsia" w:hAnsiTheme="minorEastAsia" w:eastAsiaTheme="minorEastAsia"/>
          <w:color w:val="auto"/>
          <w:spacing w:val="4"/>
          <w:sz w:val="24"/>
          <w:szCs w:val="24"/>
        </w:rPr>
        <w:t xml:space="preserve"> </w:t>
      </w:r>
    </w:p>
    <w:p>
      <w:pPr>
        <w:kinsoku/>
        <w:wordWrap w:val="0"/>
        <w:topLinePunct/>
        <w:spacing w:line="360" w:lineRule="auto"/>
        <w:ind w:firstLine="496" w:firstLineChars="200"/>
        <w:jc w:val="center"/>
        <w:rPr>
          <w:rFonts w:asciiTheme="minorEastAsia" w:hAnsiTheme="minorEastAsia" w:eastAsiaTheme="minorEastAsia"/>
          <w:color w:val="auto"/>
          <w:spacing w:val="4"/>
          <w:sz w:val="24"/>
          <w:szCs w:val="24"/>
        </w:rPr>
      </w:pPr>
      <w:r>
        <w:rPr>
          <w:rFonts w:hint="eastAsia" w:asciiTheme="minorEastAsia" w:hAnsiTheme="minorEastAsia" w:eastAsiaTheme="minorEastAsia"/>
          <w:color w:val="auto"/>
          <w:spacing w:val="4"/>
          <w:sz w:val="24"/>
          <w:szCs w:val="24"/>
        </w:rPr>
        <w:t>投  标  单  位（盖章）：</w:t>
      </w:r>
    </w:p>
    <w:p>
      <w:pPr>
        <w:kinsoku/>
        <w:wordWrap w:val="0"/>
        <w:topLinePunct/>
        <w:spacing w:line="360" w:lineRule="auto"/>
        <w:ind w:firstLine="496" w:firstLineChars="200"/>
        <w:jc w:val="center"/>
        <w:rPr>
          <w:rFonts w:asciiTheme="minorEastAsia" w:hAnsiTheme="minorEastAsia" w:eastAsiaTheme="minorEastAsia"/>
          <w:color w:val="auto"/>
          <w:spacing w:val="4"/>
          <w:sz w:val="24"/>
          <w:szCs w:val="24"/>
        </w:rPr>
      </w:pPr>
      <w:r>
        <w:rPr>
          <w:rFonts w:hint="eastAsia" w:asciiTheme="minorEastAsia" w:hAnsiTheme="minorEastAsia" w:eastAsiaTheme="minorEastAsia"/>
          <w:color w:val="auto"/>
          <w:spacing w:val="4"/>
          <w:sz w:val="24"/>
          <w:szCs w:val="24"/>
        </w:rPr>
        <w:t xml:space="preserve">             法定代表人或委托代理人（签名或盖章）：</w:t>
      </w:r>
    </w:p>
    <w:p>
      <w:pPr>
        <w:kinsoku/>
        <w:wordWrap w:val="0"/>
        <w:jc w:val="center"/>
        <w:rPr>
          <w:rFonts w:asciiTheme="minorEastAsia" w:hAnsiTheme="minorEastAsia" w:eastAsiaTheme="minorEastAsia"/>
          <w:color w:val="auto"/>
          <w:sz w:val="28"/>
          <w:szCs w:val="28"/>
        </w:rPr>
      </w:pPr>
      <w:r>
        <w:rPr>
          <w:rFonts w:hint="eastAsia" w:asciiTheme="minorEastAsia" w:hAnsiTheme="minorEastAsia" w:eastAsiaTheme="minorEastAsia"/>
          <w:color w:val="auto"/>
          <w:spacing w:val="4"/>
          <w:sz w:val="24"/>
          <w:szCs w:val="24"/>
        </w:rPr>
        <w:t xml:space="preserve">        日     期：     年   月   日</w:t>
      </w:r>
    </w:p>
    <w:p>
      <w:pPr>
        <w:kinsoku/>
        <w:wordWrap w:val="0"/>
        <w:spacing w:line="244" w:lineRule="auto"/>
        <w:rPr>
          <w:rFonts w:asciiTheme="minorEastAsia" w:hAnsiTheme="minorEastAsia" w:eastAsiaTheme="minorEastAsia"/>
          <w:color w:val="auto"/>
        </w:rPr>
      </w:pPr>
    </w:p>
    <w:p>
      <w:pPr>
        <w:kinsoku/>
        <w:wordWrap w:val="0"/>
        <w:spacing w:line="244"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44"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44" w:lineRule="auto"/>
        <w:rPr>
          <w:rFonts w:asciiTheme="minorEastAsia" w:hAnsiTheme="minorEastAsia" w:eastAsiaTheme="minorEastAsia"/>
          <w:color w:val="auto"/>
        </w:rPr>
      </w:pPr>
      <w:r>
        <w:rPr>
          <w:rFonts w:asciiTheme="minorEastAsia" w:hAnsiTheme="minorEastAsia" w:eastAsiaTheme="minorEastAsia"/>
          <w:color w:val="auto"/>
        </w:rPr>
        <w:t xml:space="preserve"> </w:t>
      </w:r>
    </w:p>
    <w:p>
      <w:pPr>
        <w:kinsoku/>
        <w:wordWrap w:val="0"/>
        <w:spacing w:line="244" w:lineRule="auto"/>
        <w:rPr>
          <w:rFonts w:asciiTheme="minorEastAsia" w:hAnsiTheme="minorEastAsia" w:eastAsiaTheme="minorEastAsia"/>
          <w:color w:val="auto"/>
        </w:rPr>
      </w:pPr>
    </w:p>
    <w:p>
      <w:pPr>
        <w:kinsoku/>
        <w:wordWrap w:val="0"/>
        <w:spacing w:line="244" w:lineRule="auto"/>
        <w:rPr>
          <w:rFonts w:asciiTheme="minorEastAsia" w:hAnsiTheme="minorEastAsia" w:eastAsiaTheme="minorEastAsia"/>
          <w:color w:val="auto"/>
        </w:rPr>
      </w:pPr>
    </w:p>
    <w:p>
      <w:pPr>
        <w:kinsoku/>
        <w:wordWrap w:val="0"/>
        <w:spacing w:line="244" w:lineRule="auto"/>
        <w:rPr>
          <w:rFonts w:asciiTheme="minorEastAsia" w:hAnsiTheme="minorEastAsia" w:eastAsiaTheme="minorEastAsia"/>
          <w:color w:val="auto"/>
        </w:rPr>
        <w:sectPr>
          <w:pgSz w:w="11906" w:h="16838"/>
          <w:pgMar w:top="1418" w:right="1418" w:bottom="1418" w:left="1418" w:header="851" w:footer="992" w:gutter="0"/>
          <w:cols w:space="425" w:num="1"/>
          <w:docGrid w:linePitch="312" w:charSpace="0"/>
        </w:sectPr>
      </w:pPr>
    </w:p>
    <w:p>
      <w:pPr>
        <w:rPr>
          <w:rFonts w:asciiTheme="minorEastAsia" w:hAnsiTheme="minorEastAsia" w:eastAsiaTheme="minorEastAsia"/>
          <w:color w:val="auto"/>
        </w:rPr>
      </w:pPr>
      <w:r>
        <w:rPr>
          <w:rFonts w:hint="eastAsia" w:cs="宋体" w:asciiTheme="minorEastAsia" w:hAnsiTheme="minorEastAsia" w:eastAsiaTheme="minorEastAsia"/>
          <w:b/>
          <w:bCs/>
          <w:color w:val="auto"/>
          <w:spacing w:val="-3"/>
          <w:sz w:val="28"/>
          <w:szCs w:val="28"/>
        </w:rPr>
        <w:t>⑦</w:t>
      </w:r>
      <w:r>
        <w:rPr>
          <w:rFonts w:hint="eastAsia" w:asciiTheme="minorEastAsia" w:hAnsiTheme="minorEastAsia" w:eastAsiaTheme="minorEastAsia"/>
          <w:b/>
          <w:color w:val="auto"/>
          <w:sz w:val="28"/>
          <w:szCs w:val="28"/>
        </w:rPr>
        <w:t>投标人认为需要提供的资料（如有）。</w:t>
      </w:r>
    </w:p>
    <w:p>
      <w:pPr>
        <w:kinsoku/>
        <w:wordWrap w:val="0"/>
        <w:rPr>
          <w:rFonts w:asciiTheme="minorEastAsia" w:hAnsiTheme="minorEastAsia" w:eastAsiaTheme="minorEastAsia"/>
          <w:color w:val="auto"/>
        </w:rPr>
      </w:pPr>
    </w:p>
    <w:sectPr>
      <w:pgSz w:w="11906" w:h="16838"/>
      <w:pgMar w:top="1418" w:right="1418" w:bottom="1418"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等线">
    <w:altName w:val="Arial Unicode MS"/>
    <w:panose1 w:val="00000000000000000000"/>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Microsoft JhengHei">
    <w:panose1 w:val="020B0604030504040204"/>
    <w:charset w:val="88"/>
    <w:family w:val="swiss"/>
    <w:pitch w:val="default"/>
    <w:sig w:usb0="00000087" w:usb1="28AF4000" w:usb2="00000016" w:usb3="00000000" w:csb0="00100009"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pPr>
                          <w:r>
                            <w:fldChar w:fldCharType="begin"/>
                          </w:r>
                          <w:r>
                            <w:instrText xml:space="preserve"> PAGE  \* MERGEFORMAT </w:instrText>
                          </w:r>
                          <w:r>
                            <w:fldChar w:fldCharType="separate"/>
                          </w:r>
                          <w:r>
                            <w:t>36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36</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vk47wyAgAAY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TjvDICAABj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C5EA9"/>
    <w:multiLevelType w:val="multilevel"/>
    <w:tmpl w:val="6CAC5EA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kY2M3OWJjMjYxZjRhMzk5ZTFkZTE5ZWY2NjYyNjgifQ=="/>
  </w:docVars>
  <w:rsids>
    <w:rsidRoot w:val="00A22E3C"/>
    <w:rsid w:val="0001638A"/>
    <w:rsid w:val="0003049B"/>
    <w:rsid w:val="000528CD"/>
    <w:rsid w:val="00053661"/>
    <w:rsid w:val="00063B07"/>
    <w:rsid w:val="00080EE7"/>
    <w:rsid w:val="0008446D"/>
    <w:rsid w:val="00085817"/>
    <w:rsid w:val="00093DF9"/>
    <w:rsid w:val="000C6E3F"/>
    <w:rsid w:val="000E277B"/>
    <w:rsid w:val="000E54FD"/>
    <w:rsid w:val="00120ED5"/>
    <w:rsid w:val="0014176C"/>
    <w:rsid w:val="00151371"/>
    <w:rsid w:val="0015527C"/>
    <w:rsid w:val="00157487"/>
    <w:rsid w:val="00182F96"/>
    <w:rsid w:val="00185184"/>
    <w:rsid w:val="00187BA0"/>
    <w:rsid w:val="001B04F5"/>
    <w:rsid w:val="001C2909"/>
    <w:rsid w:val="001D03E0"/>
    <w:rsid w:val="001D337F"/>
    <w:rsid w:val="001D54C7"/>
    <w:rsid w:val="00204F87"/>
    <w:rsid w:val="0022482D"/>
    <w:rsid w:val="00242A0B"/>
    <w:rsid w:val="00244BFB"/>
    <w:rsid w:val="0024792B"/>
    <w:rsid w:val="0026010C"/>
    <w:rsid w:val="00260DC8"/>
    <w:rsid w:val="00266DB2"/>
    <w:rsid w:val="00276639"/>
    <w:rsid w:val="002800BD"/>
    <w:rsid w:val="0028243A"/>
    <w:rsid w:val="00287721"/>
    <w:rsid w:val="00292C6E"/>
    <w:rsid w:val="00295152"/>
    <w:rsid w:val="002B0FFE"/>
    <w:rsid w:val="002B1D4A"/>
    <w:rsid w:val="002C4F12"/>
    <w:rsid w:val="002D1336"/>
    <w:rsid w:val="002F56A4"/>
    <w:rsid w:val="002F78A1"/>
    <w:rsid w:val="002F7B82"/>
    <w:rsid w:val="00311257"/>
    <w:rsid w:val="00315BD7"/>
    <w:rsid w:val="003272C7"/>
    <w:rsid w:val="003451CF"/>
    <w:rsid w:val="00354211"/>
    <w:rsid w:val="00354308"/>
    <w:rsid w:val="0035528B"/>
    <w:rsid w:val="00375220"/>
    <w:rsid w:val="0038716A"/>
    <w:rsid w:val="0039164E"/>
    <w:rsid w:val="003A1A6B"/>
    <w:rsid w:val="003B1019"/>
    <w:rsid w:val="003B392E"/>
    <w:rsid w:val="003F1196"/>
    <w:rsid w:val="004224FE"/>
    <w:rsid w:val="00426AC2"/>
    <w:rsid w:val="004666BE"/>
    <w:rsid w:val="00467524"/>
    <w:rsid w:val="004836BC"/>
    <w:rsid w:val="00490E0A"/>
    <w:rsid w:val="00493243"/>
    <w:rsid w:val="004A0678"/>
    <w:rsid w:val="004A32D6"/>
    <w:rsid w:val="004A35A0"/>
    <w:rsid w:val="004C31B3"/>
    <w:rsid w:val="004C37A0"/>
    <w:rsid w:val="004C71E5"/>
    <w:rsid w:val="004D0891"/>
    <w:rsid w:val="004F01C9"/>
    <w:rsid w:val="005011EC"/>
    <w:rsid w:val="005054AB"/>
    <w:rsid w:val="00540CCC"/>
    <w:rsid w:val="00562AC7"/>
    <w:rsid w:val="00566D5A"/>
    <w:rsid w:val="00570FEA"/>
    <w:rsid w:val="0057125E"/>
    <w:rsid w:val="00590790"/>
    <w:rsid w:val="00592FC0"/>
    <w:rsid w:val="00594A9E"/>
    <w:rsid w:val="005A372A"/>
    <w:rsid w:val="005A6EB0"/>
    <w:rsid w:val="005D6E24"/>
    <w:rsid w:val="006043B5"/>
    <w:rsid w:val="00611945"/>
    <w:rsid w:val="0061384D"/>
    <w:rsid w:val="00643B86"/>
    <w:rsid w:val="00666642"/>
    <w:rsid w:val="006A4C5D"/>
    <w:rsid w:val="006E7D7E"/>
    <w:rsid w:val="006F5BEE"/>
    <w:rsid w:val="0073416C"/>
    <w:rsid w:val="00737EE1"/>
    <w:rsid w:val="00740A70"/>
    <w:rsid w:val="0074171E"/>
    <w:rsid w:val="0074509E"/>
    <w:rsid w:val="0075668D"/>
    <w:rsid w:val="00777331"/>
    <w:rsid w:val="0077767D"/>
    <w:rsid w:val="00782C39"/>
    <w:rsid w:val="007B4CEB"/>
    <w:rsid w:val="007E3427"/>
    <w:rsid w:val="007F7192"/>
    <w:rsid w:val="007F77B7"/>
    <w:rsid w:val="008001C0"/>
    <w:rsid w:val="008130A2"/>
    <w:rsid w:val="00824644"/>
    <w:rsid w:val="00836E73"/>
    <w:rsid w:val="00852B40"/>
    <w:rsid w:val="00870138"/>
    <w:rsid w:val="0088070C"/>
    <w:rsid w:val="00895C24"/>
    <w:rsid w:val="008A6170"/>
    <w:rsid w:val="008B02D4"/>
    <w:rsid w:val="008B19E3"/>
    <w:rsid w:val="008B231E"/>
    <w:rsid w:val="008D326F"/>
    <w:rsid w:val="008D3273"/>
    <w:rsid w:val="008E53AC"/>
    <w:rsid w:val="008F6310"/>
    <w:rsid w:val="009154DE"/>
    <w:rsid w:val="00921175"/>
    <w:rsid w:val="00923D43"/>
    <w:rsid w:val="0093059E"/>
    <w:rsid w:val="00941EF4"/>
    <w:rsid w:val="009457C9"/>
    <w:rsid w:val="0095409B"/>
    <w:rsid w:val="00981C6A"/>
    <w:rsid w:val="009A6F6F"/>
    <w:rsid w:val="009C2BBA"/>
    <w:rsid w:val="009C2CF5"/>
    <w:rsid w:val="009E1F3F"/>
    <w:rsid w:val="009F6E81"/>
    <w:rsid w:val="00A143B8"/>
    <w:rsid w:val="00A20A37"/>
    <w:rsid w:val="00A22E3C"/>
    <w:rsid w:val="00A26D6A"/>
    <w:rsid w:val="00A31188"/>
    <w:rsid w:val="00A5526D"/>
    <w:rsid w:val="00A62AC5"/>
    <w:rsid w:val="00A6457B"/>
    <w:rsid w:val="00A7201D"/>
    <w:rsid w:val="00A920C1"/>
    <w:rsid w:val="00A96BA7"/>
    <w:rsid w:val="00A97B2A"/>
    <w:rsid w:val="00AA0E14"/>
    <w:rsid w:val="00AC4EE0"/>
    <w:rsid w:val="00AD7862"/>
    <w:rsid w:val="00AE0C52"/>
    <w:rsid w:val="00AE210D"/>
    <w:rsid w:val="00AF193B"/>
    <w:rsid w:val="00AF530E"/>
    <w:rsid w:val="00B156C6"/>
    <w:rsid w:val="00B32FE1"/>
    <w:rsid w:val="00B63C52"/>
    <w:rsid w:val="00B8674E"/>
    <w:rsid w:val="00BA2299"/>
    <w:rsid w:val="00BB1CF1"/>
    <w:rsid w:val="00BC4BE9"/>
    <w:rsid w:val="00BC63B2"/>
    <w:rsid w:val="00BD563C"/>
    <w:rsid w:val="00BF7348"/>
    <w:rsid w:val="00C263F7"/>
    <w:rsid w:val="00C37E97"/>
    <w:rsid w:val="00C5145B"/>
    <w:rsid w:val="00C5501D"/>
    <w:rsid w:val="00C5577D"/>
    <w:rsid w:val="00C64938"/>
    <w:rsid w:val="00C70BE7"/>
    <w:rsid w:val="00C74BD6"/>
    <w:rsid w:val="00C91ED9"/>
    <w:rsid w:val="00C92B08"/>
    <w:rsid w:val="00CA2EAE"/>
    <w:rsid w:val="00CA49DB"/>
    <w:rsid w:val="00CA5C88"/>
    <w:rsid w:val="00CC51E0"/>
    <w:rsid w:val="00CC77F4"/>
    <w:rsid w:val="00CD52E5"/>
    <w:rsid w:val="00CF6400"/>
    <w:rsid w:val="00CF6463"/>
    <w:rsid w:val="00D00FFE"/>
    <w:rsid w:val="00D020AC"/>
    <w:rsid w:val="00D1392D"/>
    <w:rsid w:val="00D160BE"/>
    <w:rsid w:val="00D37286"/>
    <w:rsid w:val="00D37A26"/>
    <w:rsid w:val="00D37DDD"/>
    <w:rsid w:val="00D525AB"/>
    <w:rsid w:val="00D542CC"/>
    <w:rsid w:val="00D647C3"/>
    <w:rsid w:val="00D73CA9"/>
    <w:rsid w:val="00D74111"/>
    <w:rsid w:val="00D7426A"/>
    <w:rsid w:val="00D8208B"/>
    <w:rsid w:val="00D9713B"/>
    <w:rsid w:val="00DB4E63"/>
    <w:rsid w:val="00DC54AE"/>
    <w:rsid w:val="00DD167F"/>
    <w:rsid w:val="00E1331F"/>
    <w:rsid w:val="00E13808"/>
    <w:rsid w:val="00E302CE"/>
    <w:rsid w:val="00E33B29"/>
    <w:rsid w:val="00E457F0"/>
    <w:rsid w:val="00E72ABA"/>
    <w:rsid w:val="00EA4B0C"/>
    <w:rsid w:val="00EA4B39"/>
    <w:rsid w:val="00EA7A27"/>
    <w:rsid w:val="00ED504E"/>
    <w:rsid w:val="00ED678A"/>
    <w:rsid w:val="00EF5CD1"/>
    <w:rsid w:val="00F01F31"/>
    <w:rsid w:val="00F33DC0"/>
    <w:rsid w:val="00F4009F"/>
    <w:rsid w:val="00F543BD"/>
    <w:rsid w:val="00F624E9"/>
    <w:rsid w:val="00F631FB"/>
    <w:rsid w:val="00F66E3F"/>
    <w:rsid w:val="00FB4861"/>
    <w:rsid w:val="00FB7A32"/>
    <w:rsid w:val="00FC540A"/>
    <w:rsid w:val="00FD7B37"/>
    <w:rsid w:val="00FE3341"/>
    <w:rsid w:val="00FF5412"/>
    <w:rsid w:val="00FF5942"/>
    <w:rsid w:val="00FF5B5D"/>
    <w:rsid w:val="0A61655E"/>
    <w:rsid w:val="0DB95326"/>
    <w:rsid w:val="0FF41781"/>
    <w:rsid w:val="10F673D4"/>
    <w:rsid w:val="1764118C"/>
    <w:rsid w:val="1878738E"/>
    <w:rsid w:val="18D07F76"/>
    <w:rsid w:val="1C45213F"/>
    <w:rsid w:val="1E2E0100"/>
    <w:rsid w:val="1F262A27"/>
    <w:rsid w:val="210E6086"/>
    <w:rsid w:val="230329ED"/>
    <w:rsid w:val="26B64E42"/>
    <w:rsid w:val="2B0C682B"/>
    <w:rsid w:val="2D990460"/>
    <w:rsid w:val="30C419B0"/>
    <w:rsid w:val="33C817B8"/>
    <w:rsid w:val="363C6124"/>
    <w:rsid w:val="371D7920"/>
    <w:rsid w:val="376C4528"/>
    <w:rsid w:val="39C07F4B"/>
    <w:rsid w:val="3AA93616"/>
    <w:rsid w:val="3E8B3625"/>
    <w:rsid w:val="4490072C"/>
    <w:rsid w:val="46432FE7"/>
    <w:rsid w:val="46BD0F24"/>
    <w:rsid w:val="47BC3B40"/>
    <w:rsid w:val="4A0F32DF"/>
    <w:rsid w:val="4CB1310F"/>
    <w:rsid w:val="4CF07E06"/>
    <w:rsid w:val="4EDD1B0C"/>
    <w:rsid w:val="53BE1870"/>
    <w:rsid w:val="54046428"/>
    <w:rsid w:val="55000B16"/>
    <w:rsid w:val="573C4BAA"/>
    <w:rsid w:val="60CC4BE4"/>
    <w:rsid w:val="705034AB"/>
    <w:rsid w:val="7417661F"/>
    <w:rsid w:val="79E40F24"/>
    <w:rsid w:val="7A3A332A"/>
    <w:rsid w:val="7DFF2663"/>
    <w:rsid w:val="7EEF18BB"/>
    <w:rsid w:val="7F8D69D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iPriority="99" w:semiHidden="0" w:name="Body Text First Indent 2"/>
    <w:lsdException w:uiPriority="99" w:name="Note Heading"/>
    <w:lsdException w:uiPriority="99" w:name="Body Text 2"/>
    <w:lsdException w:qFormat="1"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textAlignment w:val="baseline"/>
    </w:pPr>
    <w:rPr>
      <w:rFonts w:ascii="Arial" w:hAnsi="Arial" w:eastAsia="宋体" w:cs="Arial"/>
      <w:color w:val="000000"/>
      <w:sz w:val="21"/>
      <w:szCs w:val="21"/>
      <w:lang w:val="en-US" w:eastAsia="zh-CN" w:bidi="ar-SA"/>
    </w:rPr>
  </w:style>
  <w:style w:type="paragraph" w:styleId="3">
    <w:name w:val="heading 1"/>
    <w:basedOn w:val="1"/>
    <w:next w:val="1"/>
    <w:link w:val="29"/>
    <w:autoRedefine/>
    <w:qFormat/>
    <w:uiPriority w:val="99"/>
    <w:pPr>
      <w:keepNext/>
      <w:keepLines/>
      <w:widowControl w:val="0"/>
      <w:kinsoku/>
      <w:autoSpaceDE/>
      <w:autoSpaceDN/>
      <w:adjustRightInd/>
      <w:snapToGrid/>
      <w:spacing w:line="360" w:lineRule="auto"/>
      <w:jc w:val="center"/>
      <w:textAlignment w:val="auto"/>
      <w:outlineLvl w:val="0"/>
    </w:pPr>
    <w:rPr>
      <w:rFonts w:ascii="Times New Roman" w:hAnsi="Times New Roman" w:cs="Times New Roman"/>
      <w:b/>
      <w:color w:val="auto"/>
      <w:kern w:val="44"/>
      <w:sz w:val="44"/>
      <w:szCs w:val="44"/>
    </w:rPr>
  </w:style>
  <w:style w:type="character" w:default="1" w:styleId="18">
    <w:name w:val="Default Paragraph Font"/>
    <w:autoRedefine/>
    <w:semiHidden/>
    <w:unhideWhenUsed/>
    <w:qFormat/>
    <w:uiPriority w:val="1"/>
  </w:style>
  <w:style w:type="table" w:default="1" w:styleId="17">
    <w:name w:val="Normal Table"/>
    <w:autoRedefine/>
    <w:semiHidden/>
    <w:unhideWhenUsed/>
    <w:qFormat/>
    <w:uiPriority w:val="99"/>
    <w:tblPr>
      <w:tblCellMar>
        <w:top w:w="0" w:type="dxa"/>
        <w:left w:w="108" w:type="dxa"/>
        <w:bottom w:w="0" w:type="dxa"/>
        <w:right w:w="108" w:type="dxa"/>
      </w:tblCellMar>
    </w:tblPr>
  </w:style>
  <w:style w:type="paragraph" w:customStyle="1" w:styleId="2">
    <w:name w:val="PlainText"/>
    <w:basedOn w:val="1"/>
    <w:autoRedefine/>
    <w:qFormat/>
    <w:uiPriority w:val="0"/>
    <w:pPr>
      <w:ind w:firstLine="426" w:firstLineChars="213"/>
    </w:pPr>
    <w:rPr>
      <w:rFonts w:ascii="宋体" w:hAnsi="Courier New"/>
      <w:sz w:val="20"/>
      <w:szCs w:val="20"/>
    </w:rPr>
  </w:style>
  <w:style w:type="paragraph" w:styleId="4">
    <w:name w:val="Normal Indent"/>
    <w:basedOn w:val="1"/>
    <w:autoRedefine/>
    <w:qFormat/>
    <w:uiPriority w:val="0"/>
    <w:pPr>
      <w:spacing w:line="360" w:lineRule="atLeast"/>
      <w:ind w:firstLine="420"/>
    </w:pPr>
    <w:rPr>
      <w:szCs w:val="20"/>
    </w:rPr>
  </w:style>
  <w:style w:type="paragraph" w:styleId="5">
    <w:name w:val="annotation text"/>
    <w:basedOn w:val="1"/>
    <w:link w:val="24"/>
    <w:autoRedefine/>
    <w:unhideWhenUsed/>
    <w:qFormat/>
    <w:uiPriority w:val="0"/>
  </w:style>
  <w:style w:type="paragraph" w:styleId="6">
    <w:name w:val="Body Text 3"/>
    <w:basedOn w:val="1"/>
    <w:link w:val="31"/>
    <w:autoRedefine/>
    <w:semiHidden/>
    <w:unhideWhenUsed/>
    <w:qFormat/>
    <w:uiPriority w:val="99"/>
    <w:pPr>
      <w:spacing w:after="120"/>
    </w:pPr>
    <w:rPr>
      <w:sz w:val="16"/>
      <w:szCs w:val="16"/>
    </w:rPr>
  </w:style>
  <w:style w:type="paragraph" w:styleId="7">
    <w:name w:val="Body Text"/>
    <w:basedOn w:val="1"/>
    <w:link w:val="21"/>
    <w:autoRedefine/>
    <w:unhideWhenUsed/>
    <w:qFormat/>
    <w:uiPriority w:val="99"/>
    <w:rPr>
      <w:rFonts w:ascii="宋体" w:hAnsi="宋体" w:cs="宋体"/>
      <w:sz w:val="28"/>
      <w:szCs w:val="28"/>
    </w:rPr>
  </w:style>
  <w:style w:type="paragraph" w:styleId="8">
    <w:name w:val="Body Text Indent"/>
    <w:basedOn w:val="1"/>
    <w:link w:val="37"/>
    <w:autoRedefine/>
    <w:semiHidden/>
    <w:unhideWhenUsed/>
    <w:qFormat/>
    <w:uiPriority w:val="99"/>
    <w:pPr>
      <w:spacing w:after="120"/>
      <w:ind w:left="420" w:leftChars="200"/>
    </w:pPr>
  </w:style>
  <w:style w:type="paragraph" w:styleId="9">
    <w:name w:val="Date"/>
    <w:basedOn w:val="1"/>
    <w:next w:val="1"/>
    <w:link w:val="32"/>
    <w:autoRedefine/>
    <w:semiHidden/>
    <w:unhideWhenUsed/>
    <w:qFormat/>
    <w:uiPriority w:val="99"/>
    <w:pPr>
      <w:ind w:left="100" w:leftChars="2500"/>
    </w:pPr>
  </w:style>
  <w:style w:type="paragraph" w:styleId="10">
    <w:name w:val="Balloon Text"/>
    <w:basedOn w:val="1"/>
    <w:link w:val="22"/>
    <w:autoRedefine/>
    <w:semiHidden/>
    <w:unhideWhenUsed/>
    <w:qFormat/>
    <w:uiPriority w:val="99"/>
    <w:rPr>
      <w:sz w:val="18"/>
      <w:szCs w:val="18"/>
    </w:rPr>
  </w:style>
  <w:style w:type="paragraph" w:styleId="11">
    <w:name w:val="footer"/>
    <w:basedOn w:val="1"/>
    <w:link w:val="27"/>
    <w:autoRedefine/>
    <w:unhideWhenUsed/>
    <w:qFormat/>
    <w:uiPriority w:val="99"/>
    <w:pPr>
      <w:tabs>
        <w:tab w:val="center" w:pos="4153"/>
        <w:tab w:val="right" w:pos="8306"/>
      </w:tabs>
    </w:pPr>
    <w:rPr>
      <w:sz w:val="18"/>
      <w:szCs w:val="18"/>
    </w:rPr>
  </w:style>
  <w:style w:type="paragraph" w:styleId="12">
    <w:name w:val="header"/>
    <w:basedOn w:val="1"/>
    <w:link w:val="26"/>
    <w:autoRedefine/>
    <w:unhideWhenUsed/>
    <w:qFormat/>
    <w:uiPriority w:val="99"/>
    <w:pPr>
      <w:pBdr>
        <w:bottom w:val="single" w:color="auto" w:sz="6" w:space="1"/>
      </w:pBdr>
      <w:tabs>
        <w:tab w:val="center" w:pos="4153"/>
        <w:tab w:val="right" w:pos="8306"/>
      </w:tabs>
      <w:jc w:val="center"/>
    </w:pPr>
    <w:rPr>
      <w:sz w:val="18"/>
      <w:szCs w:val="18"/>
    </w:rPr>
  </w:style>
  <w:style w:type="paragraph" w:styleId="13">
    <w:name w:val="toc 1"/>
    <w:basedOn w:val="1"/>
    <w:next w:val="1"/>
    <w:autoRedefine/>
    <w:unhideWhenUsed/>
    <w:qFormat/>
    <w:uiPriority w:val="39"/>
  </w:style>
  <w:style w:type="paragraph" w:styleId="14">
    <w:name w:val="Normal (Web)"/>
    <w:basedOn w:val="1"/>
    <w:autoRedefine/>
    <w:qFormat/>
    <w:uiPriority w:val="99"/>
    <w:pPr>
      <w:kinsoku/>
      <w:autoSpaceDE/>
      <w:autoSpaceDN/>
      <w:adjustRightInd/>
      <w:snapToGrid/>
      <w:spacing w:before="100" w:beforeAutospacing="1" w:after="100" w:afterAutospacing="1"/>
      <w:textAlignment w:val="auto"/>
    </w:pPr>
    <w:rPr>
      <w:rFonts w:ascii="宋体" w:hAnsi="宋体" w:cs="Times New Roman"/>
      <w:color w:val="auto"/>
      <w:sz w:val="24"/>
      <w:szCs w:val="24"/>
    </w:rPr>
  </w:style>
  <w:style w:type="paragraph" w:styleId="15">
    <w:name w:val="annotation subject"/>
    <w:basedOn w:val="5"/>
    <w:next w:val="5"/>
    <w:link w:val="25"/>
    <w:autoRedefine/>
    <w:semiHidden/>
    <w:unhideWhenUsed/>
    <w:qFormat/>
    <w:uiPriority w:val="99"/>
    <w:rPr>
      <w:b/>
      <w:bCs/>
    </w:rPr>
  </w:style>
  <w:style w:type="paragraph" w:styleId="16">
    <w:name w:val="Body Text First Indent 2"/>
    <w:basedOn w:val="8"/>
    <w:link w:val="38"/>
    <w:autoRedefine/>
    <w:unhideWhenUsed/>
    <w:qFormat/>
    <w:uiPriority w:val="99"/>
    <w:pPr>
      <w:ind w:left="0" w:leftChars="0" w:firstLine="424" w:firstLineChars="202"/>
    </w:pPr>
  </w:style>
  <w:style w:type="character" w:styleId="19">
    <w:name w:val="Hyperlink"/>
    <w:basedOn w:val="18"/>
    <w:autoRedefine/>
    <w:unhideWhenUsed/>
    <w:qFormat/>
    <w:uiPriority w:val="99"/>
    <w:rPr>
      <w:color w:val="0000FF"/>
      <w:u w:val="single"/>
    </w:rPr>
  </w:style>
  <w:style w:type="character" w:styleId="20">
    <w:name w:val="annotation reference"/>
    <w:basedOn w:val="18"/>
    <w:autoRedefine/>
    <w:unhideWhenUsed/>
    <w:qFormat/>
    <w:uiPriority w:val="0"/>
    <w:rPr>
      <w:sz w:val="21"/>
      <w:szCs w:val="21"/>
    </w:rPr>
  </w:style>
  <w:style w:type="character" w:customStyle="1" w:styleId="21">
    <w:name w:val="正文文本 Char"/>
    <w:basedOn w:val="18"/>
    <w:link w:val="7"/>
    <w:autoRedefine/>
    <w:qFormat/>
    <w:uiPriority w:val="99"/>
    <w:rPr>
      <w:rFonts w:ascii="宋体" w:hAnsi="宋体" w:eastAsia="宋体" w:cs="宋体"/>
      <w:color w:val="000000"/>
      <w:kern w:val="0"/>
      <w:sz w:val="28"/>
      <w:szCs w:val="28"/>
    </w:rPr>
  </w:style>
  <w:style w:type="character" w:customStyle="1" w:styleId="22">
    <w:name w:val="批注框文本 Char"/>
    <w:basedOn w:val="18"/>
    <w:link w:val="10"/>
    <w:autoRedefine/>
    <w:semiHidden/>
    <w:qFormat/>
    <w:uiPriority w:val="99"/>
    <w:rPr>
      <w:rFonts w:ascii="Arial" w:hAnsi="Arial" w:eastAsia="宋体" w:cs="Arial"/>
      <w:color w:val="000000"/>
      <w:kern w:val="0"/>
      <w:sz w:val="18"/>
      <w:szCs w:val="18"/>
    </w:rPr>
  </w:style>
  <w:style w:type="paragraph" w:customStyle="1" w:styleId="23">
    <w:name w:val="Table Text"/>
    <w:basedOn w:val="1"/>
    <w:autoRedefine/>
    <w:semiHidden/>
    <w:qFormat/>
    <w:uiPriority w:val="0"/>
    <w:rPr>
      <w:rFonts w:ascii="宋体" w:hAnsi="宋体" w:cs="宋体"/>
      <w:sz w:val="20"/>
      <w:szCs w:val="20"/>
    </w:rPr>
  </w:style>
  <w:style w:type="character" w:customStyle="1" w:styleId="24">
    <w:name w:val="批注文字 Char"/>
    <w:basedOn w:val="18"/>
    <w:link w:val="5"/>
    <w:autoRedefine/>
    <w:semiHidden/>
    <w:qFormat/>
    <w:uiPriority w:val="0"/>
    <w:rPr>
      <w:rFonts w:ascii="Arial" w:hAnsi="Arial" w:eastAsia="宋体" w:cs="Arial"/>
      <w:color w:val="000000"/>
      <w:kern w:val="0"/>
      <w:szCs w:val="21"/>
    </w:rPr>
  </w:style>
  <w:style w:type="character" w:customStyle="1" w:styleId="25">
    <w:name w:val="批注主题 Char"/>
    <w:basedOn w:val="24"/>
    <w:link w:val="15"/>
    <w:autoRedefine/>
    <w:semiHidden/>
    <w:qFormat/>
    <w:uiPriority w:val="99"/>
    <w:rPr>
      <w:rFonts w:ascii="Arial" w:hAnsi="Arial" w:eastAsia="宋体" w:cs="Arial"/>
      <w:b/>
      <w:bCs/>
      <w:color w:val="000000"/>
      <w:kern w:val="0"/>
      <w:szCs w:val="21"/>
    </w:rPr>
  </w:style>
  <w:style w:type="character" w:customStyle="1" w:styleId="26">
    <w:name w:val="页眉 Char"/>
    <w:basedOn w:val="18"/>
    <w:link w:val="12"/>
    <w:autoRedefine/>
    <w:qFormat/>
    <w:uiPriority w:val="99"/>
    <w:rPr>
      <w:rFonts w:ascii="Arial" w:hAnsi="Arial" w:eastAsia="宋体" w:cs="Arial"/>
      <w:color w:val="000000"/>
      <w:kern w:val="0"/>
      <w:sz w:val="18"/>
      <w:szCs w:val="18"/>
    </w:rPr>
  </w:style>
  <w:style w:type="character" w:customStyle="1" w:styleId="27">
    <w:name w:val="页脚 Char"/>
    <w:basedOn w:val="18"/>
    <w:link w:val="11"/>
    <w:autoRedefine/>
    <w:qFormat/>
    <w:uiPriority w:val="99"/>
    <w:rPr>
      <w:rFonts w:ascii="Arial" w:hAnsi="Arial" w:eastAsia="宋体" w:cs="Arial"/>
      <w:color w:val="000000"/>
      <w:kern w:val="0"/>
      <w:sz w:val="18"/>
      <w:szCs w:val="18"/>
    </w:rPr>
  </w:style>
  <w:style w:type="paragraph" w:customStyle="1" w:styleId="28">
    <w:name w:val="正文 New New New New New New New New"/>
    <w:basedOn w:val="1"/>
    <w:autoRedefine/>
    <w:qFormat/>
    <w:uiPriority w:val="0"/>
    <w:pPr>
      <w:widowControl w:val="0"/>
      <w:kinsoku/>
      <w:wordWrap w:val="0"/>
      <w:autoSpaceDE/>
      <w:autoSpaceDN/>
      <w:spacing w:line="360" w:lineRule="auto"/>
      <w:jc w:val="center"/>
      <w:textAlignment w:val="auto"/>
    </w:pPr>
    <w:rPr>
      <w:rFonts w:cs="Times New Roman" w:asciiTheme="minorEastAsia" w:hAnsiTheme="minorEastAsia" w:eastAsiaTheme="minorEastAsia"/>
      <w:color w:val="auto"/>
      <w:kern w:val="2"/>
      <w:sz w:val="44"/>
      <w:szCs w:val="44"/>
    </w:rPr>
  </w:style>
  <w:style w:type="character" w:customStyle="1" w:styleId="29">
    <w:name w:val="标题 1 Char"/>
    <w:basedOn w:val="18"/>
    <w:link w:val="3"/>
    <w:autoRedefine/>
    <w:qFormat/>
    <w:uiPriority w:val="99"/>
    <w:rPr>
      <w:rFonts w:ascii="Times New Roman" w:hAnsi="Times New Roman" w:eastAsia="宋体" w:cs="Times New Roman"/>
      <w:b/>
      <w:kern w:val="44"/>
      <w:sz w:val="44"/>
      <w:szCs w:val="44"/>
    </w:rPr>
  </w:style>
  <w:style w:type="paragraph" w:customStyle="1" w:styleId="30">
    <w:name w:val="正文1"/>
    <w:autoRedefine/>
    <w:qFormat/>
    <w:uiPriority w:val="0"/>
    <w:pPr>
      <w:jc w:val="both"/>
    </w:pPr>
    <w:rPr>
      <w:rFonts w:ascii="等线" w:hAnsi="等线" w:eastAsia="宋体" w:cs="宋体"/>
      <w:kern w:val="2"/>
      <w:sz w:val="21"/>
      <w:szCs w:val="21"/>
      <w:lang w:val="en-US" w:eastAsia="zh-CN" w:bidi="ar-SA"/>
    </w:rPr>
  </w:style>
  <w:style w:type="character" w:customStyle="1" w:styleId="31">
    <w:name w:val="正文文本 3 Char"/>
    <w:basedOn w:val="18"/>
    <w:link w:val="6"/>
    <w:autoRedefine/>
    <w:semiHidden/>
    <w:qFormat/>
    <w:uiPriority w:val="99"/>
    <w:rPr>
      <w:rFonts w:ascii="Arial" w:hAnsi="Arial" w:eastAsia="宋体" w:cs="Arial"/>
      <w:color w:val="000000"/>
      <w:sz w:val="16"/>
      <w:szCs w:val="16"/>
    </w:rPr>
  </w:style>
  <w:style w:type="character" w:customStyle="1" w:styleId="32">
    <w:name w:val="日期 Char"/>
    <w:basedOn w:val="18"/>
    <w:link w:val="9"/>
    <w:autoRedefine/>
    <w:semiHidden/>
    <w:qFormat/>
    <w:uiPriority w:val="99"/>
    <w:rPr>
      <w:rFonts w:ascii="Arial" w:hAnsi="Arial" w:eastAsia="宋体" w:cs="Arial"/>
      <w:color w:val="000000"/>
      <w:sz w:val="21"/>
      <w:szCs w:val="21"/>
    </w:rPr>
  </w:style>
  <w:style w:type="paragraph" w:customStyle="1" w:styleId="33">
    <w:name w:val="文一"/>
    <w:basedOn w:val="1"/>
    <w:autoRedefine/>
    <w:qFormat/>
    <w:uiPriority w:val="0"/>
    <w:pPr>
      <w:widowControl w:val="0"/>
      <w:kinsoku/>
      <w:topLinePunct/>
      <w:autoSpaceDE/>
      <w:autoSpaceDN/>
      <w:spacing w:line="360" w:lineRule="auto"/>
      <w:ind w:firstLine="200" w:firstLineChars="200"/>
      <w:jc w:val="both"/>
      <w:textAlignment w:val="auto"/>
    </w:pPr>
    <w:rPr>
      <w:rFonts w:ascii="Times New Roman" w:hAnsi="Times New Roman" w:cs="Times New Roman"/>
      <w:color w:val="auto"/>
      <w:spacing w:val="4"/>
      <w:sz w:val="24"/>
      <w:szCs w:val="24"/>
    </w:rPr>
  </w:style>
  <w:style w:type="paragraph" w:customStyle="1" w:styleId="34">
    <w:name w:val="表格文字"/>
    <w:basedOn w:val="1"/>
    <w:next w:val="1"/>
    <w:autoRedefine/>
    <w:qFormat/>
    <w:uiPriority w:val="0"/>
    <w:pPr>
      <w:widowControl w:val="0"/>
      <w:kinsoku/>
      <w:autoSpaceDE/>
      <w:autoSpaceDN/>
      <w:snapToGrid/>
      <w:spacing w:line="420" w:lineRule="atLeast"/>
    </w:pPr>
    <w:rPr>
      <w:rFonts w:ascii="Times New Roman" w:hAnsi="Times New Roman" w:cs="Times New Roman"/>
      <w:color w:val="auto"/>
    </w:rPr>
  </w:style>
  <w:style w:type="paragraph" w:customStyle="1" w:styleId="35">
    <w:name w:val="修订1"/>
    <w:autoRedefine/>
    <w:hidden/>
    <w:unhideWhenUsed/>
    <w:qFormat/>
    <w:uiPriority w:val="99"/>
    <w:rPr>
      <w:rFonts w:ascii="Arial" w:hAnsi="Arial" w:eastAsia="宋体" w:cs="Arial"/>
      <w:color w:val="000000"/>
      <w:sz w:val="21"/>
      <w:szCs w:val="21"/>
      <w:lang w:val="en-US" w:eastAsia="zh-CN" w:bidi="ar-SA"/>
    </w:rPr>
  </w:style>
  <w:style w:type="table" w:customStyle="1" w:styleId="36">
    <w:name w:val="Table Normal"/>
    <w:autoRedefine/>
    <w:semiHidden/>
    <w:unhideWhenUsed/>
    <w:qFormat/>
    <w:uiPriority w:val="0"/>
    <w:tblPr>
      <w:tblCellMar>
        <w:top w:w="0" w:type="dxa"/>
        <w:left w:w="0" w:type="dxa"/>
        <w:bottom w:w="0" w:type="dxa"/>
        <w:right w:w="0" w:type="dxa"/>
      </w:tblCellMar>
    </w:tblPr>
  </w:style>
  <w:style w:type="character" w:customStyle="1" w:styleId="37">
    <w:name w:val="正文文本缩进 Char"/>
    <w:basedOn w:val="18"/>
    <w:link w:val="8"/>
    <w:autoRedefine/>
    <w:semiHidden/>
    <w:qFormat/>
    <w:uiPriority w:val="99"/>
    <w:rPr>
      <w:rFonts w:ascii="Arial" w:hAnsi="Arial" w:eastAsia="宋体" w:cs="Arial"/>
      <w:color w:val="000000"/>
      <w:sz w:val="21"/>
      <w:szCs w:val="21"/>
    </w:rPr>
  </w:style>
  <w:style w:type="character" w:customStyle="1" w:styleId="38">
    <w:name w:val="正文首行缩进 2 Char"/>
    <w:basedOn w:val="37"/>
    <w:link w:val="16"/>
    <w:autoRedefine/>
    <w:qFormat/>
    <w:uiPriority w:val="99"/>
    <w:rPr>
      <w:rFonts w:ascii="Arial" w:hAnsi="Arial" w:eastAsia="宋体" w:cs="Arial"/>
      <w:color w:val="000000"/>
      <w:sz w:val="21"/>
      <w:szCs w:val="21"/>
    </w:rPr>
  </w:style>
  <w:style w:type="paragraph" w:customStyle="1" w:styleId="39">
    <w:name w:val="正文2"/>
    <w:autoRedefine/>
    <w:qFormat/>
    <w:uiPriority w:val="0"/>
    <w:pPr>
      <w:jc w:val="both"/>
    </w:pPr>
    <w:rPr>
      <w:rFonts w:ascii="等线" w:hAnsi="等线" w:eastAsia="宋体" w:cs="宋体"/>
      <w:kern w:val="2"/>
      <w:sz w:val="21"/>
      <w:szCs w:val="21"/>
      <w:lang w:val="en-US" w:eastAsia="zh-CN" w:bidi="ar-SA"/>
    </w:rPr>
  </w:style>
  <w:style w:type="paragraph" w:styleId="40">
    <w:name w:val="List Paragraph"/>
    <w:basedOn w:val="1"/>
    <w:autoRedefine/>
    <w:unhideWhenUsed/>
    <w:qFormat/>
    <w:uiPriority w:val="99"/>
    <w:pPr>
      <w:ind w:firstLine="420" w:firstLineChars="200"/>
    </w:pPr>
  </w:style>
  <w:style w:type="paragraph" w:customStyle="1" w:styleId="41">
    <w:name w:val="修订2"/>
    <w:autoRedefine/>
    <w:hidden/>
    <w:unhideWhenUsed/>
    <w:qFormat/>
    <w:uiPriority w:val="99"/>
    <w:rPr>
      <w:rFonts w:ascii="Arial" w:hAnsi="Arial" w:eastAsia="宋体" w:cs="Arial"/>
      <w:color w:val="000000"/>
      <w:sz w:val="21"/>
      <w:szCs w:val="21"/>
      <w:lang w:val="en-US" w:eastAsia="zh-CN" w:bidi="ar-SA"/>
    </w:rPr>
  </w:style>
  <w:style w:type="paragraph" w:customStyle="1" w:styleId="42">
    <w:name w:val="Normal_1"/>
    <w:basedOn w:val="1"/>
    <w:autoRedefine/>
    <w:qFormat/>
    <w:uiPriority w:val="0"/>
    <w:pPr>
      <w:widowControl w:val="0"/>
      <w:kinsoku/>
      <w:autoSpaceDE/>
      <w:autoSpaceDN/>
      <w:adjustRightInd/>
      <w:snapToGrid/>
      <w:jc w:val="both"/>
      <w:textAlignment w:val="auto"/>
    </w:pPr>
    <w:rPr>
      <w:rFonts w:ascii="Calibri" w:hAnsi="Calibri" w:cs="Times New Roman"/>
      <w:color w:val="auto"/>
      <w:kern w:val="2"/>
    </w:rPr>
  </w:style>
  <w:style w:type="character" w:customStyle="1" w:styleId="43">
    <w:name w:val="10"/>
    <w:basedOn w:val="18"/>
    <w:autoRedefine/>
    <w:qFormat/>
    <w:uiPriority w:val="0"/>
    <w:rPr>
      <w:rFonts w:hint="default" w:ascii="Arial" w:hAnsi="Arial" w:cs="Arial"/>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626DA6-38CB-48BA-BC1E-D61EA34242C5}">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38</Pages>
  <Words>5997</Words>
  <Characters>34188</Characters>
  <Lines>284</Lines>
  <Paragraphs>80</Paragraphs>
  <TotalTime>6</TotalTime>
  <ScaleCrop>false</ScaleCrop>
  <LinksUpToDate>false</LinksUpToDate>
  <CharactersWithSpaces>40105</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2024-04-15T06:58:00Z</dcterms:created>
  <dc:creator>陈碧茹</dc:creator>
  <cp:lastModifiedBy>YIP</cp:lastModifiedBy>
  <dcterms:modified xsi:type="dcterms:W3CDTF">2024-04-18T09:26:46Z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6F1E676AF586400396733682A4FD495E_13</vt:lpwstr>
  </property>
</Properties>
</file>