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bidi w:val="0"/>
        <w:snapToGrid/>
        <w:spacing w:line="360" w:lineRule="auto"/>
        <w:ind w:left="432" w:hanging="432"/>
        <w:jc w:val="center"/>
        <w:textAlignment w:val="auto"/>
        <w:outlineLvl w:val="9"/>
        <w:rPr>
          <w:rFonts w:hint="eastAsia" w:ascii="宋体" w:hAnsi="宋体" w:eastAsia="宋体" w:cs="宋体"/>
          <w:b/>
          <w:color w:val="auto"/>
          <w:sz w:val="32"/>
          <w:szCs w:val="32"/>
          <w:highlight w:val="none"/>
          <w:lang w:eastAsia="zh-CN"/>
        </w:rPr>
      </w:pPr>
      <w:bookmarkStart w:id="0" w:name="_Toc6131"/>
      <w:bookmarkStart w:id="1" w:name="_Toc2362"/>
      <w:bookmarkStart w:id="2" w:name="_Toc14253"/>
      <w:bookmarkStart w:id="3" w:name="_Toc22435"/>
      <w:bookmarkStart w:id="4" w:name="_Toc6995"/>
      <w:bookmarkStart w:id="5" w:name="_Toc503190116"/>
      <w:r>
        <w:rPr>
          <w:rFonts w:hint="eastAsia" w:ascii="宋体" w:hAnsi="宋体" w:cs="宋体"/>
          <w:b/>
          <w:color w:val="auto"/>
          <w:sz w:val="32"/>
          <w:szCs w:val="32"/>
          <w:highlight w:val="none"/>
          <w:lang w:eastAsia="zh-CN"/>
        </w:rPr>
        <w:t>110千伏桃花输变电工程(变电站建筑)施工总承包项目（第二次）</w:t>
      </w:r>
    </w:p>
    <w:p>
      <w:pPr>
        <w:keepNext w:val="0"/>
        <w:keepLines w:val="0"/>
        <w:pageBreakBefore w:val="0"/>
        <w:kinsoku/>
        <w:overflowPunct/>
        <w:bidi w:val="0"/>
        <w:snapToGrid/>
        <w:spacing w:line="360" w:lineRule="auto"/>
        <w:ind w:left="432" w:hanging="432"/>
        <w:jc w:val="center"/>
        <w:textAlignment w:val="auto"/>
        <w:outlineLvl w:val="9"/>
        <w:rPr>
          <w:rFonts w:hint="eastAsia" w:ascii="宋体" w:hAnsi="宋体" w:eastAsia="宋体" w:cs="宋体"/>
          <w:color w:val="auto"/>
          <w:highlight w:val="none"/>
        </w:rPr>
      </w:pPr>
      <w:bookmarkStart w:id="6" w:name="_Toc31603"/>
      <w:r>
        <w:rPr>
          <w:rFonts w:hint="eastAsia" w:ascii="宋体" w:hAnsi="宋体" w:eastAsia="宋体" w:cs="宋体"/>
          <w:b/>
          <w:color w:val="auto"/>
          <w:sz w:val="32"/>
          <w:szCs w:val="32"/>
          <w:highlight w:val="none"/>
        </w:rPr>
        <w:t>招标</w:t>
      </w:r>
      <w:bookmarkEnd w:id="0"/>
      <w:bookmarkEnd w:id="1"/>
      <w:bookmarkEnd w:id="2"/>
      <w:bookmarkEnd w:id="3"/>
      <w:bookmarkEnd w:id="4"/>
      <w:r>
        <w:rPr>
          <w:rFonts w:hint="eastAsia" w:ascii="宋体" w:hAnsi="宋体" w:eastAsia="宋体" w:cs="宋体"/>
          <w:b/>
          <w:color w:val="auto"/>
          <w:sz w:val="32"/>
          <w:szCs w:val="32"/>
          <w:highlight w:val="none"/>
        </w:rPr>
        <w:t>公告</w:t>
      </w:r>
      <w:bookmarkEnd w:id="5"/>
      <w:bookmarkEnd w:id="6"/>
    </w:p>
    <w:p>
      <w:pPr>
        <w:keepNext w:val="0"/>
        <w:keepLines w:val="0"/>
        <w:pageBreakBefore w:val="0"/>
        <w:kinsoku/>
        <w:overflowPunct/>
        <w:bidi w:val="0"/>
        <w:snapToGrid/>
        <w:spacing w:line="360" w:lineRule="auto"/>
        <w:ind w:firstLine="422" w:firstLineChars="200"/>
        <w:jc w:val="left"/>
        <w:textAlignment w:val="auto"/>
        <w:outlineLvl w:val="9"/>
        <w:rPr>
          <w:rFonts w:hint="eastAsia" w:ascii="宋体" w:hAnsi="宋体" w:eastAsia="宋体" w:cs="宋体"/>
          <w:color w:val="auto"/>
          <w:szCs w:val="21"/>
          <w:highlight w:val="none"/>
          <w:u w:val="none"/>
        </w:rPr>
      </w:pPr>
      <w:r>
        <w:rPr>
          <w:rFonts w:hint="eastAsia" w:ascii="宋体" w:hAnsi="宋体" w:cs="宋体"/>
          <w:b/>
          <w:bCs/>
          <w:color w:val="auto"/>
          <w:szCs w:val="21"/>
          <w:highlight w:val="none"/>
          <w:u w:val="none"/>
          <w:lang w:eastAsia="zh-CN"/>
        </w:rPr>
        <w:t>广州公交集团新能源发展有限责任公司</w:t>
      </w:r>
      <w:r>
        <w:rPr>
          <w:rFonts w:hint="eastAsia" w:ascii="宋体" w:hAnsi="宋体" w:eastAsia="宋体" w:cs="宋体"/>
          <w:color w:val="auto"/>
          <w:szCs w:val="21"/>
          <w:highlight w:val="none"/>
          <w:u w:val="none"/>
        </w:rPr>
        <w:t>委托</w:t>
      </w:r>
      <w:r>
        <w:rPr>
          <w:rFonts w:hint="eastAsia" w:ascii="宋体" w:hAnsi="宋体" w:eastAsia="宋体" w:cs="宋体"/>
          <w:b/>
          <w:bCs/>
          <w:color w:val="auto"/>
          <w:szCs w:val="21"/>
          <w:highlight w:val="none"/>
          <w:u w:val="none"/>
          <w:lang w:eastAsia="zh-CN"/>
        </w:rPr>
        <w:t>广州竣盛工程造价咨询有限公司</w:t>
      </w:r>
      <w:r>
        <w:rPr>
          <w:rFonts w:hint="eastAsia" w:ascii="宋体" w:hAnsi="宋体" w:eastAsia="宋体" w:cs="宋体"/>
          <w:color w:val="auto"/>
          <w:szCs w:val="21"/>
          <w:highlight w:val="none"/>
          <w:u w:val="none"/>
        </w:rPr>
        <w:t>作为招标代理单位，就</w:t>
      </w:r>
      <w:r>
        <w:rPr>
          <w:rFonts w:hint="eastAsia" w:ascii="宋体" w:hAnsi="宋体" w:cs="宋体"/>
          <w:color w:val="auto"/>
          <w:szCs w:val="21"/>
          <w:highlight w:val="none"/>
          <w:lang w:eastAsia="zh-CN"/>
        </w:rPr>
        <w:t>110千伏桃花输变电工程(变电站建筑)施工总承包项目（第二次）</w:t>
      </w:r>
      <w:r>
        <w:rPr>
          <w:rFonts w:hint="eastAsia" w:ascii="宋体" w:hAnsi="宋体" w:eastAsia="宋体" w:cs="宋体"/>
          <w:color w:val="auto"/>
          <w:szCs w:val="21"/>
          <w:highlight w:val="none"/>
          <w:u w:val="none"/>
        </w:rPr>
        <w:t>进行公开招标。详细内容如下：</w:t>
      </w:r>
    </w:p>
    <w:p>
      <w:pPr>
        <w:keepNext w:val="0"/>
        <w:keepLines w:val="0"/>
        <w:pageBreakBefore w:val="0"/>
        <w:kinsoku/>
        <w:overflowPunct/>
        <w:bidi w:val="0"/>
        <w:snapToGrid/>
        <w:spacing w:line="360" w:lineRule="auto"/>
        <w:ind w:firstLine="424" w:firstLineChars="201"/>
        <w:textAlignment w:val="auto"/>
        <w:outlineLvl w:val="9"/>
        <w:rPr>
          <w:rFonts w:hint="eastAsia" w:ascii="宋体" w:hAnsi="宋体" w:eastAsia="宋体" w:cs="宋体"/>
          <w:b/>
          <w:bCs/>
          <w:color w:val="auto"/>
          <w:szCs w:val="21"/>
          <w:highlight w:val="none"/>
        </w:rPr>
      </w:pPr>
      <w:bookmarkStart w:id="7" w:name="_Toc12437"/>
      <w:r>
        <w:rPr>
          <w:rFonts w:hint="eastAsia" w:ascii="宋体" w:hAnsi="宋体" w:eastAsia="宋体" w:cs="宋体"/>
          <w:b/>
          <w:bCs/>
          <w:color w:val="auto"/>
          <w:szCs w:val="21"/>
          <w:highlight w:val="none"/>
        </w:rPr>
        <w:t>一、招标项目信息：</w:t>
      </w:r>
      <w:bookmarkEnd w:id="7"/>
    </w:p>
    <w:p>
      <w:pPr>
        <w:keepNext w:val="0"/>
        <w:keepLines w:val="0"/>
        <w:pageBreakBefore w:val="0"/>
        <w:kinsoku/>
        <w:overflowPunct/>
        <w:bidi w:val="0"/>
        <w:snapToGrid/>
        <w:spacing w:line="360" w:lineRule="auto"/>
        <w:ind w:firstLine="424" w:firstLineChars="202"/>
        <w:textAlignment w:val="auto"/>
        <w:outlineLvl w:val="9"/>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1.1</w:t>
      </w:r>
      <w:r>
        <w:rPr>
          <w:rFonts w:hint="eastAsia" w:ascii="宋体" w:hAnsi="宋体" w:eastAsia="宋体" w:cs="宋体"/>
          <w:color w:val="auto"/>
          <w:szCs w:val="21"/>
          <w:highlight w:val="none"/>
        </w:rPr>
        <w:t>招标人：</w:t>
      </w:r>
      <w:r>
        <w:rPr>
          <w:rFonts w:hint="eastAsia" w:ascii="宋体" w:hAnsi="宋体" w:cs="宋体"/>
          <w:color w:val="auto"/>
          <w:szCs w:val="21"/>
          <w:highlight w:val="none"/>
          <w:lang w:eastAsia="zh-CN"/>
        </w:rPr>
        <w:t>广州公交集团新能源发展有限责任公司</w:t>
      </w:r>
    </w:p>
    <w:p>
      <w:pPr>
        <w:keepNext w:val="0"/>
        <w:keepLines w:val="0"/>
        <w:pageBreakBefore w:val="0"/>
        <w:kinsoku/>
        <w:overflowPunct/>
        <w:bidi w:val="0"/>
        <w:snapToGrid/>
        <w:spacing w:line="360" w:lineRule="auto"/>
        <w:ind w:firstLine="424" w:firstLineChars="202"/>
        <w:textAlignment w:val="auto"/>
        <w:outlineLvl w:val="9"/>
        <w:rPr>
          <w:rFonts w:hint="eastAsia"/>
          <w:color w:val="auto"/>
          <w:highlight w:val="none"/>
          <w:lang w:eastAsia="zh-CN"/>
        </w:rPr>
      </w:pP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rPr>
        <w:t>项目名称：</w:t>
      </w:r>
      <w:r>
        <w:rPr>
          <w:rFonts w:hint="eastAsia" w:ascii="宋体" w:hAnsi="宋体" w:cs="宋体"/>
          <w:color w:val="auto"/>
          <w:szCs w:val="21"/>
          <w:highlight w:val="none"/>
          <w:lang w:eastAsia="zh-CN"/>
        </w:rPr>
        <w:t>110千伏桃花输变电工程(变电站建筑)施工总承包项目（第二次）</w:t>
      </w:r>
    </w:p>
    <w:p>
      <w:pPr>
        <w:keepNext w:val="0"/>
        <w:keepLines w:val="0"/>
        <w:pageBreakBefore w:val="0"/>
        <w:kinsoku/>
        <w:overflowPunct/>
        <w:bidi w:val="0"/>
        <w:snapToGrid/>
        <w:spacing w:line="360" w:lineRule="auto"/>
        <w:ind w:firstLine="424" w:firstLineChars="202"/>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1.3采购方式：公开招标</w:t>
      </w:r>
    </w:p>
    <w:p>
      <w:pPr>
        <w:keepNext w:val="0"/>
        <w:keepLines w:val="0"/>
        <w:pageBreakBefore w:val="0"/>
        <w:kinsoku/>
        <w:overflowPunct/>
        <w:bidi w:val="0"/>
        <w:snapToGrid/>
        <w:spacing w:line="360" w:lineRule="auto"/>
        <w:ind w:firstLine="424" w:firstLineChars="202"/>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1.4资格审查方式：资格后审</w:t>
      </w:r>
    </w:p>
    <w:p>
      <w:pPr>
        <w:keepNext w:val="0"/>
        <w:keepLines w:val="0"/>
        <w:pageBreakBefore w:val="0"/>
        <w:kinsoku/>
        <w:overflowPunct/>
        <w:bidi w:val="0"/>
        <w:snapToGrid/>
        <w:spacing w:line="360" w:lineRule="auto"/>
        <w:ind w:firstLine="424" w:firstLineChars="202"/>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1.5投标有效期：</w:t>
      </w:r>
      <w:r>
        <w:rPr>
          <w:rFonts w:hint="eastAsia" w:ascii="宋体" w:hAnsi="宋体" w:cs="宋体"/>
          <w:color w:val="auto"/>
          <w:szCs w:val="21"/>
          <w:highlight w:val="none"/>
          <w:lang w:val="en-US" w:eastAsia="zh-CN"/>
        </w:rPr>
        <w:t>120</w:t>
      </w:r>
      <w:r>
        <w:rPr>
          <w:rFonts w:hint="eastAsia" w:ascii="宋体" w:hAnsi="宋体" w:eastAsia="宋体" w:cs="宋体"/>
          <w:color w:val="auto"/>
          <w:szCs w:val="21"/>
          <w:highlight w:val="none"/>
          <w:lang w:val="en-US" w:eastAsia="zh-CN"/>
        </w:rPr>
        <w:t>天</w:t>
      </w:r>
    </w:p>
    <w:p>
      <w:pPr>
        <w:keepNext w:val="0"/>
        <w:keepLines w:val="0"/>
        <w:pageBreakBefore w:val="0"/>
        <w:kinsoku/>
        <w:overflowPunct/>
        <w:bidi w:val="0"/>
        <w:snapToGrid/>
        <w:spacing w:line="360" w:lineRule="auto"/>
        <w:ind w:firstLine="424" w:firstLineChars="202"/>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w:t>
      </w:r>
      <w:r>
        <w:rPr>
          <w:rFonts w:hint="eastAsia" w:ascii="宋体" w:hAnsi="宋体" w:eastAsia="宋体" w:cs="宋体"/>
          <w:color w:val="auto"/>
          <w:szCs w:val="21"/>
          <w:highlight w:val="none"/>
        </w:rPr>
        <w:t>资金来源：</w:t>
      </w:r>
      <w:r>
        <w:rPr>
          <w:rFonts w:hint="eastAsia" w:ascii="宋体" w:hAnsi="宋体" w:cs="宋体"/>
          <w:color w:val="auto"/>
          <w:szCs w:val="21"/>
          <w:highlight w:val="none"/>
          <w:lang w:val="en-US" w:eastAsia="zh-CN"/>
        </w:rPr>
        <w:t>企业自筹</w:t>
      </w:r>
    </w:p>
    <w:p>
      <w:pPr>
        <w:keepNext w:val="0"/>
        <w:keepLines w:val="0"/>
        <w:pageBreakBefore w:val="0"/>
        <w:kinsoku/>
        <w:overflowPunct/>
        <w:bidi w:val="0"/>
        <w:snapToGrid/>
        <w:spacing w:line="360" w:lineRule="auto"/>
        <w:ind w:firstLine="424" w:firstLineChars="202"/>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1.7</w:t>
      </w:r>
      <w:r>
        <w:rPr>
          <w:rFonts w:hint="eastAsia" w:ascii="宋体" w:hAnsi="宋体" w:eastAsia="宋体" w:cs="宋体"/>
          <w:color w:val="auto"/>
          <w:szCs w:val="21"/>
          <w:highlight w:val="none"/>
        </w:rPr>
        <w:t>资金落实情况：资金已落实</w:t>
      </w:r>
    </w:p>
    <w:p>
      <w:pPr>
        <w:keepNext w:val="0"/>
        <w:keepLines w:val="0"/>
        <w:pageBreakBefore w:val="0"/>
        <w:kinsoku/>
        <w:overflowPunct/>
        <w:bidi w:val="0"/>
        <w:snapToGrid/>
        <w:spacing w:line="360" w:lineRule="auto"/>
        <w:ind w:firstLine="424" w:firstLineChars="202"/>
        <w:textAlignment w:val="auto"/>
        <w:outlineLvl w:val="9"/>
        <w:rPr>
          <w:rFonts w:hint="default" w:ascii="宋体" w:hAnsi="宋体" w:cs="宋体"/>
          <w:color w:val="auto"/>
          <w:szCs w:val="21"/>
          <w:highlight w:val="none"/>
          <w:lang w:val="en-US" w:eastAsia="zh-CN"/>
        </w:rPr>
      </w:pPr>
      <w:bookmarkStart w:id="8" w:name="_Toc23581"/>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8预计采购金额：</w:t>
      </w:r>
      <w:r>
        <w:rPr>
          <w:rFonts w:hint="eastAsia" w:ascii="宋体" w:hAnsi="宋体" w:eastAsia="宋体" w:cs="宋体"/>
          <w:color w:val="auto"/>
          <w:szCs w:val="21"/>
          <w:highlight w:val="none"/>
          <w:lang w:val="en-US" w:eastAsia="zh-CN"/>
        </w:rPr>
        <w:t>人民币2317</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473105万元</w:t>
      </w:r>
      <w:r>
        <w:rPr>
          <w:rFonts w:hint="eastAsia" w:ascii="宋体" w:hAnsi="宋体" w:cs="宋体"/>
          <w:color w:val="auto"/>
          <w:szCs w:val="21"/>
          <w:highlight w:val="none"/>
          <w:lang w:val="en-US" w:eastAsia="zh-CN"/>
        </w:rPr>
        <w:t>‬（含税），其中安全文明施工费：42.823528</w:t>
      </w:r>
      <w:r>
        <w:rPr>
          <w:rFonts w:hint="eastAsia" w:ascii="宋体" w:hAnsi="宋体" w:eastAsia="宋体" w:cs="宋体"/>
          <w:color w:val="auto"/>
          <w:szCs w:val="21"/>
          <w:highlight w:val="none"/>
          <w:lang w:val="en-US" w:eastAsia="zh-CN"/>
        </w:rPr>
        <w:t>万元</w:t>
      </w:r>
      <w:r>
        <w:rPr>
          <w:rFonts w:hint="eastAsia" w:ascii="宋体" w:hAnsi="宋体" w:cs="宋体"/>
          <w:color w:val="auto"/>
          <w:szCs w:val="21"/>
          <w:highlight w:val="none"/>
          <w:lang w:val="en-US" w:eastAsia="zh-CN"/>
        </w:rPr>
        <w:t>‬（含税）、暂估价：121.3663</w:t>
      </w:r>
      <w:r>
        <w:rPr>
          <w:rFonts w:hint="eastAsia" w:ascii="宋体" w:hAnsi="宋体" w:eastAsia="宋体" w:cs="宋体"/>
          <w:color w:val="auto"/>
          <w:szCs w:val="21"/>
          <w:highlight w:val="none"/>
          <w:lang w:val="en-US" w:eastAsia="zh-CN"/>
        </w:rPr>
        <w:t>万元</w:t>
      </w:r>
      <w:r>
        <w:rPr>
          <w:rFonts w:hint="eastAsia" w:ascii="宋体" w:hAnsi="宋体" w:cs="宋体"/>
          <w:color w:val="auto"/>
          <w:szCs w:val="21"/>
          <w:highlight w:val="none"/>
          <w:lang w:val="en-US" w:eastAsia="zh-CN"/>
        </w:rPr>
        <w:t>‬（含税）</w:t>
      </w:r>
    </w:p>
    <w:p>
      <w:pPr>
        <w:keepNext w:val="0"/>
        <w:keepLines w:val="0"/>
        <w:pageBreakBefore w:val="0"/>
        <w:kinsoku/>
        <w:overflowPunct/>
        <w:bidi w:val="0"/>
        <w:snapToGrid/>
        <w:spacing w:line="360" w:lineRule="auto"/>
        <w:ind w:firstLine="424" w:firstLineChars="202"/>
        <w:textAlignment w:val="auto"/>
        <w:outlineLvl w:val="9"/>
        <w:rPr>
          <w:rFonts w:hint="default"/>
          <w:color w:val="auto"/>
          <w:highlight w:val="none"/>
          <w:lang w:val="en-US" w:eastAsia="zh-CN"/>
        </w:rPr>
      </w:pPr>
      <w:r>
        <w:rPr>
          <w:rFonts w:hint="eastAsia" w:ascii="宋体" w:hAnsi="宋体" w:cs="仿宋_GB2312"/>
          <w:color w:val="auto"/>
          <w:kern w:val="0"/>
          <w:sz w:val="21"/>
          <w:szCs w:val="21"/>
          <w:highlight w:val="none"/>
          <w:lang w:val="en-US" w:eastAsia="zh-CN" w:bidi="ar-SA"/>
        </w:rPr>
        <w:t>1.9</w:t>
      </w:r>
      <w:r>
        <w:rPr>
          <w:rFonts w:hint="eastAsia" w:ascii="宋体" w:hAnsi="宋体" w:eastAsia="宋体" w:cs="仿宋_GB2312"/>
          <w:color w:val="auto"/>
          <w:kern w:val="0"/>
          <w:sz w:val="21"/>
          <w:szCs w:val="21"/>
          <w:highlight w:val="none"/>
          <w:lang w:val="en-US" w:eastAsia="zh-CN" w:bidi="ar-SA"/>
        </w:rPr>
        <w:t>最高投标限价</w:t>
      </w:r>
      <w:r>
        <w:rPr>
          <w:rFonts w:hint="eastAsia" w:ascii="宋体" w:hAnsi="宋体" w:eastAsia="宋体" w:cs="宋体"/>
          <w:color w:val="auto"/>
          <w:szCs w:val="21"/>
          <w:highlight w:val="none"/>
          <w:lang w:val="en-US" w:eastAsia="zh-CN"/>
        </w:rPr>
        <w:t>：人民币2317</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473105万元</w:t>
      </w:r>
      <w:r>
        <w:rPr>
          <w:rFonts w:hint="eastAsia" w:ascii="宋体" w:hAnsi="宋体" w:cs="宋体"/>
          <w:color w:val="auto"/>
          <w:szCs w:val="21"/>
          <w:highlight w:val="none"/>
          <w:lang w:val="en-US" w:eastAsia="zh-CN"/>
        </w:rPr>
        <w:t>‬（含税），其中安全文明施工费：42.823528</w:t>
      </w:r>
      <w:r>
        <w:rPr>
          <w:rFonts w:hint="eastAsia" w:ascii="宋体" w:hAnsi="宋体" w:eastAsia="宋体" w:cs="宋体"/>
          <w:color w:val="auto"/>
          <w:szCs w:val="21"/>
          <w:highlight w:val="none"/>
          <w:lang w:val="en-US" w:eastAsia="zh-CN"/>
        </w:rPr>
        <w:t>万元</w:t>
      </w:r>
      <w:r>
        <w:rPr>
          <w:rFonts w:hint="eastAsia" w:ascii="宋体" w:hAnsi="宋体" w:cs="宋体"/>
          <w:color w:val="auto"/>
          <w:szCs w:val="21"/>
          <w:highlight w:val="none"/>
          <w:lang w:val="en-US" w:eastAsia="zh-CN"/>
        </w:rPr>
        <w:t>‬（含税）、暂估价：121.3663</w:t>
      </w:r>
      <w:r>
        <w:rPr>
          <w:rFonts w:hint="eastAsia" w:ascii="宋体" w:hAnsi="宋体" w:eastAsia="宋体" w:cs="宋体"/>
          <w:color w:val="auto"/>
          <w:szCs w:val="21"/>
          <w:highlight w:val="none"/>
          <w:lang w:val="en-US" w:eastAsia="zh-CN"/>
        </w:rPr>
        <w:t>万元</w:t>
      </w:r>
      <w:r>
        <w:rPr>
          <w:rFonts w:hint="eastAsia" w:ascii="宋体" w:hAnsi="宋体" w:cs="宋体"/>
          <w:color w:val="auto"/>
          <w:szCs w:val="21"/>
          <w:highlight w:val="none"/>
          <w:lang w:val="en-US" w:eastAsia="zh-CN"/>
        </w:rPr>
        <w:t>‬（含税）</w:t>
      </w:r>
    </w:p>
    <w:p>
      <w:pPr>
        <w:keepNext w:val="0"/>
        <w:keepLines w:val="0"/>
        <w:pageBreakBefore w:val="0"/>
        <w:kinsoku/>
        <w:overflowPunct/>
        <w:bidi w:val="0"/>
        <w:snapToGrid/>
        <w:spacing w:line="360" w:lineRule="auto"/>
        <w:ind w:firstLine="424" w:firstLineChars="202"/>
        <w:textAlignment w:val="auto"/>
        <w:outlineLvl w:val="9"/>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10建设地点</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广东省广州市白云区夏花二路47号</w:t>
      </w:r>
    </w:p>
    <w:p>
      <w:pPr>
        <w:keepNext w:val="0"/>
        <w:keepLines w:val="0"/>
        <w:pageBreakBefore w:val="0"/>
        <w:kinsoku/>
        <w:overflowPunct/>
        <w:bidi w:val="0"/>
        <w:snapToGrid/>
        <w:spacing w:line="360" w:lineRule="auto"/>
        <w:ind w:firstLine="426" w:firstLineChars="202"/>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w:t>
      </w:r>
      <w:r>
        <w:rPr>
          <w:rFonts w:hint="eastAsia" w:ascii="宋体" w:hAnsi="宋体" w:eastAsia="宋体" w:cs="宋体"/>
          <w:b/>
          <w:bCs/>
          <w:color w:val="auto"/>
          <w:szCs w:val="21"/>
          <w:highlight w:val="none"/>
          <w:lang w:eastAsia="zh-CN"/>
        </w:rPr>
        <w:t>项目</w:t>
      </w:r>
      <w:r>
        <w:rPr>
          <w:rFonts w:hint="eastAsia" w:ascii="宋体" w:hAnsi="宋体" w:eastAsia="宋体" w:cs="宋体"/>
          <w:b/>
          <w:bCs/>
          <w:color w:val="auto"/>
          <w:szCs w:val="21"/>
          <w:highlight w:val="none"/>
        </w:rPr>
        <w:t>概况与招标范围</w:t>
      </w:r>
      <w:bookmarkEnd w:id="8"/>
    </w:p>
    <w:p>
      <w:pPr>
        <w:pStyle w:val="6"/>
        <w:keepNext w:val="0"/>
        <w:keepLines w:val="0"/>
        <w:pageBreakBefore w:val="0"/>
        <w:kinsoku/>
        <w:overflowPunct/>
        <w:bidi w:val="0"/>
        <w:snapToGrid/>
        <w:spacing w:line="360" w:lineRule="auto"/>
        <w:ind w:left="0" w:leftChars="0" w:firstLine="420" w:firstLineChars="200"/>
        <w:textAlignment w:val="auto"/>
        <w:outlineLvl w:val="9"/>
        <w:rPr>
          <w:rFonts w:hint="eastAsia" w:ascii="宋体" w:hAnsi="宋体" w:eastAsia="宋体" w:cs="宋体"/>
          <w:color w:val="auto"/>
          <w:sz w:val="21"/>
          <w:szCs w:val="21"/>
          <w:highlight w:val="none"/>
          <w:lang w:val="en-US" w:eastAsia="zh-CN"/>
        </w:rPr>
      </w:pPr>
      <w:bookmarkStart w:id="9" w:name="_Toc31184"/>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概况：</w:t>
      </w:r>
      <w:bookmarkEnd w:id="9"/>
      <w:bookmarkStart w:id="10" w:name="_Toc1861"/>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110kV桃花变电站工程（土建分册）：石马公交立体充电桩停车楼项目用地红线范围内新建变电站配电装置楼一栋（桃花变电站），建筑面积约3667.34㎡，基底占地面积约1003.94㎡，新建事故油池一座、变压器基础及油坑、围墙及大门、站区绿化。（</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）石马公交场内110kV电缆线路工程（土建部分）：新建石马公交场内110kV电缆沟及埋管。</w:t>
      </w:r>
      <w:r>
        <w:rPr>
          <w:rFonts w:hint="eastAsia"/>
          <w:color w:val="auto"/>
          <w:highlight w:val="none"/>
        </w:rPr>
        <w:t>具体建设规模以施工图纸为准。</w:t>
      </w:r>
    </w:p>
    <w:p>
      <w:pPr>
        <w:pStyle w:val="6"/>
        <w:keepNext w:val="0"/>
        <w:keepLines w:val="0"/>
        <w:pageBreakBefore w:val="0"/>
        <w:kinsoku/>
        <w:overflowPunct/>
        <w:bidi w:val="0"/>
        <w:snapToGrid/>
        <w:spacing w:line="360" w:lineRule="auto"/>
        <w:ind w:left="0" w:lef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2.2招标范围：</w:t>
      </w:r>
      <w:bookmarkEnd w:id="10"/>
      <w:bookmarkStart w:id="11" w:name="_Toc5353"/>
    </w:p>
    <w:p>
      <w:pPr>
        <w:pStyle w:val="6"/>
        <w:keepNext w:val="0"/>
        <w:keepLines w:val="0"/>
        <w:pageBreakBefore w:val="0"/>
        <w:kinsoku/>
        <w:overflowPunct/>
        <w:bidi w:val="0"/>
        <w:snapToGrid/>
        <w:spacing w:line="360" w:lineRule="auto"/>
        <w:ind w:left="0" w:lef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变电部分:施工图纸范围内的变电建筑及安装【含挡土墙、临时性进站道路、临时施工道路、临时施工电源、临时施工水源、临时站外排水、地基处理、场地平整、全站接地网（含接地网导通测试），建筑防雷接地、绿化、消防系统、围墙及大门、站区道路及广场、站区排水、照明部分、站内电缆沟道部分、站外水源（含市政道路修复）、站外排水（含市政道路修复）、天车设备安装、站区照明（含配套电力电缆、电缆辅助设施）、白蚁防治、拆除工程、施工期间的围蔽视频监控及建设资料的电子化移交】。</w:t>
      </w:r>
    </w:p>
    <w:p>
      <w:pPr>
        <w:pStyle w:val="6"/>
        <w:keepNext w:val="0"/>
        <w:keepLines w:val="0"/>
        <w:pageBreakBefore w:val="0"/>
        <w:kinsoku/>
        <w:overflowPunct/>
        <w:bidi w:val="0"/>
        <w:snapToGrid/>
        <w:spacing w:line="360" w:lineRule="auto"/>
        <w:ind w:left="0" w:leftChars="0" w:firstLine="420" w:firstLineChars="200"/>
        <w:textAlignment w:val="auto"/>
        <w:outlineLvl w:val="9"/>
        <w:rPr>
          <w:rFonts w:hint="default"/>
          <w:color w:val="auto"/>
          <w:highlight w:val="none"/>
          <w:lang w:val="en-US" w:eastAsia="zh-CN"/>
        </w:rPr>
      </w:pPr>
      <w:r>
        <w:rPr>
          <w:rFonts w:hint="eastAsia" w:ascii="宋体" w:hAnsi="宋体" w:eastAsia="宋体" w:cs="宋体"/>
          <w:color w:val="auto"/>
          <w:sz w:val="21"/>
          <w:szCs w:val="21"/>
          <w:highlight w:val="none"/>
          <w:lang w:val="en-US" w:eastAsia="zh-CN"/>
        </w:rPr>
        <w:t>※电缆线路部分:施工图纸范围内的线路建筑及安装【土石方挖填、开挖路面、修复路面、电缆沟（浅槽）、工作井、电缆埋管、围护、地基处理、电缆支架、接地、白蚁防治、拆除工程、管线迁移、施工期间的围蔽视频监控及建设资料的电子化移交】。</w:t>
      </w:r>
    </w:p>
    <w:p>
      <w:pPr>
        <w:pStyle w:val="6"/>
        <w:keepNext w:val="0"/>
        <w:keepLines w:val="0"/>
        <w:pageBreakBefore w:val="0"/>
        <w:kinsoku/>
        <w:overflowPunct/>
        <w:bidi w:val="0"/>
        <w:snapToGrid/>
        <w:spacing w:line="360" w:lineRule="auto"/>
        <w:ind w:firstLine="56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w:t>
      </w:r>
      <w:bookmarkEnd w:id="11"/>
      <w:r>
        <w:rPr>
          <w:rFonts w:hint="eastAsia" w:ascii="宋体" w:hAnsi="宋体" w:eastAsia="宋体" w:cs="宋体"/>
          <w:color w:val="auto"/>
          <w:sz w:val="21"/>
          <w:szCs w:val="21"/>
          <w:highlight w:val="none"/>
          <w:lang w:val="en-US" w:eastAsia="zh-CN"/>
        </w:rPr>
        <w:t>标</w:t>
      </w:r>
      <w:r>
        <w:rPr>
          <w:rFonts w:hint="eastAsia" w:ascii="宋体" w:hAnsi="宋体" w:cs="宋体"/>
          <w:color w:val="auto"/>
          <w:sz w:val="21"/>
          <w:szCs w:val="21"/>
          <w:highlight w:val="none"/>
          <w:lang w:val="en-US" w:eastAsia="zh-CN"/>
        </w:rPr>
        <w:t>段</w:t>
      </w:r>
      <w:r>
        <w:rPr>
          <w:rFonts w:hint="eastAsia" w:ascii="宋体" w:hAnsi="宋体" w:eastAsia="宋体" w:cs="宋体"/>
          <w:color w:val="auto"/>
          <w:sz w:val="21"/>
          <w:szCs w:val="21"/>
          <w:highlight w:val="none"/>
          <w:lang w:val="en-US" w:eastAsia="zh-CN"/>
        </w:rPr>
        <w:t>划分情况：本项目划分为1个标段，</w:t>
      </w:r>
      <w:r>
        <w:rPr>
          <w:rFonts w:hint="eastAsia" w:ascii="宋体" w:hAnsi="宋体" w:cs="宋体"/>
          <w:color w:val="auto"/>
          <w:sz w:val="21"/>
          <w:szCs w:val="21"/>
          <w:highlight w:val="none"/>
          <w:lang w:val="en-US" w:eastAsia="zh-CN"/>
        </w:rPr>
        <w:t>共</w:t>
      </w:r>
      <w:r>
        <w:rPr>
          <w:rFonts w:hint="eastAsia" w:ascii="宋体" w:hAnsi="宋体" w:eastAsia="宋体" w:cs="宋体"/>
          <w:color w:val="auto"/>
          <w:sz w:val="21"/>
          <w:szCs w:val="21"/>
          <w:highlight w:val="none"/>
          <w:lang w:val="en-US" w:eastAsia="zh-CN"/>
        </w:rPr>
        <w:t>1名中标人。</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63"/>
        <w:gridCol w:w="2623"/>
        <w:gridCol w:w="2034"/>
        <w:gridCol w:w="1916"/>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9" w:hRule="atLeast"/>
          <w:jc w:val="center"/>
        </w:trPr>
        <w:tc>
          <w:tcPr>
            <w:tcW w:w="647" w:type="pct"/>
            <w:shd w:val="clear" w:color="auto" w:fill="FFFFFF"/>
            <w:vAlign w:val="center"/>
          </w:tcPr>
          <w:p>
            <w:pPr>
              <w:jc w:val="center"/>
              <w:rPr>
                <w:rFonts w:ascii="宋体" w:hAnsi="Times New Roman" w:cs="宋体"/>
                <w:color w:val="auto"/>
                <w:sz w:val="21"/>
                <w:szCs w:val="21"/>
                <w:highlight w:val="none"/>
              </w:rPr>
            </w:pPr>
            <w:r>
              <w:rPr>
                <w:rFonts w:hint="eastAsia" w:ascii="宋体" w:hAnsi="Times New Roman" w:cs="宋体"/>
                <w:b/>
                <w:bCs/>
                <w:color w:val="auto"/>
                <w:sz w:val="21"/>
                <w:szCs w:val="21"/>
                <w:highlight w:val="none"/>
              </w:rPr>
              <w:t>序号</w:t>
            </w:r>
          </w:p>
        </w:tc>
        <w:tc>
          <w:tcPr>
            <w:tcW w:w="1344" w:type="pct"/>
            <w:shd w:val="clear" w:color="auto" w:fill="FFFFFF"/>
            <w:vAlign w:val="center"/>
          </w:tcPr>
          <w:p>
            <w:pPr>
              <w:jc w:val="center"/>
              <w:rPr>
                <w:rFonts w:ascii="宋体" w:hAnsi="Times New Roman" w:cs="宋体"/>
                <w:color w:val="auto"/>
                <w:sz w:val="21"/>
                <w:szCs w:val="21"/>
                <w:highlight w:val="none"/>
              </w:rPr>
            </w:pPr>
            <w:r>
              <w:rPr>
                <w:rFonts w:hint="default"/>
                <w:b/>
                <w:color w:val="auto"/>
                <w:highlight w:val="none"/>
              </w:rPr>
              <w:t>标段名称</w:t>
            </w:r>
          </w:p>
        </w:tc>
        <w:tc>
          <w:tcPr>
            <w:tcW w:w="1042" w:type="pct"/>
            <w:shd w:val="clear" w:color="auto" w:fill="FFFFFF"/>
            <w:vAlign w:val="center"/>
          </w:tcPr>
          <w:p>
            <w:pPr>
              <w:jc w:val="center"/>
              <w:rPr>
                <w:rFonts w:hint="default" w:ascii="宋体" w:hAnsi="Times New Roman" w:eastAsia="宋体" w:cs="宋体"/>
                <w:color w:val="auto"/>
                <w:sz w:val="21"/>
                <w:szCs w:val="21"/>
                <w:highlight w:val="none"/>
                <w:lang w:val="en-US" w:eastAsia="zh-CN"/>
              </w:rPr>
            </w:pPr>
            <w:r>
              <w:rPr>
                <w:rFonts w:hint="eastAsia" w:ascii="宋体" w:hAnsi="Times New Roman" w:cs="宋体"/>
                <w:b/>
                <w:bCs/>
                <w:color w:val="auto"/>
                <w:sz w:val="21"/>
                <w:szCs w:val="21"/>
                <w:highlight w:val="none"/>
                <w:lang w:val="en-US" w:eastAsia="zh-CN"/>
              </w:rPr>
              <w:t>建设单位</w:t>
            </w:r>
          </w:p>
        </w:tc>
        <w:tc>
          <w:tcPr>
            <w:tcW w:w="982" w:type="pct"/>
            <w:shd w:val="clear" w:color="auto" w:fill="FFFFFF"/>
            <w:vAlign w:val="center"/>
          </w:tcPr>
          <w:p>
            <w:pPr>
              <w:jc w:val="center"/>
              <w:rPr>
                <w:rFonts w:ascii="宋体" w:hAnsi="Times New Roman" w:cs="宋体"/>
                <w:b/>
                <w:color w:val="auto"/>
                <w:sz w:val="21"/>
                <w:szCs w:val="21"/>
                <w:highlight w:val="none"/>
              </w:rPr>
            </w:pPr>
            <w:r>
              <w:rPr>
                <w:rFonts w:hint="eastAsia" w:ascii="宋体" w:hAnsi="Times New Roman" w:cs="宋体"/>
                <w:b/>
                <w:bCs/>
                <w:color w:val="auto"/>
                <w:sz w:val="21"/>
                <w:szCs w:val="21"/>
                <w:highlight w:val="none"/>
                <w:lang w:val="en-US" w:eastAsia="zh-CN"/>
              </w:rPr>
              <w:t>最高限价（万元）</w:t>
            </w:r>
          </w:p>
        </w:tc>
        <w:tc>
          <w:tcPr>
            <w:tcW w:w="982" w:type="pct"/>
            <w:shd w:val="clear" w:color="auto" w:fill="FFFFFF"/>
            <w:vAlign w:val="center"/>
          </w:tcPr>
          <w:p>
            <w:pPr>
              <w:jc w:val="center"/>
              <w:rPr>
                <w:rFonts w:hint="default" w:ascii="宋体" w:hAnsi="Times New Roman" w:eastAsia="宋体" w:cs="宋体"/>
                <w:b/>
                <w:color w:val="auto"/>
                <w:sz w:val="21"/>
                <w:szCs w:val="21"/>
                <w:highlight w:val="none"/>
                <w:lang w:val="en-US" w:eastAsia="zh-CN"/>
              </w:rPr>
            </w:pPr>
            <w:r>
              <w:rPr>
                <w:rFonts w:hint="eastAsia" w:ascii="宋体" w:hAnsi="Times New Roman" w:cs="宋体"/>
                <w:b/>
                <w:color w:val="auto"/>
                <w:sz w:val="21"/>
                <w:szCs w:val="21"/>
                <w:highlight w:val="none"/>
                <w:lang w:val="en-US" w:eastAsia="zh-CN"/>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5" w:hRule="atLeast"/>
          <w:jc w:val="center"/>
        </w:trPr>
        <w:tc>
          <w:tcPr>
            <w:tcW w:w="647" w:type="pct"/>
            <w:shd w:val="clear" w:color="auto" w:fill="FFFFFF"/>
            <w:vAlign w:val="center"/>
          </w:tcPr>
          <w:p>
            <w:pPr>
              <w:jc w:val="center"/>
              <w:rPr>
                <w:rFonts w:ascii="宋体" w:hAnsi="Times New Roman" w:cs="宋体"/>
                <w:color w:val="auto"/>
                <w:sz w:val="21"/>
                <w:szCs w:val="21"/>
                <w:highlight w:val="none"/>
              </w:rPr>
            </w:pPr>
            <w:r>
              <w:rPr>
                <w:rFonts w:ascii="宋体" w:hAnsi="Times New Roman" w:cs="宋体"/>
                <w:color w:val="auto"/>
                <w:sz w:val="21"/>
                <w:szCs w:val="21"/>
                <w:highlight w:val="none"/>
              </w:rPr>
              <w:t>1</w:t>
            </w:r>
          </w:p>
        </w:tc>
        <w:tc>
          <w:tcPr>
            <w:tcW w:w="1344" w:type="pct"/>
            <w:shd w:val="clear" w:color="auto" w:fill="FFFFFF"/>
            <w:vAlign w:val="center"/>
          </w:tcPr>
          <w:p>
            <w:pPr>
              <w:jc w:val="left"/>
              <w:rPr>
                <w:rFonts w:hint="eastAsia" w:ascii="宋体" w:hAnsi="Times New Roman" w:eastAsia="宋体" w:cs="宋体"/>
                <w:color w:val="auto"/>
                <w:sz w:val="21"/>
                <w:szCs w:val="21"/>
                <w:highlight w:val="none"/>
                <w:lang w:eastAsia="zh-CN"/>
              </w:rPr>
            </w:pPr>
            <w:r>
              <w:rPr>
                <w:rFonts w:hint="eastAsia" w:ascii="宋体" w:cs="宋体"/>
                <w:color w:val="auto"/>
                <w:sz w:val="21"/>
                <w:szCs w:val="21"/>
                <w:highlight w:val="none"/>
                <w:lang w:eastAsia="zh-CN"/>
              </w:rPr>
              <w:t>110千伏桃花输变电工程(变电站建筑)施工总承包项目（第二次）</w:t>
            </w:r>
          </w:p>
        </w:tc>
        <w:tc>
          <w:tcPr>
            <w:tcW w:w="1042" w:type="pct"/>
            <w:shd w:val="clear" w:color="auto" w:fill="FFFFFF"/>
            <w:vAlign w:val="center"/>
          </w:tcPr>
          <w:p>
            <w:pPr>
              <w:jc w:val="center"/>
              <w:rPr>
                <w:rFonts w:hint="default" w:ascii="宋体" w:hAnsi="Times New Roman" w:eastAsia="宋体" w:cs="宋体"/>
                <w:color w:val="auto"/>
                <w:sz w:val="21"/>
                <w:szCs w:val="21"/>
                <w:highlight w:val="none"/>
                <w:lang w:val="en-US" w:eastAsia="zh-CN"/>
              </w:rPr>
            </w:pPr>
            <w:r>
              <w:rPr>
                <w:rFonts w:hint="default" w:ascii="宋体" w:hAnsi="Times New Roman" w:eastAsia="宋体" w:cs="宋体"/>
                <w:color w:val="auto"/>
                <w:sz w:val="21"/>
                <w:szCs w:val="21"/>
                <w:highlight w:val="none"/>
                <w:lang w:val="en-US" w:eastAsia="zh-CN"/>
              </w:rPr>
              <w:t>广州公交集团新能源发展有限责任公司</w:t>
            </w:r>
          </w:p>
        </w:tc>
        <w:tc>
          <w:tcPr>
            <w:tcW w:w="982" w:type="pct"/>
            <w:shd w:val="clear" w:color="auto" w:fill="FFFFFF"/>
            <w:vAlign w:val="center"/>
          </w:tcPr>
          <w:p>
            <w:pPr>
              <w:jc w:val="center"/>
              <w:rPr>
                <w:rFonts w:hint="default" w:ascii="宋体" w:hAnsi="Times New Roman" w:eastAsia="宋体" w:cs="宋体"/>
                <w:color w:val="auto"/>
                <w:sz w:val="21"/>
                <w:szCs w:val="21"/>
                <w:highlight w:val="none"/>
                <w:lang w:val="en-US" w:eastAsia="zh-CN"/>
              </w:rPr>
            </w:pPr>
            <w:r>
              <w:rPr>
                <w:rFonts w:hint="eastAsia" w:ascii="宋体" w:hAnsi="宋体" w:eastAsia="宋体" w:cs="宋体"/>
                <w:color w:val="auto"/>
                <w:szCs w:val="21"/>
                <w:highlight w:val="none"/>
                <w:lang w:val="en-US" w:eastAsia="zh-CN"/>
              </w:rPr>
              <w:t>2317</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473105</w:t>
            </w:r>
            <w:r>
              <w:rPr>
                <w:rFonts w:hint="eastAsia" w:ascii="宋体" w:hAnsi="宋体" w:cs="宋体"/>
                <w:color w:val="auto"/>
                <w:szCs w:val="21"/>
                <w:highlight w:val="none"/>
                <w:lang w:val="en-US" w:eastAsia="zh-CN"/>
              </w:rPr>
              <w:t>‬（含税）</w:t>
            </w:r>
          </w:p>
        </w:tc>
        <w:tc>
          <w:tcPr>
            <w:tcW w:w="982" w:type="pct"/>
            <w:shd w:val="clear" w:color="auto" w:fill="FFFFFF"/>
            <w:vAlign w:val="center"/>
          </w:tcPr>
          <w:p>
            <w:pPr>
              <w:jc w:val="center"/>
              <w:rPr>
                <w:rFonts w:hint="default" w:ascii="宋体" w:hAnsi="Times New Roman" w:eastAsia="宋体" w:cs="宋体"/>
                <w:color w:val="auto"/>
                <w:sz w:val="21"/>
                <w:szCs w:val="21"/>
                <w:highlight w:val="none"/>
                <w:lang w:val="en-US" w:eastAsia="zh-CN"/>
              </w:rPr>
            </w:pPr>
            <w:r>
              <w:rPr>
                <w:rFonts w:hint="eastAsia" w:ascii="宋体" w:cs="宋体"/>
                <w:color w:val="auto"/>
                <w:sz w:val="21"/>
                <w:szCs w:val="21"/>
                <w:highlight w:val="none"/>
                <w:lang w:val="en-US" w:eastAsia="zh-CN"/>
              </w:rPr>
              <w:t>30</w:t>
            </w:r>
          </w:p>
        </w:tc>
      </w:tr>
    </w:tbl>
    <w:p>
      <w:pPr>
        <w:pStyle w:val="6"/>
        <w:keepNext w:val="0"/>
        <w:keepLines w:val="0"/>
        <w:pageBreakBefore w:val="0"/>
        <w:kinsoku/>
        <w:overflowPunct/>
        <w:bidi w:val="0"/>
        <w:snapToGrid/>
        <w:spacing w:line="360" w:lineRule="auto"/>
        <w:ind w:firstLine="560"/>
        <w:textAlignment w:val="auto"/>
        <w:outlineLvl w:val="9"/>
        <w:rPr>
          <w:rFonts w:hint="eastAsia" w:ascii="宋体" w:hAnsi="宋体" w:cs="宋体"/>
          <w:color w:val="auto"/>
          <w:sz w:val="21"/>
          <w:szCs w:val="21"/>
          <w:highlight w:val="none"/>
          <w:lang w:val="en-US" w:eastAsia="zh-CN"/>
        </w:rPr>
      </w:pPr>
      <w:bookmarkStart w:id="12" w:name="_Toc20623"/>
      <w:r>
        <w:rPr>
          <w:rFonts w:hint="eastAsia" w:ascii="宋体" w:hAnsi="宋体" w:eastAsia="宋体" w:cs="宋体"/>
          <w:color w:val="auto"/>
          <w:sz w:val="21"/>
          <w:szCs w:val="21"/>
          <w:highlight w:val="none"/>
          <w:lang w:val="en-US" w:eastAsia="zh-CN"/>
        </w:rPr>
        <w:t>2.</w:t>
      </w:r>
      <w:bookmarkEnd w:id="12"/>
      <w:r>
        <w:rPr>
          <w:rFonts w:hint="eastAsia" w:ascii="宋体" w:hAnsi="宋体" w:cs="宋体"/>
          <w:color w:val="auto"/>
          <w:sz w:val="21"/>
          <w:szCs w:val="21"/>
          <w:highlight w:val="none"/>
          <w:lang w:val="en-US" w:eastAsia="zh-CN"/>
        </w:rPr>
        <w:t>4计划工期：365日（具体实际工期以开工报告、竣工报告为准）。</w:t>
      </w:r>
    </w:p>
    <w:p>
      <w:pPr>
        <w:pStyle w:val="6"/>
        <w:keepNext w:val="0"/>
        <w:keepLines w:val="0"/>
        <w:pageBreakBefore w:val="0"/>
        <w:kinsoku/>
        <w:overflowPunct/>
        <w:bidi w:val="0"/>
        <w:snapToGrid/>
        <w:spacing w:line="360" w:lineRule="auto"/>
        <w:ind w:firstLine="560"/>
        <w:textAlignment w:val="auto"/>
        <w:outlineLvl w:val="9"/>
        <w:rPr>
          <w:rFonts w:hint="eastAsia" w:ascii="宋体" w:hAnsi="宋体" w:cs="宋体"/>
          <w:color w:val="auto"/>
          <w:sz w:val="21"/>
          <w:szCs w:val="21"/>
          <w:highlight w:val="none"/>
          <w:lang w:val="en-US" w:eastAsia="zh-CN"/>
        </w:rPr>
      </w:pPr>
      <w:bookmarkStart w:id="13" w:name="_Toc25946"/>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5质量、安全、文明施工要求：</w:t>
      </w:r>
    </w:p>
    <w:p>
      <w:pPr>
        <w:pStyle w:val="6"/>
        <w:keepNext w:val="0"/>
        <w:keepLines w:val="0"/>
        <w:pageBreakBefore w:val="0"/>
        <w:kinsoku/>
        <w:overflowPunct/>
        <w:bidi w:val="0"/>
        <w:snapToGrid/>
        <w:spacing w:line="360" w:lineRule="auto"/>
        <w:ind w:firstLine="560"/>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质量控制目标:规范达标、绿色可靠、文档齐全、零缺陷作为质量总体目标。杜绝重大设备一般及以上质量事故，确保工程无永久性缺陷。满足国家、行业、中国南方电网有限责任公司质量标准、控制标准和验收规范，在质量管理过程中达到或超过质量标准，通过各级验收合格并完成启动投产。</w:t>
      </w:r>
    </w:p>
    <w:p>
      <w:pPr>
        <w:pStyle w:val="6"/>
        <w:keepNext w:val="0"/>
        <w:keepLines w:val="0"/>
        <w:pageBreakBefore w:val="0"/>
        <w:kinsoku/>
        <w:overflowPunct/>
        <w:bidi w:val="0"/>
        <w:snapToGrid/>
        <w:spacing w:line="360" w:lineRule="auto"/>
        <w:ind w:firstLine="560"/>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安全控制目标：杜绝人身死亡事故、杜绝人身重伤事故。</w:t>
      </w:r>
    </w:p>
    <w:p>
      <w:pPr>
        <w:pStyle w:val="6"/>
        <w:keepNext w:val="0"/>
        <w:keepLines w:val="0"/>
        <w:pageBreakBefore w:val="0"/>
        <w:kinsoku/>
        <w:overflowPunct/>
        <w:bidi w:val="0"/>
        <w:snapToGrid/>
        <w:spacing w:line="360" w:lineRule="auto"/>
        <w:ind w:firstLine="560"/>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要求安全重点管控：在投标时补充完善建设单位及勘察、设计等单位列出危险性较大的分部分项工程清单并明确相应的安全管理措施。</w:t>
      </w:r>
    </w:p>
    <w:p>
      <w:pPr>
        <w:pStyle w:val="6"/>
        <w:keepNext w:val="0"/>
        <w:keepLines w:val="0"/>
        <w:pageBreakBefore w:val="0"/>
        <w:kinsoku/>
        <w:overflowPunct/>
        <w:bidi w:val="0"/>
        <w:snapToGrid/>
        <w:spacing w:line="360" w:lineRule="auto"/>
        <w:ind w:firstLine="560"/>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现场文明施工目标：按照《基建安全管理业务指导书》的要求和标准布置施工现场的文明施工设施，根据《广东电网有限责任公司作业现场智慧安全监督办法》的要求开展作业现场智慧安全监督工作，创造良好和规范的安全文明施工环境。按中国南方电网有限责任公司及工程所在地电网公司有关要求和标准。</w:t>
      </w:r>
    </w:p>
    <w:p>
      <w:pPr>
        <w:pStyle w:val="6"/>
        <w:keepNext w:val="0"/>
        <w:keepLines w:val="0"/>
        <w:pageBreakBefore w:val="0"/>
        <w:kinsoku/>
        <w:overflowPunct/>
        <w:bidi w:val="0"/>
        <w:snapToGrid/>
        <w:spacing w:line="360" w:lineRule="auto"/>
        <w:ind w:firstLine="560"/>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满足南方电网公司标准设计和典型造价、绿色电网建设行动指南要求。</w:t>
      </w:r>
    </w:p>
    <w:p>
      <w:pPr>
        <w:pStyle w:val="6"/>
        <w:keepNext w:val="0"/>
        <w:keepLines w:val="0"/>
        <w:pageBreakBefore w:val="0"/>
        <w:kinsoku/>
        <w:overflowPunct/>
        <w:bidi w:val="0"/>
        <w:snapToGrid/>
        <w:spacing w:line="360" w:lineRule="auto"/>
        <w:ind w:firstLine="560"/>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承包商要执行南方电网公司规章制度，全面开展标准建设工作。</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color w:val="auto"/>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6施工承包方式：包工、包料、包设备、包工期、包质量、包造价控制、包安全、包文明施工、包项目协调管理、包验收移交、包竣工资料收集整理、包保修。</w:t>
      </w:r>
    </w:p>
    <w:p>
      <w:pPr>
        <w:keepNext w:val="0"/>
        <w:keepLines w:val="0"/>
        <w:pageBreakBefore w:val="0"/>
        <w:numPr>
          <w:ilvl w:val="0"/>
          <w:numId w:val="1"/>
        </w:numPr>
        <w:kinsoku/>
        <w:overflowPunct/>
        <w:bidi w:val="0"/>
        <w:snapToGrid/>
        <w:spacing w:line="360" w:lineRule="auto"/>
        <w:ind w:firstLine="426" w:firstLineChars="202"/>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投标人资格要求</w:t>
      </w:r>
      <w:bookmarkEnd w:id="13"/>
    </w:p>
    <w:tbl>
      <w:tblPr>
        <w:tblStyle w:val="7"/>
        <w:tblW w:w="5041" w:type="pct"/>
        <w:jc w:val="center"/>
        <w:tblLayout w:type="autofit"/>
        <w:tblCellMar>
          <w:top w:w="0" w:type="dxa"/>
          <w:left w:w="0" w:type="dxa"/>
          <w:bottom w:w="0" w:type="dxa"/>
          <w:right w:w="0" w:type="dxa"/>
        </w:tblCellMar>
      </w:tblPr>
      <w:tblGrid>
        <w:gridCol w:w="876"/>
        <w:gridCol w:w="8966"/>
      </w:tblGrid>
      <w:tr>
        <w:tblPrEx>
          <w:tblCellMar>
            <w:top w:w="0" w:type="dxa"/>
            <w:left w:w="0" w:type="dxa"/>
            <w:bottom w:w="0" w:type="dxa"/>
            <w:right w:w="0" w:type="dxa"/>
          </w:tblCellMar>
        </w:tblPrEx>
        <w:trPr>
          <w:trHeight w:val="511" w:hRule="atLeast"/>
          <w:jc w:val="center"/>
        </w:trPr>
        <w:tc>
          <w:tcPr>
            <w:tcW w:w="5000" w:type="pct"/>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sz w:val="21"/>
                <w:szCs w:val="21"/>
                <w:highlight w:val="none"/>
              </w:rPr>
            </w:pPr>
            <w:bookmarkStart w:id="14" w:name="_Toc32043"/>
            <w:r>
              <w:rPr>
                <w:rFonts w:hint="eastAsia" w:ascii="宋体" w:hAnsi="宋体" w:eastAsia="宋体" w:cs="宋体"/>
                <w:b/>
                <w:bCs/>
                <w:color w:val="auto"/>
                <w:sz w:val="21"/>
                <w:szCs w:val="21"/>
                <w:highlight w:val="none"/>
              </w:rPr>
              <w:t>通用资格要求</w:t>
            </w:r>
          </w:p>
        </w:tc>
      </w:tr>
      <w:tr>
        <w:tblPrEx>
          <w:tblCellMar>
            <w:top w:w="0" w:type="dxa"/>
            <w:left w:w="0" w:type="dxa"/>
            <w:bottom w:w="0" w:type="dxa"/>
            <w:right w:w="0" w:type="dxa"/>
          </w:tblCellMar>
        </w:tblPrEx>
        <w:trPr>
          <w:trHeight w:val="511" w:hRule="atLeast"/>
          <w:jc w:val="center"/>
        </w:trPr>
        <w:tc>
          <w:tcPr>
            <w:tcW w:w="4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序号</w:t>
            </w:r>
          </w:p>
        </w:tc>
        <w:tc>
          <w:tcPr>
            <w:tcW w:w="4554"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内容</w:t>
            </w:r>
          </w:p>
        </w:tc>
      </w:tr>
      <w:tr>
        <w:tblPrEx>
          <w:tblCellMar>
            <w:top w:w="0" w:type="dxa"/>
            <w:left w:w="0" w:type="dxa"/>
            <w:bottom w:w="0" w:type="dxa"/>
            <w:right w:w="0" w:type="dxa"/>
          </w:tblCellMar>
        </w:tblPrEx>
        <w:trPr>
          <w:trHeight w:val="565" w:hRule="atLeast"/>
          <w:jc w:val="center"/>
        </w:trPr>
        <w:tc>
          <w:tcPr>
            <w:tcW w:w="4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554"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ind w:left="11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具有独立法人资格，持有合法有效的企业法人营业执照。</w:t>
            </w:r>
          </w:p>
        </w:tc>
      </w:tr>
      <w:tr>
        <w:tblPrEx>
          <w:tblCellMar>
            <w:top w:w="0" w:type="dxa"/>
            <w:left w:w="0" w:type="dxa"/>
            <w:bottom w:w="0" w:type="dxa"/>
            <w:right w:w="0" w:type="dxa"/>
          </w:tblCellMar>
        </w:tblPrEx>
        <w:trPr>
          <w:trHeight w:val="459" w:hRule="atLeast"/>
          <w:jc w:val="center"/>
        </w:trPr>
        <w:tc>
          <w:tcPr>
            <w:tcW w:w="4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4554"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ind w:left="113" w:leftChars="0"/>
              <w:rPr>
                <w:rFonts w:hint="eastAsia" w:ascii="宋体" w:hAnsi="宋体" w:eastAsia="宋体" w:cs="宋体"/>
                <w:color w:val="auto"/>
                <w:kern w:val="2"/>
                <w:sz w:val="21"/>
                <w:szCs w:val="21"/>
                <w:highlight w:val="none"/>
                <w:lang w:val="en-US" w:eastAsia="zh-CN" w:bidi="ar-SA"/>
              </w:rPr>
            </w:pPr>
            <w:r>
              <w:rPr>
                <w:rFonts w:hint="eastAsia" w:ascii="宋体" w:hAnsi="宋体" w:cs="宋体"/>
                <w:b w:val="0"/>
                <w:bCs w:val="0"/>
                <w:color w:val="auto"/>
                <w:sz w:val="21"/>
                <w:szCs w:val="21"/>
                <w:highlight w:val="none"/>
                <w:u w:val="none"/>
                <w:vertAlign w:val="baseline"/>
                <w:lang w:val="en-US" w:eastAsia="zh-CN"/>
              </w:rPr>
              <w:t>投标人</w:t>
            </w:r>
            <w:r>
              <w:rPr>
                <w:rFonts w:hint="eastAsia" w:ascii="宋体" w:hAnsi="宋体" w:eastAsia="宋体" w:cs="宋体"/>
                <w:b w:val="0"/>
                <w:bCs w:val="0"/>
                <w:color w:val="auto"/>
                <w:sz w:val="21"/>
                <w:szCs w:val="21"/>
                <w:highlight w:val="none"/>
                <w:u w:val="none"/>
                <w:vertAlign w:val="baseline"/>
                <w:lang w:val="en-US" w:eastAsia="zh-CN"/>
              </w:rPr>
              <w:t>没有</w:t>
            </w:r>
            <w:r>
              <w:rPr>
                <w:rFonts w:hint="eastAsia" w:ascii="宋体" w:hAnsi="宋体" w:eastAsia="宋体" w:cs="宋体"/>
                <w:color w:val="auto"/>
                <w:kern w:val="2"/>
                <w:sz w:val="21"/>
                <w:szCs w:val="21"/>
                <w:highlight w:val="none"/>
                <w:lang w:val="en-US" w:eastAsia="zh-CN" w:bidi="ar-SA"/>
              </w:rPr>
              <w:t>在工程所在地政府及中国南方电网有限责任公司、广东电网有限责任公司</w:t>
            </w:r>
            <w:r>
              <w:rPr>
                <w:rFonts w:hint="eastAsia" w:ascii="宋体" w:hAnsi="宋体" w:eastAsia="宋体" w:cs="宋体"/>
                <w:b w:val="0"/>
                <w:bCs w:val="0"/>
                <w:color w:val="auto"/>
                <w:sz w:val="21"/>
                <w:szCs w:val="21"/>
                <w:highlight w:val="none"/>
                <w:u w:val="none"/>
                <w:vertAlign w:val="baseline"/>
                <w:lang w:val="en-US" w:eastAsia="zh-CN"/>
              </w:rPr>
              <w:t>暂停投标资格、取消投标资格、不接受投标、市场禁入，且存在</w:t>
            </w:r>
            <w:r>
              <w:rPr>
                <w:rFonts w:hint="eastAsia" w:ascii="宋体" w:hAnsi="宋体" w:cs="宋体"/>
                <w:b w:val="0"/>
                <w:bCs w:val="0"/>
                <w:color w:val="auto"/>
                <w:sz w:val="21"/>
                <w:szCs w:val="21"/>
                <w:highlight w:val="none"/>
                <w:u w:val="none"/>
                <w:vertAlign w:val="baseline"/>
                <w:lang w:val="en-US" w:eastAsia="zh-CN"/>
              </w:rPr>
              <w:t>上述情形</w:t>
            </w:r>
            <w:r>
              <w:rPr>
                <w:rFonts w:hint="eastAsia" w:ascii="宋体" w:hAnsi="宋体" w:eastAsia="宋体" w:cs="宋体"/>
                <w:b w:val="0"/>
                <w:bCs w:val="0"/>
                <w:color w:val="auto"/>
                <w:sz w:val="21"/>
                <w:szCs w:val="21"/>
                <w:highlight w:val="none"/>
                <w:u w:val="none"/>
                <w:vertAlign w:val="baseline"/>
                <w:lang w:val="en-US" w:eastAsia="zh-CN"/>
              </w:rPr>
              <w:t>未解除的</w:t>
            </w:r>
            <w:r>
              <w:rPr>
                <w:rFonts w:hint="eastAsia" w:ascii="宋体" w:hAnsi="宋体" w:eastAsia="宋体" w:cs="宋体"/>
                <w:color w:val="auto"/>
                <w:kern w:val="2"/>
                <w:sz w:val="21"/>
                <w:szCs w:val="21"/>
                <w:highlight w:val="none"/>
                <w:lang w:val="en-US" w:eastAsia="zh-CN" w:bidi="ar-SA"/>
              </w:rPr>
              <w:t>。</w:t>
            </w:r>
          </w:p>
        </w:tc>
      </w:tr>
      <w:tr>
        <w:tblPrEx>
          <w:tblCellMar>
            <w:top w:w="0" w:type="dxa"/>
            <w:left w:w="0" w:type="dxa"/>
            <w:bottom w:w="0" w:type="dxa"/>
            <w:right w:w="0" w:type="dxa"/>
          </w:tblCellMar>
        </w:tblPrEx>
        <w:trPr>
          <w:trHeight w:val="459" w:hRule="atLeast"/>
          <w:jc w:val="center"/>
        </w:trPr>
        <w:tc>
          <w:tcPr>
            <w:tcW w:w="4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p>
        </w:tc>
        <w:tc>
          <w:tcPr>
            <w:tcW w:w="4554"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ind w:left="113" w:left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不接受联合体投标。</w:t>
            </w:r>
          </w:p>
        </w:tc>
      </w:tr>
      <w:tr>
        <w:tblPrEx>
          <w:tblCellMar>
            <w:top w:w="0" w:type="dxa"/>
            <w:left w:w="0" w:type="dxa"/>
            <w:bottom w:w="0" w:type="dxa"/>
            <w:right w:w="0" w:type="dxa"/>
          </w:tblCellMar>
        </w:tblPrEx>
        <w:trPr>
          <w:trHeight w:val="511" w:hRule="atLeast"/>
          <w:jc w:val="center"/>
        </w:trPr>
        <w:tc>
          <w:tcPr>
            <w:tcW w:w="5000" w:type="pct"/>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ind w:left="113"/>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专用资格要求</w:t>
            </w:r>
          </w:p>
        </w:tc>
      </w:tr>
      <w:tr>
        <w:tblPrEx>
          <w:tblCellMar>
            <w:top w:w="0" w:type="dxa"/>
            <w:left w:w="0" w:type="dxa"/>
            <w:bottom w:w="0" w:type="dxa"/>
            <w:right w:w="0" w:type="dxa"/>
          </w:tblCellMar>
        </w:tblPrEx>
        <w:trPr>
          <w:trHeight w:val="511" w:hRule="atLeast"/>
          <w:jc w:val="center"/>
        </w:trPr>
        <w:tc>
          <w:tcPr>
            <w:tcW w:w="4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序号</w:t>
            </w:r>
          </w:p>
        </w:tc>
        <w:tc>
          <w:tcPr>
            <w:tcW w:w="4554"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内容</w:t>
            </w:r>
          </w:p>
        </w:tc>
      </w:tr>
      <w:tr>
        <w:tblPrEx>
          <w:tblCellMar>
            <w:top w:w="0" w:type="dxa"/>
            <w:left w:w="0" w:type="dxa"/>
            <w:bottom w:w="0" w:type="dxa"/>
            <w:right w:w="0" w:type="dxa"/>
          </w:tblCellMar>
        </w:tblPrEx>
        <w:trPr>
          <w:trHeight w:val="511" w:hRule="atLeast"/>
          <w:jc w:val="center"/>
        </w:trPr>
        <w:tc>
          <w:tcPr>
            <w:tcW w:w="4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554"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157" w:afterLines="50" w:line="240" w:lineRule="auto"/>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具备</w:t>
            </w:r>
            <w:r>
              <w:rPr>
                <w:rFonts w:hint="default"/>
                <w:color w:val="auto"/>
                <w:highlight w:val="none"/>
              </w:rPr>
              <w:t>有效的</w:t>
            </w:r>
            <w:r>
              <w:rPr>
                <w:rFonts w:hint="eastAsia" w:ascii="宋体" w:hAnsi="宋体" w:cs="宋体"/>
                <w:color w:val="auto"/>
                <w:sz w:val="21"/>
                <w:szCs w:val="21"/>
                <w:highlight w:val="none"/>
                <w:lang w:val="en-US" w:eastAsia="zh-CN"/>
              </w:rPr>
              <w:t>电力工程施工总承包</w:t>
            </w:r>
            <w:r>
              <w:rPr>
                <w:rFonts w:hint="eastAsia" w:ascii="宋体" w:hAnsi="宋体" w:eastAsia="宋体" w:cs="宋体"/>
                <w:color w:val="auto"/>
                <w:sz w:val="21"/>
                <w:szCs w:val="21"/>
                <w:highlight w:val="none"/>
              </w:rPr>
              <w:t>叁级或以上资质。</w:t>
            </w:r>
          </w:p>
        </w:tc>
      </w:tr>
      <w:tr>
        <w:tblPrEx>
          <w:tblCellMar>
            <w:top w:w="0" w:type="dxa"/>
            <w:left w:w="0" w:type="dxa"/>
            <w:bottom w:w="0" w:type="dxa"/>
            <w:right w:w="0" w:type="dxa"/>
          </w:tblCellMar>
        </w:tblPrEx>
        <w:trPr>
          <w:trHeight w:val="511" w:hRule="atLeast"/>
          <w:jc w:val="center"/>
        </w:trPr>
        <w:tc>
          <w:tcPr>
            <w:tcW w:w="4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554"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157" w:afterLines="50"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具备</w:t>
            </w:r>
            <w:r>
              <w:rPr>
                <w:rFonts w:hint="default"/>
                <w:color w:val="auto"/>
                <w:highlight w:val="none"/>
              </w:rPr>
              <w:t>有效的</w:t>
            </w:r>
            <w:r>
              <w:rPr>
                <w:rFonts w:hint="eastAsia" w:ascii="宋体" w:hAnsi="宋体" w:eastAsia="宋体" w:cs="宋体"/>
                <w:color w:val="auto"/>
                <w:sz w:val="21"/>
                <w:szCs w:val="21"/>
                <w:highlight w:val="none"/>
              </w:rPr>
              <w:t>建设行政主管部门颁发的在有效期内安全生产许可证。</w:t>
            </w:r>
          </w:p>
        </w:tc>
      </w:tr>
      <w:tr>
        <w:tblPrEx>
          <w:tblCellMar>
            <w:top w:w="0" w:type="dxa"/>
            <w:left w:w="0" w:type="dxa"/>
            <w:bottom w:w="0" w:type="dxa"/>
            <w:right w:w="0" w:type="dxa"/>
          </w:tblCellMar>
        </w:tblPrEx>
        <w:trPr>
          <w:trHeight w:val="1721" w:hRule="atLeast"/>
          <w:jc w:val="center"/>
        </w:trPr>
        <w:tc>
          <w:tcPr>
            <w:tcW w:w="4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157" w:afterLines="50"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4554"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157" w:afterLines="50" w:line="240" w:lineRule="auto"/>
              <w:jc w:val="left"/>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拟派驻的项目经理要求已取得二级或以上注册建造师执业证书(建筑工程专业)，同时持有项目经理安全生产考核合格证(B类)，相关证书均在有效期内并在投标单位注册，且须提供在本单位投标截止日期前半年内连续3个月的社保证明。</w:t>
            </w:r>
          </w:p>
          <w:p>
            <w:pPr>
              <w:pStyle w:val="3"/>
              <w:rPr>
                <w:rFonts w:hint="default"/>
                <w:color w:val="auto"/>
                <w:highlight w:val="none"/>
                <w:lang w:val="en-US" w:eastAsia="zh-CN"/>
              </w:rPr>
            </w:pPr>
            <w:r>
              <w:rPr>
                <w:rFonts w:hint="default"/>
                <w:color w:val="auto"/>
                <w:highlight w:val="none"/>
              </w:rPr>
              <w:t>注：建造师电子证书，应在个人签名处手写本人签名，未手写签名或与签名图像笔迹不一致的，该电子证书无效。证书未在“使用有效期”内，该电子证书无效。</w:t>
            </w:r>
          </w:p>
          <w:p>
            <w:pPr>
              <w:keepNext w:val="0"/>
              <w:keepLines w:val="0"/>
              <w:pageBreakBefore w:val="0"/>
              <w:widowControl/>
              <w:kinsoku/>
              <w:wordWrap/>
              <w:overflowPunct/>
              <w:topLinePunct w:val="0"/>
              <w:autoSpaceDE/>
              <w:autoSpaceDN/>
              <w:bidi w:val="0"/>
              <w:adjustRightInd w:val="0"/>
              <w:snapToGrid w:val="0"/>
              <w:spacing w:after="157" w:afterLines="50" w:line="240" w:lineRule="auto"/>
              <w:jc w:val="left"/>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注：</w:t>
            </w:r>
            <w:r>
              <w:rPr>
                <w:rFonts w:hint="eastAsia" w:ascii="宋体" w:hAnsi="宋体" w:eastAsia="宋体" w:cs="宋体"/>
                <w:color w:val="auto"/>
                <w:sz w:val="21"/>
                <w:szCs w:val="21"/>
                <w:highlight w:val="none"/>
                <w:lang w:val="en-US" w:eastAsia="zh-CN"/>
              </w:rPr>
              <w:t>根据广东省住建厅《关于明确二级建造师注册执业有关问题的通知》（粤建市函〔2023〕469号），二级建造师应在考试取得执业资格的省、自治区、直辖市申请注册，二级注册建造师可随注册企业在全国范围内执业。</w:t>
            </w:r>
            <w:r>
              <w:rPr>
                <w:rFonts w:hint="default" w:ascii="宋体" w:hAnsi="宋体" w:eastAsia="宋体" w:cs="宋体"/>
                <w:color w:val="auto"/>
                <w:sz w:val="21"/>
                <w:szCs w:val="21"/>
                <w:highlight w:val="none"/>
                <w:lang w:val="en-US" w:eastAsia="zh-CN"/>
              </w:rPr>
              <w:t>项目经理未担任其他在施(包括已中标未开工、已建成未竣工)建设工程项目的项目经理。</w:t>
            </w:r>
          </w:p>
        </w:tc>
      </w:tr>
      <w:tr>
        <w:tblPrEx>
          <w:tblCellMar>
            <w:top w:w="0" w:type="dxa"/>
            <w:left w:w="0" w:type="dxa"/>
            <w:bottom w:w="0" w:type="dxa"/>
            <w:right w:w="0" w:type="dxa"/>
          </w:tblCellMar>
        </w:tblPrEx>
        <w:trPr>
          <w:trHeight w:val="511" w:hRule="atLeast"/>
          <w:jc w:val="center"/>
        </w:trPr>
        <w:tc>
          <w:tcPr>
            <w:tcW w:w="4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4554"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157" w:afterLines="50" w:line="240" w:lineRule="auto"/>
              <w:jc w:val="left"/>
              <w:textAlignment w:val="auto"/>
              <w:rPr>
                <w:rFonts w:hint="eastAsia" w:ascii="宋体" w:hAnsi="宋体" w:eastAsia="宋体" w:cs="宋体"/>
                <w:color w:val="auto"/>
                <w:sz w:val="21"/>
                <w:szCs w:val="21"/>
                <w:highlight w:val="none"/>
                <w:lang w:eastAsia="zh-CN"/>
              </w:rPr>
            </w:pPr>
            <w:r>
              <w:rPr>
                <w:rFonts w:ascii="宋体" w:hAnsi="宋体" w:eastAsia="宋体" w:cs="宋体"/>
                <w:color w:val="auto"/>
                <w:spacing w:val="-4"/>
                <w:sz w:val="21"/>
                <w:szCs w:val="21"/>
                <w:highlight w:val="none"/>
              </w:rPr>
              <w:t>已在广州公共资源</w:t>
            </w:r>
            <w:r>
              <w:rPr>
                <w:rFonts w:ascii="宋体" w:hAnsi="宋体" w:eastAsia="宋体" w:cs="宋体"/>
                <w:color w:val="auto"/>
                <w:spacing w:val="-2"/>
                <w:sz w:val="21"/>
                <w:szCs w:val="21"/>
                <w:highlight w:val="none"/>
              </w:rPr>
              <w:t>交易中心办理企业信息登记</w:t>
            </w:r>
            <w:r>
              <w:rPr>
                <w:rFonts w:hint="eastAsia" w:ascii="宋体" w:hAnsi="宋体" w:cs="宋体"/>
                <w:color w:val="auto"/>
                <w:spacing w:val="-2"/>
                <w:sz w:val="21"/>
                <w:szCs w:val="21"/>
                <w:highlight w:val="none"/>
                <w:lang w:eastAsia="zh-CN"/>
              </w:rPr>
              <w:t>（</w:t>
            </w:r>
            <w:r>
              <w:rPr>
                <w:rFonts w:hint="eastAsia" w:ascii="宋体" w:hAnsi="宋体" w:cs="宋体"/>
                <w:color w:val="auto"/>
                <w:spacing w:val="-2"/>
                <w:sz w:val="21"/>
                <w:szCs w:val="21"/>
                <w:highlight w:val="none"/>
                <w:lang w:val="en-US" w:eastAsia="zh-CN"/>
              </w:rPr>
              <w:t>提供</w:t>
            </w:r>
            <w:r>
              <w:rPr>
                <w:rFonts w:ascii="宋体" w:hAnsi="宋体" w:eastAsia="宋体" w:cs="宋体"/>
                <w:color w:val="auto"/>
                <w:spacing w:val="-4"/>
                <w:sz w:val="21"/>
                <w:szCs w:val="21"/>
                <w:highlight w:val="none"/>
              </w:rPr>
              <w:t>已在广州公共资源</w:t>
            </w:r>
            <w:r>
              <w:rPr>
                <w:rFonts w:ascii="宋体" w:hAnsi="宋体" w:eastAsia="宋体" w:cs="宋体"/>
                <w:color w:val="auto"/>
                <w:spacing w:val="-2"/>
                <w:sz w:val="21"/>
                <w:szCs w:val="21"/>
                <w:highlight w:val="none"/>
              </w:rPr>
              <w:t>交易中心办理企业信息登记</w:t>
            </w:r>
            <w:r>
              <w:rPr>
                <w:rFonts w:hint="eastAsia" w:ascii="宋体" w:hAnsi="宋体" w:cs="宋体"/>
                <w:color w:val="auto"/>
                <w:spacing w:val="-2"/>
                <w:sz w:val="21"/>
                <w:szCs w:val="21"/>
                <w:highlight w:val="none"/>
                <w:lang w:val="en-US" w:eastAsia="zh-CN"/>
              </w:rPr>
              <w:t>的网页截图</w:t>
            </w:r>
            <w:r>
              <w:rPr>
                <w:rFonts w:hint="eastAsia" w:ascii="宋体" w:hAnsi="宋体" w:cs="宋体"/>
                <w:color w:val="auto"/>
                <w:spacing w:val="-2"/>
                <w:sz w:val="21"/>
                <w:szCs w:val="21"/>
                <w:highlight w:val="none"/>
                <w:lang w:eastAsia="zh-CN"/>
              </w:rPr>
              <w:t>）</w:t>
            </w:r>
            <w:r>
              <w:rPr>
                <w:rFonts w:ascii="宋体" w:hAnsi="宋体" w:eastAsia="宋体" w:cs="宋体"/>
                <w:color w:val="auto"/>
                <w:spacing w:val="-2"/>
                <w:sz w:val="21"/>
                <w:szCs w:val="21"/>
                <w:highlight w:val="none"/>
              </w:rPr>
              <w:t>，且拟担任本工程项目经</w:t>
            </w:r>
            <w:r>
              <w:rPr>
                <w:rFonts w:ascii="宋体" w:hAnsi="宋体" w:eastAsia="宋体" w:cs="宋体"/>
                <w:color w:val="auto"/>
                <w:spacing w:val="2"/>
                <w:sz w:val="21"/>
                <w:szCs w:val="21"/>
                <w:highlight w:val="none"/>
              </w:rPr>
              <w:t>理(项目负责人)须是本企业在广州公共</w:t>
            </w:r>
            <w:r>
              <w:rPr>
                <w:rFonts w:ascii="宋体" w:hAnsi="宋体" w:eastAsia="宋体" w:cs="宋体"/>
                <w:color w:val="auto"/>
                <w:spacing w:val="1"/>
                <w:sz w:val="21"/>
                <w:szCs w:val="21"/>
                <w:highlight w:val="none"/>
              </w:rPr>
              <w:t>资源交易中心的企业信息登记</w:t>
            </w:r>
            <w:r>
              <w:rPr>
                <w:rFonts w:ascii="宋体" w:hAnsi="宋体" w:eastAsia="宋体" w:cs="宋体"/>
                <w:color w:val="auto"/>
                <w:spacing w:val="-4"/>
                <w:sz w:val="21"/>
                <w:szCs w:val="21"/>
                <w:highlight w:val="none"/>
              </w:rPr>
              <w:t>在册人员</w:t>
            </w:r>
            <w:r>
              <w:rPr>
                <w:rFonts w:hint="eastAsia" w:ascii="宋体" w:hAnsi="宋体" w:eastAsia="宋体" w:cs="宋体"/>
                <w:color w:val="auto"/>
                <w:spacing w:val="-4"/>
                <w:sz w:val="21"/>
                <w:szCs w:val="21"/>
                <w:highlight w:val="none"/>
                <w:lang w:eastAsia="zh-CN"/>
              </w:rPr>
              <w:t>。</w:t>
            </w:r>
            <w:r>
              <w:rPr>
                <w:rFonts w:hint="eastAsia" w:ascii="宋体" w:hAnsi="宋体" w:cs="宋体"/>
                <w:color w:val="auto"/>
                <w:spacing w:val="-2"/>
                <w:sz w:val="21"/>
                <w:szCs w:val="21"/>
                <w:highlight w:val="none"/>
                <w:lang w:eastAsia="zh-CN"/>
              </w:rPr>
              <w:t>（</w:t>
            </w:r>
            <w:r>
              <w:rPr>
                <w:rFonts w:hint="eastAsia" w:ascii="宋体" w:hAnsi="宋体" w:cs="宋体"/>
                <w:color w:val="auto"/>
                <w:spacing w:val="-2"/>
                <w:sz w:val="21"/>
                <w:szCs w:val="21"/>
                <w:highlight w:val="none"/>
                <w:lang w:val="en-US" w:eastAsia="zh-CN"/>
              </w:rPr>
              <w:t>提供</w:t>
            </w:r>
            <w:r>
              <w:rPr>
                <w:rFonts w:ascii="宋体" w:hAnsi="宋体" w:eastAsia="宋体" w:cs="宋体"/>
                <w:color w:val="auto"/>
                <w:spacing w:val="-2"/>
                <w:sz w:val="21"/>
                <w:szCs w:val="21"/>
                <w:highlight w:val="none"/>
              </w:rPr>
              <w:t>拟担任本工程项目经</w:t>
            </w:r>
            <w:r>
              <w:rPr>
                <w:rFonts w:ascii="宋体" w:hAnsi="宋体" w:eastAsia="宋体" w:cs="宋体"/>
                <w:color w:val="auto"/>
                <w:spacing w:val="2"/>
                <w:sz w:val="21"/>
                <w:szCs w:val="21"/>
                <w:highlight w:val="none"/>
              </w:rPr>
              <w:t>理(项目负责人)是本企业在广州公共</w:t>
            </w:r>
            <w:r>
              <w:rPr>
                <w:rFonts w:ascii="宋体" w:hAnsi="宋体" w:eastAsia="宋体" w:cs="宋体"/>
                <w:color w:val="auto"/>
                <w:spacing w:val="1"/>
                <w:sz w:val="21"/>
                <w:szCs w:val="21"/>
                <w:highlight w:val="none"/>
              </w:rPr>
              <w:t>资源交易中心的企业信息登记</w:t>
            </w:r>
            <w:r>
              <w:rPr>
                <w:rFonts w:ascii="宋体" w:hAnsi="宋体" w:eastAsia="宋体" w:cs="宋体"/>
                <w:color w:val="auto"/>
                <w:spacing w:val="-4"/>
                <w:sz w:val="21"/>
                <w:szCs w:val="21"/>
                <w:highlight w:val="none"/>
              </w:rPr>
              <w:t>在册人员</w:t>
            </w:r>
            <w:r>
              <w:rPr>
                <w:rFonts w:hint="eastAsia" w:ascii="宋体" w:hAnsi="宋体" w:cs="宋体"/>
                <w:color w:val="auto"/>
                <w:spacing w:val="-4"/>
                <w:sz w:val="21"/>
                <w:szCs w:val="21"/>
                <w:highlight w:val="none"/>
                <w:lang w:val="en-US" w:eastAsia="zh-CN"/>
              </w:rPr>
              <w:t>的</w:t>
            </w:r>
            <w:r>
              <w:rPr>
                <w:rFonts w:hint="eastAsia" w:ascii="宋体" w:hAnsi="宋体" w:cs="宋体"/>
                <w:color w:val="auto"/>
                <w:spacing w:val="-2"/>
                <w:sz w:val="21"/>
                <w:szCs w:val="21"/>
                <w:highlight w:val="none"/>
                <w:lang w:val="en-US" w:eastAsia="zh-CN"/>
              </w:rPr>
              <w:t>网页截图</w:t>
            </w:r>
            <w:r>
              <w:rPr>
                <w:rFonts w:hint="eastAsia" w:ascii="宋体" w:hAnsi="宋体" w:cs="宋体"/>
                <w:color w:val="auto"/>
                <w:spacing w:val="-2"/>
                <w:sz w:val="21"/>
                <w:szCs w:val="21"/>
                <w:highlight w:val="none"/>
                <w:lang w:eastAsia="zh-CN"/>
              </w:rPr>
              <w:t>）</w:t>
            </w:r>
          </w:p>
        </w:tc>
      </w:tr>
    </w:tbl>
    <w:p>
      <w:pPr>
        <w:pStyle w:val="5"/>
        <w:numPr>
          <w:ilvl w:val="0"/>
          <w:numId w:val="0"/>
        </w:numPr>
        <w:spacing w:line="480" w:lineRule="auto"/>
        <w:rPr>
          <w:rFonts w:hint="eastAsia"/>
          <w:color w:val="auto"/>
          <w:highlight w:val="none"/>
          <w:lang w:val="en-US" w:eastAsia="zh-CN"/>
        </w:rPr>
      </w:pPr>
      <w:r>
        <w:rPr>
          <w:rFonts w:hint="eastAsia" w:hAnsi="宋体" w:cs="宋体"/>
          <w:b/>
          <w:bCs/>
          <w:color w:val="auto"/>
          <w:szCs w:val="21"/>
          <w:highlight w:val="none"/>
          <w:lang w:val="en-US" w:eastAsia="zh-CN"/>
        </w:rPr>
        <w:t>备注</w:t>
      </w:r>
      <w:r>
        <w:rPr>
          <w:rFonts w:hint="eastAsia"/>
          <w:color w:val="auto"/>
          <w:highlight w:val="none"/>
          <w:lang w:val="en-US" w:eastAsia="zh-CN"/>
        </w:rPr>
        <w:t>：</w:t>
      </w:r>
    </w:p>
    <w:p>
      <w:pPr>
        <w:pStyle w:val="5"/>
        <w:numPr>
          <w:ilvl w:val="0"/>
          <w:numId w:val="0"/>
        </w:numPr>
        <w:spacing w:line="480" w:lineRule="auto"/>
        <w:ind w:firstLine="420" w:firstLineChars="200"/>
        <w:rPr>
          <w:rFonts w:hint="eastAsia"/>
          <w:color w:val="auto"/>
          <w:highlight w:val="none"/>
          <w:lang w:val="en-US" w:eastAsia="zh-CN"/>
        </w:rPr>
      </w:pPr>
      <w:r>
        <w:rPr>
          <w:rFonts w:hint="eastAsia"/>
          <w:color w:val="auto"/>
          <w:highlight w:val="none"/>
          <w:lang w:val="en-US" w:eastAsia="zh-CN"/>
        </w:rPr>
        <w:t>1.</w:t>
      </w:r>
      <w:r>
        <w:rPr>
          <w:rFonts w:hint="eastAsia"/>
          <w:color w:val="auto"/>
          <w:highlight w:val="none"/>
        </w:rPr>
        <w:t>已在广州公共资源交易中心办理企业信息登记，且拟担任本工程项目经理（项目负责人）须是本企业在广州公共资源交易中心的企业信息登记在册人员。</w:t>
      </w:r>
    </w:p>
    <w:p>
      <w:pPr>
        <w:pStyle w:val="5"/>
        <w:numPr>
          <w:ilvl w:val="0"/>
          <w:numId w:val="0"/>
        </w:numPr>
        <w:spacing w:line="480" w:lineRule="auto"/>
        <w:ind w:firstLine="420" w:firstLineChars="200"/>
        <w:rPr>
          <w:rFonts w:hint="eastAsia" w:ascii="宋体" w:eastAsia="宋体" w:cs="Times New Roman"/>
          <w:color w:val="auto"/>
          <w:highlight w:val="none"/>
          <w:lang w:val="en-US" w:eastAsia="zh-CN"/>
        </w:rPr>
      </w:pPr>
      <w:r>
        <w:rPr>
          <w:rFonts w:hint="eastAsia" w:ascii="宋体" w:eastAsia="宋体" w:cs="Times New Roman"/>
          <w:color w:val="auto"/>
          <w:highlight w:val="none"/>
          <w:lang w:val="en-US" w:eastAsia="zh-CN"/>
        </w:rPr>
        <w:t>2.各投标单位在投标文件中提交的资质证书（或全国建筑市场监管公共服务平台资质查询截图）应在有效期范围内。如资质证书（或全国建筑市场监管公共服务平台资质查询截图）显示资质有效期已届满但未办理延续的，应同时在投标文件中提交本单位企业资质的核发单位（如：住房和城乡建设部或各省级住房和城乡建设主管部门）确定资质延续有关政策的网页发布截图，否则视为资质证书不在有效期内，作否决投标处理。</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属于政策上支持可延续资质证书有效期的单位：</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1）在国发〔2021〕7号文件决定取消的建设工程企业资质范围内的，执行国发〔2021〕7号文规定“自2021年7月1日至新的建设工程企业资质标准实施之日止，国发〔2021〕7号文件附件所列资质证书继续有效，有效期届满的，统一延期至新的建设工程企业资质标准实施之日。”</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2）不在国发〔2021〕7号文件决定取消的建设工程企业资质范围内的，由住房和城乡建设部核发的工程勘察、工程设计、建筑业企业、工程监理企业资质，执行住房和城乡建设部确定资质延续有关政策；由地方各级住房和城乡建设主管部门核发的工程勘察、工程设计、建筑业企业、工程监理企业资质，执行各省级住房和城乡建设主管部门确定资质延续有关政策。</w:t>
      </w:r>
    </w:p>
    <w:p>
      <w:pPr>
        <w:pStyle w:val="5"/>
        <w:numPr>
          <w:ilvl w:val="0"/>
          <w:numId w:val="0"/>
        </w:numPr>
        <w:spacing w:line="480" w:lineRule="auto"/>
        <w:ind w:firstLine="420" w:firstLineChars="200"/>
        <w:rPr>
          <w:rFonts w:hint="eastAsia" w:ascii="宋体" w:eastAsia="宋体" w:cs="Times New Roman"/>
          <w:color w:val="auto"/>
          <w:highlight w:val="none"/>
          <w:lang w:val="en-US" w:eastAsia="zh-CN"/>
        </w:rPr>
      </w:pPr>
      <w:r>
        <w:rPr>
          <w:rFonts w:hint="eastAsia" w:ascii="宋体" w:eastAsia="宋体" w:cs="Times New Roman"/>
          <w:color w:val="auto"/>
          <w:highlight w:val="none"/>
          <w:lang w:val="en-US" w:eastAsia="zh-CN"/>
        </w:rPr>
        <w:t>4.关于注册建造师的要求：</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（1）</w:t>
      </w:r>
      <w:r>
        <w:rPr>
          <w:rFonts w:hint="eastAsia" w:ascii="宋体" w:hAnsi="宋体" w:eastAsia="宋体" w:cs="宋体"/>
          <w:b w:val="0"/>
          <w:bCs w:val="0"/>
          <w:color w:val="auto"/>
          <w:szCs w:val="21"/>
          <w:highlight w:val="none"/>
          <w:lang w:val="en-US" w:eastAsia="zh-CN"/>
        </w:rPr>
        <w:t>根据《住房和城乡建设部办公厅关于全面实行一级建造师电子注册证书的通知》(建办市〔2021〕40号)自2022年1月1日起，一级建造师统一使用电子注册证书，并使用电子注册证书上的注册编号，纸质注册证书作废；注册专业有效期届满且未提出延续注册申请的，自2022年1月1日起注册专业失效。</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（2）凡提供一级或二级建造师电子注册证书的，打印电子证书后，应在个人签名处手写本人签名，未手写签名或与签名图像笔迹不一致的，该电子证书无效。</w:t>
      </w:r>
    </w:p>
    <w:p>
      <w:pPr>
        <w:keepNext w:val="0"/>
        <w:keepLines w:val="0"/>
        <w:pageBreakBefore w:val="0"/>
        <w:kinsoku/>
        <w:overflowPunct/>
        <w:bidi w:val="0"/>
        <w:snapToGrid/>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四</w:t>
      </w:r>
      <w:r>
        <w:rPr>
          <w:rFonts w:hint="eastAsia" w:ascii="宋体" w:hAnsi="宋体" w:eastAsia="宋体" w:cs="宋体"/>
          <w:b/>
          <w:bCs/>
          <w:color w:val="auto"/>
          <w:szCs w:val="21"/>
          <w:highlight w:val="none"/>
        </w:rPr>
        <w:t>、招标文件的获取</w:t>
      </w:r>
      <w:bookmarkEnd w:id="14"/>
    </w:p>
    <w:p>
      <w:pPr>
        <w:keepNext w:val="0"/>
        <w:keepLines w:val="0"/>
        <w:pageBreakBefore w:val="0"/>
        <w:tabs>
          <w:tab w:val="left" w:pos="360"/>
        </w:tabs>
        <w:kinsoku/>
        <w:overflowPunct/>
        <w:bidi w:val="0"/>
        <w:snapToGrid/>
        <w:spacing w:line="360" w:lineRule="auto"/>
        <w:ind w:firstLine="420" w:firstLineChars="200"/>
        <w:textAlignment w:val="auto"/>
        <w:outlineLvl w:val="9"/>
        <w:rPr>
          <w:rFonts w:hint="eastAsia" w:ascii="宋体" w:hAnsi="宋体" w:eastAsia="宋体" w:cs="宋体"/>
          <w:b/>
          <w:bCs/>
          <w:color w:val="auto"/>
          <w:szCs w:val="21"/>
          <w:highlight w:val="none"/>
          <w:shd w:val="clear" w:color="auto" w:fill="auto"/>
          <w:lang w:val="en-US" w:eastAsia="zh-CN"/>
        </w:rPr>
      </w:pPr>
      <w:r>
        <w:rPr>
          <w:rFonts w:hint="eastAsia" w:ascii="宋体" w:hAnsi="宋体" w:eastAsia="宋体" w:cs="宋体"/>
          <w:b w:val="0"/>
          <w:bCs w:val="0"/>
          <w:color w:val="auto"/>
          <w:szCs w:val="21"/>
          <w:highlight w:val="none"/>
          <w:shd w:val="clear" w:color="auto" w:fill="auto"/>
          <w:lang w:val="en-US" w:eastAsia="zh-CN"/>
        </w:rPr>
        <w:t>4.1凡有意参加投标者，请于</w:t>
      </w:r>
      <w:r>
        <w:rPr>
          <w:rStyle w:val="9"/>
          <w:rFonts w:hint="eastAsia" w:ascii="宋体" w:hAnsi="宋体" w:cs="宋体"/>
          <w:b w:val="0"/>
          <w:bCs w:val="0"/>
          <w:color w:val="auto"/>
          <w:szCs w:val="21"/>
          <w:highlight w:val="none"/>
          <w:u w:val="single"/>
          <w:shd w:val="clear" w:color="auto" w:fill="auto"/>
          <w:lang w:val="en-US" w:eastAsia="zh-CN"/>
        </w:rPr>
        <w:t>2024年  月  日  时  分</w:t>
      </w:r>
      <w:r>
        <w:rPr>
          <w:rStyle w:val="9"/>
          <w:rFonts w:hint="eastAsia" w:ascii="宋体" w:hAnsi="宋体" w:eastAsia="宋体" w:cs="宋体"/>
          <w:b w:val="0"/>
          <w:bCs w:val="0"/>
          <w:color w:val="auto"/>
          <w:szCs w:val="21"/>
          <w:highlight w:val="none"/>
          <w:u w:val="single"/>
          <w:shd w:val="clear" w:color="auto" w:fill="auto"/>
          <w:lang w:val="en-US" w:eastAsia="zh-CN"/>
        </w:rPr>
        <w:t xml:space="preserve">  秒</w:t>
      </w:r>
      <w:r>
        <w:rPr>
          <w:rStyle w:val="9"/>
          <w:rFonts w:hint="eastAsia" w:ascii="宋体" w:hAnsi="宋体" w:eastAsia="宋体" w:cs="宋体"/>
          <w:b w:val="0"/>
          <w:bCs w:val="0"/>
          <w:color w:val="auto"/>
          <w:szCs w:val="21"/>
          <w:highlight w:val="none"/>
          <w:u w:val="single"/>
          <w:shd w:val="clear" w:color="auto" w:fill="auto"/>
        </w:rPr>
        <w:t>至</w:t>
      </w:r>
      <w:r>
        <w:rPr>
          <w:rStyle w:val="9"/>
          <w:rFonts w:hint="eastAsia" w:ascii="宋体" w:hAnsi="宋体" w:cs="宋体"/>
          <w:b w:val="0"/>
          <w:bCs w:val="0"/>
          <w:color w:val="auto"/>
          <w:szCs w:val="21"/>
          <w:highlight w:val="none"/>
          <w:u w:val="single"/>
          <w:shd w:val="clear" w:color="auto" w:fill="auto"/>
          <w:lang w:val="en-US" w:eastAsia="zh-CN"/>
        </w:rPr>
        <w:t>2024年  月  日</w:t>
      </w:r>
      <w:r>
        <w:rPr>
          <w:rStyle w:val="9"/>
          <w:rFonts w:hint="eastAsia" w:ascii="宋体" w:hAnsi="宋体" w:eastAsia="宋体" w:cs="宋体"/>
          <w:b w:val="0"/>
          <w:bCs w:val="0"/>
          <w:color w:val="auto"/>
          <w:szCs w:val="21"/>
          <w:highlight w:val="none"/>
          <w:u w:val="single"/>
          <w:shd w:val="clear" w:color="auto" w:fill="auto"/>
          <w:lang w:val="en-US" w:eastAsia="zh-CN"/>
        </w:rPr>
        <w:t xml:space="preserve">  时  分  秒</w:t>
      </w:r>
      <w:r>
        <w:rPr>
          <w:rStyle w:val="9"/>
          <w:rFonts w:hint="eastAsia" w:ascii="宋体" w:hAnsi="宋体" w:eastAsia="宋体" w:cs="宋体"/>
          <w:b w:val="0"/>
          <w:bCs w:val="0"/>
          <w:color w:val="auto"/>
          <w:szCs w:val="21"/>
          <w:highlight w:val="none"/>
          <w:u w:val="none"/>
          <w:shd w:val="clear" w:color="auto" w:fill="auto"/>
          <w:lang w:val="en-US" w:eastAsia="zh-CN"/>
        </w:rPr>
        <w:t>（北京时间），登录广州交易集团有限公司(广州公共资源交易中心)网站(http://www.gzggzy.cn)，进行网上投标申请登记。(注：本项目需在广州公共资源交易系统对项目负责人进行加锁。)</w:t>
      </w:r>
    </w:p>
    <w:p>
      <w:pPr>
        <w:keepNext w:val="0"/>
        <w:keepLines w:val="0"/>
        <w:pageBreakBefore w:val="0"/>
        <w:tabs>
          <w:tab w:val="left" w:pos="360"/>
        </w:tabs>
        <w:kinsoku/>
        <w:overflowPunct/>
        <w:bidi w:val="0"/>
        <w:snapToGrid/>
        <w:spacing w:line="360" w:lineRule="auto"/>
        <w:ind w:firstLine="420" w:firstLineChars="200"/>
        <w:textAlignment w:val="auto"/>
        <w:outlineLvl w:val="9"/>
        <w:rPr>
          <w:rFonts w:hint="eastAsia" w:ascii="宋体" w:hAnsi="宋体" w:eastAsia="宋体" w:cs="宋体"/>
          <w:color w:val="auto"/>
          <w:highlight w:val="none"/>
        </w:rPr>
      </w:pPr>
      <w:bookmarkStart w:id="15" w:name="_Toc2442"/>
      <w:r>
        <w:rPr>
          <w:rFonts w:hint="eastAsia" w:ascii="宋体" w:hAnsi="宋体" w:eastAsia="宋体" w:cs="宋体"/>
          <w:b w:val="0"/>
          <w:bCs w:val="0"/>
          <w:color w:val="auto"/>
          <w:highlight w:val="none"/>
        </w:rPr>
        <w:t>4.</w:t>
      </w:r>
      <w:r>
        <w:rPr>
          <w:rFonts w:hint="eastAsia" w:ascii="宋体" w:hAnsi="宋体" w:cs="宋体"/>
          <w:b w:val="0"/>
          <w:bCs w:val="0"/>
          <w:color w:val="auto"/>
          <w:highlight w:val="none"/>
          <w:lang w:val="en-US" w:eastAsia="zh-CN"/>
        </w:rPr>
        <w:t>2</w:t>
      </w:r>
      <w:r>
        <w:rPr>
          <w:rFonts w:ascii="宋体" w:hAnsi="宋体" w:eastAsia="宋体" w:cs="宋体"/>
          <w:color w:val="auto"/>
          <w:spacing w:val="-5"/>
          <w:sz w:val="21"/>
          <w:szCs w:val="21"/>
          <w:highlight w:val="none"/>
        </w:rPr>
        <w:t>本次电子招标文件与招标公告一起发布，投标人请自行下载</w:t>
      </w:r>
      <w:r>
        <w:rPr>
          <w:rFonts w:hint="eastAsia" w:ascii="宋体" w:hAnsi="宋体" w:eastAsia="宋体" w:cs="宋体"/>
          <w:b w:val="0"/>
          <w:bCs w:val="0"/>
          <w:color w:val="auto"/>
          <w:highlight w:val="none"/>
        </w:rPr>
        <w:t>。</w:t>
      </w:r>
      <w:bookmarkEnd w:id="15"/>
    </w:p>
    <w:p>
      <w:pPr>
        <w:keepNext w:val="0"/>
        <w:keepLines w:val="0"/>
        <w:pageBreakBefore w:val="0"/>
        <w:kinsoku/>
        <w:overflowPunct/>
        <w:bidi w:val="0"/>
        <w:snapToGrid/>
        <w:spacing w:line="360" w:lineRule="auto"/>
        <w:ind w:firstLine="422" w:firstLineChars="200"/>
        <w:textAlignment w:val="auto"/>
        <w:outlineLvl w:val="9"/>
        <w:rPr>
          <w:rFonts w:hint="eastAsia" w:ascii="宋体" w:hAnsi="宋体" w:eastAsia="宋体" w:cs="宋体"/>
          <w:b/>
          <w:bCs/>
          <w:color w:val="auto"/>
          <w:szCs w:val="21"/>
          <w:highlight w:val="none"/>
        </w:rPr>
      </w:pPr>
      <w:bookmarkStart w:id="16" w:name="_Toc11858"/>
      <w:r>
        <w:rPr>
          <w:rFonts w:hint="eastAsia" w:ascii="宋体" w:hAnsi="宋体" w:eastAsia="宋体" w:cs="宋体"/>
          <w:b/>
          <w:bCs/>
          <w:color w:val="auto"/>
          <w:szCs w:val="21"/>
          <w:highlight w:val="none"/>
          <w:lang w:val="en-US" w:eastAsia="zh-CN"/>
        </w:rPr>
        <w:t>五</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投标文件的递交</w:t>
      </w:r>
      <w:bookmarkEnd w:id="16"/>
    </w:p>
    <w:p>
      <w:pPr>
        <w:keepNext w:val="0"/>
        <w:keepLines w:val="0"/>
        <w:pageBreakBefore w:val="0"/>
        <w:kinsoku/>
        <w:overflowPunct/>
        <w:bidi w:val="0"/>
        <w:snapToGrid/>
        <w:spacing w:line="360" w:lineRule="auto"/>
        <w:ind w:left="210" w:leftChars="100" w:firstLine="210" w:firstLineChars="100"/>
        <w:textAlignment w:val="auto"/>
        <w:outlineLvl w:val="9"/>
        <w:rPr>
          <w:rFonts w:hint="eastAsia" w:ascii="宋体" w:hAnsi="宋体" w:eastAsia="宋体" w:cs="宋体"/>
          <w:b w:val="0"/>
          <w:bCs w:val="0"/>
          <w:i w:val="0"/>
          <w:iCs w:val="0"/>
          <w:caps w:val="0"/>
          <w:color w:val="auto"/>
          <w:spacing w:val="0"/>
          <w:sz w:val="21"/>
          <w:szCs w:val="21"/>
          <w:highlight w:val="none"/>
        </w:rPr>
      </w:pPr>
      <w:bookmarkStart w:id="17" w:name="_Toc2450"/>
      <w:r>
        <w:rPr>
          <w:rFonts w:hint="eastAsia" w:ascii="宋体" w:hAnsi="宋体" w:eastAsia="宋体" w:cs="宋体"/>
          <w:b w:val="0"/>
          <w:bCs w:val="0"/>
          <w:i w:val="0"/>
          <w:iCs w:val="0"/>
          <w:caps w:val="0"/>
          <w:color w:val="auto"/>
          <w:spacing w:val="0"/>
          <w:sz w:val="21"/>
          <w:szCs w:val="21"/>
          <w:highlight w:val="none"/>
          <w:lang w:val="en-US" w:eastAsia="zh-CN"/>
        </w:rPr>
        <w:t>5</w:t>
      </w:r>
      <w:r>
        <w:rPr>
          <w:rFonts w:hint="eastAsia" w:ascii="宋体" w:hAnsi="宋体" w:eastAsia="宋体" w:cs="宋体"/>
          <w:b w:val="0"/>
          <w:bCs w:val="0"/>
          <w:i w:val="0"/>
          <w:iCs w:val="0"/>
          <w:caps w:val="0"/>
          <w:color w:val="auto"/>
          <w:spacing w:val="0"/>
          <w:sz w:val="21"/>
          <w:szCs w:val="21"/>
          <w:highlight w:val="none"/>
        </w:rPr>
        <w:t>.1</w:t>
      </w:r>
      <w:bookmarkEnd w:id="17"/>
      <w:r>
        <w:rPr>
          <w:rFonts w:hint="eastAsia" w:ascii="宋体" w:hAnsi="宋体" w:eastAsia="宋体" w:cs="宋体"/>
          <w:b w:val="0"/>
          <w:bCs w:val="0"/>
          <w:i w:val="0"/>
          <w:iCs w:val="0"/>
          <w:caps w:val="0"/>
          <w:color w:val="auto"/>
          <w:spacing w:val="0"/>
          <w:sz w:val="21"/>
          <w:szCs w:val="21"/>
          <w:highlight w:val="none"/>
        </w:rPr>
        <w:t>投标文件开始递交时间：</w:t>
      </w:r>
      <w:r>
        <w:rPr>
          <w:rFonts w:hint="eastAsia" w:ascii="宋体" w:hAnsi="宋体" w:cs="宋体"/>
          <w:b w:val="0"/>
          <w:bCs w:val="0"/>
          <w:i w:val="0"/>
          <w:iCs w:val="0"/>
          <w:caps w:val="0"/>
          <w:color w:val="auto"/>
          <w:spacing w:val="0"/>
          <w:sz w:val="21"/>
          <w:szCs w:val="21"/>
          <w:highlight w:val="none"/>
          <w:u w:val="single"/>
          <w:lang w:eastAsia="zh-CN"/>
        </w:rPr>
        <w:t>202</w:t>
      </w:r>
      <w:r>
        <w:rPr>
          <w:rFonts w:hint="eastAsia" w:ascii="宋体" w:hAnsi="宋体" w:cs="宋体"/>
          <w:b w:val="0"/>
          <w:bCs w:val="0"/>
          <w:i w:val="0"/>
          <w:iCs w:val="0"/>
          <w:caps w:val="0"/>
          <w:color w:val="auto"/>
          <w:spacing w:val="0"/>
          <w:sz w:val="21"/>
          <w:szCs w:val="21"/>
          <w:highlight w:val="none"/>
          <w:u w:val="single"/>
          <w:lang w:val="en-US" w:eastAsia="zh-CN"/>
        </w:rPr>
        <w:t>4</w:t>
      </w:r>
      <w:r>
        <w:rPr>
          <w:rFonts w:hint="eastAsia" w:ascii="宋体" w:hAnsi="宋体" w:cs="宋体"/>
          <w:b w:val="0"/>
          <w:bCs w:val="0"/>
          <w:i w:val="0"/>
          <w:iCs w:val="0"/>
          <w:caps w:val="0"/>
          <w:color w:val="auto"/>
          <w:spacing w:val="0"/>
          <w:sz w:val="21"/>
          <w:szCs w:val="21"/>
          <w:highlight w:val="none"/>
          <w:u w:val="single"/>
          <w:lang w:eastAsia="zh-CN"/>
        </w:rPr>
        <w:t>年</w:t>
      </w:r>
      <w:r>
        <w:rPr>
          <w:rFonts w:hint="eastAsia" w:ascii="宋体" w:hAnsi="宋体" w:cs="宋体"/>
          <w:b w:val="0"/>
          <w:bCs w:val="0"/>
          <w:i w:val="0"/>
          <w:iCs w:val="0"/>
          <w:caps w:val="0"/>
          <w:color w:val="auto"/>
          <w:spacing w:val="0"/>
          <w:sz w:val="21"/>
          <w:szCs w:val="21"/>
          <w:highlight w:val="none"/>
          <w:u w:val="single"/>
          <w:lang w:val="en-US" w:eastAsia="zh-CN"/>
        </w:rPr>
        <w:t xml:space="preserve">  </w:t>
      </w:r>
      <w:r>
        <w:rPr>
          <w:rFonts w:hint="eastAsia" w:ascii="宋体" w:hAnsi="宋体" w:cs="宋体"/>
          <w:b w:val="0"/>
          <w:bCs w:val="0"/>
          <w:i w:val="0"/>
          <w:iCs w:val="0"/>
          <w:caps w:val="0"/>
          <w:color w:val="auto"/>
          <w:spacing w:val="0"/>
          <w:sz w:val="21"/>
          <w:szCs w:val="21"/>
          <w:highlight w:val="none"/>
          <w:u w:val="single"/>
          <w:lang w:eastAsia="zh-CN"/>
        </w:rPr>
        <w:t>月</w:t>
      </w:r>
      <w:r>
        <w:rPr>
          <w:rFonts w:hint="eastAsia" w:ascii="宋体" w:hAnsi="宋体" w:cs="宋体"/>
          <w:b w:val="0"/>
          <w:bCs w:val="0"/>
          <w:i w:val="0"/>
          <w:iCs w:val="0"/>
          <w:caps w:val="0"/>
          <w:color w:val="auto"/>
          <w:spacing w:val="0"/>
          <w:sz w:val="21"/>
          <w:szCs w:val="21"/>
          <w:highlight w:val="none"/>
          <w:u w:val="single"/>
          <w:lang w:val="en-US" w:eastAsia="zh-CN"/>
        </w:rPr>
        <w:t xml:space="preserve">  </w:t>
      </w:r>
      <w:r>
        <w:rPr>
          <w:rFonts w:hint="eastAsia" w:ascii="宋体" w:hAnsi="宋体" w:cs="宋体"/>
          <w:b w:val="0"/>
          <w:bCs w:val="0"/>
          <w:i w:val="0"/>
          <w:iCs w:val="0"/>
          <w:caps w:val="0"/>
          <w:color w:val="auto"/>
          <w:spacing w:val="0"/>
          <w:sz w:val="21"/>
          <w:szCs w:val="21"/>
          <w:highlight w:val="none"/>
          <w:u w:val="single"/>
          <w:lang w:eastAsia="zh-CN"/>
        </w:rPr>
        <w:t>日</w:t>
      </w:r>
      <w:r>
        <w:rPr>
          <w:rFonts w:hint="eastAsia" w:ascii="宋体" w:hAnsi="宋体" w:cs="宋体"/>
          <w:b w:val="0"/>
          <w:bCs w:val="0"/>
          <w:i w:val="0"/>
          <w:iCs w:val="0"/>
          <w:caps w:val="0"/>
          <w:color w:val="auto"/>
          <w:spacing w:val="0"/>
          <w:sz w:val="21"/>
          <w:szCs w:val="21"/>
          <w:highlight w:val="none"/>
          <w:u w:val="single"/>
          <w:lang w:val="en-US" w:eastAsia="zh-CN"/>
        </w:rPr>
        <w:t xml:space="preserve">  </w:t>
      </w:r>
      <w:r>
        <w:rPr>
          <w:rFonts w:hint="eastAsia" w:ascii="宋体" w:hAnsi="宋体" w:cs="宋体"/>
          <w:b w:val="0"/>
          <w:bCs w:val="0"/>
          <w:i w:val="0"/>
          <w:iCs w:val="0"/>
          <w:caps w:val="0"/>
          <w:color w:val="auto"/>
          <w:spacing w:val="0"/>
          <w:sz w:val="21"/>
          <w:szCs w:val="21"/>
          <w:highlight w:val="none"/>
          <w:u w:val="single"/>
          <w:lang w:eastAsia="zh-CN"/>
        </w:rPr>
        <w:t>时</w:t>
      </w:r>
      <w:r>
        <w:rPr>
          <w:rFonts w:hint="eastAsia" w:ascii="宋体" w:hAnsi="宋体" w:cs="宋体"/>
          <w:b w:val="0"/>
          <w:bCs w:val="0"/>
          <w:i w:val="0"/>
          <w:iCs w:val="0"/>
          <w:caps w:val="0"/>
          <w:color w:val="auto"/>
          <w:spacing w:val="0"/>
          <w:sz w:val="21"/>
          <w:szCs w:val="21"/>
          <w:highlight w:val="none"/>
          <w:u w:val="single"/>
          <w:lang w:val="en-US" w:eastAsia="zh-CN"/>
        </w:rPr>
        <w:t xml:space="preserve">  </w:t>
      </w:r>
      <w:r>
        <w:rPr>
          <w:rFonts w:hint="eastAsia" w:ascii="宋体" w:hAnsi="宋体" w:cs="宋体"/>
          <w:b w:val="0"/>
          <w:bCs w:val="0"/>
          <w:i w:val="0"/>
          <w:iCs w:val="0"/>
          <w:caps w:val="0"/>
          <w:color w:val="auto"/>
          <w:spacing w:val="0"/>
          <w:sz w:val="21"/>
          <w:szCs w:val="21"/>
          <w:highlight w:val="none"/>
          <w:u w:val="single"/>
          <w:lang w:eastAsia="zh-CN"/>
        </w:rPr>
        <w:t>分</w:t>
      </w:r>
      <w:r>
        <w:rPr>
          <w:rFonts w:hint="eastAsia" w:ascii="宋体" w:hAnsi="宋体" w:eastAsia="宋体" w:cs="宋体"/>
          <w:b w:val="0"/>
          <w:bCs w:val="0"/>
          <w:i w:val="0"/>
          <w:iCs w:val="0"/>
          <w:caps w:val="0"/>
          <w:color w:val="auto"/>
          <w:spacing w:val="0"/>
          <w:sz w:val="21"/>
          <w:szCs w:val="21"/>
          <w:highlight w:val="none"/>
          <w:u w:val="single"/>
          <w:lang w:val="en-US" w:eastAsia="zh-CN"/>
        </w:rPr>
        <w:t xml:space="preserve">  </w:t>
      </w:r>
      <w:r>
        <w:rPr>
          <w:rFonts w:hint="eastAsia" w:ascii="宋体" w:hAnsi="宋体" w:eastAsia="宋体" w:cs="宋体"/>
          <w:b w:val="0"/>
          <w:bCs w:val="0"/>
          <w:i w:val="0"/>
          <w:iCs w:val="0"/>
          <w:caps w:val="0"/>
          <w:color w:val="auto"/>
          <w:spacing w:val="0"/>
          <w:sz w:val="21"/>
          <w:szCs w:val="21"/>
          <w:highlight w:val="none"/>
          <w:u w:val="single"/>
        </w:rPr>
        <w:t>秒</w:t>
      </w:r>
      <w:r>
        <w:rPr>
          <w:rFonts w:hint="eastAsia" w:ascii="宋体" w:hAnsi="宋体" w:eastAsia="宋体" w:cs="宋体"/>
          <w:b w:val="0"/>
          <w:bCs w:val="0"/>
          <w:i w:val="0"/>
          <w:iCs w:val="0"/>
          <w:caps w:val="0"/>
          <w:color w:val="auto"/>
          <w:spacing w:val="0"/>
          <w:sz w:val="21"/>
          <w:szCs w:val="21"/>
          <w:highlight w:val="none"/>
        </w:rPr>
        <w:t>，截止时间：</w:t>
      </w:r>
      <w:r>
        <w:rPr>
          <w:rFonts w:hint="eastAsia" w:ascii="宋体" w:hAnsi="宋体" w:cs="宋体"/>
          <w:b w:val="0"/>
          <w:bCs w:val="0"/>
          <w:i w:val="0"/>
          <w:iCs w:val="0"/>
          <w:caps w:val="0"/>
          <w:color w:val="auto"/>
          <w:spacing w:val="0"/>
          <w:sz w:val="21"/>
          <w:szCs w:val="21"/>
          <w:highlight w:val="none"/>
          <w:u w:val="single"/>
          <w:lang w:eastAsia="zh-CN"/>
        </w:rPr>
        <w:t>202</w:t>
      </w:r>
      <w:r>
        <w:rPr>
          <w:rFonts w:hint="eastAsia" w:ascii="宋体" w:hAnsi="宋体" w:cs="宋体"/>
          <w:b w:val="0"/>
          <w:bCs w:val="0"/>
          <w:i w:val="0"/>
          <w:iCs w:val="0"/>
          <w:caps w:val="0"/>
          <w:color w:val="auto"/>
          <w:spacing w:val="0"/>
          <w:sz w:val="21"/>
          <w:szCs w:val="21"/>
          <w:highlight w:val="none"/>
          <w:u w:val="single"/>
          <w:lang w:val="en-US" w:eastAsia="zh-CN"/>
        </w:rPr>
        <w:t>4</w:t>
      </w:r>
      <w:r>
        <w:rPr>
          <w:rFonts w:hint="eastAsia" w:ascii="宋体" w:hAnsi="宋体" w:cs="宋体"/>
          <w:b w:val="0"/>
          <w:bCs w:val="0"/>
          <w:i w:val="0"/>
          <w:iCs w:val="0"/>
          <w:caps w:val="0"/>
          <w:color w:val="auto"/>
          <w:spacing w:val="0"/>
          <w:sz w:val="21"/>
          <w:szCs w:val="21"/>
          <w:highlight w:val="none"/>
          <w:u w:val="single"/>
          <w:lang w:eastAsia="zh-CN"/>
        </w:rPr>
        <w:t>年</w:t>
      </w:r>
      <w:r>
        <w:rPr>
          <w:rFonts w:hint="eastAsia" w:ascii="宋体" w:hAnsi="宋体" w:cs="宋体"/>
          <w:b w:val="0"/>
          <w:bCs w:val="0"/>
          <w:i w:val="0"/>
          <w:iCs w:val="0"/>
          <w:caps w:val="0"/>
          <w:color w:val="auto"/>
          <w:spacing w:val="0"/>
          <w:sz w:val="21"/>
          <w:szCs w:val="21"/>
          <w:highlight w:val="none"/>
          <w:u w:val="single"/>
          <w:lang w:val="en-US" w:eastAsia="zh-CN"/>
        </w:rPr>
        <w:t xml:space="preserve">  </w:t>
      </w:r>
      <w:r>
        <w:rPr>
          <w:rFonts w:hint="eastAsia" w:ascii="宋体" w:hAnsi="宋体" w:cs="宋体"/>
          <w:b w:val="0"/>
          <w:bCs w:val="0"/>
          <w:i w:val="0"/>
          <w:iCs w:val="0"/>
          <w:caps w:val="0"/>
          <w:color w:val="auto"/>
          <w:spacing w:val="0"/>
          <w:sz w:val="21"/>
          <w:szCs w:val="21"/>
          <w:highlight w:val="none"/>
          <w:u w:val="single"/>
          <w:lang w:eastAsia="zh-CN"/>
        </w:rPr>
        <w:t>月</w:t>
      </w:r>
      <w:r>
        <w:rPr>
          <w:rFonts w:hint="eastAsia" w:ascii="宋体" w:hAnsi="宋体" w:cs="宋体"/>
          <w:b w:val="0"/>
          <w:bCs w:val="0"/>
          <w:i w:val="0"/>
          <w:iCs w:val="0"/>
          <w:caps w:val="0"/>
          <w:color w:val="auto"/>
          <w:spacing w:val="0"/>
          <w:sz w:val="21"/>
          <w:szCs w:val="21"/>
          <w:highlight w:val="none"/>
          <w:u w:val="single"/>
          <w:lang w:val="en-US" w:eastAsia="zh-CN"/>
        </w:rPr>
        <w:t xml:space="preserve">  </w:t>
      </w:r>
      <w:r>
        <w:rPr>
          <w:rFonts w:hint="eastAsia" w:ascii="宋体" w:hAnsi="宋体" w:cs="宋体"/>
          <w:b w:val="0"/>
          <w:bCs w:val="0"/>
          <w:i w:val="0"/>
          <w:iCs w:val="0"/>
          <w:caps w:val="0"/>
          <w:color w:val="auto"/>
          <w:spacing w:val="0"/>
          <w:sz w:val="21"/>
          <w:szCs w:val="21"/>
          <w:highlight w:val="none"/>
          <w:u w:val="single"/>
          <w:lang w:eastAsia="zh-CN"/>
        </w:rPr>
        <w:t>日</w:t>
      </w:r>
      <w:r>
        <w:rPr>
          <w:rFonts w:hint="eastAsia" w:ascii="宋体" w:hAnsi="宋体" w:cs="宋体"/>
          <w:b w:val="0"/>
          <w:bCs w:val="0"/>
          <w:i w:val="0"/>
          <w:iCs w:val="0"/>
          <w:caps w:val="0"/>
          <w:color w:val="auto"/>
          <w:spacing w:val="0"/>
          <w:sz w:val="21"/>
          <w:szCs w:val="21"/>
          <w:highlight w:val="none"/>
          <w:u w:val="single"/>
          <w:lang w:val="en-US" w:eastAsia="zh-CN"/>
        </w:rPr>
        <w:t xml:space="preserve">  </w:t>
      </w:r>
      <w:r>
        <w:rPr>
          <w:rFonts w:hint="eastAsia" w:ascii="宋体" w:hAnsi="宋体" w:cs="宋体"/>
          <w:b w:val="0"/>
          <w:bCs w:val="0"/>
          <w:i w:val="0"/>
          <w:iCs w:val="0"/>
          <w:caps w:val="0"/>
          <w:color w:val="auto"/>
          <w:spacing w:val="0"/>
          <w:sz w:val="21"/>
          <w:szCs w:val="21"/>
          <w:highlight w:val="none"/>
          <w:u w:val="single"/>
          <w:lang w:eastAsia="zh-CN"/>
        </w:rPr>
        <w:t>时</w:t>
      </w:r>
      <w:r>
        <w:rPr>
          <w:rFonts w:hint="eastAsia" w:ascii="宋体" w:hAnsi="宋体" w:cs="宋体"/>
          <w:b w:val="0"/>
          <w:bCs w:val="0"/>
          <w:i w:val="0"/>
          <w:iCs w:val="0"/>
          <w:caps w:val="0"/>
          <w:color w:val="auto"/>
          <w:spacing w:val="0"/>
          <w:sz w:val="21"/>
          <w:szCs w:val="21"/>
          <w:highlight w:val="none"/>
          <w:u w:val="single"/>
          <w:lang w:val="en-US" w:eastAsia="zh-CN"/>
        </w:rPr>
        <w:t xml:space="preserve"> </w:t>
      </w:r>
      <w:r>
        <w:rPr>
          <w:rFonts w:hint="eastAsia" w:ascii="宋体" w:hAnsi="宋体" w:cs="宋体"/>
          <w:b w:val="0"/>
          <w:bCs w:val="0"/>
          <w:i w:val="0"/>
          <w:iCs w:val="0"/>
          <w:caps w:val="0"/>
          <w:color w:val="auto"/>
          <w:spacing w:val="0"/>
          <w:sz w:val="21"/>
          <w:szCs w:val="21"/>
          <w:highlight w:val="none"/>
          <w:u w:val="single"/>
          <w:lang w:eastAsia="zh-CN"/>
        </w:rPr>
        <w:t>分</w:t>
      </w:r>
      <w:r>
        <w:rPr>
          <w:rFonts w:hint="eastAsia" w:ascii="宋体" w:hAnsi="宋体" w:eastAsia="宋体" w:cs="宋体"/>
          <w:b w:val="0"/>
          <w:bCs w:val="0"/>
          <w:i w:val="0"/>
          <w:iCs w:val="0"/>
          <w:caps w:val="0"/>
          <w:color w:val="auto"/>
          <w:spacing w:val="0"/>
          <w:sz w:val="21"/>
          <w:szCs w:val="21"/>
          <w:highlight w:val="none"/>
          <w:u w:val="single"/>
          <w:lang w:val="en-US" w:eastAsia="zh-CN"/>
        </w:rPr>
        <w:t xml:space="preserve">  秒</w:t>
      </w:r>
      <w:r>
        <w:rPr>
          <w:rFonts w:hint="eastAsia" w:ascii="宋体" w:hAnsi="宋体" w:eastAsia="宋体" w:cs="宋体"/>
          <w:b w:val="0"/>
          <w:bCs w:val="0"/>
          <w:i w:val="0"/>
          <w:iCs w:val="0"/>
          <w:caps w:val="0"/>
          <w:color w:val="auto"/>
          <w:spacing w:val="0"/>
          <w:sz w:val="21"/>
          <w:szCs w:val="21"/>
          <w:highlight w:val="none"/>
        </w:rPr>
        <w:t>。本项目为全电子化招投标，一律不接受纸质投标文件。投标人通过广州公共资源交易中心网站(http：//www.gzggzy.cn)数字交易平台递交电子投标文件，按照交易平台关于【通用版】新电 子招投标系统通用版操作指引(适用于建设工程不使用范本的各类电子标项目)的相关指南进行操作。详见：广州公共资源交易中心网站首页-服务指南。</w:t>
      </w:r>
    </w:p>
    <w:p>
      <w:pPr>
        <w:keepNext w:val="0"/>
        <w:keepLines w:val="0"/>
        <w:pageBreakBefore w:val="0"/>
        <w:kinsoku/>
        <w:overflowPunct/>
        <w:bidi w:val="0"/>
        <w:snapToGrid/>
        <w:spacing w:line="360" w:lineRule="auto"/>
        <w:ind w:firstLine="420" w:firstLineChars="200"/>
        <w:textAlignment w:val="auto"/>
        <w:outlineLvl w:val="9"/>
        <w:rPr>
          <w:rFonts w:hint="eastAsia" w:ascii="宋体" w:hAnsi="宋体" w:eastAsia="宋体" w:cs="宋体"/>
          <w:b w:val="0"/>
          <w:bCs w:val="0"/>
          <w:i w:val="0"/>
          <w:iCs w:val="0"/>
          <w:caps w:val="0"/>
          <w:color w:val="auto"/>
          <w:spacing w:val="0"/>
          <w:sz w:val="21"/>
          <w:szCs w:val="21"/>
          <w:highlight w:val="none"/>
          <w:lang w:eastAsia="zh-CN"/>
        </w:rPr>
      </w:pPr>
      <w:r>
        <w:rPr>
          <w:rFonts w:hint="eastAsia" w:ascii="宋体" w:hAnsi="宋体" w:eastAsia="宋体" w:cs="宋体"/>
          <w:b w:val="0"/>
          <w:bCs w:val="0"/>
          <w:i w:val="0"/>
          <w:iCs w:val="0"/>
          <w:caps w:val="0"/>
          <w:color w:val="auto"/>
          <w:spacing w:val="0"/>
          <w:sz w:val="21"/>
          <w:szCs w:val="21"/>
          <w:highlight w:val="none"/>
          <w:lang w:val="en-US" w:eastAsia="zh-CN"/>
        </w:rPr>
        <w:t>5</w:t>
      </w:r>
      <w:r>
        <w:rPr>
          <w:rFonts w:hint="eastAsia" w:ascii="宋体" w:hAnsi="宋体" w:eastAsia="宋体" w:cs="宋体"/>
          <w:b w:val="0"/>
          <w:bCs w:val="0"/>
          <w:i w:val="0"/>
          <w:iCs w:val="0"/>
          <w:caps w:val="0"/>
          <w:color w:val="auto"/>
          <w:spacing w:val="0"/>
          <w:sz w:val="21"/>
          <w:szCs w:val="21"/>
          <w:highlight w:val="none"/>
        </w:rPr>
        <w:t>.</w:t>
      </w:r>
      <w:r>
        <w:rPr>
          <w:rFonts w:hint="eastAsia" w:ascii="宋体" w:hAnsi="宋体" w:eastAsia="宋体" w:cs="宋体"/>
          <w:b w:val="0"/>
          <w:bCs w:val="0"/>
          <w:i w:val="0"/>
          <w:iCs w:val="0"/>
          <w:caps w:val="0"/>
          <w:color w:val="auto"/>
          <w:spacing w:val="0"/>
          <w:sz w:val="21"/>
          <w:szCs w:val="21"/>
          <w:highlight w:val="none"/>
          <w:lang w:val="en-US" w:eastAsia="zh-CN"/>
        </w:rPr>
        <w:t>2</w:t>
      </w:r>
      <w:r>
        <w:rPr>
          <w:rFonts w:ascii="宋体" w:hAnsi="宋体" w:eastAsia="宋体" w:cs="宋体"/>
          <w:color w:val="auto"/>
          <w:spacing w:val="-1"/>
          <w:sz w:val="21"/>
          <w:szCs w:val="21"/>
          <w:highlight w:val="none"/>
        </w:rPr>
        <w:t>未在</w:t>
      </w:r>
      <w:r>
        <w:rPr>
          <w:rFonts w:ascii="宋体" w:hAnsi="宋体" w:eastAsia="宋体" w:cs="宋体"/>
          <w:color w:val="auto"/>
          <w:sz w:val="21"/>
          <w:szCs w:val="21"/>
          <w:highlight w:val="none"/>
        </w:rPr>
        <w:t>招标公告规定的时间内进行投标登记的潜在投标人将不得参与投标。</w:t>
      </w:r>
    </w:p>
    <w:p>
      <w:pPr>
        <w:keepNext w:val="0"/>
        <w:keepLines w:val="0"/>
        <w:pageBreakBefore w:val="0"/>
        <w:kinsoku/>
        <w:overflowPunct/>
        <w:bidi w:val="0"/>
        <w:snapToGrid/>
        <w:spacing w:line="360" w:lineRule="auto"/>
        <w:ind w:firstLine="420" w:firstLineChars="200"/>
        <w:textAlignment w:val="auto"/>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lang w:val="en-US" w:eastAsia="zh-CN"/>
        </w:rPr>
        <w:t>5</w:t>
      </w:r>
      <w:r>
        <w:rPr>
          <w:rFonts w:hint="eastAsia" w:ascii="宋体" w:hAnsi="宋体" w:eastAsia="宋体" w:cs="宋体"/>
          <w:b w:val="0"/>
          <w:bCs w:val="0"/>
          <w:i w:val="0"/>
          <w:iCs w:val="0"/>
          <w:caps w:val="0"/>
          <w:color w:val="auto"/>
          <w:spacing w:val="0"/>
          <w:sz w:val="21"/>
          <w:szCs w:val="21"/>
          <w:highlight w:val="none"/>
        </w:rPr>
        <w:t>.</w:t>
      </w:r>
      <w:r>
        <w:rPr>
          <w:rFonts w:hint="eastAsia" w:ascii="宋体" w:hAnsi="宋体" w:eastAsia="宋体" w:cs="宋体"/>
          <w:b w:val="0"/>
          <w:bCs w:val="0"/>
          <w:i w:val="0"/>
          <w:iCs w:val="0"/>
          <w:caps w:val="0"/>
          <w:color w:val="auto"/>
          <w:spacing w:val="0"/>
          <w:sz w:val="21"/>
          <w:szCs w:val="21"/>
          <w:highlight w:val="none"/>
          <w:lang w:val="en-US" w:eastAsia="zh-CN"/>
        </w:rPr>
        <w:t>3</w:t>
      </w:r>
      <w:r>
        <w:rPr>
          <w:rFonts w:ascii="宋体" w:hAnsi="宋体" w:eastAsia="宋体" w:cs="宋体"/>
          <w:color w:val="auto"/>
          <w:spacing w:val="-1"/>
          <w:sz w:val="21"/>
          <w:szCs w:val="21"/>
          <w:highlight w:val="none"/>
        </w:rPr>
        <w:t>逾期送达的投标文件，</w:t>
      </w:r>
      <w:r>
        <w:rPr>
          <w:rFonts w:ascii="宋体" w:hAnsi="宋体" w:eastAsia="宋体" w:cs="宋体"/>
          <w:color w:val="auto"/>
          <w:sz w:val="21"/>
          <w:szCs w:val="21"/>
          <w:highlight w:val="none"/>
        </w:rPr>
        <w:t>电子招标投标交易平台将予以拒收。逾期未上传成功的电子投标文件，</w:t>
      </w:r>
      <w:r>
        <w:rPr>
          <w:rFonts w:ascii="宋体" w:hAnsi="宋体" w:eastAsia="宋体" w:cs="宋体"/>
          <w:color w:val="auto"/>
          <w:spacing w:val="-1"/>
          <w:sz w:val="21"/>
          <w:szCs w:val="21"/>
          <w:highlight w:val="none"/>
        </w:rPr>
        <w:t>招标人拒绝接</w:t>
      </w:r>
      <w:r>
        <w:rPr>
          <w:rFonts w:ascii="宋体" w:hAnsi="宋体" w:eastAsia="宋体" w:cs="宋体"/>
          <w:color w:val="auto"/>
          <w:sz w:val="21"/>
          <w:szCs w:val="21"/>
          <w:highlight w:val="none"/>
        </w:rPr>
        <w:t>收。</w:t>
      </w:r>
    </w:p>
    <w:p>
      <w:pPr>
        <w:keepNext w:val="0"/>
        <w:keepLines w:val="0"/>
        <w:pageBreakBefore w:val="0"/>
        <w:kinsoku/>
        <w:overflowPunct/>
        <w:bidi w:val="0"/>
        <w:snapToGrid/>
        <w:spacing w:line="360" w:lineRule="auto"/>
        <w:ind w:firstLine="422" w:firstLineChars="200"/>
        <w:textAlignment w:val="auto"/>
        <w:outlineLvl w:val="9"/>
        <w:rPr>
          <w:rFonts w:hint="eastAsia" w:ascii="宋体" w:hAnsi="宋体" w:eastAsia="宋体" w:cs="宋体"/>
          <w:b/>
          <w:bCs/>
          <w:color w:val="auto"/>
          <w:szCs w:val="21"/>
          <w:highlight w:val="none"/>
          <w:shd w:val="clear" w:color="auto" w:fill="auto"/>
          <w:lang w:val="en-US" w:eastAsia="zh-CN"/>
        </w:rPr>
      </w:pPr>
      <w:bookmarkStart w:id="18" w:name="_Toc23626"/>
      <w:r>
        <w:rPr>
          <w:rFonts w:hint="eastAsia" w:ascii="宋体" w:hAnsi="宋体" w:cs="宋体"/>
          <w:b/>
          <w:bCs/>
          <w:color w:val="auto"/>
          <w:szCs w:val="21"/>
          <w:highlight w:val="none"/>
          <w:shd w:val="clear" w:color="auto" w:fill="auto"/>
          <w:lang w:val="en-US" w:eastAsia="zh-CN"/>
        </w:rPr>
        <w:t>六</w:t>
      </w:r>
      <w:r>
        <w:rPr>
          <w:rFonts w:hint="eastAsia" w:ascii="宋体" w:hAnsi="宋体" w:eastAsia="宋体" w:cs="宋体"/>
          <w:b/>
          <w:bCs/>
          <w:color w:val="auto"/>
          <w:szCs w:val="21"/>
          <w:highlight w:val="none"/>
          <w:shd w:val="clear" w:color="auto" w:fill="auto"/>
        </w:rPr>
        <w:t>、发布公告的媒介</w:t>
      </w:r>
      <w:bookmarkEnd w:id="18"/>
    </w:p>
    <w:p>
      <w:pPr>
        <w:pStyle w:val="2"/>
        <w:keepNext w:val="0"/>
        <w:keepLines w:val="0"/>
        <w:pageBreakBefore w:val="0"/>
        <w:kinsoku/>
        <w:overflowPunct/>
        <w:bidi w:val="0"/>
        <w:snapToGrid/>
        <w:spacing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招标公告在中国招标投标公共服务平台(www.cebpubservice.com)、广州交易集团有限公司(广州公共资源交易中心)网站(www.gzggzy.cn)、广东省招标投标监管网( zbtb.gd.gov.cn)</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广州市公共交通集团有限公司网站（www.gzbus.com）、广州公交集团新能源发展有限责任公司网站（https://www.gzgjxny.com）、广州国企阳光采购信息发布平台（https://ygcg.gzggzy.cn）</w:t>
      </w:r>
      <w:r>
        <w:rPr>
          <w:rFonts w:hint="eastAsia" w:ascii="宋体" w:hAnsi="宋体" w:eastAsia="宋体" w:cs="宋体"/>
          <w:color w:val="auto"/>
          <w:sz w:val="21"/>
          <w:szCs w:val="21"/>
          <w:highlight w:val="none"/>
        </w:rPr>
        <w:t>等媒体上发布。</w:t>
      </w:r>
    </w:p>
    <w:p>
      <w:pPr>
        <w:keepNext w:val="0"/>
        <w:keepLines w:val="0"/>
        <w:pageBreakBefore w:val="0"/>
        <w:kinsoku/>
        <w:wordWrap/>
        <w:overflowPunct/>
        <w:topLinePunct w:val="0"/>
        <w:autoSpaceDE/>
        <w:autoSpaceDN/>
        <w:bidi w:val="0"/>
        <w:adjustRightInd/>
        <w:spacing w:line="360" w:lineRule="auto"/>
        <w:ind w:firstLine="420" w:firstLineChars="200"/>
        <w:rPr>
          <w:rFonts w:hint="eastAsia" w:ascii="宋体" w:hAnsi="宋体"/>
          <w:b w:val="0"/>
          <w:bCs w:val="0"/>
          <w:color w:val="auto"/>
          <w:szCs w:val="21"/>
          <w:highlight w:val="none"/>
        </w:rPr>
      </w:pPr>
      <w:r>
        <w:rPr>
          <w:rFonts w:hint="eastAsia" w:ascii="宋体" w:hAnsi="宋体"/>
          <w:b w:val="0"/>
          <w:bCs w:val="0"/>
          <w:color w:val="auto"/>
          <w:szCs w:val="21"/>
          <w:highlight w:val="none"/>
        </w:rPr>
        <w:t>注：发出招标公告、招标文件、截标、开标、评标、中标候选人公示等</w:t>
      </w:r>
      <w:r>
        <w:rPr>
          <w:rFonts w:hint="eastAsia" w:ascii="宋体" w:hAnsi="宋体"/>
          <w:b w:val="0"/>
          <w:bCs w:val="0"/>
          <w:color w:val="auto"/>
          <w:szCs w:val="21"/>
          <w:highlight w:val="none"/>
          <w:lang w:eastAsia="zh-CN"/>
        </w:rPr>
        <w:t>，</w:t>
      </w:r>
      <w:r>
        <w:rPr>
          <w:rFonts w:hint="eastAsia" w:ascii="宋体" w:hAnsi="宋体"/>
          <w:b w:val="0"/>
          <w:bCs w:val="0"/>
          <w:color w:val="auto"/>
          <w:szCs w:val="21"/>
          <w:highlight w:val="none"/>
        </w:rPr>
        <w:t>具体时间</w:t>
      </w:r>
      <w:r>
        <w:rPr>
          <w:rFonts w:hint="eastAsia" w:ascii="宋体" w:hAnsi="宋体"/>
          <w:b w:val="0"/>
          <w:bCs w:val="0"/>
          <w:color w:val="auto"/>
          <w:szCs w:val="21"/>
          <w:highlight w:val="none"/>
          <w:lang w:eastAsia="zh-CN"/>
        </w:rPr>
        <w:t>、</w:t>
      </w:r>
      <w:r>
        <w:rPr>
          <w:rFonts w:hint="eastAsia" w:ascii="宋体" w:hAnsi="宋体"/>
          <w:b w:val="0"/>
          <w:bCs w:val="0"/>
          <w:color w:val="auto"/>
          <w:szCs w:val="21"/>
          <w:highlight w:val="none"/>
          <w:lang w:val="en-US" w:eastAsia="zh-CN"/>
        </w:rPr>
        <w:t>地点</w:t>
      </w:r>
      <w:r>
        <w:rPr>
          <w:rFonts w:hint="eastAsia" w:ascii="宋体" w:hAnsi="宋体"/>
          <w:b w:val="0"/>
          <w:bCs w:val="0"/>
          <w:color w:val="auto"/>
          <w:szCs w:val="21"/>
          <w:highlight w:val="none"/>
        </w:rPr>
        <w:t>可能会因广州交易集团有限公司（广州公共资源交易中心）场地的安排有所调整，发布内容在其他法定媒体发布的文本如有不同之处，最终安排以广州交易集团有限公司（广州公共资源交易中心）（www.gzggzy.cn）公布的为准。</w:t>
      </w:r>
    </w:p>
    <w:p>
      <w:pPr>
        <w:pStyle w:val="2"/>
        <w:keepNext w:val="0"/>
        <w:keepLines w:val="0"/>
        <w:pageBreakBefore w:val="0"/>
        <w:kinsoku/>
        <w:overflowPunct/>
        <w:bidi w:val="0"/>
        <w:snapToGrid/>
        <w:spacing w:line="360" w:lineRule="auto"/>
        <w:textAlignment w:val="auto"/>
        <w:outlineLvl w:val="9"/>
        <w:rPr>
          <w:rFonts w:hint="eastAsia" w:ascii="宋体" w:hAnsi="宋体" w:eastAsia="宋体" w:cs="宋体"/>
          <w:color w:val="auto"/>
          <w:sz w:val="21"/>
          <w:szCs w:val="21"/>
          <w:highlight w:val="none"/>
          <w:lang w:val="en-US" w:eastAsia="zh-CN"/>
        </w:rPr>
      </w:pPr>
    </w:p>
    <w:p>
      <w:pPr>
        <w:keepNext w:val="0"/>
        <w:keepLines w:val="0"/>
        <w:pageBreakBefore w:val="0"/>
        <w:numPr>
          <w:ilvl w:val="0"/>
          <w:numId w:val="2"/>
        </w:numPr>
        <w:kinsoku/>
        <w:overflowPunct/>
        <w:bidi w:val="0"/>
        <w:snapToGrid/>
        <w:spacing w:line="360" w:lineRule="auto"/>
        <w:ind w:firstLine="422" w:firstLineChars="200"/>
        <w:textAlignment w:val="auto"/>
        <w:outlineLvl w:val="9"/>
        <w:rPr>
          <w:rFonts w:hint="eastAsia" w:ascii="宋体" w:hAnsi="宋体" w:cs="宋体"/>
          <w:b/>
          <w:bCs/>
          <w:color w:val="auto"/>
          <w:szCs w:val="21"/>
          <w:highlight w:val="none"/>
          <w:lang w:val="en-US" w:eastAsia="zh-CN"/>
        </w:rPr>
      </w:pPr>
      <w:bookmarkStart w:id="19" w:name="_Toc11508"/>
      <w:r>
        <w:rPr>
          <w:rFonts w:hint="eastAsia" w:ascii="宋体" w:hAnsi="宋体" w:cs="宋体"/>
          <w:b/>
          <w:bCs/>
          <w:color w:val="auto"/>
          <w:szCs w:val="21"/>
          <w:highlight w:val="none"/>
          <w:lang w:val="en-US" w:eastAsia="zh-CN"/>
        </w:rPr>
        <w:t>异议</w:t>
      </w:r>
    </w:p>
    <w:p>
      <w:pPr>
        <w:spacing w:before="158" w:line="220" w:lineRule="auto"/>
        <w:ind w:left="593"/>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lang w:val="en-US" w:eastAsia="zh-CN"/>
        </w:rPr>
        <w:t>7</w:t>
      </w:r>
      <w:r>
        <w:rPr>
          <w:rFonts w:hint="eastAsia" w:ascii="宋体" w:hAnsi="宋体" w:eastAsia="宋体" w:cs="宋体"/>
          <w:color w:val="auto"/>
          <w:spacing w:val="-1"/>
          <w:sz w:val="21"/>
          <w:szCs w:val="21"/>
          <w:highlight w:val="none"/>
        </w:rPr>
        <w:t>.1异议的受理机构及联系方式</w:t>
      </w:r>
    </w:p>
    <w:p>
      <w:pPr>
        <w:spacing w:before="158" w:line="220" w:lineRule="auto"/>
        <w:ind w:left="593"/>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
          <w:sz w:val="21"/>
          <w:szCs w:val="21"/>
          <w:highlight w:val="none"/>
        </w:rPr>
        <w:t>受理机构：</w:t>
      </w:r>
      <w:r>
        <w:rPr>
          <w:rFonts w:hint="eastAsia" w:ascii="宋体" w:hAnsi="宋体" w:eastAsia="宋体" w:cs="宋体"/>
          <w:color w:val="auto"/>
          <w:spacing w:val="-1"/>
          <w:sz w:val="21"/>
          <w:szCs w:val="21"/>
          <w:highlight w:val="none"/>
          <w:lang w:val="en-US" w:eastAsia="zh-CN"/>
        </w:rPr>
        <w:t xml:space="preserve">广州公交集团新能源发展有限责任公司 </w:t>
      </w:r>
    </w:p>
    <w:p>
      <w:pPr>
        <w:spacing w:before="158" w:line="220" w:lineRule="auto"/>
        <w:ind w:left="58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20"/>
          <w:sz w:val="21"/>
          <w:szCs w:val="21"/>
          <w:highlight w:val="none"/>
        </w:rPr>
        <w:t>地址</w:t>
      </w: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15"/>
          <w:sz w:val="21"/>
          <w:szCs w:val="21"/>
          <w:highlight w:val="none"/>
          <w:lang w:val="en-US" w:eastAsia="zh-CN"/>
        </w:rPr>
        <w:t>广州市天河区</w:t>
      </w:r>
      <w:r>
        <w:rPr>
          <w:rFonts w:hint="eastAsia" w:ascii="宋体" w:hAnsi="宋体" w:eastAsia="宋体" w:cs="宋体"/>
          <w:i w:val="0"/>
          <w:iCs w:val="0"/>
          <w:caps w:val="0"/>
          <w:color w:val="auto"/>
          <w:spacing w:val="0"/>
          <w:sz w:val="21"/>
          <w:szCs w:val="21"/>
          <w:highlight w:val="none"/>
          <w:shd w:val="clear" w:fill="FFFFFF"/>
        </w:rPr>
        <w:t>天河北路179号</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i w:val="0"/>
          <w:iCs w:val="0"/>
          <w:caps w:val="0"/>
          <w:color w:val="auto"/>
          <w:spacing w:val="0"/>
          <w:sz w:val="21"/>
          <w:szCs w:val="21"/>
          <w:highlight w:val="none"/>
          <w:shd w:val="clear" w:fill="FFFFFF"/>
          <w:lang w:val="en-US" w:eastAsia="zh-CN"/>
        </w:rPr>
        <w:t>尚层国际写字楼</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i w:val="0"/>
          <w:iCs w:val="0"/>
          <w:caps w:val="0"/>
          <w:color w:val="auto"/>
          <w:spacing w:val="0"/>
          <w:sz w:val="21"/>
          <w:szCs w:val="21"/>
          <w:highlight w:val="none"/>
          <w:shd w:val="clear" w:fill="FFFFFF"/>
          <w:lang w:val="en-US" w:eastAsia="zh-CN"/>
        </w:rPr>
        <w:t>29楼</w:t>
      </w:r>
      <w:r>
        <w:rPr>
          <w:rFonts w:hint="eastAsia" w:ascii="宋体" w:hAnsi="宋体" w:eastAsia="宋体" w:cs="宋体"/>
          <w:color w:val="auto"/>
          <w:spacing w:val="-10"/>
          <w:sz w:val="21"/>
          <w:szCs w:val="21"/>
          <w:highlight w:val="none"/>
          <w:lang w:val="en-US" w:eastAsia="zh-CN"/>
        </w:rPr>
        <w:t xml:space="preserve">  </w:t>
      </w:r>
    </w:p>
    <w:p>
      <w:pPr>
        <w:spacing w:before="157" w:line="221" w:lineRule="auto"/>
        <w:ind w:left="60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18"/>
          <w:sz w:val="21"/>
          <w:szCs w:val="21"/>
          <w:highlight w:val="none"/>
        </w:rPr>
        <w:t>邮</w:t>
      </w:r>
      <w:r>
        <w:rPr>
          <w:rFonts w:hint="eastAsia" w:ascii="宋体" w:hAnsi="宋体" w:eastAsia="宋体" w:cs="宋体"/>
          <w:color w:val="auto"/>
          <w:spacing w:val="-12"/>
          <w:sz w:val="21"/>
          <w:szCs w:val="21"/>
          <w:highlight w:val="none"/>
        </w:rPr>
        <w:t>编：</w:t>
      </w:r>
      <w:r>
        <w:rPr>
          <w:rFonts w:hint="eastAsia" w:ascii="宋体" w:hAnsi="宋体" w:eastAsia="宋体" w:cs="宋体"/>
          <w:i w:val="0"/>
          <w:iCs w:val="0"/>
          <w:caps w:val="0"/>
          <w:color w:val="auto"/>
          <w:spacing w:val="0"/>
          <w:sz w:val="21"/>
          <w:szCs w:val="21"/>
          <w:highlight w:val="none"/>
          <w:shd w:val="clear" w:fill="FFFFFF"/>
        </w:rPr>
        <w:t>510620</w:t>
      </w:r>
    </w:p>
    <w:p>
      <w:pPr>
        <w:spacing w:before="160" w:line="408" w:lineRule="exact"/>
        <w:ind w:left="59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1"/>
          <w:position w:val="14"/>
          <w:sz w:val="21"/>
          <w:szCs w:val="21"/>
          <w:highlight w:val="none"/>
        </w:rPr>
        <w:t>联系人：</w:t>
      </w:r>
      <w:r>
        <w:rPr>
          <w:rFonts w:hint="eastAsia" w:ascii="宋体" w:hAnsi="宋体" w:cs="宋体"/>
          <w:color w:val="auto"/>
          <w:spacing w:val="-1"/>
          <w:position w:val="14"/>
          <w:sz w:val="21"/>
          <w:szCs w:val="21"/>
          <w:highlight w:val="none"/>
          <w:lang w:val="en-US" w:eastAsia="zh-CN"/>
        </w:rPr>
        <w:t>刘先生</w:t>
      </w:r>
      <w:r>
        <w:rPr>
          <w:rFonts w:hint="eastAsia" w:ascii="宋体" w:hAnsi="宋体" w:eastAsia="宋体" w:cs="宋体"/>
          <w:color w:val="auto"/>
          <w:spacing w:val="-1"/>
          <w:position w:val="14"/>
          <w:sz w:val="21"/>
          <w:szCs w:val="21"/>
          <w:highlight w:val="none"/>
          <w:lang w:val="en-US" w:eastAsia="zh-CN"/>
        </w:rPr>
        <w:t xml:space="preserve">   </w:t>
      </w:r>
    </w:p>
    <w:p>
      <w:pPr>
        <w:spacing w:before="160" w:line="408" w:lineRule="exact"/>
        <w:ind w:left="590"/>
        <w:rPr>
          <w:rFonts w:hint="default" w:ascii="宋体" w:hAnsi="宋体" w:eastAsia="宋体" w:cs="宋体"/>
          <w:color w:val="auto"/>
          <w:spacing w:val="-1"/>
          <w:position w:val="14"/>
          <w:sz w:val="21"/>
          <w:szCs w:val="21"/>
          <w:highlight w:val="none"/>
          <w:lang w:val="en-US" w:eastAsia="zh-CN"/>
        </w:rPr>
      </w:pPr>
      <w:r>
        <w:rPr>
          <w:rFonts w:hint="eastAsia" w:ascii="宋体" w:hAnsi="宋体" w:eastAsia="宋体" w:cs="宋体"/>
          <w:color w:val="auto"/>
          <w:spacing w:val="-1"/>
          <w:position w:val="14"/>
          <w:sz w:val="21"/>
          <w:szCs w:val="21"/>
          <w:highlight w:val="none"/>
        </w:rPr>
        <w:t xml:space="preserve">联系电话(不是业务咨询电话) </w:t>
      </w:r>
      <w:r>
        <w:rPr>
          <w:rFonts w:hint="eastAsia" w:ascii="宋体" w:hAnsi="宋体" w:eastAsia="宋体" w:cs="宋体"/>
          <w:color w:val="auto"/>
          <w:spacing w:val="-1"/>
          <w:position w:val="14"/>
          <w:sz w:val="21"/>
          <w:szCs w:val="21"/>
          <w:highlight w:val="none"/>
          <w:lang w:eastAsia="zh-CN"/>
        </w:rPr>
        <w:t>：</w:t>
      </w:r>
      <w:r>
        <w:rPr>
          <w:rFonts w:hint="eastAsia" w:ascii="宋体" w:hAnsi="宋体" w:cs="宋体"/>
          <w:color w:val="auto"/>
          <w:spacing w:val="-1"/>
          <w:position w:val="14"/>
          <w:sz w:val="21"/>
          <w:szCs w:val="21"/>
          <w:highlight w:val="none"/>
          <w:lang w:val="en-US" w:eastAsia="zh-CN"/>
        </w:rPr>
        <w:t>020-87582057</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8.2 异议书的格式及要求</w:t>
      </w:r>
    </w:p>
    <w:p>
      <w:pPr>
        <w:spacing w:before="160" w:line="408" w:lineRule="exact"/>
        <w:ind w:left="590"/>
        <w:rPr>
          <w:rFonts w:hint="eastAsia" w:ascii="宋体" w:hAnsi="宋体" w:eastAsia="宋体" w:cs="宋体"/>
          <w:color w:val="auto"/>
          <w:spacing w:val="-1"/>
          <w:position w:val="14"/>
          <w:sz w:val="21"/>
          <w:szCs w:val="21"/>
          <w:highlight w:val="none"/>
        </w:rPr>
      </w:pPr>
      <w:r>
        <w:rPr>
          <w:rFonts w:hint="eastAsia" w:ascii="宋体" w:hAnsi="宋体" w:eastAsia="宋体" w:cs="宋体"/>
          <w:color w:val="auto"/>
          <w:spacing w:val="-1"/>
          <w:position w:val="14"/>
          <w:sz w:val="21"/>
          <w:szCs w:val="21"/>
          <w:highlight w:val="none"/>
        </w:rPr>
        <w:t>（1）异议书中应包含异议提出人名称、联系人及联系方式、异议对象、异议事项的基本事实、相关请求及主张、有效线索和相关证明材料等信息。</w:t>
      </w:r>
    </w:p>
    <w:p>
      <w:pPr>
        <w:spacing w:before="160" w:line="408" w:lineRule="exact"/>
        <w:ind w:left="590"/>
        <w:rPr>
          <w:rFonts w:hint="eastAsia" w:ascii="宋体" w:hAnsi="宋体" w:eastAsia="宋体" w:cs="宋体"/>
          <w:color w:val="auto"/>
          <w:spacing w:val="-1"/>
          <w:position w:val="14"/>
          <w:sz w:val="21"/>
          <w:szCs w:val="21"/>
          <w:highlight w:val="none"/>
        </w:rPr>
      </w:pPr>
      <w:r>
        <w:rPr>
          <w:rFonts w:hint="eastAsia" w:ascii="宋体" w:hAnsi="宋体" w:eastAsia="宋体" w:cs="宋体"/>
          <w:color w:val="auto"/>
          <w:spacing w:val="-1"/>
          <w:position w:val="14"/>
          <w:sz w:val="21"/>
          <w:szCs w:val="21"/>
          <w:highlight w:val="none"/>
        </w:rPr>
        <w:t xml:space="preserve">（2）异议书必须由其法定代表人及授权代表签字并加盖单位公章；由其他利害关系人提出的异议，还需出示异议提出人与本次投标存在利害关系的证明文件，并附有效身份证明复印件。 </w:t>
      </w:r>
    </w:p>
    <w:p>
      <w:pPr>
        <w:spacing w:before="160" w:line="408" w:lineRule="exact"/>
        <w:ind w:left="590"/>
        <w:rPr>
          <w:rFonts w:ascii="宋体" w:hAnsi="宋体" w:eastAsia="宋体" w:cs="宋体"/>
          <w:color w:val="auto"/>
          <w:spacing w:val="-1"/>
          <w:position w:val="14"/>
          <w:sz w:val="21"/>
          <w:szCs w:val="21"/>
          <w:highlight w:val="none"/>
        </w:rPr>
      </w:pPr>
      <w:r>
        <w:rPr>
          <w:rFonts w:hint="eastAsia" w:ascii="宋体" w:hAnsi="宋体" w:eastAsia="宋体" w:cs="宋体"/>
          <w:color w:val="auto"/>
          <w:spacing w:val="-1"/>
          <w:position w:val="14"/>
          <w:sz w:val="21"/>
          <w:szCs w:val="21"/>
          <w:highlight w:val="none"/>
        </w:rPr>
        <w:t>（3）各投标人或其他利害关系人对投标文件等存有异议的，可以将异议书签字盖章后，连同其他附件资料以现场递交或电子邮件的方式在规定时间内提出。</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8.3 异议提出的时限</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（1）对资格预审文件的内容有异议的，应当在提交资格预审文件截止时间两天前提出；</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（2）对招标文件的内容有异议的，应当在投标截止时间十天前提出；</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（3）对开标有异议的，应当在开标时限内在现场或通过系统质疑环节提出；</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（4）对评标结果有异议的，应当在中标候选人公示期内提出。</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8.4 异议不予受理的情形</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（1）异议提出人不是投标人，或未能提供与本次投标存在利害关系证明文件的其他利害关系人；</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（2）涉及的事项不具体，且未提供有效线索，难以查证的；</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（3）提供的资料未提供异议提出人的真实名称、有效联系方式、法定代表人签字和加盖单位公章的；</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（4）超过异议提出时效的（以收到异议书日期为准；采用邮寄方式的，以邮戳日期为准）；</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（5）已经作出处理决定，并且异议提出人没有提出新的证据的；</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（6）涉及招标评标过程具体细节、其他投标人的商业秘密或其他投标人的投标文件具体内容但未能说明内容真实性和来源合法性的；</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（7）缺乏事实根据或者法律依据的，或者投诉人捏造事实、伪造材料或者以非法手段取得证明材料的。</w:t>
      </w:r>
    </w:p>
    <w:p>
      <w:pPr>
        <w:spacing w:before="158" w:line="220" w:lineRule="auto"/>
        <w:ind w:left="593"/>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val="en-US" w:eastAsia="zh-CN"/>
        </w:rPr>
        <w:t>8.5 恶意行为的处罚</w:t>
      </w:r>
    </w:p>
    <w:p>
      <w:pPr>
        <w:spacing w:before="158" w:line="220" w:lineRule="auto"/>
        <w:ind w:left="593"/>
        <w:rPr>
          <w:rFonts w:hint="eastAsia" w:ascii="宋体" w:hAnsi="宋体" w:cs="宋体"/>
          <w:b/>
          <w:bCs/>
          <w:color w:val="auto"/>
          <w:szCs w:val="21"/>
          <w:highlight w:val="none"/>
          <w:lang w:val="en-US" w:eastAsia="zh-CN"/>
        </w:rPr>
      </w:pPr>
      <w:r>
        <w:rPr>
          <w:rFonts w:hint="eastAsia" w:ascii="宋体" w:hAnsi="宋体" w:eastAsia="宋体" w:cs="宋体"/>
          <w:color w:val="auto"/>
          <w:spacing w:val="-1"/>
          <w:sz w:val="21"/>
          <w:szCs w:val="21"/>
          <w:highlight w:val="none"/>
          <w:lang w:val="en-US" w:eastAsia="zh-CN"/>
        </w:rPr>
        <w:t>异议提出人不得以投诉为名排挤竞争对手，不得进行虚假、恶意投诉，阻碍招标投标活动的正常进行。经核查发现所提出的异议或投诉存在诬告、故意扰乱招投标秩序等恶意行为，将按照《中国南方电网有限责任公司供应商失信扣分管理细则》进作扣分处理并上报。</w:t>
      </w:r>
    </w:p>
    <w:p>
      <w:pPr>
        <w:keepNext w:val="0"/>
        <w:keepLines w:val="0"/>
        <w:pageBreakBefore w:val="0"/>
        <w:numPr>
          <w:ilvl w:val="0"/>
          <w:numId w:val="0"/>
        </w:numPr>
        <w:kinsoku/>
        <w:overflowPunct/>
        <w:bidi w:val="0"/>
        <w:snapToGrid/>
        <w:spacing w:line="360" w:lineRule="auto"/>
        <w:ind w:firstLine="422" w:firstLineChars="200"/>
        <w:textAlignment w:val="auto"/>
        <w:outlineLvl w:val="9"/>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八、监督部门</w:t>
      </w:r>
    </w:p>
    <w:p>
      <w:pPr>
        <w:pStyle w:val="2"/>
        <w:keepNext w:val="0"/>
        <w:keepLines w:val="0"/>
        <w:pageBreakBefore w:val="0"/>
        <w:kinsoku/>
        <w:overflowPunct/>
        <w:bidi w:val="0"/>
        <w:snapToGrid/>
        <w:spacing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监督投诉机构为</w:t>
      </w:r>
      <w:r>
        <w:rPr>
          <w:rFonts w:hint="eastAsia" w:ascii="宋体" w:hAnsi="宋体" w:eastAsia="宋体" w:cs="宋体"/>
          <w:color w:val="auto"/>
          <w:spacing w:val="-1"/>
          <w:sz w:val="21"/>
          <w:szCs w:val="21"/>
          <w:highlight w:val="none"/>
          <w:lang w:val="en-US" w:eastAsia="zh-CN"/>
        </w:rPr>
        <w:t>广州公交集团新能源发展有限责任公司</w:t>
      </w:r>
      <w:r>
        <w:rPr>
          <w:rFonts w:hint="eastAsia" w:ascii="宋体" w:hAnsi="宋体" w:eastAsia="宋体" w:cs="宋体"/>
          <w:color w:val="auto"/>
          <w:sz w:val="21"/>
          <w:szCs w:val="21"/>
          <w:highlight w:val="none"/>
        </w:rPr>
        <w:t>，若投标人和其他利害关系人认为本次招标活动违反法律、法规和规章规定的，应书面(签字或盖章)提出，向</w:t>
      </w:r>
      <w:r>
        <w:rPr>
          <w:rFonts w:hint="eastAsia" w:ascii="宋体" w:hAnsi="宋体" w:eastAsia="宋体" w:cs="宋体"/>
          <w:color w:val="auto"/>
          <w:spacing w:val="-1"/>
          <w:sz w:val="21"/>
          <w:szCs w:val="21"/>
          <w:highlight w:val="none"/>
          <w:lang w:val="en-US" w:eastAsia="zh-CN"/>
        </w:rPr>
        <w:t>广州公交集团新能源发展有限责任公司</w:t>
      </w:r>
      <w:r>
        <w:rPr>
          <w:rFonts w:hint="eastAsia" w:ascii="宋体" w:hAnsi="宋体" w:eastAsia="宋体" w:cs="宋体"/>
          <w:color w:val="auto"/>
          <w:sz w:val="21"/>
          <w:szCs w:val="21"/>
          <w:highlight w:val="none"/>
        </w:rPr>
        <w:t>举报，举报地址：</w:t>
      </w:r>
      <w:r>
        <w:rPr>
          <w:rFonts w:hint="eastAsia" w:ascii="宋体" w:hAnsi="宋体" w:eastAsia="宋体" w:cs="宋体"/>
          <w:color w:val="auto"/>
          <w:spacing w:val="-15"/>
          <w:sz w:val="21"/>
          <w:szCs w:val="21"/>
          <w:highlight w:val="none"/>
          <w:lang w:val="en-US" w:eastAsia="zh-CN"/>
        </w:rPr>
        <w:t>广州市天河区</w:t>
      </w:r>
      <w:r>
        <w:rPr>
          <w:rFonts w:hint="eastAsia" w:ascii="宋体" w:hAnsi="宋体" w:eastAsia="宋体" w:cs="宋体"/>
          <w:i w:val="0"/>
          <w:iCs w:val="0"/>
          <w:caps w:val="0"/>
          <w:color w:val="auto"/>
          <w:spacing w:val="0"/>
          <w:sz w:val="21"/>
          <w:szCs w:val="21"/>
          <w:highlight w:val="none"/>
          <w:shd w:val="clear" w:fill="FFFFFF"/>
        </w:rPr>
        <w:t>天河北路179号</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i w:val="0"/>
          <w:iCs w:val="0"/>
          <w:caps w:val="0"/>
          <w:color w:val="auto"/>
          <w:spacing w:val="0"/>
          <w:sz w:val="21"/>
          <w:szCs w:val="21"/>
          <w:highlight w:val="none"/>
          <w:shd w:val="clear" w:fill="FFFFFF"/>
          <w:lang w:val="en-US" w:eastAsia="zh-CN"/>
        </w:rPr>
        <w:t>尚层国际写字楼</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i w:val="0"/>
          <w:iCs w:val="0"/>
          <w:caps w:val="0"/>
          <w:color w:val="auto"/>
          <w:spacing w:val="0"/>
          <w:sz w:val="21"/>
          <w:szCs w:val="21"/>
          <w:highlight w:val="none"/>
          <w:shd w:val="clear" w:fill="FFFFFF"/>
          <w:lang w:val="en-US" w:eastAsia="zh-CN"/>
        </w:rPr>
        <w:t>29楼</w:t>
      </w:r>
      <w:r>
        <w:rPr>
          <w:rFonts w:hint="eastAsia" w:ascii="宋体" w:hAnsi="宋体" w:eastAsia="宋体" w:cs="宋体"/>
          <w:color w:val="auto"/>
          <w:spacing w:val="-10"/>
          <w:sz w:val="21"/>
          <w:szCs w:val="21"/>
          <w:highlight w:val="none"/>
          <w:lang w:val="en-US" w:eastAsia="zh-CN"/>
        </w:rPr>
        <w:t xml:space="preserve"> </w:t>
      </w:r>
      <w:r>
        <w:rPr>
          <w:rFonts w:hint="eastAsia" w:ascii="宋体" w:hAnsi="宋体" w:eastAsia="宋体" w:cs="宋体"/>
          <w:color w:val="auto"/>
          <w:sz w:val="21"/>
          <w:szCs w:val="21"/>
          <w:highlight w:val="none"/>
        </w:rPr>
        <w:t>，举报电话：</w:t>
      </w:r>
      <w:r>
        <w:rPr>
          <w:rFonts w:hint="eastAsia" w:ascii="宋体" w:hAnsi="宋体" w:eastAsia="宋体" w:cs="宋体"/>
          <w:color w:val="auto"/>
          <w:sz w:val="21"/>
          <w:szCs w:val="21"/>
          <w:highlight w:val="none"/>
          <w:lang w:val="en-US" w:eastAsia="zh-CN"/>
        </w:rPr>
        <w:t>020-87582057</w:t>
      </w:r>
      <w:r>
        <w:rPr>
          <w:rFonts w:hint="eastAsia" w:ascii="宋体" w:hAnsi="宋体" w:eastAsia="宋体" w:cs="宋体"/>
          <w:color w:val="auto"/>
          <w:sz w:val="21"/>
          <w:szCs w:val="21"/>
          <w:highlight w:val="none"/>
        </w:rPr>
        <w:t>， 电子邮箱：</w:t>
      </w:r>
      <w:r>
        <w:rPr>
          <w:rFonts w:hint="eastAsia" w:ascii="宋体" w:hAnsi="宋体" w:eastAsia="宋体" w:cs="宋体"/>
          <w:color w:val="auto"/>
          <w:sz w:val="21"/>
          <w:szCs w:val="21"/>
          <w:highlight w:val="none"/>
          <w:lang w:val="en-US" w:eastAsia="zh-CN"/>
        </w:rPr>
        <w:t>13602465665@139.com</w:t>
      </w:r>
      <w:r>
        <w:rPr>
          <w:rFonts w:hint="eastAsia" w:ascii="宋体" w:hAnsi="宋体" w:eastAsia="宋体" w:cs="宋体"/>
          <w:color w:val="auto"/>
          <w:sz w:val="21"/>
          <w:szCs w:val="21"/>
          <w:highlight w:val="none"/>
        </w:rPr>
        <w:t>。</w:t>
      </w:r>
    </w:p>
    <w:p>
      <w:pPr>
        <w:pStyle w:val="2"/>
        <w:keepNext w:val="0"/>
        <w:keepLines w:val="0"/>
        <w:pageBreakBefore w:val="0"/>
        <w:kinsoku/>
        <w:overflowPunct/>
        <w:bidi w:val="0"/>
        <w:snapToGrid/>
        <w:spacing w:line="360" w:lineRule="auto"/>
        <w:textAlignment w:val="auto"/>
        <w:outlineLvl w:val="9"/>
        <w:rPr>
          <w:rFonts w:hint="eastAsia" w:ascii="宋体" w:hAnsi="宋体" w:eastAsia="宋体" w:cs="宋体"/>
          <w:color w:val="auto"/>
          <w:sz w:val="21"/>
          <w:szCs w:val="21"/>
          <w:highlight w:val="none"/>
        </w:rPr>
      </w:pPr>
    </w:p>
    <w:p>
      <w:pPr>
        <w:keepNext w:val="0"/>
        <w:keepLines w:val="0"/>
        <w:pageBreakBefore w:val="0"/>
        <w:kinsoku/>
        <w:overflowPunct/>
        <w:bidi w:val="0"/>
        <w:snapToGrid/>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cs="宋体"/>
          <w:b/>
          <w:bCs/>
          <w:color w:val="auto"/>
          <w:szCs w:val="21"/>
          <w:highlight w:val="none"/>
          <w:lang w:val="en-US" w:eastAsia="zh-CN"/>
        </w:rPr>
        <w:t>九、</w:t>
      </w:r>
      <w:r>
        <w:rPr>
          <w:rFonts w:hint="eastAsia" w:ascii="宋体" w:hAnsi="宋体" w:eastAsia="宋体" w:cs="宋体"/>
          <w:b/>
          <w:bCs/>
          <w:color w:val="auto"/>
          <w:szCs w:val="21"/>
          <w:highlight w:val="none"/>
        </w:rPr>
        <w:t>联系方式</w:t>
      </w:r>
      <w:bookmarkEnd w:id="19"/>
    </w:p>
    <w:p>
      <w:pPr>
        <w:keepNext w:val="0"/>
        <w:keepLines w:val="0"/>
        <w:pageBreakBefore w:val="0"/>
        <w:kinsoku/>
        <w:overflowPunct/>
        <w:topLinePunct/>
        <w:bidi w:val="0"/>
        <w:snapToGrid/>
        <w:spacing w:line="360" w:lineRule="auto"/>
        <w:ind w:firstLine="420" w:firstLineChars="200"/>
        <w:textAlignment w:val="auto"/>
        <w:outlineLvl w:val="9"/>
        <w:rPr>
          <w:rFonts w:hint="eastAsia" w:ascii="宋体" w:hAnsi="宋体" w:eastAsia="宋体" w:cs="宋体"/>
          <w:color w:val="auto"/>
          <w:szCs w:val="21"/>
          <w:highlight w:val="none"/>
          <w:shd w:val="clear" w:color="auto" w:fill="auto"/>
          <w:lang w:val="en-US"/>
        </w:rPr>
      </w:pPr>
      <w:r>
        <w:rPr>
          <w:rFonts w:hint="eastAsia" w:ascii="宋体" w:hAnsi="宋体" w:eastAsia="宋体" w:cs="宋体"/>
          <w:color w:val="auto"/>
          <w:szCs w:val="21"/>
          <w:highlight w:val="none"/>
          <w:shd w:val="clear" w:color="auto" w:fill="auto"/>
        </w:rPr>
        <w:t>招 标 人：</w:t>
      </w:r>
      <w:r>
        <w:rPr>
          <w:rFonts w:hint="eastAsia" w:ascii="宋体" w:hAnsi="宋体" w:cs="宋体"/>
          <w:color w:val="auto"/>
          <w:szCs w:val="21"/>
          <w:highlight w:val="none"/>
          <w:u w:val="single"/>
          <w:shd w:val="clear" w:color="auto" w:fill="auto"/>
          <w:lang w:val="en-US" w:eastAsia="zh-CN"/>
        </w:rPr>
        <w:t>广州公交集团新能源发展有限责任公司</w:t>
      </w:r>
    </w:p>
    <w:p>
      <w:pPr>
        <w:keepNext w:val="0"/>
        <w:keepLines w:val="0"/>
        <w:pageBreakBefore w:val="0"/>
        <w:kinsoku/>
        <w:overflowPunct/>
        <w:topLinePunct/>
        <w:bidi w:val="0"/>
        <w:snapToGrid/>
        <w:spacing w:line="360" w:lineRule="auto"/>
        <w:ind w:firstLine="420" w:firstLineChars="200"/>
        <w:textAlignment w:val="auto"/>
        <w:outlineLvl w:val="9"/>
        <w:rPr>
          <w:rFonts w:hint="default"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rPr>
        <w:t>地    址：</w:t>
      </w:r>
      <w:r>
        <w:rPr>
          <w:rFonts w:hint="eastAsia" w:ascii="宋体" w:hAnsi="宋体" w:cs="宋体"/>
          <w:color w:val="auto"/>
          <w:szCs w:val="21"/>
          <w:highlight w:val="none"/>
          <w:u w:val="single"/>
          <w:shd w:val="clear" w:color="auto" w:fill="auto"/>
          <w:lang w:val="en-US" w:eastAsia="zh-CN"/>
        </w:rPr>
        <w:t xml:space="preserve"> </w:t>
      </w:r>
      <w:r>
        <w:rPr>
          <w:rFonts w:hint="eastAsia" w:ascii="宋体" w:hAnsi="宋体" w:eastAsia="宋体" w:cs="宋体"/>
          <w:color w:val="auto"/>
          <w:spacing w:val="-15"/>
          <w:sz w:val="21"/>
          <w:szCs w:val="21"/>
          <w:highlight w:val="none"/>
          <w:u w:val="single"/>
          <w:lang w:val="en-US" w:eastAsia="zh-CN"/>
        </w:rPr>
        <w:t>广州市天河区</w:t>
      </w:r>
      <w:r>
        <w:rPr>
          <w:rFonts w:hint="eastAsia" w:ascii="宋体" w:hAnsi="宋体" w:eastAsia="宋体" w:cs="宋体"/>
          <w:i w:val="0"/>
          <w:iCs w:val="0"/>
          <w:caps w:val="0"/>
          <w:color w:val="auto"/>
          <w:spacing w:val="0"/>
          <w:sz w:val="21"/>
          <w:szCs w:val="21"/>
          <w:highlight w:val="none"/>
          <w:u w:val="single"/>
          <w:shd w:val="clear" w:fill="FFFFFF"/>
        </w:rPr>
        <w:t>天河北路179号</w:t>
      </w:r>
      <w:r>
        <w:rPr>
          <w:rFonts w:hint="eastAsia" w:ascii="宋体" w:hAnsi="宋体" w:eastAsia="宋体" w:cs="宋体"/>
          <w:i w:val="0"/>
          <w:iCs w:val="0"/>
          <w:caps w:val="0"/>
          <w:color w:val="auto"/>
          <w:spacing w:val="0"/>
          <w:sz w:val="21"/>
          <w:szCs w:val="21"/>
          <w:highlight w:val="none"/>
          <w:u w:val="single"/>
          <w:shd w:val="clear" w:fill="FFFFFF"/>
          <w:lang w:eastAsia="zh-CN"/>
        </w:rPr>
        <w:t>（</w:t>
      </w:r>
      <w:r>
        <w:rPr>
          <w:rFonts w:hint="eastAsia" w:ascii="宋体" w:hAnsi="宋体" w:eastAsia="宋体" w:cs="宋体"/>
          <w:i w:val="0"/>
          <w:iCs w:val="0"/>
          <w:caps w:val="0"/>
          <w:color w:val="auto"/>
          <w:spacing w:val="0"/>
          <w:sz w:val="21"/>
          <w:szCs w:val="21"/>
          <w:highlight w:val="none"/>
          <w:u w:val="single"/>
          <w:shd w:val="clear" w:fill="FFFFFF"/>
          <w:lang w:val="en-US" w:eastAsia="zh-CN"/>
        </w:rPr>
        <w:t>尚层国际写字楼</w:t>
      </w:r>
      <w:r>
        <w:rPr>
          <w:rFonts w:hint="eastAsia" w:ascii="宋体" w:hAnsi="宋体" w:eastAsia="宋体" w:cs="宋体"/>
          <w:i w:val="0"/>
          <w:iCs w:val="0"/>
          <w:caps w:val="0"/>
          <w:color w:val="auto"/>
          <w:spacing w:val="0"/>
          <w:sz w:val="21"/>
          <w:szCs w:val="21"/>
          <w:highlight w:val="none"/>
          <w:u w:val="single"/>
          <w:shd w:val="clear" w:fill="FFFFFF"/>
          <w:lang w:eastAsia="zh-CN"/>
        </w:rPr>
        <w:t>）</w:t>
      </w:r>
      <w:r>
        <w:rPr>
          <w:rFonts w:hint="eastAsia" w:ascii="宋体" w:hAnsi="宋体" w:eastAsia="宋体" w:cs="宋体"/>
          <w:i w:val="0"/>
          <w:iCs w:val="0"/>
          <w:caps w:val="0"/>
          <w:color w:val="auto"/>
          <w:spacing w:val="0"/>
          <w:sz w:val="21"/>
          <w:szCs w:val="21"/>
          <w:highlight w:val="none"/>
          <w:u w:val="single"/>
          <w:shd w:val="clear" w:fill="FFFFFF"/>
          <w:lang w:val="en-US" w:eastAsia="zh-CN"/>
        </w:rPr>
        <w:t>29楼</w:t>
      </w:r>
    </w:p>
    <w:p>
      <w:pPr>
        <w:keepNext w:val="0"/>
        <w:keepLines w:val="0"/>
        <w:pageBreakBefore w:val="0"/>
        <w:kinsoku/>
        <w:overflowPunct/>
        <w:topLinePunct/>
        <w:bidi w:val="0"/>
        <w:snapToGrid/>
        <w:spacing w:line="360" w:lineRule="auto"/>
        <w:ind w:firstLine="420" w:firstLineChars="200"/>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联 系 人：</w:t>
      </w:r>
      <w:r>
        <w:rPr>
          <w:rFonts w:hint="eastAsia" w:ascii="宋体" w:hAnsi="宋体" w:eastAsia="宋体" w:cs="宋体"/>
          <w:color w:val="auto"/>
          <w:szCs w:val="21"/>
          <w:highlight w:val="none"/>
          <w:u w:val="single"/>
          <w:shd w:val="clear" w:color="auto" w:fill="auto"/>
        </w:rPr>
        <w:t xml:space="preserve"> </w:t>
      </w:r>
      <w:r>
        <w:rPr>
          <w:rFonts w:hint="eastAsia" w:ascii="宋体" w:hAnsi="宋体" w:cs="宋体"/>
          <w:color w:val="auto"/>
          <w:szCs w:val="21"/>
          <w:highlight w:val="none"/>
          <w:u w:val="single"/>
          <w:shd w:val="clear" w:color="auto" w:fill="auto"/>
          <w:lang w:val="en-US" w:eastAsia="zh-CN"/>
        </w:rPr>
        <w:t>刘先生</w:t>
      </w:r>
      <w:r>
        <w:rPr>
          <w:rFonts w:hint="eastAsia" w:ascii="宋体" w:hAnsi="宋体" w:eastAsia="宋体" w:cs="宋体"/>
          <w:color w:val="auto"/>
          <w:szCs w:val="21"/>
          <w:highlight w:val="none"/>
          <w:u w:val="single"/>
          <w:shd w:val="clear" w:color="auto" w:fill="auto"/>
          <w:lang w:val="en-US" w:eastAsia="zh-CN"/>
        </w:rPr>
        <w:t xml:space="preserve">  </w:t>
      </w:r>
    </w:p>
    <w:p>
      <w:pPr>
        <w:keepNext w:val="0"/>
        <w:keepLines w:val="0"/>
        <w:pageBreakBefore w:val="0"/>
        <w:kinsoku/>
        <w:overflowPunct/>
        <w:topLinePunct/>
        <w:bidi w:val="0"/>
        <w:snapToGrid/>
        <w:spacing w:line="360" w:lineRule="auto"/>
        <w:ind w:firstLine="420" w:firstLineChars="200"/>
        <w:textAlignment w:val="auto"/>
        <w:outlineLvl w:val="9"/>
        <w:rPr>
          <w:rFonts w:hint="default" w:ascii="宋体" w:hAnsi="宋体" w:eastAsia="宋体" w:cs="宋体"/>
          <w:color w:val="auto"/>
          <w:szCs w:val="21"/>
          <w:highlight w:val="none"/>
          <w:shd w:val="clear" w:color="auto" w:fill="auto"/>
          <w:lang w:val="en-US"/>
        </w:rPr>
      </w:pPr>
      <w:r>
        <w:rPr>
          <w:rFonts w:hint="eastAsia" w:ascii="宋体" w:hAnsi="宋体" w:eastAsia="宋体" w:cs="宋体"/>
          <w:color w:val="auto"/>
          <w:szCs w:val="21"/>
          <w:highlight w:val="none"/>
          <w:shd w:val="clear" w:color="auto" w:fill="auto"/>
        </w:rPr>
        <w:t>电    话：</w:t>
      </w:r>
      <w:r>
        <w:rPr>
          <w:rFonts w:hint="eastAsia" w:ascii="宋体" w:hAnsi="宋体" w:eastAsia="宋体" w:cs="宋体"/>
          <w:color w:val="auto"/>
          <w:szCs w:val="21"/>
          <w:highlight w:val="none"/>
          <w:u w:val="single"/>
          <w:shd w:val="clear" w:color="auto" w:fill="auto"/>
        </w:rPr>
        <w:t xml:space="preserve"> </w:t>
      </w:r>
      <w:r>
        <w:rPr>
          <w:rFonts w:hint="eastAsia" w:ascii="宋体" w:hAnsi="宋体" w:cs="宋体"/>
          <w:color w:val="auto"/>
          <w:szCs w:val="21"/>
          <w:highlight w:val="none"/>
          <w:u w:val="single"/>
          <w:shd w:val="clear" w:color="auto" w:fill="auto"/>
          <w:lang w:val="en-US" w:eastAsia="zh-CN"/>
        </w:rPr>
        <w:t>020-87582057</w:t>
      </w:r>
      <w:r>
        <w:rPr>
          <w:rFonts w:hint="eastAsia" w:ascii="宋体" w:hAnsi="宋体" w:eastAsia="宋体" w:cs="宋体"/>
          <w:color w:val="auto"/>
          <w:szCs w:val="21"/>
          <w:highlight w:val="none"/>
          <w:u w:val="single"/>
          <w:shd w:val="clear" w:color="auto" w:fill="auto"/>
          <w:lang w:val="en-US" w:eastAsia="zh-CN"/>
        </w:rPr>
        <w:t xml:space="preserve"> </w:t>
      </w:r>
    </w:p>
    <w:p>
      <w:pPr>
        <w:keepNext w:val="0"/>
        <w:keepLines w:val="0"/>
        <w:pageBreakBefore w:val="0"/>
        <w:widowControl/>
        <w:kinsoku/>
        <w:overflowPunct/>
        <w:bidi w:val="0"/>
        <w:snapToGrid/>
        <w:spacing w:line="360" w:lineRule="auto"/>
        <w:ind w:firstLine="426"/>
        <w:textAlignment w:val="auto"/>
        <w:outlineLvl w:val="9"/>
        <w:rPr>
          <w:rFonts w:hint="eastAsia" w:ascii="宋体" w:hAnsi="宋体" w:eastAsia="宋体" w:cs="宋体"/>
          <w:b/>
          <w:color w:val="auto"/>
          <w:szCs w:val="21"/>
          <w:highlight w:val="none"/>
          <w:shd w:val="clear" w:color="auto" w:fill="auto"/>
        </w:rPr>
      </w:pPr>
      <w:r>
        <w:rPr>
          <w:rFonts w:hint="eastAsia" w:ascii="宋体" w:hAnsi="宋体" w:eastAsia="宋体" w:cs="宋体"/>
          <w:color w:val="auto"/>
          <w:szCs w:val="21"/>
          <w:highlight w:val="none"/>
          <w:shd w:val="clear" w:color="auto" w:fill="auto"/>
        </w:rPr>
        <w:t>招标代理机构：</w:t>
      </w:r>
      <w:r>
        <w:rPr>
          <w:rFonts w:hint="eastAsia" w:ascii="宋体" w:hAnsi="宋体" w:eastAsia="宋体" w:cs="宋体"/>
          <w:color w:val="auto"/>
          <w:szCs w:val="21"/>
          <w:highlight w:val="none"/>
          <w:u w:val="single"/>
          <w:shd w:val="clear" w:color="auto" w:fill="auto"/>
          <w:lang w:eastAsia="zh-CN"/>
        </w:rPr>
        <w:t>广州竣盛工程造价咨询有限公司</w:t>
      </w:r>
    </w:p>
    <w:p>
      <w:pPr>
        <w:keepNext w:val="0"/>
        <w:keepLines w:val="0"/>
        <w:pageBreakBefore w:val="0"/>
        <w:widowControl/>
        <w:kinsoku/>
        <w:overflowPunct/>
        <w:bidi w:val="0"/>
        <w:snapToGrid/>
        <w:spacing w:line="360" w:lineRule="auto"/>
        <w:ind w:firstLine="426"/>
        <w:textAlignment w:val="auto"/>
        <w:outlineLvl w:val="9"/>
        <w:rPr>
          <w:rFonts w:hint="eastAsia" w:ascii="宋体" w:hAnsi="宋体" w:eastAsia="宋体" w:cs="宋体"/>
          <w:color w:val="auto"/>
          <w:szCs w:val="21"/>
          <w:highlight w:val="none"/>
          <w:u w:val="single"/>
          <w:shd w:val="clear" w:color="auto" w:fill="auto"/>
          <w:lang w:eastAsia="zh-CN"/>
        </w:rPr>
      </w:pPr>
      <w:r>
        <w:rPr>
          <w:rFonts w:hint="eastAsia" w:ascii="宋体" w:hAnsi="宋体" w:eastAsia="宋体" w:cs="宋体"/>
          <w:color w:val="auto"/>
          <w:szCs w:val="21"/>
          <w:highlight w:val="none"/>
          <w:shd w:val="clear" w:color="auto" w:fill="auto"/>
        </w:rPr>
        <w:t>地    址：</w:t>
      </w:r>
      <w:r>
        <w:rPr>
          <w:rFonts w:hint="eastAsia" w:ascii="宋体" w:hAnsi="宋体" w:cs="宋体"/>
          <w:color w:val="auto"/>
          <w:szCs w:val="21"/>
          <w:highlight w:val="none"/>
          <w:u w:val="single"/>
          <w:shd w:val="clear" w:color="auto" w:fill="auto"/>
          <w:lang w:eastAsia="zh-CN"/>
        </w:rPr>
        <w:t>广州市海珠区琶洲大道188-190号南方投资大厦12-13层</w:t>
      </w:r>
    </w:p>
    <w:p>
      <w:pPr>
        <w:keepNext w:val="0"/>
        <w:keepLines w:val="0"/>
        <w:pageBreakBefore w:val="0"/>
        <w:widowControl/>
        <w:kinsoku/>
        <w:overflowPunct/>
        <w:bidi w:val="0"/>
        <w:snapToGrid/>
        <w:spacing w:line="360" w:lineRule="auto"/>
        <w:ind w:firstLine="426"/>
        <w:textAlignment w:val="auto"/>
        <w:outlineLvl w:val="9"/>
        <w:rPr>
          <w:rFonts w:hint="eastAsia" w:ascii="宋体" w:hAnsi="宋体" w:eastAsia="宋体" w:cs="宋体"/>
          <w:color w:val="auto"/>
          <w:szCs w:val="21"/>
          <w:highlight w:val="none"/>
          <w:u w:val="single"/>
          <w:shd w:val="clear" w:color="auto" w:fill="auto"/>
        </w:rPr>
      </w:pPr>
      <w:r>
        <w:rPr>
          <w:rFonts w:hint="eastAsia" w:ascii="宋体" w:hAnsi="宋体" w:eastAsia="宋体" w:cs="宋体"/>
          <w:color w:val="auto"/>
          <w:szCs w:val="21"/>
          <w:highlight w:val="none"/>
          <w:shd w:val="clear" w:color="auto" w:fill="auto"/>
        </w:rPr>
        <w:t>联 系 人：</w:t>
      </w:r>
      <w:r>
        <w:rPr>
          <w:rFonts w:hint="eastAsia" w:ascii="宋体" w:hAnsi="宋体" w:cs="宋体"/>
          <w:color w:val="auto"/>
          <w:szCs w:val="21"/>
          <w:highlight w:val="none"/>
          <w:u w:val="single"/>
          <w:shd w:val="clear" w:color="auto" w:fill="auto"/>
          <w:lang w:val="en-US" w:eastAsia="zh-CN"/>
        </w:rPr>
        <w:t>林</w:t>
      </w:r>
      <w:r>
        <w:rPr>
          <w:rFonts w:hint="eastAsia" w:ascii="宋体" w:hAnsi="宋体" w:eastAsia="宋体" w:cs="宋体"/>
          <w:color w:val="auto"/>
          <w:szCs w:val="21"/>
          <w:highlight w:val="none"/>
          <w:u w:val="single"/>
          <w:shd w:val="clear" w:color="auto" w:fill="auto"/>
          <w:lang w:eastAsia="zh-CN"/>
        </w:rPr>
        <w:t>工</w:t>
      </w:r>
    </w:p>
    <w:p>
      <w:pPr>
        <w:keepNext w:val="0"/>
        <w:keepLines w:val="0"/>
        <w:pageBreakBefore w:val="0"/>
        <w:widowControl/>
        <w:kinsoku/>
        <w:overflowPunct/>
        <w:bidi w:val="0"/>
        <w:snapToGrid/>
        <w:spacing w:line="360" w:lineRule="auto"/>
        <w:ind w:firstLine="426"/>
        <w:textAlignment w:val="auto"/>
        <w:outlineLvl w:val="9"/>
        <w:rPr>
          <w:rFonts w:hint="eastAsia" w:ascii="宋体" w:hAnsi="宋体" w:eastAsia="宋体" w:cs="宋体"/>
          <w:b/>
          <w:bCs/>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rPr>
        <w:t>电    话：</w:t>
      </w:r>
      <w:r>
        <w:rPr>
          <w:rFonts w:hint="eastAsia" w:ascii="宋体" w:hAnsi="宋体" w:eastAsia="宋体" w:cs="宋体"/>
          <w:color w:val="auto"/>
          <w:szCs w:val="21"/>
          <w:highlight w:val="none"/>
          <w:u w:val="single"/>
          <w:shd w:val="clear" w:color="auto" w:fill="auto"/>
        </w:rPr>
        <w:t>15017511249</w:t>
      </w:r>
      <w:bookmarkStart w:id="20" w:name="_Toc20761"/>
    </w:p>
    <w:bookmarkEnd w:id="20"/>
    <w:p>
      <w:pPr>
        <w:keepNext w:val="0"/>
        <w:keepLines w:val="0"/>
        <w:pageBreakBefore w:val="0"/>
        <w:kinsoku/>
        <w:wordWrap/>
        <w:overflowPunct/>
        <w:bidi w:val="0"/>
        <w:snapToGrid/>
        <w:spacing w:line="360" w:lineRule="auto"/>
        <w:ind w:right="140"/>
        <w:jc w:val="right"/>
        <w:textAlignment w:val="auto"/>
        <w:outlineLvl w:val="9"/>
        <w:rPr>
          <w:rFonts w:hint="eastAsia" w:ascii="宋体" w:hAnsi="宋体" w:eastAsia="宋体" w:cs="宋体"/>
          <w:b/>
          <w:color w:val="auto"/>
          <w:szCs w:val="21"/>
          <w:highlight w:val="none"/>
          <w:shd w:val="clear" w:color="auto" w:fill="auto"/>
          <w:lang w:val="en-US" w:eastAsia="zh-CN"/>
        </w:rPr>
      </w:pPr>
      <w:r>
        <w:rPr>
          <w:rFonts w:hint="eastAsia" w:ascii="宋体" w:hAnsi="宋体" w:eastAsia="宋体" w:cs="宋体"/>
          <w:b/>
          <w:color w:val="auto"/>
          <w:szCs w:val="21"/>
          <w:highlight w:val="none"/>
          <w:shd w:val="clear" w:color="auto" w:fill="auto"/>
        </w:rPr>
        <w:t>招标人：</w:t>
      </w:r>
      <w:r>
        <w:rPr>
          <w:rFonts w:hint="eastAsia" w:ascii="宋体" w:hAnsi="宋体" w:cs="宋体"/>
          <w:b/>
          <w:color w:val="auto"/>
          <w:szCs w:val="21"/>
          <w:highlight w:val="none"/>
          <w:shd w:val="clear" w:color="auto" w:fill="auto"/>
          <w:lang w:val="en-US" w:eastAsia="zh-CN"/>
        </w:rPr>
        <w:t>广州公交集团新能源发展有限责任公司</w:t>
      </w:r>
    </w:p>
    <w:p>
      <w:pPr>
        <w:keepNext w:val="0"/>
        <w:keepLines w:val="0"/>
        <w:pageBreakBefore w:val="0"/>
        <w:kinsoku/>
        <w:wordWrap w:val="0"/>
        <w:overflowPunct/>
        <w:bidi w:val="0"/>
        <w:snapToGrid/>
        <w:spacing w:line="360" w:lineRule="auto"/>
        <w:ind w:right="140"/>
        <w:jc w:val="right"/>
        <w:textAlignment w:val="auto"/>
        <w:outlineLvl w:val="9"/>
        <w:rPr>
          <w:rFonts w:hint="eastAsia" w:ascii="宋体" w:hAnsi="宋体" w:eastAsia="宋体" w:cs="宋体"/>
          <w:b/>
          <w:color w:val="auto"/>
          <w:szCs w:val="21"/>
          <w:highlight w:val="none"/>
          <w:shd w:val="clear" w:color="auto" w:fill="auto"/>
          <w:lang w:val="en-US" w:eastAsia="zh-CN"/>
        </w:rPr>
      </w:pPr>
      <w:r>
        <w:rPr>
          <w:rFonts w:hint="eastAsia" w:ascii="宋体" w:hAnsi="宋体" w:eastAsia="宋体" w:cs="宋体"/>
          <w:b/>
          <w:color w:val="auto"/>
          <w:szCs w:val="21"/>
          <w:highlight w:val="none"/>
          <w:shd w:val="clear" w:color="auto" w:fill="auto"/>
        </w:rPr>
        <w:t>招标代理机构：广州竣盛工程造价咨询有限公司</w:t>
      </w:r>
    </w:p>
    <w:p>
      <w:pPr>
        <w:keepNext w:val="0"/>
        <w:keepLines w:val="0"/>
        <w:pageBreakBefore w:val="0"/>
        <w:kinsoku/>
        <w:wordWrap w:val="0"/>
        <w:overflowPunct/>
        <w:bidi w:val="0"/>
        <w:snapToGrid/>
        <w:spacing w:line="360" w:lineRule="auto"/>
        <w:ind w:right="90"/>
        <w:jc w:val="right"/>
        <w:textAlignment w:val="auto"/>
        <w:outlineLvl w:val="9"/>
      </w:pPr>
      <w:r>
        <w:rPr>
          <w:rFonts w:hint="eastAsia" w:ascii="宋体" w:hAnsi="宋体" w:cs="宋体"/>
          <w:b/>
          <w:color w:val="auto"/>
          <w:szCs w:val="21"/>
          <w:highlight w:val="none"/>
          <w:shd w:val="clear" w:color="auto" w:fill="auto"/>
          <w:lang w:val="en-US" w:eastAsia="zh-CN"/>
        </w:rPr>
        <w:t>2024年  月  日</w:t>
      </w:r>
      <w:bookmarkStart w:id="21" w:name="_GoBack"/>
      <w:bookmarkEnd w:id="21"/>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otumChe">
    <w:altName w:val="Malgun Gothic"/>
    <w:panose1 w:val="020B0609000101010101"/>
    <w:charset w:val="81"/>
    <w:family w:val="modern"/>
    <w:pitch w:val="default"/>
    <w:sig w:usb0="00000000" w:usb1="00000000" w:usb2="00000030" w:usb3="00000000" w:csb0="4008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08142"/>
    <w:multiLevelType w:val="singleLevel"/>
    <w:tmpl w:val="A6B08142"/>
    <w:lvl w:ilvl="0" w:tentative="0">
      <w:start w:val="7"/>
      <w:numFmt w:val="chineseCounting"/>
      <w:suff w:val="nothing"/>
      <w:lvlText w:val="%1、"/>
      <w:lvlJc w:val="left"/>
      <w:rPr>
        <w:rFonts w:hint="eastAsia"/>
      </w:rPr>
    </w:lvl>
  </w:abstractNum>
  <w:abstractNum w:abstractNumId="1">
    <w:nsid w:val="48CE2263"/>
    <w:multiLevelType w:val="singleLevel"/>
    <w:tmpl w:val="48CE226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738B6"/>
    <w:rsid w:val="116B4E53"/>
    <w:rsid w:val="14F24093"/>
    <w:rsid w:val="1D5C0A9C"/>
    <w:rsid w:val="1F240B40"/>
    <w:rsid w:val="206C47A2"/>
    <w:rsid w:val="209025C6"/>
    <w:rsid w:val="20EF064D"/>
    <w:rsid w:val="38DD5F48"/>
    <w:rsid w:val="3DBF535E"/>
    <w:rsid w:val="422150C3"/>
    <w:rsid w:val="44CC0340"/>
    <w:rsid w:val="4926528B"/>
    <w:rsid w:val="4932640A"/>
    <w:rsid w:val="532F0687"/>
    <w:rsid w:val="5A4D446A"/>
    <w:rsid w:val="5E755B5B"/>
    <w:rsid w:val="62A77D44"/>
    <w:rsid w:val="74DF2075"/>
    <w:rsid w:val="77902AAC"/>
    <w:rsid w:val="78BD5F50"/>
    <w:rsid w:val="7BF10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rFonts w:ascii="@DotumChe" w:hAnsi="@DotumChe" w:eastAsia="@DotumChe" w:cs="@DotumChe"/>
      <w:sz w:val="20"/>
    </w:rPr>
  </w:style>
  <w:style w:type="paragraph" w:styleId="3">
    <w:name w:val="Body Text"/>
    <w:basedOn w:val="1"/>
    <w:next w:val="4"/>
    <w:qFormat/>
    <w:uiPriority w:val="0"/>
    <w:pPr>
      <w:spacing w:after="120"/>
    </w:pPr>
    <w:rPr>
      <w:lang w:val="zh-CN"/>
    </w:rPr>
  </w:style>
  <w:style w:type="paragraph" w:styleId="4">
    <w:name w:val="Title"/>
    <w:basedOn w:val="1"/>
    <w:next w:val="1"/>
    <w:qFormat/>
    <w:uiPriority w:val="10"/>
    <w:pPr>
      <w:spacing w:before="240" w:after="60"/>
      <w:jc w:val="center"/>
      <w:outlineLvl w:val="0"/>
    </w:pPr>
    <w:rPr>
      <w:rFonts w:ascii="Cambria" w:hAnsi="Cambria"/>
      <w:b/>
      <w:bCs/>
      <w:sz w:val="32"/>
      <w:szCs w:val="32"/>
      <w:lang w:val="zh-CN"/>
    </w:rPr>
  </w:style>
  <w:style w:type="paragraph" w:styleId="5">
    <w:name w:val="Plain Text"/>
    <w:basedOn w:val="1"/>
    <w:next w:val="1"/>
    <w:qFormat/>
    <w:uiPriority w:val="0"/>
    <w:rPr>
      <w:rFonts w:ascii="宋体" w:hAnsi="Courier New"/>
    </w:rPr>
  </w:style>
  <w:style w:type="paragraph" w:styleId="6">
    <w:name w:val="Body Text First Indent"/>
    <w:basedOn w:val="3"/>
    <w:next w:val="1"/>
    <w:qFormat/>
    <w:uiPriority w:val="0"/>
    <w:pPr>
      <w:ind w:firstLine="420" w:firstLineChars="100"/>
    </w:pPr>
  </w:style>
  <w:style w:type="character" w:styleId="9">
    <w:name w:val="Hyperlink"/>
    <w:basedOn w:val="8"/>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2022-08-09T02:05:00Z</dcterms:created>
  <dc:creator>vlinrui940505.GZJS</dc:creator>
  <cp:lastModifiedBy>keria</cp:lastModifiedBy>
  <dcterms:modified xsi:type="dcterms:W3CDTF">2024-04-16T06:42:18Z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7E7733169EC1474ABD668923622FC0C6</vt:lpwstr>
  </property>
</Properties>
</file>