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6408" w:type="pct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624"/>
        <w:gridCol w:w="3338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highlight w:val="none"/>
              </w:rPr>
              <w:t>广州公交集团展馆主要设备材料品牌选用表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highlight w:val="none"/>
              </w:rPr>
              <w:t>工程名称：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专业设备材料名称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品牌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备注：规格型号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一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暖通空调专业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保温材料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凯门福乐斯、华美、欧文斯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直径20、25、32、40、及方块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通风防排烟设备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九洲惠普、广东正野、中山飞达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11#,12#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风管阀门配件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九洲惠普、广东正野、中山飞达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600*400,800*600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天花管道式排风扇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九洲惠普、广东正野、中山飞达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295*295、400*400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二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电气专业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配电箱柜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 xml:space="preserve">基业 、荣业、展业 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200*600*800、200*800*999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低压开关柜内核心元件(电箱开关元件)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广州珠江、广东珠江、正泰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200*600*800、200*800*1000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LED照明灯具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欧普、九佛、佛山照明、松本电工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5W\9W\13W\20W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镀锌管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劲泰、联标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直径20、25、32、40、50、65等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开关插座面板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粤奇胜、松木美的、俊朗（普通系列）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86型、大阪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低烟无卤电缆、矿物电缆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黄埔珠江、珠江电缆、广州南洋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4*185+1*95、4*120+1*75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三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消防专业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室外、室内消火栓、水带及水枪、消防卷盘、消防栓箱、水泵接合器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胜捷、俊安、平安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sn65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湿式报警阀组、水流指示器、信号闸阀、喷淋头、洒水喷头、水喷雾喷头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胜捷、东江、平安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68℃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各类阀门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兰州高压、恒安、欧特莱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DN25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泄压口、手提式灭火器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广东胜捷、东江、平安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火灾报警系统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森田、胜捷、北大青鸟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jbf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电气火灾监控系统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东江、胜捷、兴安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jbf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消防电源监控系统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东江、胜捷、兴安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jbf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四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生活给排水专业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PPR水管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顾地、联塑、雄塑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直径20、25、32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u-PVC水管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顾地、联塑、雄塑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直径50、75、110等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五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建筑装修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抛光砖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冠珠、嘉鹏、东鹏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600*600、800*800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硅钙板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东上、龙牌、家美乐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1220*2440*6、1220*2440*9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轻钢龙骨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ind w:firstLine="450" w:firstLineChars="250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富丽豪、神鸟飞龙、欧镁斯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1220*2440*6、1220*2440*9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地毯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美的、东方、东升百瑞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4000宽*实际长度*15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乳胶漆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立邦、涂可诺、紫荆花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15L、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 xml:space="preserve"> 玻璃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信义、南玻、耀皮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按现场实际尺寸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镀锌方管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珠江、连创、晟骏、翔隆金属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100*100*2.5、40*60*2、40*40*2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天花材料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富丽豪、神鸟飞龙、欧镁斯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600*600、100*100格栅、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饰面板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伟企、创营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1220*2440*3、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水泥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三鹿、路路通、石井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32.5#硅酸盐水泥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胶合板、防火B1级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金叶安、友百万、合安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石膏板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苏友、多米诺、泰山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highlight w:val="none"/>
                <w:lang w:val="en-US"/>
              </w:rPr>
              <w:t>六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/>
              </w:rPr>
              <w:t>多媒体硬件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highlight w:val="none"/>
                <w:lang w:val="en-US"/>
              </w:rPr>
              <w:t>1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投影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安恒(松下)、科迈、奥图码)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highlight w:val="none"/>
                <w:lang w:val="en-US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LED屏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利亚德、澄通、联显（海佳）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highlight w:val="none"/>
                <w:lang w:val="en-US"/>
              </w:rPr>
              <w:t>3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一体机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联显、宇柯世纪、冠显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highlight w:val="none"/>
                <w:lang w:val="en-US"/>
              </w:rPr>
              <w:t>4</w:t>
            </w:r>
          </w:p>
        </w:tc>
        <w:tc>
          <w:tcPr>
            <w:tcW w:w="120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音响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  <w:t>锐丰、保伦、佳比</w:t>
            </w:r>
          </w:p>
        </w:tc>
        <w:tc>
          <w:tcPr>
            <w:tcW w:w="14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bookmarkEnd w:id="0"/>
    </w:tbl>
    <w:p/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lMzA2ZDAzMjI2Mzg3ZDdjN2IzMmRjNmU0OWIyNGIifQ=="/>
  </w:docVars>
  <w:rsids>
    <w:rsidRoot w:val="00000000"/>
    <w:rsid w:val="24734EFD"/>
    <w:rsid w:val="4DA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9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autoSpaceDE w:val="0"/>
      <w:autoSpaceDN w:val="0"/>
      <w:adjustRightInd w:val="0"/>
      <w:snapToGrid w:val="0"/>
      <w:spacing w:beforeLines="100" w:line="480" w:lineRule="auto"/>
      <w:jc w:val="center"/>
      <w:textAlignment w:val="baseline"/>
      <w:outlineLvl w:val="0"/>
    </w:pPr>
    <w:rPr>
      <w:rFonts w:ascii="黑体"/>
      <w:b/>
      <w:bCs/>
      <w:kern w:val="44"/>
    </w:rPr>
  </w:style>
  <w:style w:type="paragraph" w:styleId="3">
    <w:name w:val="heading 4"/>
    <w:basedOn w:val="1"/>
    <w:next w:val="1"/>
    <w:link w:val="11"/>
    <w:autoRedefine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宋体"/>
      <w:b/>
      <w:bCs/>
      <w:sz w:val="28"/>
      <w:szCs w:val="28"/>
    </w:rPr>
  </w:style>
  <w:style w:type="paragraph" w:styleId="4">
    <w:name w:val="heading 8"/>
    <w:basedOn w:val="1"/>
    <w:next w:val="1"/>
    <w:link w:val="13"/>
    <w:qFormat/>
    <w:uiPriority w:val="9"/>
    <w:pPr>
      <w:keepNext/>
      <w:keepLines/>
      <w:spacing w:before="240" w:after="64" w:line="320" w:lineRule="auto"/>
      <w:outlineLvl w:val="7"/>
    </w:pPr>
    <w:rPr>
      <w:rFonts w:ascii="等线 Light" w:hAnsi="等线 Light" w:eastAsia="等线 Light" w:cs="宋体"/>
      <w:sz w:val="24"/>
    </w:rPr>
  </w:style>
  <w:style w:type="character" w:default="1" w:styleId="7">
    <w:name w:val="Default Paragraph Font"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paragraph" w:customStyle="1" w:styleId="9">
    <w:name w:val="自然博物馆目录"/>
    <w:basedOn w:val="2"/>
    <w:next w:val="3"/>
    <w:qFormat/>
    <w:uiPriority w:val="0"/>
    <w:rPr>
      <w:rFonts w:ascii="Times New Roman" w:hAnsi="Times New Roman" w:eastAsia="SimSun-ExtB" w:cs="Times New Roman"/>
    </w:rPr>
  </w:style>
  <w:style w:type="character" w:customStyle="1" w:styleId="10">
    <w:name w:val="标题 1 Char"/>
    <w:link w:val="2"/>
    <w:autoRedefine/>
    <w:qFormat/>
    <w:uiPriority w:val="0"/>
    <w:rPr>
      <w:rFonts w:ascii="黑体"/>
      <w:b/>
      <w:bCs/>
      <w:kern w:val="44"/>
    </w:rPr>
  </w:style>
  <w:style w:type="character" w:customStyle="1" w:styleId="11">
    <w:name w:val="标题 4 Char"/>
    <w:basedOn w:val="7"/>
    <w:link w:val="3"/>
    <w:autoRedefine/>
    <w:qFormat/>
    <w:uiPriority w:val="9"/>
    <w:rPr>
      <w:rFonts w:ascii="等线 Light" w:hAnsi="等线 Light" w:eastAsia="等线 Light" w:cs="宋体"/>
      <w:b/>
      <w:bCs/>
      <w:sz w:val="28"/>
      <w:szCs w:val="28"/>
    </w:rPr>
  </w:style>
  <w:style w:type="paragraph" w:customStyle="1" w:styleId="12">
    <w:name w:val="样式3"/>
    <w:basedOn w:val="4"/>
    <w:qFormat/>
    <w:uiPriority w:val="0"/>
    <w:pPr>
      <w:jc w:val="center"/>
    </w:pPr>
    <w:rPr>
      <w:rFonts w:ascii="Arial" w:hAnsi="Arial" w:eastAsia="宋体" w:cs="Times New Roman"/>
      <w:sz w:val="21"/>
      <w:szCs w:val="20"/>
    </w:rPr>
  </w:style>
  <w:style w:type="character" w:customStyle="1" w:styleId="13">
    <w:name w:val="标题 8 Char"/>
    <w:basedOn w:val="7"/>
    <w:link w:val="4"/>
    <w:autoRedefine/>
    <w:qFormat/>
    <w:uiPriority w:val="9"/>
    <w:rPr>
      <w:rFonts w:ascii="等线 Light" w:hAnsi="等线 Light" w:eastAsia="等线 Light" w:cs="宋体"/>
      <w:sz w:val="24"/>
    </w:rPr>
  </w:style>
  <w:style w:type="character" w:customStyle="1" w:styleId="14">
    <w:name w:val="页脚 Char"/>
    <w:basedOn w:val="7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820</Words>
  <Characters>1077</Characters>
  <Paragraphs>221</Paragraphs>
  <TotalTime>22</TotalTime>
  <ScaleCrop>false</ScaleCrop>
  <LinksUpToDate>false</LinksUpToDate>
  <CharactersWithSpaces>1090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2020-06-03T09:56:00Z</dcterms:created>
  <dc:creator>彭彭</dc:creator>
  <cp:lastModifiedBy>◕‿◕ 丁﹏]</cp:lastModifiedBy>
  <cp:lastPrinted>2020-06-03T09:57:00Z</cp:lastPrinted>
  <dcterms:modified xsi:type="dcterms:W3CDTF">2024-04-03T06:11:55Z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cd40b204beb04de98e02157f9d24c139_23</vt:lpwstr>
  </property>
</Properties>
</file>