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680" w:rsidRDefault="00965680">
      <w:pPr>
        <w:rPr>
          <w:rFonts w:ascii="黑体" w:eastAsia="黑体" w:hAnsi="黑体"/>
          <w:sz w:val="24"/>
          <w:szCs w:val="24"/>
        </w:rPr>
      </w:pPr>
    </w:p>
    <w:p w:rsidR="00965680" w:rsidRDefault="00965680">
      <w:pPr>
        <w:jc w:val="left"/>
        <w:rPr>
          <w:rFonts w:ascii="新宋体" w:eastAsia="新宋体" w:hAnsi="新宋体"/>
          <w:b/>
          <w:sz w:val="32"/>
          <w:szCs w:val="32"/>
        </w:rPr>
      </w:pPr>
    </w:p>
    <w:p w:rsidR="00965680" w:rsidRDefault="00965680">
      <w:pPr>
        <w:jc w:val="left"/>
        <w:rPr>
          <w:rFonts w:ascii="新宋体" w:eastAsia="新宋体" w:hAnsi="新宋体"/>
          <w:b/>
          <w:sz w:val="32"/>
          <w:szCs w:val="32"/>
        </w:rPr>
      </w:pPr>
    </w:p>
    <w:p w:rsidR="00965680" w:rsidRDefault="00A04C50">
      <w:pPr>
        <w:pStyle w:val="af1"/>
        <w:rPr>
          <w:rFonts w:ascii="华文中宋" w:eastAsia="华文中宋" w:hAnsi="华文中宋"/>
          <w:b w:val="0"/>
          <w:sz w:val="44"/>
          <w:szCs w:val="44"/>
        </w:rPr>
      </w:pPr>
      <w:r>
        <w:rPr>
          <w:rFonts w:ascii="华文中宋" w:eastAsia="华文中宋" w:hAnsi="华文中宋" w:cs="华文中宋" w:hint="eastAsia"/>
          <w:b w:val="0"/>
          <w:bCs w:val="0"/>
          <w:color w:val="1C1C1C"/>
          <w:spacing w:val="-3"/>
          <w:w w:val="105"/>
          <w:sz w:val="44"/>
          <w:szCs w:val="44"/>
        </w:rPr>
        <w:t>工程造价咨询服务合同</w:t>
      </w:r>
    </w:p>
    <w:p w:rsidR="00965680" w:rsidRDefault="00A04C50">
      <w:pPr>
        <w:ind w:firstLineChars="650" w:firstLine="1820"/>
        <w:rPr>
          <w:rFonts w:ascii="仿宋_GB2312" w:eastAsia="仿宋_GB2312" w:hAnsi="仿宋"/>
          <w:sz w:val="28"/>
          <w:szCs w:val="28"/>
        </w:rPr>
      </w:pPr>
      <w:r>
        <w:rPr>
          <w:rFonts w:ascii="仿宋_GB2312" w:eastAsia="仿宋_GB2312" w:hAnsi="仿宋" w:hint="eastAsia"/>
          <w:sz w:val="28"/>
          <w:szCs w:val="28"/>
        </w:rPr>
        <w:t>合同编号：</w:t>
      </w:r>
      <w:r>
        <w:rPr>
          <w:rFonts w:ascii="仿宋_GB2312" w:eastAsia="仿宋_GB2312" w:hAnsi="仿宋" w:hint="eastAsia"/>
          <w:sz w:val="28"/>
          <w:szCs w:val="28"/>
        </w:rPr>
        <w:t xml:space="preserve">         </w:t>
      </w:r>
    </w:p>
    <w:p w:rsidR="00965680" w:rsidRDefault="00965680">
      <w:pPr>
        <w:jc w:val="center"/>
        <w:rPr>
          <w:rFonts w:ascii="新宋体" w:eastAsia="新宋体" w:hAnsi="新宋体"/>
          <w:b/>
          <w:sz w:val="32"/>
          <w:szCs w:val="32"/>
        </w:rPr>
      </w:pPr>
    </w:p>
    <w:p w:rsidR="00965680" w:rsidRDefault="00965680">
      <w:pPr>
        <w:jc w:val="center"/>
        <w:rPr>
          <w:rFonts w:ascii="新宋体" w:eastAsia="新宋体" w:hAnsi="新宋体"/>
          <w:b/>
          <w:sz w:val="32"/>
          <w:szCs w:val="32"/>
        </w:rPr>
      </w:pPr>
    </w:p>
    <w:p w:rsidR="00965680" w:rsidRDefault="00965680">
      <w:pPr>
        <w:jc w:val="center"/>
        <w:rPr>
          <w:rFonts w:ascii="新宋体" w:eastAsia="新宋体" w:hAnsi="新宋体"/>
          <w:b/>
          <w:sz w:val="32"/>
          <w:szCs w:val="32"/>
        </w:rPr>
      </w:pPr>
    </w:p>
    <w:p w:rsidR="00965680" w:rsidRDefault="00965680">
      <w:pPr>
        <w:spacing w:line="360" w:lineRule="auto"/>
        <w:jc w:val="center"/>
        <w:rPr>
          <w:rFonts w:ascii="新宋体" w:eastAsia="新宋体" w:hAnsi="新宋体"/>
          <w:b/>
          <w:sz w:val="32"/>
          <w:szCs w:val="32"/>
        </w:rPr>
      </w:pPr>
    </w:p>
    <w:p w:rsidR="00965680" w:rsidRDefault="00965680">
      <w:pPr>
        <w:spacing w:line="360" w:lineRule="auto"/>
        <w:jc w:val="center"/>
        <w:rPr>
          <w:rFonts w:ascii="新宋体" w:eastAsia="新宋体" w:hAnsi="新宋体"/>
          <w:b/>
          <w:sz w:val="32"/>
          <w:szCs w:val="32"/>
        </w:rPr>
      </w:pPr>
    </w:p>
    <w:p w:rsidR="00965680" w:rsidRDefault="00965680">
      <w:pPr>
        <w:spacing w:line="360" w:lineRule="auto"/>
        <w:jc w:val="center"/>
        <w:rPr>
          <w:rFonts w:ascii="新宋体" w:eastAsia="新宋体" w:hAnsi="新宋体"/>
          <w:b/>
          <w:sz w:val="32"/>
          <w:szCs w:val="32"/>
        </w:rPr>
      </w:pPr>
    </w:p>
    <w:p w:rsidR="00965680" w:rsidRDefault="00965680">
      <w:pPr>
        <w:spacing w:line="360" w:lineRule="auto"/>
        <w:rPr>
          <w:rFonts w:ascii="新宋体" w:eastAsia="新宋体" w:hAnsi="新宋体"/>
          <w:b/>
          <w:sz w:val="32"/>
          <w:szCs w:val="32"/>
        </w:rPr>
      </w:pPr>
    </w:p>
    <w:p w:rsidR="00965680" w:rsidRDefault="00965680">
      <w:pPr>
        <w:spacing w:line="360" w:lineRule="auto"/>
        <w:jc w:val="center"/>
        <w:rPr>
          <w:rFonts w:ascii="新宋体" w:eastAsia="新宋体" w:hAnsi="新宋体"/>
          <w:b/>
          <w:sz w:val="32"/>
          <w:szCs w:val="32"/>
        </w:rPr>
      </w:pPr>
    </w:p>
    <w:p w:rsidR="00965680" w:rsidRDefault="00965680">
      <w:pPr>
        <w:spacing w:line="360" w:lineRule="auto"/>
        <w:jc w:val="center"/>
        <w:rPr>
          <w:rFonts w:ascii="新宋体" w:eastAsia="新宋体" w:hAnsi="新宋体"/>
          <w:b/>
          <w:sz w:val="32"/>
          <w:szCs w:val="32"/>
        </w:rPr>
      </w:pPr>
    </w:p>
    <w:p w:rsidR="00965680" w:rsidRDefault="00965680">
      <w:pPr>
        <w:spacing w:line="360" w:lineRule="auto"/>
        <w:jc w:val="center"/>
        <w:rPr>
          <w:rFonts w:ascii="新宋体" w:eastAsia="新宋体" w:hAnsi="新宋体"/>
          <w:b/>
          <w:sz w:val="32"/>
          <w:szCs w:val="32"/>
        </w:rPr>
      </w:pPr>
    </w:p>
    <w:p w:rsidR="00965680" w:rsidRDefault="00965680">
      <w:pPr>
        <w:spacing w:line="360" w:lineRule="auto"/>
        <w:jc w:val="center"/>
        <w:rPr>
          <w:rFonts w:ascii="新宋体" w:eastAsia="新宋体" w:hAnsi="新宋体"/>
          <w:b/>
          <w:sz w:val="32"/>
          <w:szCs w:val="32"/>
        </w:rPr>
      </w:pPr>
    </w:p>
    <w:p w:rsidR="00965680" w:rsidRDefault="00965680">
      <w:pPr>
        <w:spacing w:line="360" w:lineRule="auto"/>
        <w:jc w:val="center"/>
        <w:rPr>
          <w:rFonts w:ascii="新宋体" w:eastAsia="新宋体" w:hAnsi="新宋体"/>
          <w:b/>
          <w:sz w:val="32"/>
          <w:szCs w:val="32"/>
        </w:rPr>
      </w:pPr>
    </w:p>
    <w:p w:rsidR="00965680" w:rsidRDefault="00965680">
      <w:pPr>
        <w:spacing w:line="360" w:lineRule="auto"/>
        <w:jc w:val="center"/>
        <w:rPr>
          <w:rFonts w:ascii="新宋体" w:eastAsia="新宋体" w:hAnsi="新宋体"/>
          <w:b/>
          <w:sz w:val="32"/>
          <w:szCs w:val="32"/>
        </w:rPr>
      </w:pPr>
    </w:p>
    <w:p w:rsidR="00965680" w:rsidRDefault="00A04C50">
      <w:pPr>
        <w:spacing w:line="360" w:lineRule="auto"/>
        <w:rPr>
          <w:rFonts w:ascii="仿宋_GB2312" w:eastAsia="仿宋_GB2312" w:hAnsi="宋体"/>
          <w:sz w:val="32"/>
        </w:rPr>
      </w:pPr>
      <w:r>
        <w:rPr>
          <w:rFonts w:ascii="仿宋_GB2312" w:eastAsia="仿宋_GB2312" w:hAnsi="宋体" w:hint="eastAsia"/>
          <w:sz w:val="32"/>
        </w:rPr>
        <w:t>委托单位（甲方）：广东省代建项目管理局</w:t>
      </w:r>
      <w:r>
        <w:rPr>
          <w:rFonts w:ascii="仿宋_GB2312" w:eastAsia="仿宋_GB2312" w:hAnsi="宋体" w:hint="eastAsia"/>
          <w:sz w:val="32"/>
        </w:rPr>
        <w:t xml:space="preserve">        </w:t>
      </w:r>
    </w:p>
    <w:p w:rsidR="00965680" w:rsidRDefault="00A04C50">
      <w:pPr>
        <w:spacing w:line="360" w:lineRule="auto"/>
        <w:rPr>
          <w:rFonts w:ascii="仿宋_GB2312" w:eastAsia="仿宋_GB2312" w:hAnsi="宋体"/>
          <w:sz w:val="32"/>
          <w:u w:val="single"/>
        </w:rPr>
      </w:pPr>
      <w:r>
        <w:rPr>
          <w:rFonts w:ascii="仿宋_GB2312" w:eastAsia="仿宋_GB2312" w:hAnsi="宋体" w:hint="eastAsia"/>
          <w:sz w:val="32"/>
        </w:rPr>
        <w:t>咨询单位（乙方）：</w:t>
      </w:r>
      <w:r>
        <w:rPr>
          <w:rFonts w:ascii="仿宋_GB2312" w:eastAsia="仿宋_GB2312" w:hAnsi="宋体" w:hint="eastAsia"/>
          <w:sz w:val="32"/>
          <w:u w:val="single"/>
        </w:rPr>
        <w:t xml:space="preserve">                   </w:t>
      </w:r>
    </w:p>
    <w:p w:rsidR="00965680" w:rsidRDefault="00A04C50">
      <w:pPr>
        <w:spacing w:line="360" w:lineRule="auto"/>
        <w:rPr>
          <w:rFonts w:ascii="仿宋_GB2312" w:eastAsia="仿宋_GB2312" w:hAnsi="宋体"/>
          <w:sz w:val="32"/>
        </w:rPr>
      </w:pPr>
      <w:r>
        <w:rPr>
          <w:rFonts w:ascii="仿宋_GB2312" w:eastAsia="仿宋_GB2312" w:hAnsi="宋体" w:hint="eastAsia"/>
          <w:sz w:val="32"/>
        </w:rPr>
        <w:t>签订地点：广东省广州市</w:t>
      </w:r>
    </w:p>
    <w:p w:rsidR="00965680" w:rsidRDefault="00965680">
      <w:pPr>
        <w:spacing w:line="360" w:lineRule="auto"/>
        <w:rPr>
          <w:rFonts w:ascii="仿宋_GB2312" w:eastAsia="仿宋_GB2312" w:hAnsi="宋体"/>
          <w:sz w:val="32"/>
        </w:rPr>
      </w:pPr>
    </w:p>
    <w:p w:rsidR="00965680" w:rsidRDefault="00965680">
      <w:pPr>
        <w:spacing w:line="360" w:lineRule="auto"/>
        <w:rPr>
          <w:rFonts w:ascii="仿宋_GB2312" w:eastAsia="仿宋_GB2312" w:hAnsi="宋体"/>
          <w:sz w:val="32"/>
        </w:rPr>
      </w:pPr>
    </w:p>
    <w:p w:rsidR="00965680" w:rsidRDefault="00965680">
      <w:pPr>
        <w:spacing w:line="360" w:lineRule="auto"/>
        <w:rPr>
          <w:rFonts w:ascii="仿宋_GB2312" w:eastAsia="仿宋_GB2312" w:hAnsi="宋体"/>
          <w:sz w:val="32"/>
        </w:rPr>
      </w:pPr>
    </w:p>
    <w:p w:rsidR="00965680" w:rsidRDefault="00A04C50">
      <w:pPr>
        <w:spacing w:line="600" w:lineRule="exact"/>
        <w:ind w:firstLineChars="199" w:firstLine="559"/>
        <w:rPr>
          <w:rFonts w:ascii="仿宋" w:eastAsia="仿宋" w:hAnsi="仿宋"/>
          <w:b/>
          <w:sz w:val="28"/>
        </w:rPr>
      </w:pPr>
      <w:r>
        <w:rPr>
          <w:rFonts w:ascii="仿宋" w:eastAsia="仿宋" w:hAnsi="仿宋" w:hint="eastAsia"/>
          <w:b/>
          <w:sz w:val="28"/>
        </w:rPr>
        <w:lastRenderedPageBreak/>
        <w:t>甲方：广东省代建项目管理局</w:t>
      </w:r>
    </w:p>
    <w:p w:rsidR="00965680" w:rsidRDefault="00A04C50">
      <w:pPr>
        <w:spacing w:line="600" w:lineRule="exact"/>
        <w:ind w:firstLineChars="200" w:firstLine="562"/>
        <w:rPr>
          <w:rFonts w:ascii="仿宋" w:eastAsia="仿宋" w:hAnsi="仿宋"/>
          <w:sz w:val="28"/>
          <w:u w:val="single"/>
        </w:rPr>
      </w:pPr>
      <w:r>
        <w:rPr>
          <w:rFonts w:ascii="仿宋" w:eastAsia="仿宋" w:hAnsi="仿宋" w:hint="eastAsia"/>
          <w:b/>
          <w:sz w:val="28"/>
        </w:rPr>
        <w:t>乙方：</w:t>
      </w:r>
      <w:r>
        <w:rPr>
          <w:rFonts w:ascii="仿宋_GB2312" w:eastAsia="仿宋_GB2312" w:hAnsi="宋体" w:hint="eastAsia"/>
          <w:sz w:val="32"/>
          <w:u w:val="single"/>
        </w:rPr>
        <w:t xml:space="preserve">                   </w:t>
      </w:r>
      <w:r>
        <w:rPr>
          <w:rFonts w:ascii="仿宋" w:eastAsia="仿宋" w:hAnsi="仿宋" w:hint="eastAsia"/>
          <w:b/>
          <w:sz w:val="28"/>
        </w:rPr>
        <w:t xml:space="preserve"> </w:t>
      </w:r>
    </w:p>
    <w:p w:rsidR="00965680" w:rsidRDefault="00A04C50">
      <w:pPr>
        <w:spacing w:line="600" w:lineRule="exact"/>
        <w:ind w:firstLineChars="200" w:firstLine="560"/>
        <w:rPr>
          <w:rFonts w:ascii="仿宋" w:eastAsia="仿宋" w:hAnsi="仿宋"/>
          <w:sz w:val="28"/>
        </w:rPr>
      </w:pPr>
      <w:r>
        <w:rPr>
          <w:rFonts w:ascii="仿宋" w:eastAsia="仿宋" w:hAnsi="仿宋" w:hint="eastAsia"/>
          <w:sz w:val="28"/>
        </w:rPr>
        <w:t>根据《中华人民共和国民法典》、《中华人民共和国建筑法》、《中华人民共和国招标投标法》及其他有关法律、法规、规章，以及国家和广东省、广州市有关规定及本工程具体情况，遵循平等、自愿、公平和诚实信用的原则，双方就</w:t>
      </w:r>
      <w:r>
        <w:rPr>
          <w:rFonts w:ascii="仿宋" w:eastAsia="仿宋" w:hAnsi="仿宋" w:hint="eastAsia"/>
          <w:color w:val="444444"/>
          <w:sz w:val="28"/>
        </w:rPr>
        <w:t xml:space="preserve">      </w:t>
      </w:r>
      <w:r>
        <w:rPr>
          <w:rFonts w:ascii="仿宋" w:eastAsia="仿宋" w:hAnsi="仿宋" w:hint="eastAsia"/>
          <w:color w:val="444444"/>
          <w:sz w:val="28"/>
        </w:rPr>
        <w:t>项目</w:t>
      </w:r>
      <w:r>
        <w:rPr>
          <w:rFonts w:ascii="仿宋" w:eastAsia="仿宋" w:hAnsi="仿宋" w:hint="eastAsia"/>
          <w:sz w:val="28"/>
        </w:rPr>
        <w:t>咨询服务工作事宜协商一致，订立本合同。</w:t>
      </w:r>
    </w:p>
    <w:p w:rsidR="00965680" w:rsidRDefault="00A04C50">
      <w:pPr>
        <w:spacing w:line="600" w:lineRule="exact"/>
        <w:ind w:firstLineChars="196" w:firstLine="551"/>
        <w:outlineLvl w:val="0"/>
        <w:rPr>
          <w:rFonts w:ascii="仿宋" w:eastAsia="仿宋" w:hAnsi="仿宋"/>
          <w:b/>
          <w:bCs/>
          <w:sz w:val="28"/>
        </w:rPr>
      </w:pPr>
      <w:r>
        <w:rPr>
          <w:rFonts w:ascii="仿宋" w:eastAsia="仿宋" w:hAnsi="仿宋" w:hint="eastAsia"/>
          <w:b/>
          <w:bCs/>
          <w:sz w:val="28"/>
        </w:rPr>
        <w:t>一、工程概况</w:t>
      </w:r>
    </w:p>
    <w:p w:rsidR="00965680" w:rsidRDefault="00A04C50">
      <w:pPr>
        <w:tabs>
          <w:tab w:val="left" w:pos="168"/>
        </w:tabs>
        <w:spacing w:line="600" w:lineRule="exact"/>
        <w:ind w:firstLineChars="200" w:firstLine="560"/>
        <w:rPr>
          <w:rFonts w:ascii="仿宋" w:eastAsia="仿宋" w:hAnsi="仿宋"/>
          <w:sz w:val="28"/>
        </w:rPr>
      </w:pPr>
      <w:r>
        <w:rPr>
          <w:rFonts w:ascii="仿宋" w:eastAsia="仿宋" w:hAnsi="仿宋" w:hint="eastAsia"/>
          <w:sz w:val="28"/>
        </w:rPr>
        <w:t>工程名称：</w:t>
      </w:r>
      <w:r>
        <w:rPr>
          <w:rFonts w:ascii="仿宋" w:eastAsia="仿宋" w:hAnsi="仿宋" w:hint="eastAsia"/>
          <w:sz w:val="28"/>
          <w:u w:val="single"/>
        </w:rPr>
        <w:t>广东工贸职业技术学院白云校区测绘地理信息产教融合实训基地（</w:t>
      </w:r>
      <w:r>
        <w:rPr>
          <w:rFonts w:ascii="仿宋" w:eastAsia="仿宋" w:hAnsi="仿宋" w:hint="eastAsia"/>
          <w:sz w:val="28"/>
          <w:u w:val="single"/>
        </w:rPr>
        <w:t>A-8A</w:t>
      </w:r>
      <w:r>
        <w:rPr>
          <w:rFonts w:ascii="仿宋" w:eastAsia="仿宋" w:hAnsi="仿宋" w:hint="eastAsia"/>
          <w:sz w:val="28"/>
          <w:u w:val="single"/>
        </w:rPr>
        <w:t>）项目工程造价咨询</w:t>
      </w:r>
    </w:p>
    <w:p w:rsidR="00965680" w:rsidRDefault="00A04C50">
      <w:pPr>
        <w:tabs>
          <w:tab w:val="left" w:pos="168"/>
        </w:tabs>
        <w:spacing w:line="600" w:lineRule="exact"/>
        <w:ind w:firstLineChars="200" w:firstLine="560"/>
        <w:rPr>
          <w:rFonts w:ascii="仿宋" w:eastAsia="仿宋" w:hAnsi="仿宋"/>
          <w:sz w:val="28"/>
          <w:szCs w:val="24"/>
        </w:rPr>
      </w:pPr>
      <w:r>
        <w:rPr>
          <w:rFonts w:ascii="仿宋" w:eastAsia="仿宋" w:hAnsi="仿宋" w:hint="eastAsia"/>
          <w:sz w:val="28"/>
        </w:rPr>
        <w:t>工程地点：</w:t>
      </w:r>
      <w:r>
        <w:rPr>
          <w:rFonts w:ascii="仿宋" w:eastAsia="仿宋" w:hAnsi="仿宋" w:hint="eastAsia"/>
          <w:sz w:val="28"/>
          <w:u w:val="single"/>
        </w:rPr>
        <w:t>广州市白云区钟落潭镇广从九路</w:t>
      </w:r>
      <w:r>
        <w:rPr>
          <w:rFonts w:ascii="仿宋" w:eastAsia="仿宋" w:hAnsi="仿宋" w:hint="eastAsia"/>
          <w:sz w:val="28"/>
          <w:u w:val="single"/>
        </w:rPr>
        <w:t>688</w:t>
      </w:r>
      <w:r>
        <w:rPr>
          <w:rFonts w:ascii="仿宋" w:eastAsia="仿宋" w:hAnsi="仿宋" w:hint="eastAsia"/>
          <w:sz w:val="28"/>
          <w:u w:val="single"/>
        </w:rPr>
        <w:t>号广东工贸职业技术学院白云校区内</w:t>
      </w:r>
      <w:r>
        <w:rPr>
          <w:rFonts w:ascii="仿宋" w:eastAsia="仿宋" w:hAnsi="仿宋" w:hint="eastAsia"/>
          <w:sz w:val="28"/>
        </w:rPr>
        <w:t xml:space="preserve">   </w:t>
      </w:r>
    </w:p>
    <w:p w:rsidR="00965680" w:rsidRDefault="00A04C50">
      <w:pPr>
        <w:spacing w:line="600" w:lineRule="exact"/>
        <w:ind w:firstLineChars="200" w:firstLine="562"/>
        <w:rPr>
          <w:rFonts w:ascii="仿宋" w:eastAsia="仿宋" w:hAnsi="仿宋"/>
          <w:b/>
          <w:sz w:val="28"/>
          <w:szCs w:val="24"/>
        </w:rPr>
      </w:pPr>
      <w:r>
        <w:rPr>
          <w:rFonts w:ascii="仿宋" w:eastAsia="仿宋" w:hAnsi="仿宋" w:hint="eastAsia"/>
          <w:b/>
          <w:sz w:val="28"/>
          <w:szCs w:val="24"/>
        </w:rPr>
        <w:t>二、咨询服务费收取标准及结算价：</w:t>
      </w:r>
    </w:p>
    <w:p w:rsidR="00965680" w:rsidRDefault="00A04C50">
      <w:pPr>
        <w:tabs>
          <w:tab w:val="left" w:pos="168"/>
        </w:tabs>
        <w:spacing w:line="600" w:lineRule="exact"/>
        <w:ind w:leftChars="80" w:left="168" w:firstLineChars="150" w:firstLine="420"/>
        <w:rPr>
          <w:rFonts w:ascii="仿宋" w:eastAsia="仿宋" w:hAnsi="仿宋"/>
          <w:sz w:val="28"/>
        </w:rPr>
      </w:pPr>
      <w:r>
        <w:rPr>
          <w:rFonts w:ascii="仿宋" w:eastAsia="仿宋" w:hAnsi="仿宋" w:hint="eastAsia"/>
          <w:sz w:val="28"/>
        </w:rPr>
        <w:t>咨询服务费：暂定合同总价（含税）：</w:t>
      </w:r>
      <w:r>
        <w:rPr>
          <w:rFonts w:ascii="仿宋" w:eastAsia="仿宋" w:hAnsi="仿宋"/>
          <w:sz w:val="28"/>
        </w:rPr>
        <w:t xml:space="preserve"> </w:t>
      </w:r>
      <w:r>
        <w:rPr>
          <w:rFonts w:ascii="仿宋" w:eastAsia="仿宋" w:hAnsi="仿宋" w:hint="eastAsia"/>
          <w:sz w:val="28"/>
        </w:rPr>
        <w:t>￥</w:t>
      </w:r>
      <w:r>
        <w:rPr>
          <w:rFonts w:ascii="仿宋_GB2312" w:eastAsia="仿宋_GB2312" w:hAnsi="宋体" w:hint="eastAsia"/>
          <w:sz w:val="32"/>
          <w:u w:val="single"/>
        </w:rPr>
        <w:t xml:space="preserve">                   </w:t>
      </w:r>
      <w:r>
        <w:rPr>
          <w:rFonts w:ascii="仿宋" w:eastAsia="仿宋" w:hAnsi="仿宋" w:hint="eastAsia"/>
          <w:sz w:val="28"/>
        </w:rPr>
        <w:t>元；（大写：</w:t>
      </w:r>
      <w:r>
        <w:rPr>
          <w:rFonts w:ascii="仿宋" w:eastAsia="仿宋" w:hAnsi="仿宋" w:cs="仿宋" w:hint="eastAsia"/>
          <w:sz w:val="28"/>
          <w:szCs w:val="28"/>
          <w:u w:val="single"/>
        </w:rPr>
        <w:t xml:space="preserve">    </w:t>
      </w:r>
      <w:r>
        <w:rPr>
          <w:rFonts w:ascii="仿宋" w:eastAsia="仿宋" w:hAnsi="仿宋" w:hint="eastAsia"/>
          <w:sz w:val="28"/>
        </w:rPr>
        <w:t>），最终以评审部门审定为准。</w:t>
      </w:r>
    </w:p>
    <w:p w:rsidR="00965680" w:rsidRDefault="00A04C50">
      <w:pPr>
        <w:spacing w:line="600" w:lineRule="exact"/>
        <w:ind w:firstLineChars="200" w:firstLine="560"/>
        <w:rPr>
          <w:rFonts w:ascii="仿宋" w:eastAsia="仿宋" w:hAnsi="仿宋"/>
          <w:color w:val="000000"/>
          <w:sz w:val="28"/>
        </w:rPr>
      </w:pPr>
      <w:r>
        <w:rPr>
          <w:rFonts w:ascii="仿宋" w:eastAsia="仿宋" w:hAnsi="仿宋" w:hint="eastAsia"/>
          <w:color w:val="000000"/>
          <w:sz w:val="28"/>
        </w:rPr>
        <w:t>合同价款及合同项下各项应支付的费用，已包含乙方按照税收法律法规规定须承担为履行此合同在中华人民共和国境</w:t>
      </w:r>
      <w:r>
        <w:rPr>
          <w:rFonts w:ascii="仿宋" w:eastAsia="仿宋" w:hAnsi="仿宋" w:hint="eastAsia"/>
          <w:color w:val="000000"/>
          <w:sz w:val="28"/>
        </w:rPr>
        <w:t>内外所必须缴纳的一切直接或间接税费及规费，包括但不限于增值税、企业所得税、个人所得税、关税等税费，此税费及规费应已包括可能涉及的合同价格调整。合同期内，由于乙方自身纳税人身份、纳税方式及国家税制改革原因带来税种及税率的变化，非经甲方书面同意，本合同价格不予调整。本合同计价结算的货币为人民币，经甲乙双方协商一致，本合同造价咨询服务费结算时，以粤价函【</w:t>
      </w:r>
      <w:r>
        <w:rPr>
          <w:rFonts w:ascii="仿宋" w:eastAsia="仿宋" w:hAnsi="仿宋" w:hint="eastAsia"/>
          <w:color w:val="000000"/>
          <w:sz w:val="28"/>
        </w:rPr>
        <w:t>2011</w:t>
      </w:r>
      <w:r>
        <w:rPr>
          <w:rFonts w:ascii="仿宋" w:eastAsia="仿宋" w:hAnsi="仿宋" w:hint="eastAsia"/>
          <w:color w:val="000000"/>
          <w:sz w:val="28"/>
        </w:rPr>
        <w:t>】</w:t>
      </w:r>
      <w:r>
        <w:rPr>
          <w:rFonts w:ascii="仿宋" w:eastAsia="仿宋" w:hAnsi="仿宋" w:hint="eastAsia"/>
          <w:color w:val="000000"/>
          <w:sz w:val="28"/>
        </w:rPr>
        <w:t>742</w:t>
      </w:r>
      <w:r>
        <w:rPr>
          <w:rFonts w:ascii="仿宋" w:eastAsia="仿宋" w:hAnsi="仿宋" w:hint="eastAsia"/>
          <w:color w:val="000000"/>
          <w:sz w:val="28"/>
        </w:rPr>
        <w:t>号文件为计费标准（见附件二），并按照下列公式计算取费：造价咨询服务费</w:t>
      </w:r>
      <w:r>
        <w:rPr>
          <w:rFonts w:ascii="仿宋" w:eastAsia="仿宋" w:hAnsi="仿宋" w:hint="eastAsia"/>
          <w:color w:val="000000"/>
          <w:sz w:val="28"/>
        </w:rPr>
        <w:t>=</w:t>
      </w:r>
      <w:r>
        <w:rPr>
          <w:rFonts w:ascii="仿宋" w:eastAsia="仿宋" w:hAnsi="仿宋" w:hint="eastAsia"/>
          <w:color w:val="000000"/>
          <w:sz w:val="28"/>
        </w:rPr>
        <w:t>广东省建设工程造价咨询服务基准收费×（</w:t>
      </w:r>
      <w:r>
        <w:rPr>
          <w:rFonts w:ascii="仿宋" w:eastAsia="仿宋" w:hAnsi="仿宋" w:hint="eastAsia"/>
          <w:color w:val="000000"/>
          <w:sz w:val="28"/>
        </w:rPr>
        <w:t>1-</w:t>
      </w:r>
      <w:r>
        <w:rPr>
          <w:rFonts w:ascii="仿宋" w:eastAsia="仿宋" w:hAnsi="仿宋" w:hint="eastAsia"/>
          <w:color w:val="000000"/>
          <w:sz w:val="28"/>
        </w:rPr>
        <w:t>下浮率）；其中工程造价咨询日工计费</w:t>
      </w:r>
      <w:r>
        <w:rPr>
          <w:rFonts w:ascii="仿宋" w:eastAsia="仿宋" w:hAnsi="仿宋" w:hint="eastAsia"/>
          <w:color w:val="000000"/>
          <w:sz w:val="28"/>
        </w:rPr>
        <w:t>根据考勤情况据实结算（多退少补），其余部分按照以批复概算价（不含土地征收费）作为取费基数</w:t>
      </w:r>
      <w:r>
        <w:rPr>
          <w:rFonts w:ascii="仿宋" w:eastAsia="仿宋" w:hAnsi="仿宋" w:hint="eastAsia"/>
          <w:sz w:val="28"/>
        </w:rPr>
        <w:t>。</w:t>
      </w:r>
      <w:r>
        <w:rPr>
          <w:rFonts w:ascii="仿宋" w:eastAsia="仿宋" w:hAnsi="仿宋" w:hint="eastAsia"/>
          <w:color w:val="000000"/>
          <w:sz w:val="28"/>
        </w:rPr>
        <w:t>造价咨询服务收费具体计算如下：</w:t>
      </w: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991"/>
        <w:gridCol w:w="1704"/>
        <w:gridCol w:w="1459"/>
        <w:gridCol w:w="2270"/>
        <w:gridCol w:w="1134"/>
        <w:gridCol w:w="1701"/>
        <w:gridCol w:w="1335"/>
      </w:tblGrid>
      <w:tr w:rsidR="00965680">
        <w:trPr>
          <w:trHeight w:val="59"/>
          <w:jc w:val="center"/>
        </w:trPr>
        <w:tc>
          <w:tcPr>
            <w:tcW w:w="498"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cs="宋体" w:hint="eastAsia"/>
                <w:color w:val="000000"/>
                <w:kern w:val="0"/>
                <w:sz w:val="24"/>
                <w:szCs w:val="24"/>
              </w:rPr>
              <w:t>序号</w:t>
            </w:r>
          </w:p>
        </w:tc>
        <w:tc>
          <w:tcPr>
            <w:tcW w:w="991"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cs="宋体" w:hint="eastAsia"/>
                <w:color w:val="000000"/>
                <w:kern w:val="0"/>
                <w:sz w:val="24"/>
                <w:szCs w:val="24"/>
              </w:rPr>
              <w:t>咨询项目名称</w:t>
            </w:r>
          </w:p>
        </w:tc>
        <w:tc>
          <w:tcPr>
            <w:tcW w:w="1704"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cs="宋体" w:hint="eastAsia"/>
                <w:color w:val="000000"/>
                <w:kern w:val="0"/>
                <w:sz w:val="24"/>
                <w:szCs w:val="24"/>
              </w:rPr>
              <w:t>服务内容</w:t>
            </w:r>
          </w:p>
        </w:tc>
        <w:tc>
          <w:tcPr>
            <w:tcW w:w="1459"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收费基数</w:t>
            </w:r>
          </w:p>
        </w:tc>
        <w:tc>
          <w:tcPr>
            <w:tcW w:w="2270" w:type="dxa"/>
            <w:vAlign w:val="center"/>
          </w:tcPr>
          <w:p w:rsidR="00965680" w:rsidRDefault="00A04C5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咨询费用计算公式</w:t>
            </w:r>
          </w:p>
        </w:tc>
        <w:tc>
          <w:tcPr>
            <w:tcW w:w="1134" w:type="dxa"/>
            <w:vAlign w:val="center"/>
          </w:tcPr>
          <w:p w:rsidR="00965680" w:rsidRDefault="00A04C50">
            <w:pPr>
              <w:widowControl/>
              <w:jc w:val="center"/>
              <w:rPr>
                <w:rFonts w:ascii="仿宋" w:eastAsia="仿宋" w:hAnsi="仿宋" w:cs="宋体"/>
                <w:color w:val="000000"/>
                <w:kern w:val="0"/>
                <w:sz w:val="24"/>
                <w:szCs w:val="24"/>
              </w:rPr>
            </w:pPr>
            <w:r>
              <w:rPr>
                <w:rFonts w:ascii="仿宋" w:eastAsia="仿宋" w:hAnsi="仿宋" w:cs="宋体" w:hint="eastAsia"/>
                <w:kern w:val="0"/>
                <w:sz w:val="24"/>
                <w:szCs w:val="24"/>
              </w:rPr>
              <w:t>下浮率</w:t>
            </w:r>
          </w:p>
        </w:tc>
        <w:tc>
          <w:tcPr>
            <w:tcW w:w="1701"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cs="宋体" w:hint="eastAsia"/>
                <w:kern w:val="0"/>
                <w:sz w:val="24"/>
                <w:szCs w:val="24"/>
              </w:rPr>
              <w:t>暂定合同价（万元）</w:t>
            </w:r>
          </w:p>
        </w:tc>
        <w:tc>
          <w:tcPr>
            <w:tcW w:w="1335"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cs="宋体" w:hint="eastAsia"/>
                <w:color w:val="000000"/>
                <w:kern w:val="0"/>
                <w:sz w:val="24"/>
                <w:szCs w:val="24"/>
              </w:rPr>
              <w:t>备注</w:t>
            </w:r>
          </w:p>
        </w:tc>
      </w:tr>
      <w:tr w:rsidR="00965680">
        <w:trPr>
          <w:trHeight w:val="121"/>
          <w:jc w:val="center"/>
        </w:trPr>
        <w:tc>
          <w:tcPr>
            <w:tcW w:w="498"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1</w:t>
            </w:r>
          </w:p>
        </w:tc>
        <w:tc>
          <w:tcPr>
            <w:tcW w:w="991"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hint="eastAsia"/>
                <w:color w:val="000000"/>
                <w:sz w:val="24"/>
                <w:szCs w:val="24"/>
              </w:rPr>
              <w:t>工程概算审核</w:t>
            </w:r>
          </w:p>
        </w:tc>
        <w:tc>
          <w:tcPr>
            <w:tcW w:w="1704" w:type="dxa"/>
            <w:vAlign w:val="center"/>
          </w:tcPr>
          <w:p w:rsidR="00965680" w:rsidRDefault="00A04C50">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依据初步设计图纸等资料编制及审核概算书</w:t>
            </w:r>
          </w:p>
        </w:tc>
        <w:tc>
          <w:tcPr>
            <w:tcW w:w="1459"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批复概算价（不含土地征收费）</w:t>
            </w:r>
          </w:p>
        </w:tc>
        <w:tc>
          <w:tcPr>
            <w:tcW w:w="2270" w:type="dxa"/>
            <w:vAlign w:val="center"/>
          </w:tcPr>
          <w:p w:rsidR="00965680" w:rsidRDefault="00A04C50">
            <w:pPr>
              <w:jc w:val="center"/>
              <w:rPr>
                <w:rFonts w:ascii="仿宋" w:eastAsia="仿宋" w:hAnsi="仿宋"/>
                <w:color w:val="000000"/>
                <w:sz w:val="24"/>
                <w:szCs w:val="24"/>
              </w:rPr>
            </w:pPr>
            <w:r>
              <w:rPr>
                <w:rFonts w:ascii="仿宋" w:eastAsia="仿宋" w:hAnsi="仿宋"/>
                <w:color w:val="000000"/>
                <w:sz w:val="24"/>
                <w:szCs w:val="24"/>
              </w:rPr>
              <w:t xml:space="preserve"> </w:t>
            </w:r>
          </w:p>
        </w:tc>
        <w:tc>
          <w:tcPr>
            <w:tcW w:w="1134" w:type="dxa"/>
            <w:vAlign w:val="center"/>
          </w:tcPr>
          <w:p w:rsidR="00965680" w:rsidRDefault="00965680">
            <w:pPr>
              <w:jc w:val="left"/>
              <w:rPr>
                <w:rFonts w:ascii="仿宋" w:eastAsia="仿宋" w:hAnsi="仿宋"/>
                <w:color w:val="000000"/>
                <w:sz w:val="24"/>
                <w:szCs w:val="24"/>
              </w:rPr>
            </w:pPr>
          </w:p>
        </w:tc>
        <w:tc>
          <w:tcPr>
            <w:tcW w:w="1701" w:type="dxa"/>
            <w:vAlign w:val="center"/>
          </w:tcPr>
          <w:p w:rsidR="00965680" w:rsidRDefault="00A04C50">
            <w:pPr>
              <w:jc w:val="center"/>
              <w:rPr>
                <w:rFonts w:ascii="仿宋" w:eastAsia="仿宋" w:hAnsi="仿宋"/>
                <w:color w:val="000000"/>
                <w:sz w:val="24"/>
                <w:szCs w:val="24"/>
              </w:rPr>
            </w:pPr>
            <w:r>
              <w:rPr>
                <w:rFonts w:ascii="仿宋" w:eastAsia="仿宋" w:hAnsi="仿宋"/>
                <w:color w:val="000000"/>
                <w:sz w:val="24"/>
                <w:szCs w:val="24"/>
              </w:rPr>
              <w:t xml:space="preserve"> </w:t>
            </w:r>
          </w:p>
        </w:tc>
        <w:tc>
          <w:tcPr>
            <w:tcW w:w="1335" w:type="dxa"/>
            <w:vAlign w:val="center"/>
          </w:tcPr>
          <w:p w:rsidR="00965680" w:rsidRDefault="00965680">
            <w:pPr>
              <w:widowControl/>
              <w:jc w:val="center"/>
              <w:rPr>
                <w:rFonts w:ascii="仿宋" w:eastAsia="仿宋" w:hAnsi="仿宋"/>
                <w:color w:val="000000"/>
                <w:kern w:val="0"/>
                <w:sz w:val="24"/>
                <w:szCs w:val="24"/>
              </w:rPr>
            </w:pPr>
          </w:p>
        </w:tc>
      </w:tr>
      <w:tr w:rsidR="00965680">
        <w:trPr>
          <w:trHeight w:val="95"/>
          <w:jc w:val="center"/>
        </w:trPr>
        <w:tc>
          <w:tcPr>
            <w:tcW w:w="498"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2</w:t>
            </w:r>
          </w:p>
        </w:tc>
        <w:tc>
          <w:tcPr>
            <w:tcW w:w="991" w:type="dxa"/>
            <w:vAlign w:val="center"/>
          </w:tcPr>
          <w:p w:rsidR="00965680" w:rsidRDefault="00A04C50">
            <w:pPr>
              <w:spacing w:line="340" w:lineRule="exact"/>
              <w:jc w:val="center"/>
              <w:rPr>
                <w:rFonts w:ascii="仿宋" w:eastAsia="仿宋" w:hAnsi="仿宋"/>
                <w:color w:val="000000"/>
                <w:sz w:val="24"/>
                <w:szCs w:val="24"/>
              </w:rPr>
            </w:pPr>
            <w:r>
              <w:rPr>
                <w:rFonts w:ascii="仿宋" w:eastAsia="仿宋" w:hAnsi="仿宋" w:hint="eastAsia"/>
                <w:color w:val="000000"/>
                <w:sz w:val="24"/>
                <w:szCs w:val="24"/>
              </w:rPr>
              <w:t>施工阶段全过程造价控制</w:t>
            </w:r>
          </w:p>
        </w:tc>
        <w:tc>
          <w:tcPr>
            <w:tcW w:w="1704" w:type="dxa"/>
            <w:vAlign w:val="center"/>
          </w:tcPr>
          <w:p w:rsidR="00965680" w:rsidRDefault="00A04C50">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工程量清单及招标控制价编制开始至工程结算审核</w:t>
            </w:r>
          </w:p>
        </w:tc>
        <w:tc>
          <w:tcPr>
            <w:tcW w:w="1459"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批复概算价（不含土地征收费）</w:t>
            </w:r>
          </w:p>
        </w:tc>
        <w:tc>
          <w:tcPr>
            <w:tcW w:w="2270" w:type="dxa"/>
            <w:vAlign w:val="center"/>
          </w:tcPr>
          <w:p w:rsidR="00965680" w:rsidRDefault="00A04C50">
            <w:pPr>
              <w:jc w:val="center"/>
              <w:rPr>
                <w:rFonts w:ascii="仿宋" w:eastAsia="仿宋" w:hAnsi="仿宋"/>
                <w:color w:val="000000"/>
                <w:sz w:val="24"/>
                <w:szCs w:val="24"/>
              </w:rPr>
            </w:pPr>
            <w:r>
              <w:rPr>
                <w:rFonts w:ascii="仿宋" w:eastAsia="仿宋" w:hAnsi="仿宋"/>
                <w:color w:val="000000"/>
                <w:sz w:val="24"/>
                <w:szCs w:val="24"/>
              </w:rPr>
              <w:t xml:space="preserve"> </w:t>
            </w:r>
          </w:p>
        </w:tc>
        <w:tc>
          <w:tcPr>
            <w:tcW w:w="1134" w:type="dxa"/>
            <w:vAlign w:val="center"/>
          </w:tcPr>
          <w:p w:rsidR="00965680" w:rsidRDefault="00A04C50">
            <w:pPr>
              <w:jc w:val="left"/>
              <w:rPr>
                <w:rFonts w:ascii="仿宋" w:eastAsia="仿宋" w:hAnsi="仿宋"/>
                <w:color w:val="000000"/>
                <w:sz w:val="24"/>
                <w:szCs w:val="24"/>
              </w:rPr>
            </w:pPr>
            <w:r>
              <w:rPr>
                <w:rFonts w:ascii="仿宋" w:eastAsia="仿宋" w:hAnsi="仿宋"/>
                <w:color w:val="000000"/>
                <w:kern w:val="0"/>
                <w:szCs w:val="21"/>
              </w:rPr>
              <w:t xml:space="preserve"> </w:t>
            </w:r>
          </w:p>
        </w:tc>
        <w:tc>
          <w:tcPr>
            <w:tcW w:w="1701" w:type="dxa"/>
            <w:vAlign w:val="center"/>
          </w:tcPr>
          <w:p w:rsidR="00965680" w:rsidRDefault="00A04C50">
            <w:pPr>
              <w:jc w:val="center"/>
              <w:rPr>
                <w:rFonts w:ascii="仿宋" w:eastAsia="仿宋" w:hAnsi="仿宋"/>
                <w:color w:val="000000"/>
                <w:sz w:val="24"/>
                <w:szCs w:val="24"/>
              </w:rPr>
            </w:pPr>
            <w:r>
              <w:rPr>
                <w:rFonts w:ascii="仿宋" w:eastAsia="仿宋" w:hAnsi="仿宋"/>
                <w:color w:val="000000"/>
                <w:sz w:val="24"/>
                <w:szCs w:val="24"/>
              </w:rPr>
              <w:t xml:space="preserve"> </w:t>
            </w:r>
          </w:p>
        </w:tc>
        <w:tc>
          <w:tcPr>
            <w:tcW w:w="1335" w:type="dxa"/>
            <w:vAlign w:val="center"/>
          </w:tcPr>
          <w:p w:rsidR="00965680" w:rsidRDefault="00A04C50">
            <w:pPr>
              <w:widowControl/>
              <w:rPr>
                <w:rFonts w:ascii="仿宋" w:eastAsia="仿宋" w:hAnsi="仿宋"/>
                <w:color w:val="000000"/>
                <w:kern w:val="0"/>
                <w:sz w:val="24"/>
                <w:szCs w:val="24"/>
              </w:rPr>
            </w:pPr>
            <w:r>
              <w:rPr>
                <w:rFonts w:ascii="仿宋" w:eastAsia="仿宋" w:hAnsi="仿宋" w:hint="eastAsia"/>
                <w:color w:val="000000"/>
                <w:kern w:val="0"/>
                <w:sz w:val="24"/>
                <w:szCs w:val="24"/>
              </w:rPr>
              <w:t xml:space="preserve">  </w:t>
            </w:r>
          </w:p>
        </w:tc>
      </w:tr>
      <w:tr w:rsidR="00965680">
        <w:trPr>
          <w:trHeight w:val="506"/>
          <w:jc w:val="center"/>
        </w:trPr>
        <w:tc>
          <w:tcPr>
            <w:tcW w:w="498"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3</w:t>
            </w:r>
          </w:p>
        </w:tc>
        <w:tc>
          <w:tcPr>
            <w:tcW w:w="991" w:type="dxa"/>
            <w:vAlign w:val="center"/>
          </w:tcPr>
          <w:p w:rsidR="00965680" w:rsidRDefault="00A04C5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工程造价咨询日工</w:t>
            </w:r>
          </w:p>
        </w:tc>
        <w:tc>
          <w:tcPr>
            <w:tcW w:w="1704"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color w:val="000000"/>
                <w:kern w:val="0"/>
                <w:sz w:val="24"/>
                <w:szCs w:val="24"/>
              </w:rPr>
              <w:t>派出专业技术人员参与项目例会</w:t>
            </w:r>
          </w:p>
        </w:tc>
        <w:tc>
          <w:tcPr>
            <w:tcW w:w="1459"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暂以具有高级工程师职称的注册造价师</w:t>
            </w:r>
            <w:r>
              <w:rPr>
                <w:rFonts w:ascii="仿宋" w:eastAsia="仿宋" w:hAnsi="仿宋" w:hint="eastAsia"/>
                <w:color w:val="000000"/>
                <w:kern w:val="0"/>
                <w:sz w:val="24"/>
                <w:szCs w:val="24"/>
              </w:rPr>
              <w:t>150</w:t>
            </w:r>
            <w:r>
              <w:rPr>
                <w:rFonts w:ascii="仿宋" w:eastAsia="仿宋" w:hAnsi="仿宋" w:hint="eastAsia"/>
                <w:color w:val="000000"/>
                <w:kern w:val="0"/>
                <w:sz w:val="24"/>
                <w:szCs w:val="24"/>
              </w:rPr>
              <w:t>元</w:t>
            </w:r>
            <w:r>
              <w:rPr>
                <w:rFonts w:ascii="仿宋" w:eastAsia="仿宋" w:hAnsi="仿宋" w:hint="eastAsia"/>
                <w:color w:val="000000"/>
                <w:kern w:val="0"/>
                <w:sz w:val="24"/>
                <w:szCs w:val="24"/>
              </w:rPr>
              <w:t>/</w:t>
            </w:r>
            <w:r>
              <w:rPr>
                <w:rFonts w:ascii="仿宋" w:eastAsia="仿宋" w:hAnsi="仿宋" w:hint="eastAsia"/>
                <w:color w:val="000000"/>
                <w:kern w:val="0"/>
                <w:sz w:val="24"/>
                <w:szCs w:val="24"/>
              </w:rPr>
              <w:t>人·工作小时计取</w:t>
            </w:r>
          </w:p>
        </w:tc>
        <w:tc>
          <w:tcPr>
            <w:tcW w:w="2270" w:type="dxa"/>
            <w:vAlign w:val="center"/>
          </w:tcPr>
          <w:p w:rsidR="00965680" w:rsidRDefault="00965680">
            <w:pPr>
              <w:rPr>
                <w:rFonts w:ascii="仿宋" w:eastAsia="仿宋" w:hAnsi="仿宋"/>
                <w:color w:val="000000"/>
                <w:sz w:val="24"/>
                <w:szCs w:val="24"/>
              </w:rPr>
            </w:pPr>
          </w:p>
        </w:tc>
        <w:tc>
          <w:tcPr>
            <w:tcW w:w="1134" w:type="dxa"/>
            <w:vAlign w:val="center"/>
          </w:tcPr>
          <w:p w:rsidR="00965680" w:rsidRDefault="00965680">
            <w:pPr>
              <w:jc w:val="center"/>
              <w:rPr>
                <w:rFonts w:ascii="仿宋" w:eastAsia="仿宋" w:hAnsi="仿宋"/>
                <w:color w:val="000000"/>
                <w:sz w:val="24"/>
                <w:szCs w:val="24"/>
              </w:rPr>
            </w:pPr>
          </w:p>
        </w:tc>
        <w:tc>
          <w:tcPr>
            <w:tcW w:w="1701" w:type="dxa"/>
            <w:vAlign w:val="center"/>
          </w:tcPr>
          <w:p w:rsidR="00965680" w:rsidRDefault="00965680">
            <w:pPr>
              <w:jc w:val="center"/>
              <w:rPr>
                <w:rFonts w:ascii="仿宋" w:eastAsia="仿宋" w:hAnsi="仿宋"/>
                <w:color w:val="000000"/>
                <w:sz w:val="24"/>
                <w:szCs w:val="24"/>
              </w:rPr>
            </w:pPr>
          </w:p>
        </w:tc>
        <w:tc>
          <w:tcPr>
            <w:tcW w:w="1335"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结算是根据考勤情况及实际职称据实结算，最终不超</w:t>
            </w:r>
            <w:r>
              <w:rPr>
                <w:rFonts w:ascii="仿宋" w:eastAsia="仿宋" w:hAnsi="仿宋" w:hint="eastAsia"/>
                <w:color w:val="000000"/>
                <w:kern w:val="0"/>
                <w:sz w:val="24"/>
                <w:szCs w:val="24"/>
              </w:rPr>
              <w:t>*</w:t>
            </w:r>
            <w:r>
              <w:rPr>
                <w:rFonts w:ascii="仿宋" w:eastAsia="仿宋" w:hAnsi="仿宋"/>
                <w:color w:val="000000"/>
                <w:kern w:val="0"/>
                <w:sz w:val="24"/>
                <w:szCs w:val="24"/>
              </w:rPr>
              <w:t>**</w:t>
            </w:r>
            <w:r>
              <w:rPr>
                <w:rFonts w:ascii="仿宋" w:eastAsia="仿宋" w:hAnsi="仿宋"/>
                <w:color w:val="000000"/>
                <w:kern w:val="0"/>
                <w:sz w:val="24"/>
                <w:szCs w:val="24"/>
              </w:rPr>
              <w:t>万元</w:t>
            </w:r>
          </w:p>
        </w:tc>
      </w:tr>
      <w:tr w:rsidR="00965680">
        <w:trPr>
          <w:trHeight w:val="506"/>
          <w:jc w:val="center"/>
        </w:trPr>
        <w:tc>
          <w:tcPr>
            <w:tcW w:w="498"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color w:val="000000"/>
                <w:kern w:val="0"/>
                <w:sz w:val="24"/>
                <w:szCs w:val="24"/>
              </w:rPr>
              <w:t>4</w:t>
            </w:r>
          </w:p>
        </w:tc>
        <w:tc>
          <w:tcPr>
            <w:tcW w:w="991" w:type="dxa"/>
            <w:vAlign w:val="center"/>
          </w:tcPr>
          <w:p w:rsidR="00965680" w:rsidRDefault="00A04C50">
            <w:pPr>
              <w:widowControl/>
              <w:jc w:val="center"/>
              <w:rPr>
                <w:rFonts w:ascii="仿宋" w:eastAsia="仿宋" w:hAnsi="仿宋"/>
                <w:color w:val="000000"/>
                <w:kern w:val="0"/>
                <w:sz w:val="24"/>
                <w:szCs w:val="24"/>
              </w:rPr>
            </w:pPr>
            <w:r>
              <w:rPr>
                <w:rFonts w:ascii="仿宋" w:eastAsia="仿宋" w:hAnsi="仿宋" w:cs="宋体" w:hint="eastAsia"/>
                <w:color w:val="000000"/>
                <w:kern w:val="0"/>
                <w:sz w:val="24"/>
                <w:szCs w:val="24"/>
              </w:rPr>
              <w:t>暂定合同价</w:t>
            </w:r>
          </w:p>
        </w:tc>
        <w:tc>
          <w:tcPr>
            <w:tcW w:w="1704" w:type="dxa"/>
            <w:vAlign w:val="center"/>
          </w:tcPr>
          <w:p w:rsidR="00965680" w:rsidRDefault="00965680">
            <w:pPr>
              <w:widowControl/>
              <w:jc w:val="center"/>
              <w:rPr>
                <w:rFonts w:ascii="仿宋" w:eastAsia="仿宋" w:hAnsi="仿宋"/>
                <w:color w:val="000000"/>
                <w:kern w:val="0"/>
                <w:sz w:val="24"/>
                <w:szCs w:val="24"/>
              </w:rPr>
            </w:pPr>
          </w:p>
        </w:tc>
        <w:tc>
          <w:tcPr>
            <w:tcW w:w="1459" w:type="dxa"/>
            <w:vAlign w:val="center"/>
          </w:tcPr>
          <w:p w:rsidR="00965680" w:rsidRDefault="00965680">
            <w:pPr>
              <w:widowControl/>
              <w:jc w:val="center"/>
              <w:rPr>
                <w:rFonts w:ascii="仿宋" w:eastAsia="仿宋" w:hAnsi="仿宋"/>
                <w:color w:val="000000"/>
                <w:kern w:val="0"/>
                <w:sz w:val="24"/>
                <w:szCs w:val="24"/>
              </w:rPr>
            </w:pPr>
          </w:p>
        </w:tc>
        <w:tc>
          <w:tcPr>
            <w:tcW w:w="2270" w:type="dxa"/>
            <w:vAlign w:val="center"/>
          </w:tcPr>
          <w:p w:rsidR="00965680" w:rsidRDefault="00965680">
            <w:pPr>
              <w:jc w:val="center"/>
              <w:rPr>
                <w:rFonts w:ascii="仿宋" w:eastAsia="仿宋" w:hAnsi="仿宋"/>
                <w:color w:val="000000"/>
                <w:sz w:val="24"/>
                <w:szCs w:val="24"/>
              </w:rPr>
            </w:pPr>
          </w:p>
        </w:tc>
        <w:tc>
          <w:tcPr>
            <w:tcW w:w="1134" w:type="dxa"/>
            <w:vAlign w:val="center"/>
          </w:tcPr>
          <w:p w:rsidR="00965680" w:rsidRDefault="00965680">
            <w:pPr>
              <w:jc w:val="center"/>
              <w:rPr>
                <w:rFonts w:ascii="仿宋" w:eastAsia="仿宋" w:hAnsi="仿宋"/>
                <w:color w:val="000000"/>
                <w:sz w:val="24"/>
                <w:szCs w:val="24"/>
              </w:rPr>
            </w:pPr>
          </w:p>
        </w:tc>
        <w:tc>
          <w:tcPr>
            <w:tcW w:w="1701" w:type="dxa"/>
            <w:vAlign w:val="center"/>
          </w:tcPr>
          <w:p w:rsidR="00965680" w:rsidRDefault="00A04C50">
            <w:pPr>
              <w:jc w:val="center"/>
              <w:rPr>
                <w:rFonts w:ascii="仿宋" w:eastAsia="仿宋" w:hAnsi="仿宋"/>
                <w:color w:val="000000"/>
                <w:sz w:val="24"/>
                <w:szCs w:val="24"/>
              </w:rPr>
            </w:pPr>
            <w:r>
              <w:rPr>
                <w:rFonts w:ascii="仿宋" w:eastAsia="仿宋" w:hAnsi="仿宋"/>
                <w:color w:val="000000"/>
                <w:sz w:val="24"/>
                <w:szCs w:val="24"/>
              </w:rPr>
              <w:t xml:space="preserve"> </w:t>
            </w:r>
          </w:p>
        </w:tc>
        <w:tc>
          <w:tcPr>
            <w:tcW w:w="1335" w:type="dxa"/>
            <w:vAlign w:val="center"/>
          </w:tcPr>
          <w:p w:rsidR="00965680" w:rsidRDefault="00965680">
            <w:pPr>
              <w:widowControl/>
              <w:jc w:val="center"/>
              <w:rPr>
                <w:rFonts w:ascii="仿宋" w:eastAsia="仿宋" w:hAnsi="仿宋"/>
                <w:color w:val="000000"/>
                <w:kern w:val="0"/>
                <w:sz w:val="24"/>
                <w:szCs w:val="24"/>
              </w:rPr>
            </w:pPr>
          </w:p>
        </w:tc>
      </w:tr>
    </w:tbl>
    <w:p w:rsidR="00965680" w:rsidRDefault="00965680">
      <w:pPr>
        <w:spacing w:line="300" w:lineRule="auto"/>
        <w:rPr>
          <w:rFonts w:ascii="仿宋" w:eastAsia="仿宋" w:hAnsi="仿宋"/>
          <w:color w:val="000000"/>
          <w:sz w:val="28"/>
        </w:rPr>
      </w:pPr>
    </w:p>
    <w:p w:rsidR="00965680" w:rsidRDefault="00A04C50">
      <w:pPr>
        <w:spacing w:line="300" w:lineRule="auto"/>
        <w:rPr>
          <w:rFonts w:ascii="仿宋" w:eastAsia="仿宋" w:hAnsi="仿宋"/>
          <w:color w:val="000000"/>
          <w:sz w:val="28"/>
        </w:rPr>
      </w:pPr>
      <w:r>
        <w:rPr>
          <w:rFonts w:ascii="仿宋" w:eastAsia="仿宋" w:hAnsi="仿宋" w:hint="eastAsia"/>
          <w:color w:val="000000"/>
          <w:sz w:val="28"/>
        </w:rPr>
        <w:t>注：</w:t>
      </w:r>
      <w:r>
        <w:rPr>
          <w:rFonts w:ascii="仿宋" w:eastAsia="仿宋" w:hAnsi="仿宋" w:hint="eastAsia"/>
          <w:color w:val="000000"/>
          <w:sz w:val="28"/>
        </w:rPr>
        <w:t>1</w:t>
      </w:r>
      <w:r>
        <w:rPr>
          <w:rFonts w:ascii="仿宋" w:eastAsia="仿宋" w:hAnsi="仿宋" w:hint="eastAsia"/>
          <w:color w:val="000000"/>
          <w:sz w:val="28"/>
        </w:rPr>
        <w:t>、甲方按本合同的服务范围及内容委托乙方开展每一项工作前，需向乙方发出书面工程造价咨询任务书。</w:t>
      </w:r>
    </w:p>
    <w:p w:rsidR="00965680" w:rsidRDefault="00A04C50">
      <w:pPr>
        <w:pStyle w:val="a3"/>
        <w:ind w:firstLineChars="200" w:firstLine="560"/>
        <w:rPr>
          <w:rFonts w:ascii="仿宋" w:eastAsia="仿宋" w:hAnsi="仿宋"/>
          <w:color w:val="000000"/>
          <w:sz w:val="28"/>
          <w:szCs w:val="22"/>
        </w:rPr>
      </w:pPr>
      <w:r>
        <w:rPr>
          <w:rFonts w:ascii="仿宋" w:eastAsia="仿宋" w:hAnsi="仿宋" w:hint="eastAsia"/>
          <w:color w:val="000000"/>
          <w:sz w:val="28"/>
          <w:szCs w:val="22"/>
        </w:rPr>
        <w:t>2</w:t>
      </w:r>
      <w:r>
        <w:rPr>
          <w:rFonts w:ascii="仿宋" w:eastAsia="仿宋" w:hAnsi="仿宋"/>
          <w:color w:val="000000"/>
          <w:sz w:val="28"/>
          <w:szCs w:val="22"/>
        </w:rPr>
        <w:t>.</w:t>
      </w:r>
      <w:r>
        <w:rPr>
          <w:rFonts w:hint="eastAsia"/>
        </w:rPr>
        <w:t>、</w:t>
      </w:r>
      <w:r>
        <w:rPr>
          <w:rFonts w:ascii="仿宋" w:eastAsia="仿宋" w:hAnsi="仿宋" w:hint="eastAsia"/>
          <w:color w:val="000000"/>
          <w:sz w:val="28"/>
          <w:szCs w:val="22"/>
        </w:rPr>
        <w:t>“背靠背”编制结算文件不单独计取费用，但在需单方结算时从</w:t>
      </w:r>
      <w:r>
        <w:rPr>
          <w:rFonts w:ascii="仿宋" w:eastAsia="仿宋" w:hAnsi="仿宋" w:hint="eastAsia"/>
          <w:color w:val="000000"/>
          <w:sz w:val="28"/>
          <w:szCs w:val="22"/>
        </w:rPr>
        <w:t>EPC</w:t>
      </w:r>
      <w:r>
        <w:rPr>
          <w:rFonts w:ascii="仿宋" w:eastAsia="仿宋" w:hAnsi="仿宋" w:hint="eastAsia"/>
          <w:color w:val="000000"/>
          <w:sz w:val="28"/>
          <w:szCs w:val="22"/>
        </w:rPr>
        <w:t>工程款中扣除相关费用并直接支付给乙方，其费用按照粤价函【</w:t>
      </w:r>
      <w:r>
        <w:rPr>
          <w:rFonts w:ascii="仿宋" w:eastAsia="仿宋" w:hAnsi="仿宋" w:hint="eastAsia"/>
          <w:color w:val="000000"/>
          <w:sz w:val="28"/>
          <w:szCs w:val="22"/>
        </w:rPr>
        <w:t>2011</w:t>
      </w:r>
      <w:r>
        <w:rPr>
          <w:rFonts w:ascii="仿宋" w:eastAsia="仿宋" w:hAnsi="仿宋" w:hint="eastAsia"/>
          <w:color w:val="000000"/>
          <w:sz w:val="28"/>
          <w:szCs w:val="22"/>
        </w:rPr>
        <w:t>】</w:t>
      </w:r>
      <w:r>
        <w:rPr>
          <w:rFonts w:ascii="仿宋" w:eastAsia="仿宋" w:hAnsi="仿宋" w:hint="eastAsia"/>
          <w:color w:val="000000"/>
          <w:sz w:val="28"/>
          <w:szCs w:val="22"/>
        </w:rPr>
        <w:t>742</w:t>
      </w:r>
      <w:r>
        <w:rPr>
          <w:rFonts w:ascii="仿宋" w:eastAsia="仿宋" w:hAnsi="仿宋" w:hint="eastAsia"/>
          <w:color w:val="000000"/>
          <w:sz w:val="28"/>
          <w:szCs w:val="22"/>
        </w:rPr>
        <w:t>号文件“工程结算的编制”的计费标准计算。</w:t>
      </w:r>
    </w:p>
    <w:p w:rsidR="00965680" w:rsidRDefault="00965680">
      <w:pPr>
        <w:spacing w:line="300" w:lineRule="auto"/>
        <w:rPr>
          <w:rFonts w:ascii="仿宋" w:eastAsia="仿宋" w:hAnsi="仿宋"/>
          <w:sz w:val="28"/>
        </w:rPr>
      </w:pPr>
    </w:p>
    <w:p w:rsidR="00965680" w:rsidRDefault="00A04C50">
      <w:pPr>
        <w:spacing w:line="300" w:lineRule="auto"/>
        <w:rPr>
          <w:rFonts w:ascii="仿宋" w:eastAsia="仿宋" w:hAnsi="仿宋"/>
          <w:b/>
          <w:sz w:val="28"/>
        </w:rPr>
      </w:pPr>
      <w:r>
        <w:rPr>
          <w:rFonts w:ascii="仿宋" w:eastAsia="仿宋" w:hAnsi="仿宋" w:hint="eastAsia"/>
          <w:b/>
          <w:sz w:val="28"/>
        </w:rPr>
        <w:t>三、服务咨询费支付及履约评价考核</w:t>
      </w:r>
    </w:p>
    <w:p w:rsidR="00965680" w:rsidRDefault="00A04C50">
      <w:pPr>
        <w:spacing w:line="300" w:lineRule="auto"/>
        <w:rPr>
          <w:rFonts w:ascii="仿宋" w:eastAsia="仿宋" w:hAnsi="仿宋"/>
          <w:sz w:val="28"/>
        </w:rPr>
      </w:pPr>
      <w:r>
        <w:rPr>
          <w:rFonts w:ascii="仿宋" w:eastAsia="仿宋" w:hAnsi="仿宋" w:hint="eastAsia"/>
          <w:sz w:val="28"/>
        </w:rPr>
        <w:t>3.1</w:t>
      </w:r>
      <w:r>
        <w:rPr>
          <w:rFonts w:ascii="仿宋" w:eastAsia="仿宋" w:hAnsi="仿宋" w:hint="eastAsia"/>
          <w:sz w:val="28"/>
        </w:rPr>
        <w:t>、服务咨询费支付</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701"/>
        <w:gridCol w:w="5149"/>
      </w:tblGrid>
      <w:tr w:rsidR="00965680">
        <w:trPr>
          <w:trHeight w:val="712"/>
          <w:jc w:val="center"/>
        </w:trPr>
        <w:tc>
          <w:tcPr>
            <w:tcW w:w="567" w:type="dxa"/>
            <w:vAlign w:val="center"/>
          </w:tcPr>
          <w:p w:rsidR="00965680" w:rsidRDefault="00A04C50">
            <w:pPr>
              <w:pStyle w:val="af0"/>
              <w:spacing w:before="0" w:beforeAutospacing="0" w:after="0" w:afterAutospacing="0" w:line="360" w:lineRule="auto"/>
              <w:jc w:val="center"/>
              <w:rPr>
                <w:rFonts w:ascii="仿宋" w:eastAsia="仿宋" w:hAnsi="仿宋"/>
                <w:kern w:val="2"/>
              </w:rPr>
            </w:pPr>
            <w:r>
              <w:rPr>
                <w:rFonts w:ascii="仿宋" w:eastAsia="仿宋" w:hAnsi="仿宋" w:hint="eastAsia"/>
                <w:kern w:val="2"/>
              </w:rPr>
              <w:t>序号</w:t>
            </w:r>
          </w:p>
        </w:tc>
        <w:tc>
          <w:tcPr>
            <w:tcW w:w="2269" w:type="dxa"/>
            <w:vAlign w:val="center"/>
          </w:tcPr>
          <w:p w:rsidR="00965680" w:rsidRDefault="00A04C50">
            <w:pPr>
              <w:pStyle w:val="af0"/>
              <w:spacing w:before="0" w:beforeAutospacing="0" w:after="0" w:afterAutospacing="0" w:line="360" w:lineRule="auto"/>
              <w:jc w:val="center"/>
              <w:rPr>
                <w:rFonts w:ascii="仿宋" w:eastAsia="仿宋" w:hAnsi="仿宋"/>
                <w:kern w:val="2"/>
              </w:rPr>
            </w:pPr>
            <w:r>
              <w:rPr>
                <w:rFonts w:ascii="仿宋" w:eastAsia="仿宋" w:hAnsi="仿宋" w:hint="eastAsia"/>
                <w:kern w:val="2"/>
              </w:rPr>
              <w:t>工作内容</w:t>
            </w:r>
          </w:p>
        </w:tc>
        <w:tc>
          <w:tcPr>
            <w:tcW w:w="1701" w:type="dxa"/>
            <w:vAlign w:val="center"/>
          </w:tcPr>
          <w:p w:rsidR="00965680" w:rsidRDefault="00A04C50">
            <w:pPr>
              <w:pStyle w:val="af0"/>
              <w:spacing w:before="0" w:beforeAutospacing="0" w:after="0" w:afterAutospacing="0" w:line="360" w:lineRule="auto"/>
              <w:jc w:val="center"/>
              <w:rPr>
                <w:rFonts w:ascii="仿宋" w:eastAsia="仿宋" w:hAnsi="仿宋"/>
                <w:kern w:val="2"/>
              </w:rPr>
            </w:pPr>
            <w:r>
              <w:rPr>
                <w:rFonts w:ascii="仿宋" w:eastAsia="仿宋" w:hAnsi="仿宋" w:hint="eastAsia"/>
                <w:kern w:val="2"/>
              </w:rPr>
              <w:t>服务咨询</w:t>
            </w:r>
          </w:p>
          <w:p w:rsidR="00965680" w:rsidRDefault="00A04C50">
            <w:pPr>
              <w:pStyle w:val="af0"/>
              <w:spacing w:before="0" w:beforeAutospacing="0" w:after="0" w:afterAutospacing="0" w:line="360" w:lineRule="auto"/>
              <w:jc w:val="center"/>
              <w:rPr>
                <w:rFonts w:ascii="仿宋" w:eastAsia="仿宋" w:hAnsi="仿宋"/>
                <w:kern w:val="2"/>
              </w:rPr>
            </w:pPr>
            <w:r>
              <w:rPr>
                <w:rFonts w:ascii="仿宋" w:eastAsia="仿宋" w:hAnsi="仿宋" w:hint="eastAsia"/>
                <w:kern w:val="2"/>
              </w:rPr>
              <w:t>费用占比</w:t>
            </w:r>
          </w:p>
        </w:tc>
        <w:tc>
          <w:tcPr>
            <w:tcW w:w="5149" w:type="dxa"/>
            <w:vAlign w:val="center"/>
          </w:tcPr>
          <w:p w:rsidR="00965680" w:rsidRDefault="00A04C50">
            <w:pPr>
              <w:pStyle w:val="af0"/>
              <w:spacing w:before="0" w:beforeAutospacing="0" w:after="0" w:afterAutospacing="0" w:line="360" w:lineRule="auto"/>
              <w:ind w:right="-1"/>
              <w:jc w:val="center"/>
              <w:rPr>
                <w:rFonts w:ascii="仿宋" w:eastAsia="仿宋" w:hAnsi="仿宋"/>
                <w:kern w:val="2"/>
              </w:rPr>
            </w:pPr>
            <w:r>
              <w:rPr>
                <w:rFonts w:ascii="仿宋" w:eastAsia="仿宋" w:hAnsi="仿宋" w:hint="eastAsia"/>
                <w:kern w:val="2"/>
              </w:rPr>
              <w:t>支付期限</w:t>
            </w:r>
          </w:p>
        </w:tc>
      </w:tr>
      <w:tr w:rsidR="00965680">
        <w:trPr>
          <w:jc w:val="center"/>
        </w:trPr>
        <w:tc>
          <w:tcPr>
            <w:tcW w:w="567" w:type="dxa"/>
            <w:vAlign w:val="center"/>
          </w:tcPr>
          <w:p w:rsidR="00965680" w:rsidRDefault="00A04C50">
            <w:pPr>
              <w:pStyle w:val="af0"/>
              <w:spacing w:before="0" w:beforeAutospacing="0" w:after="0" w:afterAutospacing="0" w:line="360" w:lineRule="auto"/>
              <w:ind w:rightChars="132" w:right="277"/>
              <w:jc w:val="center"/>
              <w:rPr>
                <w:rFonts w:ascii="仿宋" w:eastAsia="仿宋" w:hAnsi="仿宋"/>
                <w:kern w:val="2"/>
              </w:rPr>
            </w:pPr>
            <w:r>
              <w:rPr>
                <w:rFonts w:ascii="仿宋" w:eastAsia="仿宋" w:hAnsi="仿宋"/>
                <w:kern w:val="2"/>
              </w:rPr>
              <w:t>1</w:t>
            </w:r>
          </w:p>
        </w:tc>
        <w:tc>
          <w:tcPr>
            <w:tcW w:w="2269" w:type="dxa"/>
            <w:vAlign w:val="center"/>
          </w:tcPr>
          <w:p w:rsidR="00965680" w:rsidRDefault="00A04C50">
            <w:pPr>
              <w:pStyle w:val="af0"/>
              <w:spacing w:before="0" w:beforeAutospacing="0" w:after="0" w:afterAutospacing="0" w:line="360" w:lineRule="auto"/>
              <w:ind w:rightChars="132" w:right="277"/>
              <w:rPr>
                <w:rFonts w:ascii="仿宋" w:eastAsia="仿宋" w:hAnsi="仿宋"/>
                <w:kern w:val="2"/>
              </w:rPr>
            </w:pPr>
            <w:r>
              <w:rPr>
                <w:rFonts w:ascii="仿宋" w:eastAsia="仿宋" w:hAnsi="仿宋" w:hint="eastAsia"/>
              </w:rPr>
              <w:t>预付款</w:t>
            </w:r>
          </w:p>
        </w:tc>
        <w:tc>
          <w:tcPr>
            <w:tcW w:w="1701" w:type="dxa"/>
            <w:vAlign w:val="center"/>
          </w:tcPr>
          <w:p w:rsidR="00965680" w:rsidRDefault="00A04C50">
            <w:pPr>
              <w:pStyle w:val="af0"/>
              <w:spacing w:before="0" w:beforeAutospacing="0" w:after="0" w:afterAutospacing="0" w:line="360" w:lineRule="auto"/>
              <w:jc w:val="center"/>
              <w:rPr>
                <w:rFonts w:ascii="仿宋" w:eastAsia="仿宋" w:hAnsi="仿宋"/>
                <w:kern w:val="2"/>
              </w:rPr>
            </w:pPr>
            <w:r>
              <w:rPr>
                <w:rFonts w:ascii="仿宋" w:eastAsia="仿宋" w:hAnsi="仿宋"/>
                <w:kern w:val="2"/>
              </w:rPr>
              <w:t>3</w:t>
            </w:r>
            <w:r>
              <w:rPr>
                <w:rFonts w:ascii="仿宋" w:eastAsia="仿宋" w:hAnsi="仿宋" w:hint="eastAsia"/>
                <w:kern w:val="2"/>
              </w:rPr>
              <w:t>0%</w:t>
            </w:r>
          </w:p>
        </w:tc>
        <w:tc>
          <w:tcPr>
            <w:tcW w:w="5149" w:type="dxa"/>
          </w:tcPr>
          <w:p w:rsidR="00965680" w:rsidRDefault="00A04C50">
            <w:pPr>
              <w:pStyle w:val="af0"/>
              <w:spacing w:before="0" w:beforeAutospacing="0" w:after="0" w:afterAutospacing="0" w:line="360" w:lineRule="auto"/>
              <w:ind w:rightChars="-13" w:right="-27"/>
              <w:rPr>
                <w:rFonts w:ascii="仿宋" w:eastAsia="仿宋" w:hAnsi="仿宋"/>
                <w:kern w:val="2"/>
              </w:rPr>
            </w:pPr>
            <w:r>
              <w:rPr>
                <w:rFonts w:ascii="仿宋" w:eastAsia="仿宋" w:hAnsi="仿宋" w:hint="eastAsia"/>
              </w:rPr>
              <w:t>合同签订后</w:t>
            </w:r>
            <w:r>
              <w:rPr>
                <w:rFonts w:ascii="仿宋" w:eastAsia="仿宋" w:hAnsi="仿宋" w:hint="eastAsia"/>
              </w:rPr>
              <w:t>15</w:t>
            </w:r>
            <w:r>
              <w:rPr>
                <w:rFonts w:ascii="仿宋" w:eastAsia="仿宋" w:hAnsi="仿宋" w:hint="eastAsia"/>
              </w:rPr>
              <w:t>个工作日内支付服务费的</w:t>
            </w:r>
            <w:r>
              <w:rPr>
                <w:rFonts w:ascii="仿宋" w:eastAsia="仿宋" w:hAnsi="仿宋" w:hint="eastAsia"/>
              </w:rPr>
              <w:t>30%</w:t>
            </w:r>
            <w:r>
              <w:rPr>
                <w:rFonts w:ascii="仿宋" w:eastAsia="仿宋" w:hAnsi="仿宋" w:hint="eastAsia"/>
              </w:rPr>
              <w:t>。</w:t>
            </w:r>
          </w:p>
        </w:tc>
      </w:tr>
      <w:tr w:rsidR="00965680">
        <w:trPr>
          <w:trHeight w:val="774"/>
          <w:jc w:val="center"/>
        </w:trPr>
        <w:tc>
          <w:tcPr>
            <w:tcW w:w="567" w:type="dxa"/>
            <w:vAlign w:val="center"/>
          </w:tcPr>
          <w:p w:rsidR="00965680" w:rsidRDefault="00A04C50">
            <w:pPr>
              <w:pStyle w:val="af0"/>
              <w:spacing w:before="0" w:beforeAutospacing="0" w:after="0" w:afterAutospacing="0" w:line="360" w:lineRule="auto"/>
              <w:ind w:rightChars="132" w:right="277"/>
              <w:jc w:val="center"/>
              <w:rPr>
                <w:rFonts w:ascii="仿宋" w:eastAsia="仿宋" w:hAnsi="仿宋"/>
                <w:kern w:val="2"/>
              </w:rPr>
            </w:pPr>
            <w:r>
              <w:rPr>
                <w:rFonts w:ascii="仿宋" w:eastAsia="仿宋" w:hAnsi="仿宋" w:hint="eastAsia"/>
                <w:kern w:val="2"/>
              </w:rPr>
              <w:t>2</w:t>
            </w:r>
          </w:p>
        </w:tc>
        <w:tc>
          <w:tcPr>
            <w:tcW w:w="2269" w:type="dxa"/>
            <w:vAlign w:val="center"/>
          </w:tcPr>
          <w:p w:rsidR="00965680" w:rsidRDefault="00A04C50">
            <w:pPr>
              <w:pStyle w:val="af0"/>
              <w:spacing w:before="0" w:beforeAutospacing="0" w:after="0" w:afterAutospacing="0" w:line="360" w:lineRule="auto"/>
              <w:ind w:rightChars="132" w:right="277"/>
              <w:rPr>
                <w:rFonts w:ascii="仿宋" w:eastAsia="仿宋" w:hAnsi="仿宋"/>
                <w:kern w:val="2"/>
              </w:rPr>
            </w:pPr>
            <w:r>
              <w:rPr>
                <w:rFonts w:ascii="仿宋" w:eastAsia="仿宋" w:hAnsi="仿宋" w:hint="eastAsia"/>
              </w:rPr>
              <w:t>概算审核阶段</w:t>
            </w:r>
          </w:p>
        </w:tc>
        <w:tc>
          <w:tcPr>
            <w:tcW w:w="1701" w:type="dxa"/>
            <w:vAlign w:val="center"/>
          </w:tcPr>
          <w:p w:rsidR="00965680" w:rsidRDefault="00A04C50">
            <w:pPr>
              <w:pStyle w:val="af0"/>
              <w:spacing w:before="0" w:beforeAutospacing="0" w:after="0" w:afterAutospacing="0" w:line="360" w:lineRule="auto"/>
              <w:jc w:val="center"/>
              <w:rPr>
                <w:rFonts w:ascii="仿宋" w:eastAsia="仿宋" w:hAnsi="仿宋"/>
                <w:kern w:val="2"/>
              </w:rPr>
            </w:pPr>
            <w:r>
              <w:rPr>
                <w:rFonts w:ascii="仿宋" w:eastAsia="仿宋" w:hAnsi="仿宋"/>
                <w:kern w:val="2"/>
              </w:rPr>
              <w:t>10</w:t>
            </w:r>
            <w:r>
              <w:rPr>
                <w:rFonts w:ascii="仿宋" w:eastAsia="仿宋" w:hAnsi="仿宋" w:hint="eastAsia"/>
                <w:kern w:val="2"/>
              </w:rPr>
              <w:t>%</w:t>
            </w:r>
          </w:p>
        </w:tc>
        <w:tc>
          <w:tcPr>
            <w:tcW w:w="5149" w:type="dxa"/>
          </w:tcPr>
          <w:p w:rsidR="00965680" w:rsidRDefault="00A04C50">
            <w:pPr>
              <w:pStyle w:val="af0"/>
              <w:tabs>
                <w:tab w:val="left" w:pos="4959"/>
              </w:tabs>
              <w:spacing w:before="0" w:beforeAutospacing="0" w:after="0" w:afterAutospacing="0" w:line="360" w:lineRule="auto"/>
              <w:ind w:rightChars="-13" w:right="-27"/>
              <w:rPr>
                <w:rFonts w:ascii="仿宋" w:eastAsia="仿宋" w:hAnsi="仿宋"/>
                <w:kern w:val="2"/>
              </w:rPr>
            </w:pPr>
            <w:r>
              <w:rPr>
                <w:rFonts w:ascii="仿宋" w:eastAsia="仿宋" w:hAnsi="仿宋" w:hint="eastAsia"/>
              </w:rPr>
              <w:t>概算取得省发改委批复后</w:t>
            </w:r>
            <w:r>
              <w:rPr>
                <w:rFonts w:ascii="仿宋" w:eastAsia="仿宋" w:hAnsi="仿宋" w:hint="eastAsia"/>
              </w:rPr>
              <w:t>15</w:t>
            </w:r>
            <w:r>
              <w:rPr>
                <w:rFonts w:ascii="仿宋" w:eastAsia="仿宋" w:hAnsi="仿宋" w:hint="eastAsia"/>
              </w:rPr>
              <w:t>个工作日内支付服务费的</w:t>
            </w:r>
            <w:r>
              <w:rPr>
                <w:rFonts w:ascii="仿宋" w:eastAsia="仿宋" w:hAnsi="仿宋" w:hint="eastAsia"/>
              </w:rPr>
              <w:t>10%</w:t>
            </w:r>
            <w:r>
              <w:rPr>
                <w:rFonts w:ascii="仿宋" w:eastAsia="仿宋" w:hAnsi="仿宋" w:hint="eastAsia"/>
              </w:rPr>
              <w:t>。</w:t>
            </w:r>
          </w:p>
        </w:tc>
      </w:tr>
      <w:tr w:rsidR="00965680">
        <w:trPr>
          <w:jc w:val="center"/>
        </w:trPr>
        <w:tc>
          <w:tcPr>
            <w:tcW w:w="567" w:type="dxa"/>
            <w:vAlign w:val="center"/>
          </w:tcPr>
          <w:p w:rsidR="00965680" w:rsidRDefault="00A04C50">
            <w:pPr>
              <w:pStyle w:val="af0"/>
              <w:spacing w:before="0" w:beforeAutospacing="0" w:after="0" w:afterAutospacing="0" w:line="360" w:lineRule="auto"/>
              <w:ind w:rightChars="132" w:right="277"/>
              <w:jc w:val="center"/>
              <w:rPr>
                <w:rFonts w:ascii="仿宋" w:eastAsia="仿宋" w:hAnsi="仿宋"/>
                <w:kern w:val="2"/>
              </w:rPr>
            </w:pPr>
            <w:r>
              <w:rPr>
                <w:rFonts w:ascii="仿宋" w:eastAsia="仿宋" w:hAnsi="仿宋" w:hint="eastAsia"/>
                <w:kern w:val="2"/>
              </w:rPr>
              <w:t>3</w:t>
            </w:r>
          </w:p>
        </w:tc>
        <w:tc>
          <w:tcPr>
            <w:tcW w:w="2269" w:type="dxa"/>
            <w:vAlign w:val="center"/>
          </w:tcPr>
          <w:p w:rsidR="00965680" w:rsidRDefault="00A04C50">
            <w:pPr>
              <w:pStyle w:val="af0"/>
              <w:spacing w:before="0" w:beforeAutospacing="0" w:after="0" w:afterAutospacing="0" w:line="360" w:lineRule="auto"/>
              <w:ind w:rightChars="-10" w:right="-21"/>
              <w:rPr>
                <w:rFonts w:ascii="仿宋" w:eastAsia="仿宋" w:hAnsi="仿宋"/>
                <w:kern w:val="2"/>
              </w:rPr>
            </w:pPr>
            <w:r>
              <w:rPr>
                <w:rFonts w:ascii="仿宋" w:eastAsia="仿宋" w:hAnsi="仿宋" w:hint="eastAsia"/>
              </w:rPr>
              <w:t>实施阶段</w:t>
            </w:r>
          </w:p>
        </w:tc>
        <w:tc>
          <w:tcPr>
            <w:tcW w:w="1701" w:type="dxa"/>
            <w:vAlign w:val="center"/>
          </w:tcPr>
          <w:p w:rsidR="00965680" w:rsidRDefault="00A04C50">
            <w:pPr>
              <w:pStyle w:val="af0"/>
              <w:spacing w:before="0" w:beforeAutospacing="0" w:after="0" w:afterAutospacing="0" w:line="360" w:lineRule="auto"/>
              <w:jc w:val="center"/>
              <w:rPr>
                <w:rFonts w:ascii="仿宋" w:eastAsia="仿宋" w:hAnsi="仿宋"/>
                <w:kern w:val="2"/>
              </w:rPr>
            </w:pPr>
            <w:r>
              <w:rPr>
                <w:rFonts w:ascii="仿宋" w:eastAsia="仿宋" w:hAnsi="仿宋" w:hint="eastAsia"/>
                <w:kern w:val="2"/>
              </w:rPr>
              <w:t>4</w:t>
            </w:r>
            <w:r>
              <w:rPr>
                <w:rFonts w:ascii="仿宋" w:eastAsia="仿宋" w:hAnsi="仿宋"/>
                <w:kern w:val="2"/>
              </w:rPr>
              <w:t>0</w:t>
            </w:r>
            <w:r>
              <w:rPr>
                <w:rFonts w:ascii="仿宋" w:eastAsia="仿宋" w:hAnsi="仿宋" w:hint="eastAsia"/>
                <w:kern w:val="2"/>
              </w:rPr>
              <w:t>%</w:t>
            </w:r>
          </w:p>
        </w:tc>
        <w:tc>
          <w:tcPr>
            <w:tcW w:w="5149" w:type="dxa"/>
          </w:tcPr>
          <w:p w:rsidR="00965680" w:rsidRDefault="00A04C50">
            <w:pPr>
              <w:pStyle w:val="af0"/>
              <w:spacing w:before="0" w:beforeAutospacing="0" w:after="0" w:afterAutospacing="0" w:line="360" w:lineRule="auto"/>
              <w:ind w:rightChars="-13" w:right="-27"/>
              <w:rPr>
                <w:rFonts w:ascii="仿宋" w:eastAsia="仿宋" w:hAnsi="仿宋"/>
                <w:kern w:val="2"/>
              </w:rPr>
            </w:pPr>
            <w:r>
              <w:rPr>
                <w:rFonts w:ascii="仿宋" w:eastAsia="仿宋" w:hAnsi="仿宋" w:hint="eastAsia"/>
                <w:kern w:val="2"/>
              </w:rPr>
              <w:t>根据工程施工的形象进度完成的比例，每季度完成后</w:t>
            </w:r>
            <w:r>
              <w:rPr>
                <w:rFonts w:ascii="仿宋" w:eastAsia="仿宋" w:hAnsi="仿宋" w:hint="eastAsia"/>
                <w:kern w:val="2"/>
              </w:rPr>
              <w:t>7</w:t>
            </w:r>
            <w:r>
              <w:rPr>
                <w:rFonts w:ascii="仿宋" w:eastAsia="仿宋" w:hAnsi="仿宋" w:hint="eastAsia"/>
                <w:kern w:val="2"/>
              </w:rPr>
              <w:t>个工作日内进行支付，支付的金额为咨询费用占比</w:t>
            </w:r>
            <w:r>
              <w:rPr>
                <w:rFonts w:ascii="仿宋" w:eastAsia="仿宋" w:hAnsi="仿宋" w:hint="eastAsia"/>
                <w:kern w:val="2"/>
              </w:rPr>
              <w:t>40%</w:t>
            </w:r>
            <w:r>
              <w:rPr>
                <w:rFonts w:ascii="仿宋" w:eastAsia="仿宋" w:hAnsi="仿宋" w:hint="eastAsia"/>
                <w:kern w:val="2"/>
              </w:rPr>
              <w:t>金额为总金额，然后按形象进度（每季度工程完成额占合同总价）的比例作为咨询费对应的比例进行支付，直至完工结束。</w:t>
            </w:r>
          </w:p>
        </w:tc>
      </w:tr>
      <w:tr w:rsidR="00965680">
        <w:trPr>
          <w:jc w:val="center"/>
        </w:trPr>
        <w:tc>
          <w:tcPr>
            <w:tcW w:w="567" w:type="dxa"/>
            <w:vAlign w:val="center"/>
          </w:tcPr>
          <w:p w:rsidR="00965680" w:rsidRDefault="00A04C50">
            <w:pPr>
              <w:pStyle w:val="af0"/>
              <w:spacing w:before="0" w:beforeAutospacing="0" w:after="0" w:afterAutospacing="0" w:line="360" w:lineRule="auto"/>
              <w:ind w:rightChars="132" w:right="277"/>
              <w:jc w:val="center"/>
              <w:rPr>
                <w:rFonts w:ascii="仿宋" w:eastAsia="仿宋" w:hAnsi="仿宋"/>
                <w:kern w:val="2"/>
              </w:rPr>
            </w:pPr>
            <w:r>
              <w:rPr>
                <w:rFonts w:ascii="仿宋" w:eastAsia="仿宋" w:hAnsi="仿宋"/>
                <w:kern w:val="2"/>
              </w:rPr>
              <w:t>4</w:t>
            </w:r>
          </w:p>
        </w:tc>
        <w:tc>
          <w:tcPr>
            <w:tcW w:w="2269" w:type="dxa"/>
            <w:vAlign w:val="center"/>
          </w:tcPr>
          <w:p w:rsidR="00965680" w:rsidRDefault="00A04C50">
            <w:pPr>
              <w:pStyle w:val="af0"/>
              <w:spacing w:before="0" w:beforeAutospacing="0" w:after="0" w:afterAutospacing="0" w:line="360" w:lineRule="auto"/>
              <w:ind w:leftChars="-24" w:rightChars="132" w:right="277" w:hangingChars="21" w:hanging="50"/>
              <w:rPr>
                <w:rFonts w:ascii="仿宋" w:eastAsia="仿宋" w:hAnsi="仿宋"/>
              </w:rPr>
            </w:pPr>
            <w:r>
              <w:rPr>
                <w:rFonts w:ascii="仿宋" w:eastAsia="仿宋" w:hAnsi="仿宋" w:hint="eastAsia"/>
              </w:rPr>
              <w:t>工程结（决）算阶段</w:t>
            </w:r>
          </w:p>
        </w:tc>
        <w:tc>
          <w:tcPr>
            <w:tcW w:w="1701" w:type="dxa"/>
            <w:vAlign w:val="center"/>
          </w:tcPr>
          <w:p w:rsidR="00965680" w:rsidRDefault="00A04C50">
            <w:pPr>
              <w:pStyle w:val="af0"/>
              <w:spacing w:before="0" w:beforeAutospacing="0" w:after="0" w:afterAutospacing="0" w:line="360" w:lineRule="auto"/>
              <w:jc w:val="center"/>
              <w:rPr>
                <w:rFonts w:ascii="仿宋" w:eastAsia="仿宋" w:hAnsi="仿宋"/>
                <w:kern w:val="2"/>
              </w:rPr>
            </w:pPr>
            <w:r>
              <w:rPr>
                <w:rFonts w:ascii="仿宋" w:eastAsia="仿宋" w:hAnsi="仿宋" w:hint="eastAsia"/>
                <w:kern w:val="2"/>
              </w:rPr>
              <w:t>20%</w:t>
            </w:r>
          </w:p>
        </w:tc>
        <w:tc>
          <w:tcPr>
            <w:tcW w:w="5149" w:type="dxa"/>
          </w:tcPr>
          <w:p w:rsidR="00965680" w:rsidRDefault="00A04C50">
            <w:pPr>
              <w:pStyle w:val="af0"/>
              <w:spacing w:line="360" w:lineRule="auto"/>
              <w:ind w:rightChars="-13" w:right="-27"/>
              <w:rPr>
                <w:rFonts w:ascii="仿宋" w:eastAsia="仿宋" w:hAnsi="仿宋"/>
              </w:rPr>
            </w:pPr>
            <w:r>
              <w:rPr>
                <w:rFonts w:ascii="仿宋" w:eastAsia="仿宋" w:hAnsi="仿宋" w:hint="eastAsia"/>
              </w:rPr>
              <w:t>工程竣工结算完成并移交终审部门后</w:t>
            </w:r>
            <w:r>
              <w:rPr>
                <w:rFonts w:ascii="仿宋" w:eastAsia="仿宋" w:hAnsi="仿宋" w:hint="eastAsia"/>
              </w:rPr>
              <w:t>10</w:t>
            </w:r>
            <w:r>
              <w:rPr>
                <w:rFonts w:ascii="仿宋" w:eastAsia="仿宋" w:hAnsi="仿宋" w:hint="eastAsia"/>
              </w:rPr>
              <w:t>个工作日内支付服务费的</w:t>
            </w:r>
            <w:r>
              <w:rPr>
                <w:rFonts w:ascii="仿宋" w:eastAsia="仿宋" w:hAnsi="仿宋" w:hint="eastAsia"/>
              </w:rPr>
              <w:t>10%</w:t>
            </w:r>
            <w:r>
              <w:rPr>
                <w:rFonts w:ascii="仿宋" w:eastAsia="仿宋" w:hAnsi="仿宋" w:hint="eastAsia"/>
              </w:rPr>
              <w:t>；</w:t>
            </w:r>
          </w:p>
          <w:p w:rsidR="00965680" w:rsidRDefault="00A04C50">
            <w:pPr>
              <w:pStyle w:val="af0"/>
              <w:spacing w:before="0" w:beforeAutospacing="0" w:after="0" w:afterAutospacing="0" w:line="360" w:lineRule="auto"/>
              <w:ind w:rightChars="-13" w:right="-27"/>
              <w:rPr>
                <w:rFonts w:ascii="仿宋" w:eastAsia="仿宋" w:hAnsi="仿宋"/>
                <w:kern w:val="2"/>
              </w:rPr>
            </w:pPr>
            <w:r>
              <w:rPr>
                <w:rFonts w:ascii="仿宋" w:eastAsia="仿宋" w:hAnsi="仿宋" w:hint="eastAsia"/>
              </w:rPr>
              <w:t>项目财务结算经终审部门审定后支付剩余的服务费。</w:t>
            </w:r>
          </w:p>
        </w:tc>
      </w:tr>
    </w:tbl>
    <w:p w:rsidR="00965680" w:rsidRDefault="00A04C50">
      <w:pPr>
        <w:spacing w:line="600" w:lineRule="exact"/>
        <w:ind w:leftChars="-2" w:left="-4"/>
        <w:rPr>
          <w:rFonts w:ascii="仿宋" w:eastAsia="仿宋" w:hAnsi="仿宋"/>
          <w:sz w:val="28"/>
        </w:rPr>
      </w:pPr>
      <w:r>
        <w:rPr>
          <w:rFonts w:ascii="仿宋" w:eastAsia="仿宋" w:hAnsi="仿宋" w:hint="eastAsia"/>
          <w:sz w:val="28"/>
        </w:rPr>
        <w:t>3.2</w:t>
      </w:r>
      <w:r>
        <w:rPr>
          <w:rFonts w:ascii="仿宋" w:eastAsia="仿宋" w:hAnsi="仿宋" w:hint="eastAsia"/>
          <w:sz w:val="28"/>
        </w:rPr>
        <w:t>、履约评价考核</w:t>
      </w:r>
    </w:p>
    <w:p w:rsidR="00965680" w:rsidRDefault="00A04C50">
      <w:pPr>
        <w:spacing w:line="600" w:lineRule="exact"/>
        <w:ind w:leftChars="-2" w:left="-4"/>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该项目的履约评价根据项目进展在每阶段付款前由甲方组织进行评价。评分采用百分制，综合考评结果分为优秀（评分≥</w:t>
      </w:r>
      <w:r>
        <w:rPr>
          <w:rFonts w:ascii="仿宋" w:eastAsia="仿宋" w:hAnsi="仿宋" w:hint="eastAsia"/>
          <w:sz w:val="28"/>
        </w:rPr>
        <w:t>90</w:t>
      </w:r>
      <w:r>
        <w:rPr>
          <w:rFonts w:ascii="仿宋" w:eastAsia="仿宋" w:hAnsi="仿宋" w:hint="eastAsia"/>
          <w:sz w:val="28"/>
        </w:rPr>
        <w:t>分）、良好（</w:t>
      </w:r>
      <w:r>
        <w:rPr>
          <w:rFonts w:ascii="仿宋" w:eastAsia="仿宋" w:hAnsi="仿宋" w:hint="eastAsia"/>
          <w:sz w:val="28"/>
        </w:rPr>
        <w:t>80</w:t>
      </w:r>
      <w:r>
        <w:rPr>
          <w:rFonts w:ascii="仿宋" w:eastAsia="仿宋" w:hAnsi="仿宋" w:hint="eastAsia"/>
          <w:sz w:val="28"/>
        </w:rPr>
        <w:t>≤评分</w:t>
      </w:r>
      <w:r>
        <w:rPr>
          <w:rFonts w:ascii="仿宋" w:eastAsia="仿宋" w:hAnsi="仿宋" w:hint="eastAsia"/>
          <w:sz w:val="28"/>
        </w:rPr>
        <w:t>&lt;90</w:t>
      </w:r>
      <w:r>
        <w:rPr>
          <w:rFonts w:ascii="仿宋" w:eastAsia="仿宋" w:hAnsi="仿宋" w:hint="eastAsia"/>
          <w:sz w:val="28"/>
        </w:rPr>
        <w:t>分）、合格（</w:t>
      </w:r>
      <w:r>
        <w:rPr>
          <w:rFonts w:ascii="仿宋" w:eastAsia="仿宋" w:hAnsi="仿宋" w:hint="eastAsia"/>
          <w:sz w:val="28"/>
        </w:rPr>
        <w:t>60</w:t>
      </w:r>
      <w:r>
        <w:rPr>
          <w:rFonts w:ascii="仿宋" w:eastAsia="仿宋" w:hAnsi="仿宋" w:hint="eastAsia"/>
          <w:sz w:val="28"/>
        </w:rPr>
        <w:t>≤评分</w:t>
      </w:r>
      <w:r>
        <w:rPr>
          <w:rFonts w:ascii="仿宋" w:eastAsia="仿宋" w:hAnsi="仿宋" w:hint="eastAsia"/>
          <w:sz w:val="28"/>
        </w:rPr>
        <w:t>&lt;80</w:t>
      </w:r>
      <w:r>
        <w:rPr>
          <w:rFonts w:ascii="仿宋" w:eastAsia="仿宋" w:hAnsi="仿宋" w:hint="eastAsia"/>
          <w:sz w:val="28"/>
        </w:rPr>
        <w:t>分）、不合格</w:t>
      </w:r>
      <w:r>
        <w:rPr>
          <w:rFonts w:ascii="仿宋" w:eastAsia="仿宋" w:hAnsi="仿宋" w:hint="eastAsia"/>
          <w:sz w:val="28"/>
        </w:rPr>
        <w:t>(</w:t>
      </w:r>
      <w:r>
        <w:rPr>
          <w:rFonts w:ascii="仿宋" w:eastAsia="仿宋" w:hAnsi="仿宋" w:hint="eastAsia"/>
          <w:sz w:val="28"/>
        </w:rPr>
        <w:t>评分</w:t>
      </w:r>
      <w:r>
        <w:rPr>
          <w:rFonts w:ascii="仿宋" w:eastAsia="仿宋" w:hAnsi="仿宋" w:hint="eastAsia"/>
          <w:sz w:val="28"/>
        </w:rPr>
        <w:t>&lt;60</w:t>
      </w:r>
      <w:r>
        <w:rPr>
          <w:rFonts w:ascii="仿宋" w:eastAsia="仿宋" w:hAnsi="仿宋" w:hint="eastAsia"/>
          <w:sz w:val="28"/>
        </w:rPr>
        <w:t>分</w:t>
      </w:r>
      <w:r>
        <w:rPr>
          <w:rFonts w:ascii="仿宋" w:eastAsia="仿宋" w:hAnsi="仿宋" w:hint="eastAsia"/>
          <w:sz w:val="28"/>
        </w:rPr>
        <w:t>)</w:t>
      </w:r>
      <w:r>
        <w:rPr>
          <w:rFonts w:ascii="仿宋" w:eastAsia="仿宋" w:hAnsi="仿宋" w:hint="eastAsia"/>
          <w:sz w:val="28"/>
        </w:rPr>
        <w:t>四个等级。</w:t>
      </w:r>
    </w:p>
    <w:p w:rsidR="00965680" w:rsidRDefault="00A04C50">
      <w:pPr>
        <w:spacing w:line="600" w:lineRule="exact"/>
        <w:ind w:leftChars="-2" w:left="-4" w:firstLineChars="200" w:firstLine="560"/>
        <w:rPr>
          <w:rFonts w:ascii="仿宋" w:eastAsia="仿宋" w:hAnsi="仿宋"/>
          <w:sz w:val="28"/>
        </w:rPr>
      </w:pPr>
      <w:r>
        <w:rPr>
          <w:rFonts w:ascii="仿宋" w:eastAsia="仿宋" w:hAnsi="仿宋" w:hint="eastAsia"/>
          <w:sz w:val="28"/>
        </w:rPr>
        <w:t>甲方将根据履约评价考核结果设置履约考核奖。履约考核奖占总咨询服务费用的</w:t>
      </w:r>
      <w:r>
        <w:rPr>
          <w:rFonts w:ascii="仿宋" w:eastAsia="仿宋" w:hAnsi="仿宋" w:hint="eastAsia"/>
          <w:sz w:val="28"/>
        </w:rPr>
        <w:t>10%</w:t>
      </w:r>
      <w:r>
        <w:rPr>
          <w:rFonts w:ascii="仿宋" w:eastAsia="仿宋" w:hAnsi="仿宋" w:hint="eastAsia"/>
          <w:sz w:val="28"/>
        </w:rPr>
        <w:t>。根据本合同的规定，在每阶段付款时，申请人按下述公式申请咨询服务费用：申请支付额</w:t>
      </w:r>
      <w:r>
        <w:rPr>
          <w:rFonts w:ascii="仿宋" w:eastAsia="仿宋" w:hAnsi="仿宋" w:hint="eastAsia"/>
          <w:sz w:val="28"/>
        </w:rPr>
        <w:t>=</w:t>
      </w:r>
      <w:r>
        <w:rPr>
          <w:rFonts w:ascii="仿宋" w:eastAsia="仿宋" w:hAnsi="仿宋" w:hint="eastAsia"/>
          <w:sz w:val="28"/>
        </w:rPr>
        <w:t>本阶段咨询服务费×（</w:t>
      </w:r>
      <w:r>
        <w:rPr>
          <w:rFonts w:ascii="仿宋" w:eastAsia="仿宋" w:hAnsi="仿宋" w:hint="eastAsia"/>
          <w:sz w:val="28"/>
        </w:rPr>
        <w:t>90%+</w:t>
      </w:r>
      <w:r>
        <w:rPr>
          <w:rFonts w:ascii="仿宋" w:eastAsia="仿宋" w:hAnsi="仿宋" w:hint="eastAsia"/>
          <w:sz w:val="28"/>
        </w:rPr>
        <w:t>履约考核奖百分比）。</w:t>
      </w:r>
    </w:p>
    <w:p w:rsidR="00965680" w:rsidRDefault="00A04C50">
      <w:pPr>
        <w:spacing w:line="600" w:lineRule="exact"/>
        <w:ind w:firstLineChars="100" w:firstLine="280"/>
        <w:rPr>
          <w:rFonts w:ascii="仿宋" w:eastAsia="仿宋" w:hAnsi="仿宋"/>
          <w:sz w:val="28"/>
        </w:rPr>
      </w:pPr>
      <w:r>
        <w:rPr>
          <w:rFonts w:ascii="仿宋" w:eastAsia="仿宋" w:hAnsi="仿宋" w:hint="eastAsia"/>
          <w:sz w:val="28"/>
        </w:rPr>
        <w:t>履约考核奖百分比按下表执行：</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621"/>
        <w:gridCol w:w="3147"/>
        <w:gridCol w:w="1580"/>
      </w:tblGrid>
      <w:tr w:rsidR="00965680">
        <w:trPr>
          <w:trHeight w:val="309"/>
        </w:trPr>
        <w:tc>
          <w:tcPr>
            <w:tcW w:w="886"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序号</w:t>
            </w:r>
          </w:p>
        </w:tc>
        <w:tc>
          <w:tcPr>
            <w:tcW w:w="2621"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综合考评结果</w:t>
            </w:r>
          </w:p>
        </w:tc>
        <w:tc>
          <w:tcPr>
            <w:tcW w:w="3147"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履约考核奖百分比</w:t>
            </w:r>
          </w:p>
        </w:tc>
        <w:tc>
          <w:tcPr>
            <w:tcW w:w="1580"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备注</w:t>
            </w:r>
          </w:p>
        </w:tc>
      </w:tr>
      <w:tr w:rsidR="00965680">
        <w:trPr>
          <w:trHeight w:val="455"/>
        </w:trPr>
        <w:tc>
          <w:tcPr>
            <w:tcW w:w="886"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1</w:t>
            </w:r>
          </w:p>
        </w:tc>
        <w:tc>
          <w:tcPr>
            <w:tcW w:w="2621"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良好及以上</w:t>
            </w:r>
          </w:p>
        </w:tc>
        <w:tc>
          <w:tcPr>
            <w:tcW w:w="3147"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10%</w:t>
            </w:r>
          </w:p>
        </w:tc>
        <w:tc>
          <w:tcPr>
            <w:tcW w:w="1580" w:type="dxa"/>
            <w:vAlign w:val="center"/>
          </w:tcPr>
          <w:p w:rsidR="00965680" w:rsidRDefault="00965680">
            <w:pPr>
              <w:numPr>
                <w:ilvl w:val="1"/>
                <w:numId w:val="0"/>
              </w:numPr>
              <w:adjustRightInd w:val="0"/>
              <w:snapToGrid w:val="0"/>
              <w:spacing w:line="600" w:lineRule="exact"/>
              <w:jc w:val="center"/>
              <w:rPr>
                <w:rFonts w:ascii="仿宋" w:eastAsia="仿宋" w:hAnsi="仿宋"/>
                <w:sz w:val="24"/>
                <w:szCs w:val="24"/>
              </w:rPr>
            </w:pPr>
          </w:p>
        </w:tc>
      </w:tr>
      <w:tr w:rsidR="00965680">
        <w:tc>
          <w:tcPr>
            <w:tcW w:w="886"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2</w:t>
            </w:r>
          </w:p>
        </w:tc>
        <w:tc>
          <w:tcPr>
            <w:tcW w:w="2621"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合格</w:t>
            </w:r>
          </w:p>
        </w:tc>
        <w:tc>
          <w:tcPr>
            <w:tcW w:w="3147"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5%</w:t>
            </w:r>
          </w:p>
        </w:tc>
        <w:tc>
          <w:tcPr>
            <w:tcW w:w="1580" w:type="dxa"/>
            <w:vAlign w:val="center"/>
          </w:tcPr>
          <w:p w:rsidR="00965680" w:rsidRDefault="00965680">
            <w:pPr>
              <w:numPr>
                <w:ilvl w:val="1"/>
                <w:numId w:val="0"/>
              </w:numPr>
              <w:adjustRightInd w:val="0"/>
              <w:snapToGrid w:val="0"/>
              <w:spacing w:line="600" w:lineRule="exact"/>
              <w:jc w:val="center"/>
              <w:rPr>
                <w:rFonts w:ascii="仿宋" w:eastAsia="仿宋" w:hAnsi="仿宋"/>
                <w:sz w:val="24"/>
                <w:szCs w:val="24"/>
              </w:rPr>
            </w:pPr>
          </w:p>
        </w:tc>
      </w:tr>
      <w:tr w:rsidR="00965680">
        <w:tc>
          <w:tcPr>
            <w:tcW w:w="886"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3</w:t>
            </w:r>
          </w:p>
        </w:tc>
        <w:tc>
          <w:tcPr>
            <w:tcW w:w="2621"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不合格</w:t>
            </w:r>
          </w:p>
        </w:tc>
        <w:tc>
          <w:tcPr>
            <w:tcW w:w="3147" w:type="dxa"/>
            <w:vAlign w:val="center"/>
          </w:tcPr>
          <w:p w:rsidR="00965680" w:rsidRDefault="00A04C50">
            <w:pPr>
              <w:numPr>
                <w:ilvl w:val="1"/>
                <w:numId w:val="0"/>
              </w:numPr>
              <w:adjustRightInd w:val="0"/>
              <w:snapToGrid w:val="0"/>
              <w:spacing w:line="600" w:lineRule="exact"/>
              <w:jc w:val="center"/>
              <w:rPr>
                <w:rFonts w:ascii="仿宋" w:eastAsia="仿宋" w:hAnsi="仿宋"/>
                <w:sz w:val="24"/>
                <w:szCs w:val="24"/>
              </w:rPr>
            </w:pPr>
            <w:r>
              <w:rPr>
                <w:rFonts w:ascii="仿宋" w:eastAsia="仿宋" w:hAnsi="仿宋" w:hint="eastAsia"/>
                <w:sz w:val="24"/>
                <w:szCs w:val="24"/>
              </w:rPr>
              <w:t>0</w:t>
            </w:r>
          </w:p>
        </w:tc>
        <w:tc>
          <w:tcPr>
            <w:tcW w:w="1580" w:type="dxa"/>
            <w:vAlign w:val="center"/>
          </w:tcPr>
          <w:p w:rsidR="00965680" w:rsidRDefault="00965680">
            <w:pPr>
              <w:numPr>
                <w:ilvl w:val="1"/>
                <w:numId w:val="0"/>
              </w:numPr>
              <w:adjustRightInd w:val="0"/>
              <w:snapToGrid w:val="0"/>
              <w:spacing w:line="600" w:lineRule="exact"/>
              <w:jc w:val="center"/>
              <w:rPr>
                <w:rFonts w:ascii="仿宋" w:eastAsia="仿宋" w:hAnsi="仿宋"/>
                <w:sz w:val="24"/>
                <w:szCs w:val="24"/>
              </w:rPr>
            </w:pPr>
          </w:p>
        </w:tc>
      </w:tr>
    </w:tbl>
    <w:p w:rsidR="00965680" w:rsidRDefault="00A04C50">
      <w:pPr>
        <w:spacing w:line="600" w:lineRule="exact"/>
        <w:ind w:leftChars="-1" w:left="-2" w:firstLineChars="51" w:firstLine="143"/>
        <w:rPr>
          <w:rFonts w:ascii="仿宋" w:eastAsia="仿宋" w:hAnsi="仿宋"/>
          <w:sz w:val="28"/>
        </w:rPr>
      </w:pPr>
      <w:r>
        <w:rPr>
          <w:rFonts w:ascii="仿宋" w:eastAsia="仿宋" w:hAnsi="仿宋" w:hint="eastAsia"/>
          <w:sz w:val="28"/>
        </w:rPr>
        <w:t>注：因未能拿到全额奖励而被减扣的履约考核奖在结算时不再补发。</w:t>
      </w:r>
    </w:p>
    <w:p w:rsidR="00965680" w:rsidRDefault="00A04C50">
      <w:pPr>
        <w:spacing w:line="600" w:lineRule="exact"/>
        <w:ind w:firstLineChars="200" w:firstLine="560"/>
        <w:rPr>
          <w:rFonts w:ascii="仿宋" w:eastAsia="仿宋" w:hAnsi="仿宋"/>
          <w:sz w:val="28"/>
        </w:rPr>
      </w:pPr>
      <w:r>
        <w:rPr>
          <w:rFonts w:ascii="仿宋" w:eastAsia="仿宋" w:hAnsi="仿宋" w:hint="eastAsia"/>
          <w:sz w:val="28"/>
        </w:rPr>
        <w:t>项目负责人和投入本项目的其他造价人员在甲方履约评价被评为不合格项目，甲方将记录不良行为，拒绝其今后为广东省代建项目管理局服务，同时通报建设行政主管部门。</w:t>
      </w:r>
    </w:p>
    <w:p w:rsidR="00965680" w:rsidRDefault="00A04C50">
      <w:pPr>
        <w:spacing w:line="600" w:lineRule="exact"/>
        <w:rPr>
          <w:rFonts w:ascii="仿宋" w:eastAsia="仿宋" w:hAnsi="仿宋"/>
          <w:sz w:val="28"/>
        </w:rPr>
      </w:pPr>
      <w:r>
        <w:rPr>
          <w:rFonts w:ascii="仿宋" w:eastAsia="仿宋" w:hAnsi="仿宋" w:hint="eastAsia"/>
          <w:b/>
          <w:bCs/>
          <w:sz w:val="28"/>
        </w:rPr>
        <w:t>四、合同限期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808"/>
        <w:gridCol w:w="5244"/>
      </w:tblGrid>
      <w:tr w:rsidR="00965680">
        <w:trPr>
          <w:trHeight w:val="533"/>
          <w:jc w:val="center"/>
        </w:trPr>
        <w:tc>
          <w:tcPr>
            <w:tcW w:w="710" w:type="dxa"/>
            <w:vAlign w:val="center"/>
          </w:tcPr>
          <w:p w:rsidR="00965680" w:rsidRDefault="00A04C50">
            <w:pPr>
              <w:pStyle w:val="af0"/>
              <w:spacing w:before="0" w:beforeAutospacing="0" w:after="0" w:afterAutospacing="0" w:line="360" w:lineRule="auto"/>
              <w:jc w:val="center"/>
              <w:rPr>
                <w:rFonts w:ascii="仿宋" w:eastAsia="仿宋" w:hAnsi="仿宋"/>
                <w:color w:val="auto"/>
                <w:kern w:val="2"/>
              </w:rPr>
            </w:pPr>
            <w:r>
              <w:rPr>
                <w:rFonts w:ascii="仿宋" w:eastAsia="仿宋" w:hAnsi="仿宋" w:hint="eastAsia"/>
                <w:color w:val="auto"/>
                <w:kern w:val="2"/>
              </w:rPr>
              <w:t>序号</w:t>
            </w:r>
          </w:p>
        </w:tc>
        <w:tc>
          <w:tcPr>
            <w:tcW w:w="1559" w:type="dxa"/>
            <w:vAlign w:val="center"/>
          </w:tcPr>
          <w:p w:rsidR="00965680" w:rsidRDefault="00A04C50">
            <w:pPr>
              <w:pStyle w:val="af0"/>
              <w:spacing w:before="0" w:beforeAutospacing="0" w:after="0" w:afterAutospacing="0" w:line="360" w:lineRule="auto"/>
              <w:jc w:val="center"/>
              <w:rPr>
                <w:rFonts w:ascii="仿宋" w:eastAsia="仿宋" w:hAnsi="仿宋"/>
                <w:color w:val="auto"/>
                <w:kern w:val="2"/>
              </w:rPr>
            </w:pPr>
            <w:r>
              <w:rPr>
                <w:rFonts w:ascii="仿宋" w:eastAsia="仿宋" w:hAnsi="仿宋" w:hint="eastAsia"/>
                <w:color w:val="auto"/>
                <w:kern w:val="2"/>
              </w:rPr>
              <w:t>工作内容</w:t>
            </w:r>
          </w:p>
        </w:tc>
        <w:tc>
          <w:tcPr>
            <w:tcW w:w="1808" w:type="dxa"/>
            <w:vAlign w:val="center"/>
          </w:tcPr>
          <w:p w:rsidR="00965680" w:rsidRDefault="00A04C50">
            <w:pPr>
              <w:pStyle w:val="af0"/>
              <w:spacing w:before="0" w:beforeAutospacing="0" w:after="0" w:afterAutospacing="0" w:line="360" w:lineRule="auto"/>
              <w:jc w:val="center"/>
              <w:rPr>
                <w:rFonts w:ascii="仿宋" w:eastAsia="仿宋" w:hAnsi="仿宋"/>
                <w:color w:val="auto"/>
                <w:kern w:val="2"/>
              </w:rPr>
            </w:pPr>
            <w:r>
              <w:rPr>
                <w:rFonts w:ascii="仿宋" w:eastAsia="仿宋" w:hAnsi="仿宋" w:hint="eastAsia"/>
                <w:color w:val="auto"/>
                <w:kern w:val="2"/>
              </w:rPr>
              <w:t>服务咨询时间</w:t>
            </w:r>
          </w:p>
        </w:tc>
        <w:tc>
          <w:tcPr>
            <w:tcW w:w="5244" w:type="dxa"/>
            <w:vAlign w:val="center"/>
          </w:tcPr>
          <w:p w:rsidR="00965680" w:rsidRDefault="00A04C50">
            <w:pPr>
              <w:pStyle w:val="af0"/>
              <w:spacing w:before="0" w:beforeAutospacing="0" w:after="0" w:afterAutospacing="0" w:line="360" w:lineRule="auto"/>
              <w:ind w:right="-1"/>
              <w:jc w:val="center"/>
              <w:rPr>
                <w:rFonts w:ascii="仿宋" w:eastAsia="仿宋" w:hAnsi="仿宋"/>
                <w:color w:val="auto"/>
                <w:kern w:val="2"/>
              </w:rPr>
            </w:pPr>
            <w:r>
              <w:rPr>
                <w:rFonts w:ascii="仿宋" w:eastAsia="仿宋" w:hAnsi="仿宋" w:hint="eastAsia"/>
                <w:color w:val="auto"/>
                <w:kern w:val="2"/>
              </w:rPr>
              <w:t>工期期限</w:t>
            </w:r>
          </w:p>
        </w:tc>
      </w:tr>
      <w:tr w:rsidR="00965680">
        <w:trPr>
          <w:trHeight w:val="1580"/>
          <w:jc w:val="center"/>
        </w:trPr>
        <w:tc>
          <w:tcPr>
            <w:tcW w:w="710" w:type="dxa"/>
            <w:vAlign w:val="center"/>
          </w:tcPr>
          <w:p w:rsidR="00965680" w:rsidRDefault="00A04C50">
            <w:pPr>
              <w:pStyle w:val="af0"/>
              <w:spacing w:before="0" w:beforeAutospacing="0" w:after="0" w:afterAutospacing="0" w:line="360" w:lineRule="auto"/>
              <w:ind w:rightChars="132" w:right="277"/>
              <w:jc w:val="center"/>
              <w:rPr>
                <w:rFonts w:ascii="仿宋" w:eastAsia="仿宋" w:hAnsi="仿宋"/>
                <w:color w:val="auto"/>
                <w:kern w:val="2"/>
              </w:rPr>
            </w:pPr>
            <w:r>
              <w:rPr>
                <w:rFonts w:ascii="仿宋" w:eastAsia="仿宋" w:hAnsi="仿宋"/>
                <w:color w:val="auto"/>
                <w:kern w:val="2"/>
              </w:rPr>
              <w:t>1</w:t>
            </w:r>
          </w:p>
        </w:tc>
        <w:tc>
          <w:tcPr>
            <w:tcW w:w="1559" w:type="dxa"/>
            <w:vAlign w:val="center"/>
          </w:tcPr>
          <w:p w:rsidR="00965680" w:rsidRDefault="00A04C50">
            <w:pPr>
              <w:pStyle w:val="af0"/>
              <w:spacing w:before="0" w:beforeAutospacing="0" w:after="0" w:afterAutospacing="0" w:line="360" w:lineRule="auto"/>
              <w:ind w:rightChars="132" w:right="277"/>
              <w:rPr>
                <w:rFonts w:ascii="仿宋" w:eastAsia="仿宋" w:hAnsi="仿宋"/>
                <w:color w:val="auto"/>
                <w:kern w:val="2"/>
              </w:rPr>
            </w:pPr>
            <w:r>
              <w:rPr>
                <w:rFonts w:ascii="仿宋" w:eastAsia="仿宋" w:hAnsi="仿宋" w:hint="eastAsia"/>
                <w:color w:val="auto"/>
              </w:rPr>
              <w:t>概算审核阶段</w:t>
            </w:r>
          </w:p>
        </w:tc>
        <w:tc>
          <w:tcPr>
            <w:tcW w:w="1808" w:type="dxa"/>
            <w:vAlign w:val="center"/>
          </w:tcPr>
          <w:p w:rsidR="00965680" w:rsidRDefault="00A04C50">
            <w:pPr>
              <w:pStyle w:val="af0"/>
              <w:spacing w:before="0" w:beforeAutospacing="0" w:after="0" w:afterAutospacing="0" w:line="360" w:lineRule="auto"/>
              <w:jc w:val="center"/>
              <w:rPr>
                <w:rFonts w:ascii="仿宋" w:eastAsia="仿宋" w:hAnsi="仿宋"/>
                <w:color w:val="auto"/>
                <w:kern w:val="2"/>
              </w:rPr>
            </w:pPr>
            <w:r>
              <w:rPr>
                <w:rFonts w:ascii="仿宋" w:eastAsia="仿宋" w:hAnsi="仿宋" w:hint="eastAsia"/>
                <w:color w:val="auto"/>
                <w:kern w:val="2"/>
              </w:rPr>
              <w:t>15</w:t>
            </w:r>
            <w:r>
              <w:rPr>
                <w:rFonts w:ascii="仿宋" w:eastAsia="仿宋" w:hAnsi="仿宋" w:hint="eastAsia"/>
                <w:color w:val="auto"/>
                <w:kern w:val="2"/>
              </w:rPr>
              <w:t>天</w:t>
            </w:r>
          </w:p>
        </w:tc>
        <w:tc>
          <w:tcPr>
            <w:tcW w:w="5244" w:type="dxa"/>
          </w:tcPr>
          <w:p w:rsidR="00965680" w:rsidRDefault="00A04C50">
            <w:pPr>
              <w:pStyle w:val="af0"/>
              <w:spacing w:before="0" w:beforeAutospacing="0" w:after="0" w:afterAutospacing="0" w:line="360" w:lineRule="auto"/>
              <w:ind w:rightChars="132" w:right="277"/>
              <w:rPr>
                <w:rFonts w:ascii="仿宋" w:eastAsia="仿宋" w:hAnsi="仿宋"/>
                <w:color w:val="auto"/>
              </w:rPr>
            </w:pPr>
            <w:r>
              <w:rPr>
                <w:rFonts w:ascii="仿宋" w:eastAsia="仿宋" w:hAnsi="仿宋" w:hint="eastAsia"/>
                <w:color w:val="auto"/>
              </w:rPr>
              <w:t>a</w:t>
            </w:r>
            <w:r>
              <w:rPr>
                <w:rFonts w:ascii="仿宋" w:eastAsia="仿宋" w:hAnsi="仿宋" w:hint="eastAsia"/>
                <w:color w:val="auto"/>
              </w:rPr>
              <w:t>、初审报告工期：</w:t>
            </w:r>
            <w:r>
              <w:rPr>
                <w:rFonts w:ascii="仿宋" w:eastAsia="仿宋" w:hAnsi="仿宋" w:hint="eastAsia"/>
                <w:color w:val="auto"/>
              </w:rPr>
              <w:t>10</w:t>
            </w:r>
            <w:r>
              <w:rPr>
                <w:rFonts w:ascii="仿宋" w:eastAsia="仿宋" w:hAnsi="仿宋" w:hint="eastAsia"/>
                <w:color w:val="auto"/>
              </w:rPr>
              <w:t>天。自甲方移交资料给乙方计起。</w:t>
            </w:r>
          </w:p>
          <w:p w:rsidR="00965680" w:rsidRDefault="00A04C50">
            <w:pPr>
              <w:pStyle w:val="af0"/>
              <w:spacing w:before="0" w:beforeAutospacing="0" w:after="0" w:afterAutospacing="0" w:line="360" w:lineRule="auto"/>
              <w:ind w:rightChars="132" w:right="277"/>
              <w:rPr>
                <w:rFonts w:ascii="仿宋" w:eastAsia="仿宋" w:hAnsi="仿宋"/>
                <w:color w:val="auto"/>
              </w:rPr>
            </w:pPr>
            <w:r>
              <w:rPr>
                <w:rFonts w:ascii="仿宋" w:eastAsia="仿宋" w:hAnsi="仿宋" w:hint="eastAsia"/>
                <w:color w:val="auto"/>
              </w:rPr>
              <w:t>b</w:t>
            </w:r>
            <w:r>
              <w:rPr>
                <w:rFonts w:ascii="仿宋" w:eastAsia="仿宋" w:hAnsi="仿宋" w:hint="eastAsia"/>
                <w:color w:val="auto"/>
              </w:rPr>
              <w:t>、终审报告时间：完成与设计单位对数后</w:t>
            </w:r>
            <w:r>
              <w:rPr>
                <w:rFonts w:ascii="仿宋" w:eastAsia="仿宋" w:hAnsi="仿宋"/>
                <w:color w:val="auto"/>
              </w:rPr>
              <w:t>5</w:t>
            </w:r>
            <w:r>
              <w:rPr>
                <w:rFonts w:ascii="仿宋" w:eastAsia="仿宋" w:hAnsi="仿宋" w:hint="eastAsia"/>
                <w:color w:val="auto"/>
              </w:rPr>
              <w:t>天内。</w:t>
            </w:r>
          </w:p>
        </w:tc>
      </w:tr>
      <w:tr w:rsidR="00965680">
        <w:trPr>
          <w:trHeight w:val="567"/>
          <w:jc w:val="center"/>
        </w:trPr>
        <w:tc>
          <w:tcPr>
            <w:tcW w:w="710" w:type="dxa"/>
            <w:vAlign w:val="center"/>
          </w:tcPr>
          <w:p w:rsidR="00965680" w:rsidRDefault="00A04C50">
            <w:pPr>
              <w:pStyle w:val="af0"/>
              <w:spacing w:before="0" w:beforeAutospacing="0" w:after="0" w:afterAutospacing="0" w:line="360" w:lineRule="auto"/>
              <w:ind w:rightChars="132" w:right="277"/>
              <w:jc w:val="center"/>
              <w:rPr>
                <w:rFonts w:ascii="仿宋" w:eastAsia="仿宋" w:hAnsi="仿宋"/>
                <w:color w:val="auto"/>
                <w:kern w:val="2"/>
              </w:rPr>
            </w:pPr>
            <w:r>
              <w:rPr>
                <w:rFonts w:ascii="仿宋" w:eastAsia="仿宋" w:hAnsi="仿宋"/>
                <w:color w:val="auto"/>
                <w:kern w:val="2"/>
              </w:rPr>
              <w:t>2</w:t>
            </w:r>
          </w:p>
        </w:tc>
        <w:tc>
          <w:tcPr>
            <w:tcW w:w="1559" w:type="dxa"/>
            <w:vAlign w:val="center"/>
          </w:tcPr>
          <w:p w:rsidR="00965680" w:rsidRDefault="00A04C50">
            <w:pPr>
              <w:pStyle w:val="af0"/>
              <w:spacing w:before="0" w:beforeAutospacing="0" w:after="0" w:afterAutospacing="0" w:line="360" w:lineRule="auto"/>
              <w:ind w:rightChars="132" w:right="277"/>
              <w:rPr>
                <w:rFonts w:ascii="仿宋" w:eastAsia="仿宋" w:hAnsi="仿宋"/>
                <w:color w:val="auto"/>
                <w:kern w:val="2"/>
              </w:rPr>
            </w:pPr>
            <w:r>
              <w:rPr>
                <w:rFonts w:ascii="仿宋" w:eastAsia="仿宋" w:hAnsi="仿宋" w:hint="eastAsia"/>
                <w:color w:val="auto"/>
              </w:rPr>
              <w:t>招标阶段</w:t>
            </w:r>
          </w:p>
        </w:tc>
        <w:tc>
          <w:tcPr>
            <w:tcW w:w="1808" w:type="dxa"/>
            <w:vAlign w:val="center"/>
          </w:tcPr>
          <w:p w:rsidR="00965680" w:rsidRDefault="00A04C50">
            <w:pPr>
              <w:pStyle w:val="af0"/>
              <w:spacing w:before="0" w:beforeAutospacing="0" w:after="0" w:afterAutospacing="0" w:line="360" w:lineRule="auto"/>
              <w:jc w:val="center"/>
              <w:rPr>
                <w:rFonts w:ascii="仿宋" w:eastAsia="仿宋" w:hAnsi="仿宋"/>
                <w:color w:val="auto"/>
                <w:kern w:val="2"/>
              </w:rPr>
            </w:pPr>
            <w:r>
              <w:rPr>
                <w:rFonts w:ascii="仿宋" w:eastAsia="仿宋" w:hAnsi="仿宋" w:hint="eastAsia"/>
                <w:color w:val="auto"/>
                <w:kern w:val="2"/>
              </w:rPr>
              <w:t>30</w:t>
            </w:r>
            <w:r>
              <w:rPr>
                <w:rFonts w:ascii="仿宋" w:eastAsia="仿宋" w:hAnsi="仿宋" w:hint="eastAsia"/>
                <w:color w:val="auto"/>
                <w:kern w:val="2"/>
              </w:rPr>
              <w:t>天</w:t>
            </w:r>
          </w:p>
        </w:tc>
        <w:tc>
          <w:tcPr>
            <w:tcW w:w="5244" w:type="dxa"/>
          </w:tcPr>
          <w:p w:rsidR="00965680" w:rsidRDefault="00A04C50">
            <w:pPr>
              <w:pStyle w:val="af0"/>
              <w:spacing w:before="0" w:beforeAutospacing="0" w:after="0" w:afterAutospacing="0" w:line="360" w:lineRule="auto"/>
              <w:ind w:rightChars="132" w:right="277"/>
              <w:rPr>
                <w:rFonts w:ascii="仿宋" w:eastAsia="仿宋" w:hAnsi="仿宋"/>
                <w:color w:val="auto"/>
              </w:rPr>
            </w:pPr>
            <w:r>
              <w:rPr>
                <w:rFonts w:ascii="仿宋" w:eastAsia="仿宋" w:hAnsi="仿宋" w:hint="eastAsia"/>
                <w:color w:val="auto"/>
              </w:rPr>
              <w:t>a</w:t>
            </w:r>
            <w:r>
              <w:rPr>
                <w:rFonts w:ascii="仿宋" w:eastAsia="仿宋" w:hAnsi="仿宋" w:hint="eastAsia"/>
                <w:color w:val="auto"/>
              </w:rPr>
              <w:t>、工程量清单编制工期：自甲方移交资料给乙方起</w:t>
            </w:r>
            <w:r>
              <w:rPr>
                <w:rFonts w:ascii="仿宋" w:eastAsia="仿宋" w:hAnsi="仿宋" w:hint="eastAsia"/>
                <w:color w:val="auto"/>
              </w:rPr>
              <w:t>20</w:t>
            </w:r>
            <w:r>
              <w:rPr>
                <w:rFonts w:ascii="仿宋" w:eastAsia="仿宋" w:hAnsi="仿宋" w:hint="eastAsia"/>
                <w:color w:val="auto"/>
              </w:rPr>
              <w:t>天内完成。</w:t>
            </w:r>
          </w:p>
          <w:p w:rsidR="00965680" w:rsidRDefault="00A04C50">
            <w:pPr>
              <w:pStyle w:val="af0"/>
              <w:spacing w:before="0" w:beforeAutospacing="0" w:after="0" w:afterAutospacing="0" w:line="360" w:lineRule="auto"/>
              <w:ind w:rightChars="132" w:right="277"/>
              <w:rPr>
                <w:rFonts w:ascii="仿宋" w:eastAsia="仿宋" w:hAnsi="仿宋"/>
                <w:color w:val="auto"/>
              </w:rPr>
            </w:pPr>
            <w:r>
              <w:rPr>
                <w:rFonts w:ascii="仿宋" w:eastAsia="仿宋" w:hAnsi="仿宋" w:hint="eastAsia"/>
                <w:color w:val="auto"/>
              </w:rPr>
              <w:t>b</w:t>
            </w:r>
            <w:r>
              <w:rPr>
                <w:rFonts w:ascii="仿宋" w:eastAsia="仿宋" w:hAnsi="仿宋" w:hint="eastAsia"/>
                <w:color w:val="auto"/>
              </w:rPr>
              <w:t>、招标控制价工期：工程量清单编制后</w:t>
            </w:r>
            <w:r>
              <w:rPr>
                <w:rFonts w:ascii="仿宋" w:eastAsia="仿宋" w:hAnsi="仿宋" w:hint="eastAsia"/>
                <w:color w:val="auto"/>
              </w:rPr>
              <w:t>10</w:t>
            </w:r>
            <w:r>
              <w:rPr>
                <w:rFonts w:ascii="仿宋" w:eastAsia="仿宋" w:hAnsi="仿宋" w:hint="eastAsia"/>
                <w:color w:val="auto"/>
              </w:rPr>
              <w:t>天内完成。</w:t>
            </w:r>
          </w:p>
          <w:p w:rsidR="00965680" w:rsidRDefault="00A04C50">
            <w:pPr>
              <w:pStyle w:val="af0"/>
              <w:spacing w:before="0" w:beforeAutospacing="0" w:after="0" w:afterAutospacing="0" w:line="360" w:lineRule="auto"/>
              <w:ind w:rightChars="132" w:right="277"/>
              <w:rPr>
                <w:rFonts w:ascii="仿宋" w:eastAsia="仿宋" w:hAnsi="仿宋"/>
                <w:color w:val="auto"/>
              </w:rPr>
            </w:pPr>
            <w:r>
              <w:rPr>
                <w:rFonts w:ascii="仿宋" w:eastAsia="仿宋" w:hAnsi="仿宋" w:hint="eastAsia"/>
                <w:color w:val="auto"/>
              </w:rPr>
              <w:t>c</w:t>
            </w:r>
            <w:r>
              <w:rPr>
                <w:rFonts w:ascii="仿宋" w:eastAsia="仿宋" w:hAnsi="仿宋" w:hint="eastAsia"/>
                <w:color w:val="auto"/>
              </w:rPr>
              <w:t>、终版移交时间：完成与审核单位对数后</w:t>
            </w:r>
            <w:r>
              <w:rPr>
                <w:rFonts w:ascii="仿宋" w:eastAsia="仿宋" w:hAnsi="仿宋"/>
                <w:color w:val="auto"/>
              </w:rPr>
              <w:t>5</w:t>
            </w:r>
            <w:r>
              <w:rPr>
                <w:rFonts w:ascii="仿宋" w:eastAsia="仿宋" w:hAnsi="仿宋" w:hint="eastAsia"/>
                <w:color w:val="auto"/>
              </w:rPr>
              <w:t>天内。</w:t>
            </w:r>
          </w:p>
        </w:tc>
      </w:tr>
      <w:tr w:rsidR="00965680">
        <w:trPr>
          <w:jc w:val="center"/>
        </w:trPr>
        <w:tc>
          <w:tcPr>
            <w:tcW w:w="710" w:type="dxa"/>
            <w:vAlign w:val="center"/>
          </w:tcPr>
          <w:p w:rsidR="00965680" w:rsidRDefault="00A04C50">
            <w:pPr>
              <w:pStyle w:val="af0"/>
              <w:spacing w:before="0" w:beforeAutospacing="0" w:after="0" w:afterAutospacing="0" w:line="360" w:lineRule="auto"/>
              <w:ind w:rightChars="132" w:right="277"/>
              <w:jc w:val="center"/>
              <w:rPr>
                <w:rFonts w:ascii="仿宋" w:eastAsia="仿宋" w:hAnsi="仿宋"/>
                <w:color w:val="auto"/>
                <w:kern w:val="2"/>
              </w:rPr>
            </w:pPr>
            <w:r>
              <w:rPr>
                <w:rFonts w:ascii="仿宋" w:eastAsia="仿宋" w:hAnsi="仿宋"/>
                <w:color w:val="auto"/>
                <w:kern w:val="2"/>
              </w:rPr>
              <w:t>3</w:t>
            </w:r>
          </w:p>
        </w:tc>
        <w:tc>
          <w:tcPr>
            <w:tcW w:w="1559" w:type="dxa"/>
            <w:vAlign w:val="center"/>
          </w:tcPr>
          <w:p w:rsidR="00965680" w:rsidRDefault="00A04C50">
            <w:pPr>
              <w:spacing w:line="340" w:lineRule="exact"/>
              <w:jc w:val="left"/>
              <w:rPr>
                <w:rFonts w:ascii="仿宋" w:eastAsia="仿宋" w:hAnsi="仿宋"/>
                <w:sz w:val="24"/>
                <w:szCs w:val="24"/>
              </w:rPr>
            </w:pPr>
            <w:r>
              <w:rPr>
                <w:rFonts w:ascii="仿宋" w:eastAsia="仿宋" w:hAnsi="仿宋" w:hint="eastAsia"/>
                <w:sz w:val="24"/>
                <w:szCs w:val="24"/>
              </w:rPr>
              <w:t>实施阶段</w:t>
            </w:r>
          </w:p>
          <w:p w:rsidR="00965680" w:rsidRDefault="00965680">
            <w:pPr>
              <w:pStyle w:val="af0"/>
              <w:spacing w:before="0" w:beforeAutospacing="0" w:after="0" w:afterAutospacing="0" w:line="360" w:lineRule="auto"/>
              <w:ind w:rightChars="132" w:right="277"/>
              <w:rPr>
                <w:rFonts w:ascii="仿宋" w:eastAsia="仿宋" w:hAnsi="仿宋"/>
                <w:color w:val="auto"/>
                <w:kern w:val="2"/>
              </w:rPr>
            </w:pPr>
          </w:p>
        </w:tc>
        <w:tc>
          <w:tcPr>
            <w:tcW w:w="1808" w:type="dxa"/>
            <w:vAlign w:val="center"/>
          </w:tcPr>
          <w:p w:rsidR="00965680" w:rsidRDefault="00A04C50">
            <w:pPr>
              <w:pStyle w:val="af0"/>
              <w:spacing w:before="0" w:beforeAutospacing="0" w:after="0" w:afterAutospacing="0" w:line="360" w:lineRule="auto"/>
              <w:jc w:val="center"/>
              <w:rPr>
                <w:rFonts w:ascii="仿宋" w:eastAsia="仿宋" w:hAnsi="仿宋"/>
                <w:color w:val="auto"/>
                <w:kern w:val="2"/>
              </w:rPr>
            </w:pPr>
            <w:r>
              <w:rPr>
                <w:rFonts w:ascii="仿宋" w:eastAsia="仿宋" w:hAnsi="仿宋" w:hint="eastAsia"/>
                <w:color w:val="auto"/>
                <w:kern w:val="2"/>
              </w:rPr>
              <w:t>/</w:t>
            </w:r>
          </w:p>
        </w:tc>
        <w:tc>
          <w:tcPr>
            <w:tcW w:w="5244" w:type="dxa"/>
          </w:tcPr>
          <w:p w:rsidR="00965680" w:rsidRDefault="00A04C50">
            <w:pPr>
              <w:pStyle w:val="af0"/>
              <w:spacing w:before="0" w:beforeAutospacing="0" w:after="0" w:afterAutospacing="0" w:line="360" w:lineRule="auto"/>
              <w:ind w:rightChars="132" w:right="277"/>
              <w:rPr>
                <w:rFonts w:ascii="仿宋" w:eastAsia="仿宋" w:hAnsi="仿宋"/>
                <w:color w:val="auto"/>
              </w:rPr>
            </w:pPr>
            <w:r>
              <w:rPr>
                <w:rFonts w:ascii="仿宋" w:eastAsia="仿宋" w:hAnsi="仿宋" w:hint="eastAsia"/>
                <w:color w:val="auto"/>
              </w:rPr>
              <w:t>a</w:t>
            </w:r>
            <w:r>
              <w:rPr>
                <w:rFonts w:ascii="仿宋" w:eastAsia="仿宋" w:hAnsi="仿宋" w:hint="eastAsia"/>
                <w:color w:val="auto"/>
              </w:rPr>
              <w:t>、预付款、措施费、进度款等请款资料收到后</w:t>
            </w:r>
            <w:r>
              <w:rPr>
                <w:rFonts w:ascii="仿宋" w:eastAsia="仿宋" w:hAnsi="仿宋" w:hint="eastAsia"/>
                <w:color w:val="auto"/>
              </w:rPr>
              <w:t>5</w:t>
            </w:r>
            <w:r>
              <w:rPr>
                <w:rFonts w:ascii="仿宋" w:eastAsia="仿宋" w:hAnsi="仿宋" w:hint="eastAsia"/>
                <w:color w:val="auto"/>
              </w:rPr>
              <w:t>天内出完成审核。</w:t>
            </w:r>
          </w:p>
          <w:p w:rsidR="00965680" w:rsidRDefault="00A04C50">
            <w:pPr>
              <w:pStyle w:val="af0"/>
              <w:spacing w:before="0" w:beforeAutospacing="0" w:after="0" w:afterAutospacing="0" w:line="360" w:lineRule="auto"/>
              <w:ind w:rightChars="132" w:right="277"/>
              <w:rPr>
                <w:rFonts w:ascii="仿宋" w:eastAsia="仿宋" w:hAnsi="仿宋"/>
                <w:color w:val="auto"/>
              </w:rPr>
            </w:pPr>
            <w:r>
              <w:rPr>
                <w:rFonts w:ascii="仿宋" w:eastAsia="仿宋" w:hAnsi="仿宋" w:hint="eastAsia"/>
                <w:color w:val="auto"/>
              </w:rPr>
              <w:t>b</w:t>
            </w:r>
            <w:r>
              <w:rPr>
                <w:rFonts w:ascii="仿宋" w:eastAsia="仿宋" w:hAnsi="仿宋" w:hint="eastAsia"/>
                <w:color w:val="auto"/>
              </w:rPr>
              <w:t>、工程变更通知、施工组织方案报价等资料收到后</w:t>
            </w:r>
            <w:r>
              <w:rPr>
                <w:rFonts w:ascii="仿宋" w:eastAsia="仿宋" w:hAnsi="仿宋" w:hint="eastAsia"/>
                <w:color w:val="auto"/>
              </w:rPr>
              <w:t>7</w:t>
            </w:r>
            <w:r>
              <w:rPr>
                <w:rFonts w:ascii="仿宋" w:eastAsia="仿宋" w:hAnsi="仿宋" w:hint="eastAsia"/>
                <w:color w:val="auto"/>
              </w:rPr>
              <w:t>天内完成审核。</w:t>
            </w:r>
          </w:p>
          <w:p w:rsidR="00965680" w:rsidRDefault="00A04C50">
            <w:pPr>
              <w:pStyle w:val="af0"/>
              <w:spacing w:before="0" w:beforeAutospacing="0" w:after="0" w:afterAutospacing="0" w:line="360" w:lineRule="auto"/>
              <w:ind w:rightChars="132" w:right="277"/>
              <w:rPr>
                <w:rFonts w:ascii="仿宋" w:eastAsia="仿宋" w:hAnsi="仿宋"/>
                <w:color w:val="auto"/>
              </w:rPr>
            </w:pPr>
            <w:r>
              <w:rPr>
                <w:rFonts w:ascii="仿宋" w:eastAsia="仿宋" w:hAnsi="仿宋" w:hint="eastAsia"/>
                <w:color w:val="auto"/>
              </w:rPr>
              <w:t>c</w:t>
            </w:r>
            <w:r>
              <w:rPr>
                <w:rFonts w:ascii="仿宋" w:eastAsia="仿宋" w:hAnsi="仿宋" w:hint="eastAsia"/>
                <w:color w:val="auto"/>
              </w:rPr>
              <w:t>、工程签证、新增综合单价资料收到后</w:t>
            </w:r>
            <w:r>
              <w:rPr>
                <w:rFonts w:ascii="仿宋" w:eastAsia="仿宋" w:hAnsi="仿宋" w:hint="eastAsia"/>
                <w:color w:val="auto"/>
              </w:rPr>
              <w:t>7</w:t>
            </w:r>
            <w:r>
              <w:rPr>
                <w:rFonts w:ascii="仿宋" w:eastAsia="仿宋" w:hAnsi="仿宋" w:hint="eastAsia"/>
                <w:color w:val="auto"/>
              </w:rPr>
              <w:t>天内完成审核。</w:t>
            </w:r>
          </w:p>
        </w:tc>
      </w:tr>
      <w:tr w:rsidR="00965680">
        <w:trPr>
          <w:jc w:val="center"/>
        </w:trPr>
        <w:tc>
          <w:tcPr>
            <w:tcW w:w="710" w:type="dxa"/>
            <w:vAlign w:val="center"/>
          </w:tcPr>
          <w:p w:rsidR="00965680" w:rsidRDefault="00A04C50">
            <w:pPr>
              <w:pStyle w:val="af0"/>
              <w:spacing w:before="0" w:beforeAutospacing="0" w:after="0" w:afterAutospacing="0" w:line="360" w:lineRule="auto"/>
              <w:ind w:rightChars="132" w:right="277"/>
              <w:jc w:val="center"/>
              <w:rPr>
                <w:rFonts w:ascii="仿宋" w:eastAsia="仿宋" w:hAnsi="仿宋"/>
                <w:color w:val="auto"/>
                <w:kern w:val="2"/>
              </w:rPr>
            </w:pPr>
            <w:r>
              <w:rPr>
                <w:rFonts w:ascii="仿宋" w:eastAsia="仿宋" w:hAnsi="仿宋" w:hint="eastAsia"/>
                <w:color w:val="auto"/>
                <w:kern w:val="2"/>
              </w:rPr>
              <w:t>4</w:t>
            </w:r>
          </w:p>
        </w:tc>
        <w:tc>
          <w:tcPr>
            <w:tcW w:w="1559" w:type="dxa"/>
            <w:vAlign w:val="center"/>
          </w:tcPr>
          <w:p w:rsidR="00965680" w:rsidRDefault="00A04C50">
            <w:pPr>
              <w:pStyle w:val="af0"/>
              <w:spacing w:before="0" w:beforeAutospacing="0" w:after="0" w:afterAutospacing="0" w:line="360" w:lineRule="auto"/>
              <w:ind w:rightChars="132" w:right="277"/>
              <w:rPr>
                <w:rFonts w:ascii="仿宋" w:eastAsia="仿宋" w:hAnsi="仿宋"/>
                <w:color w:val="auto"/>
                <w:kern w:val="2"/>
              </w:rPr>
            </w:pPr>
            <w:r>
              <w:rPr>
                <w:rFonts w:ascii="仿宋" w:eastAsia="仿宋" w:hAnsi="仿宋" w:hint="eastAsia"/>
                <w:color w:val="auto"/>
              </w:rPr>
              <w:t>工程结（决）算阶段</w:t>
            </w:r>
          </w:p>
        </w:tc>
        <w:tc>
          <w:tcPr>
            <w:tcW w:w="1808" w:type="dxa"/>
            <w:vAlign w:val="center"/>
          </w:tcPr>
          <w:p w:rsidR="00965680" w:rsidRDefault="00A04C50">
            <w:pPr>
              <w:pStyle w:val="af0"/>
              <w:spacing w:before="0" w:beforeAutospacing="0" w:after="0" w:afterAutospacing="0" w:line="360" w:lineRule="auto"/>
              <w:jc w:val="center"/>
              <w:rPr>
                <w:rFonts w:ascii="仿宋" w:eastAsia="仿宋" w:hAnsi="仿宋"/>
                <w:color w:val="auto"/>
                <w:kern w:val="2"/>
              </w:rPr>
            </w:pPr>
            <w:r>
              <w:rPr>
                <w:rFonts w:ascii="仿宋" w:eastAsia="仿宋" w:hAnsi="仿宋" w:hint="eastAsia"/>
                <w:color w:val="auto"/>
                <w:kern w:val="2"/>
              </w:rPr>
              <w:t>60</w:t>
            </w:r>
            <w:r>
              <w:rPr>
                <w:rFonts w:ascii="仿宋" w:eastAsia="仿宋" w:hAnsi="仿宋" w:hint="eastAsia"/>
                <w:color w:val="auto"/>
                <w:kern w:val="2"/>
              </w:rPr>
              <w:t>天</w:t>
            </w:r>
          </w:p>
        </w:tc>
        <w:tc>
          <w:tcPr>
            <w:tcW w:w="5244" w:type="dxa"/>
          </w:tcPr>
          <w:p w:rsidR="00965680" w:rsidRDefault="00A04C50">
            <w:pPr>
              <w:pStyle w:val="af0"/>
              <w:spacing w:before="0" w:beforeAutospacing="0" w:after="0" w:afterAutospacing="0" w:line="360" w:lineRule="auto"/>
              <w:ind w:rightChars="132" w:right="277"/>
              <w:rPr>
                <w:rFonts w:ascii="仿宋" w:eastAsia="仿宋" w:hAnsi="仿宋"/>
                <w:color w:val="auto"/>
                <w:kern w:val="2"/>
              </w:rPr>
            </w:pPr>
            <w:r>
              <w:rPr>
                <w:rFonts w:ascii="仿宋" w:eastAsia="仿宋" w:hAnsi="仿宋" w:hint="eastAsia"/>
                <w:color w:val="auto"/>
              </w:rPr>
              <w:t>依据广东省《建设工程价款结算办法》编审结（决）算管理文件并在收到有效结算资料后</w:t>
            </w:r>
            <w:r>
              <w:rPr>
                <w:rFonts w:ascii="仿宋" w:eastAsia="仿宋" w:hAnsi="仿宋" w:hint="eastAsia"/>
                <w:color w:val="auto"/>
              </w:rPr>
              <w:t>60</w:t>
            </w:r>
            <w:r>
              <w:rPr>
                <w:rFonts w:ascii="仿宋" w:eastAsia="仿宋" w:hAnsi="仿宋" w:hint="eastAsia"/>
                <w:color w:val="auto"/>
              </w:rPr>
              <w:t>天内完成。</w:t>
            </w:r>
          </w:p>
        </w:tc>
      </w:tr>
    </w:tbl>
    <w:p w:rsidR="00965680" w:rsidRDefault="00A04C50">
      <w:pPr>
        <w:spacing w:line="600" w:lineRule="exact"/>
        <w:rPr>
          <w:rFonts w:ascii="仿宋" w:eastAsia="仿宋" w:hAnsi="仿宋"/>
          <w:b/>
          <w:bCs/>
          <w:sz w:val="28"/>
        </w:rPr>
      </w:pPr>
      <w:r>
        <w:rPr>
          <w:rFonts w:ascii="仿宋" w:eastAsia="仿宋" w:hAnsi="仿宋" w:hint="eastAsia"/>
          <w:b/>
          <w:bCs/>
          <w:sz w:val="28"/>
        </w:rPr>
        <w:t>五、服务内容</w:t>
      </w:r>
    </w:p>
    <w:p w:rsidR="00965680" w:rsidRDefault="00A04C50">
      <w:pPr>
        <w:spacing w:line="600" w:lineRule="exact"/>
        <w:ind w:firstLineChars="200" w:firstLine="560"/>
        <w:rPr>
          <w:rFonts w:ascii="仿宋" w:eastAsia="仿宋" w:hAnsi="仿宋"/>
          <w:sz w:val="28"/>
        </w:rPr>
      </w:pPr>
      <w:r>
        <w:rPr>
          <w:rFonts w:ascii="仿宋" w:eastAsia="仿宋" w:hAnsi="仿宋" w:hint="eastAsia"/>
          <w:sz w:val="28"/>
        </w:rPr>
        <w:t>造价咨询服务，包括（但不限于）概算审核阶段、招标阶段、实施阶段、结（决）算阶段工程造价控制咨询服务、投资控制工作每个阶段具体的工作内容详见下表（招标人有权对本项目的服务范围和工作内容进行适当调整）。</w:t>
      </w:r>
    </w:p>
    <w:tbl>
      <w:tblPr>
        <w:tblW w:w="9210"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37"/>
        <w:gridCol w:w="1178"/>
        <w:gridCol w:w="7595"/>
      </w:tblGrid>
      <w:tr w:rsidR="00965680">
        <w:trPr>
          <w:trHeight w:val="585"/>
          <w:jc w:val="center"/>
        </w:trPr>
        <w:tc>
          <w:tcPr>
            <w:tcW w:w="4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序号</w:t>
            </w:r>
          </w:p>
        </w:tc>
        <w:tc>
          <w:tcPr>
            <w:tcW w:w="11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jc w:val="center"/>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阶段</w:t>
            </w:r>
          </w:p>
        </w:tc>
        <w:tc>
          <w:tcPr>
            <w:tcW w:w="75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jc w:val="center"/>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施工总承包造价咨询工作内容</w:t>
            </w:r>
          </w:p>
        </w:tc>
      </w:tr>
      <w:tr w:rsidR="00965680">
        <w:trPr>
          <w:trHeight w:val="585"/>
          <w:jc w:val="center"/>
        </w:trPr>
        <w:tc>
          <w:tcPr>
            <w:tcW w:w="4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1</w:t>
            </w:r>
          </w:p>
        </w:tc>
        <w:tc>
          <w:tcPr>
            <w:tcW w:w="11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设计阶段</w:t>
            </w:r>
          </w:p>
        </w:tc>
        <w:tc>
          <w:tcPr>
            <w:tcW w:w="7595" w:type="dxa"/>
            <w:tcBorders>
              <w:top w:val="single" w:sz="4" w:space="0" w:color="000000"/>
              <w:left w:val="single" w:sz="4" w:space="0" w:color="000000"/>
              <w:bottom w:val="single" w:sz="4" w:space="0" w:color="000000"/>
              <w:right w:val="single" w:sz="4" w:space="0" w:color="000000"/>
            </w:tcBorders>
            <w:shd w:val="solid" w:color="FFFFFF" w:fill="auto"/>
          </w:tcPr>
          <w:p w:rsidR="00965680" w:rsidRDefault="00A04C50">
            <w:pPr>
              <w:widowControl/>
              <w:shd w:val="solid" w:color="FFFFFF" w:fill="auto"/>
              <w:autoSpaceDN w:val="0"/>
              <w:snapToGrid w:val="0"/>
              <w:spacing w:line="240" w:lineRule="atLeast"/>
              <w:jc w:val="lef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1</w:t>
            </w:r>
            <w:r>
              <w:rPr>
                <w:rFonts w:ascii="仿宋" w:eastAsia="仿宋" w:hAnsi="仿宋" w:cs="仿宋"/>
                <w:kern w:val="0"/>
                <w:sz w:val="24"/>
                <w:szCs w:val="24"/>
                <w:shd w:val="clear" w:color="auto" w:fill="FFFFFF"/>
              </w:rPr>
              <w:t>.</w:t>
            </w:r>
            <w:r>
              <w:rPr>
                <w:rFonts w:ascii="仿宋" w:eastAsia="仿宋" w:hAnsi="仿宋" w:cs="仿宋" w:hint="eastAsia"/>
                <w:kern w:val="0"/>
                <w:sz w:val="24"/>
                <w:szCs w:val="24"/>
                <w:shd w:val="clear" w:color="auto" w:fill="FFFFFF"/>
              </w:rPr>
              <w:t>按照项目设计初步文件及相关资料以</w:t>
            </w:r>
            <w:r>
              <w:rPr>
                <w:rFonts w:ascii="仿宋" w:eastAsia="仿宋" w:hAnsi="仿宋" w:cs="仿宋" w:hint="eastAsia"/>
                <w:kern w:val="0"/>
                <w:sz w:val="24"/>
                <w:szCs w:val="24"/>
                <w:shd w:val="clear" w:color="auto" w:fill="FFFFFF"/>
              </w:rPr>
              <w:t>全图纸计量计价方式编制初步设计概算书（即：与设计单位以“背靠背”方式同时编制初步设计概算文件），并以编制的该概算文件对照设计单位编报的初步设计概算汇总表、工程量计算书、算量模型等概算资料开展对照审核工作，出具审核报告，重点审核建安工程费用有无错漏项、工程量计算有无偏差，取费标准是否合理等内容。</w:t>
            </w:r>
          </w:p>
          <w:p w:rsidR="00965680" w:rsidRDefault="00A04C50">
            <w:pPr>
              <w:widowControl/>
              <w:shd w:val="solid" w:color="FFFFFF" w:fill="auto"/>
              <w:autoSpaceDN w:val="0"/>
              <w:snapToGrid w:val="0"/>
              <w:spacing w:line="240" w:lineRule="atLeast"/>
              <w:jc w:val="left"/>
              <w:rPr>
                <w:rFonts w:ascii="仿宋" w:eastAsia="仿宋" w:hAnsi="仿宋" w:cs="仿宋"/>
                <w:kern w:val="0"/>
                <w:sz w:val="24"/>
                <w:szCs w:val="24"/>
                <w:shd w:val="clear" w:color="auto" w:fill="FFFFFF"/>
              </w:rPr>
            </w:pPr>
            <w:r>
              <w:rPr>
                <w:rFonts w:ascii="仿宋" w:eastAsia="仿宋" w:hAnsi="仿宋" w:cs="仿宋"/>
                <w:kern w:val="0"/>
                <w:sz w:val="24"/>
                <w:szCs w:val="24"/>
                <w:shd w:val="clear" w:color="auto" w:fill="FFFFFF"/>
              </w:rPr>
              <w:t>2</w:t>
            </w:r>
            <w:r>
              <w:rPr>
                <w:rFonts w:ascii="仿宋" w:eastAsia="仿宋" w:hAnsi="仿宋" w:cs="仿宋" w:hint="eastAsia"/>
                <w:kern w:val="0"/>
                <w:sz w:val="24"/>
                <w:szCs w:val="24"/>
                <w:shd w:val="clear" w:color="auto" w:fill="FFFFFF"/>
              </w:rPr>
              <w:t>.</w:t>
            </w:r>
            <w:r>
              <w:rPr>
                <w:rFonts w:ascii="仿宋" w:eastAsia="仿宋" w:hAnsi="仿宋" w:cs="仿宋" w:hint="eastAsia"/>
                <w:kern w:val="0"/>
                <w:sz w:val="24"/>
                <w:szCs w:val="24"/>
                <w:shd w:val="clear" w:color="auto" w:fill="FFFFFF"/>
              </w:rPr>
              <w:t>负责对设计中采用的主材、设备等提供市场信息，进行方案比较，提出优化建议。</w:t>
            </w:r>
          </w:p>
          <w:p w:rsidR="00965680" w:rsidRDefault="00A04C50">
            <w:pPr>
              <w:widowControl/>
              <w:shd w:val="solid" w:color="FFFFFF" w:fill="auto"/>
              <w:autoSpaceDN w:val="0"/>
              <w:snapToGrid w:val="0"/>
              <w:spacing w:line="240" w:lineRule="atLeast"/>
              <w:jc w:val="left"/>
              <w:rPr>
                <w:rFonts w:ascii="仿宋" w:eastAsia="仿宋" w:hAnsi="仿宋" w:cs="仿宋"/>
                <w:kern w:val="0"/>
                <w:sz w:val="24"/>
                <w:szCs w:val="24"/>
                <w:shd w:val="clear" w:color="auto" w:fill="FFFFFF"/>
              </w:rPr>
            </w:pPr>
            <w:r>
              <w:rPr>
                <w:rFonts w:ascii="仿宋" w:eastAsia="仿宋" w:hAnsi="仿宋" w:cs="仿宋"/>
                <w:kern w:val="0"/>
                <w:sz w:val="24"/>
                <w:szCs w:val="24"/>
                <w:shd w:val="clear" w:color="auto" w:fill="FFFFFF"/>
              </w:rPr>
              <w:t>3</w:t>
            </w:r>
            <w:r>
              <w:rPr>
                <w:rFonts w:ascii="仿宋" w:eastAsia="仿宋" w:hAnsi="仿宋" w:cs="仿宋" w:hint="eastAsia"/>
                <w:kern w:val="0"/>
                <w:sz w:val="24"/>
                <w:szCs w:val="24"/>
                <w:shd w:val="clear" w:color="auto" w:fill="FFFFFF"/>
              </w:rPr>
              <w:t>.</w:t>
            </w:r>
            <w:r>
              <w:rPr>
                <w:rFonts w:ascii="仿宋" w:eastAsia="仿宋" w:hAnsi="仿宋" w:cs="仿宋" w:hint="eastAsia"/>
                <w:kern w:val="0"/>
                <w:sz w:val="24"/>
                <w:szCs w:val="24"/>
                <w:shd w:val="clear" w:color="auto" w:fill="FFFFFF"/>
              </w:rPr>
              <w:t>负责参加设计方案论证会议、工程图纸会审、变更论证等专题会，提出造价专业意见。</w:t>
            </w:r>
          </w:p>
          <w:p w:rsidR="00965680" w:rsidRDefault="00A04C50">
            <w:pPr>
              <w:widowControl/>
              <w:shd w:val="solid" w:color="FFFFFF" w:fill="auto"/>
              <w:autoSpaceDN w:val="0"/>
              <w:snapToGrid w:val="0"/>
              <w:spacing w:line="240" w:lineRule="atLeast"/>
              <w:jc w:val="left"/>
              <w:rPr>
                <w:rFonts w:ascii="仿宋" w:eastAsia="仿宋" w:hAnsi="仿宋" w:cs="仿宋"/>
                <w:kern w:val="0"/>
                <w:sz w:val="24"/>
                <w:szCs w:val="24"/>
                <w:shd w:val="clear" w:color="auto" w:fill="FFFFFF"/>
              </w:rPr>
            </w:pPr>
            <w:r>
              <w:rPr>
                <w:rFonts w:ascii="仿宋" w:eastAsia="仿宋" w:hAnsi="仿宋" w:cs="仿宋"/>
                <w:kern w:val="0"/>
                <w:sz w:val="24"/>
                <w:szCs w:val="24"/>
                <w:shd w:val="clear" w:color="auto" w:fill="FFFFFF"/>
              </w:rPr>
              <w:t>4</w:t>
            </w:r>
            <w:r>
              <w:rPr>
                <w:rFonts w:ascii="仿宋" w:eastAsia="仿宋" w:hAnsi="仿宋" w:cs="仿宋" w:hint="eastAsia"/>
                <w:kern w:val="0"/>
                <w:sz w:val="24"/>
                <w:szCs w:val="24"/>
                <w:shd w:val="clear" w:color="auto" w:fill="FFFFFF"/>
              </w:rPr>
              <w:t>.</w:t>
            </w:r>
            <w:r>
              <w:rPr>
                <w:rFonts w:ascii="仿宋" w:eastAsia="仿宋" w:hAnsi="仿宋" w:cs="仿宋" w:hint="eastAsia"/>
                <w:kern w:val="0"/>
                <w:sz w:val="24"/>
                <w:szCs w:val="24"/>
                <w:shd w:val="clear" w:color="auto" w:fill="FFFFFF"/>
              </w:rPr>
              <w:t>若初步设计图纸未能达到限额设计时，依据经济数据分析数据对设计内容进行可行的优化方案建议，供甲方参考；</w:t>
            </w:r>
          </w:p>
          <w:p w:rsidR="00965680" w:rsidRDefault="00A04C50">
            <w:pPr>
              <w:widowControl/>
              <w:shd w:val="solid" w:color="FFFFFF" w:fill="auto"/>
              <w:autoSpaceDN w:val="0"/>
              <w:snapToGrid w:val="0"/>
              <w:spacing w:line="240" w:lineRule="atLeast"/>
              <w:jc w:val="left"/>
              <w:rPr>
                <w:rFonts w:ascii="仿宋" w:eastAsia="仿宋" w:hAnsi="仿宋" w:cs="仿宋"/>
                <w:kern w:val="0"/>
                <w:sz w:val="24"/>
                <w:szCs w:val="24"/>
                <w:shd w:val="clear" w:color="auto" w:fill="FFFFFF"/>
              </w:rPr>
            </w:pPr>
            <w:r>
              <w:rPr>
                <w:rFonts w:ascii="仿宋" w:eastAsia="仿宋" w:hAnsi="仿宋" w:cs="仿宋"/>
                <w:kern w:val="0"/>
                <w:sz w:val="24"/>
                <w:szCs w:val="24"/>
                <w:shd w:val="clear" w:color="auto" w:fill="FFFFFF"/>
              </w:rPr>
              <w:t>5</w:t>
            </w:r>
            <w:r>
              <w:rPr>
                <w:rFonts w:ascii="仿宋" w:eastAsia="仿宋" w:hAnsi="仿宋" w:cs="仿宋" w:hint="eastAsia"/>
                <w:kern w:val="0"/>
                <w:sz w:val="24"/>
                <w:szCs w:val="24"/>
                <w:shd w:val="clear" w:color="auto" w:fill="FFFFFF"/>
              </w:rPr>
              <w:t>.</w:t>
            </w:r>
            <w:r>
              <w:rPr>
                <w:rFonts w:ascii="仿宋" w:eastAsia="仿宋" w:hAnsi="仿宋" w:cs="仿宋" w:hint="eastAsia"/>
                <w:kern w:val="0"/>
                <w:sz w:val="24"/>
                <w:szCs w:val="24"/>
                <w:shd w:val="clear" w:color="auto" w:fill="FFFFFF"/>
              </w:rPr>
              <w:t>负责按甲方要求编制清单计价模式等各类造价管理文件。</w:t>
            </w:r>
          </w:p>
          <w:p w:rsidR="00965680" w:rsidRDefault="00A04C50">
            <w:pPr>
              <w:widowControl/>
              <w:shd w:val="solid" w:color="FFFFFF" w:fill="auto"/>
              <w:autoSpaceDN w:val="0"/>
              <w:snapToGrid w:val="0"/>
              <w:spacing w:line="240" w:lineRule="atLeast"/>
              <w:jc w:val="left"/>
              <w:rPr>
                <w:rFonts w:ascii="仿宋" w:eastAsia="仿宋" w:hAnsi="仿宋" w:cs="仿宋"/>
                <w:kern w:val="0"/>
                <w:sz w:val="24"/>
                <w:szCs w:val="24"/>
                <w:shd w:val="clear" w:color="auto" w:fill="FFFFFF"/>
              </w:rPr>
            </w:pPr>
            <w:r>
              <w:rPr>
                <w:rFonts w:ascii="仿宋" w:eastAsia="仿宋" w:hAnsi="仿宋" w:cs="仿宋"/>
                <w:kern w:val="0"/>
                <w:sz w:val="24"/>
                <w:szCs w:val="24"/>
                <w:shd w:val="clear" w:color="auto" w:fill="FFFFFF"/>
              </w:rPr>
              <w:t>6</w:t>
            </w:r>
            <w:r>
              <w:rPr>
                <w:rFonts w:ascii="仿宋" w:eastAsia="仿宋" w:hAnsi="仿宋" w:cs="仿宋" w:hint="eastAsia"/>
                <w:kern w:val="0"/>
                <w:sz w:val="24"/>
                <w:szCs w:val="24"/>
                <w:shd w:val="clear" w:color="auto" w:fill="FFFFFF"/>
              </w:rPr>
              <w:t>.</w:t>
            </w:r>
            <w:r>
              <w:rPr>
                <w:rFonts w:ascii="仿宋" w:eastAsia="仿宋" w:hAnsi="仿宋" w:cs="仿宋" w:hint="eastAsia"/>
                <w:kern w:val="0"/>
                <w:sz w:val="24"/>
                <w:szCs w:val="24"/>
                <w:shd w:val="clear" w:color="auto" w:fill="FFFFFF"/>
              </w:rPr>
              <w:t>负责审核工程建设其他费用的合同价及报价方案。</w:t>
            </w:r>
          </w:p>
          <w:p w:rsidR="00965680" w:rsidRDefault="00A04C50">
            <w:pPr>
              <w:widowControl/>
              <w:shd w:val="solid" w:color="FFFFFF" w:fill="auto"/>
              <w:autoSpaceDN w:val="0"/>
              <w:snapToGrid w:val="0"/>
              <w:spacing w:line="240" w:lineRule="atLeast"/>
              <w:jc w:val="left"/>
              <w:rPr>
                <w:rFonts w:ascii="仿宋" w:eastAsia="仿宋" w:hAnsi="仿宋" w:cs="仿宋"/>
                <w:kern w:val="0"/>
                <w:sz w:val="24"/>
                <w:szCs w:val="24"/>
                <w:shd w:val="clear" w:color="auto" w:fill="FFFFFF"/>
              </w:rPr>
            </w:pPr>
            <w:r>
              <w:rPr>
                <w:rFonts w:ascii="仿宋" w:eastAsia="仿宋" w:hAnsi="仿宋" w:cs="仿宋"/>
                <w:kern w:val="0"/>
                <w:sz w:val="24"/>
                <w:szCs w:val="24"/>
                <w:shd w:val="clear" w:color="auto" w:fill="FFFFFF"/>
              </w:rPr>
              <w:t>7</w:t>
            </w:r>
            <w:r>
              <w:rPr>
                <w:rFonts w:ascii="仿宋" w:eastAsia="仿宋" w:hAnsi="仿宋" w:cs="仿宋" w:hint="eastAsia"/>
                <w:kern w:val="0"/>
                <w:sz w:val="24"/>
                <w:szCs w:val="24"/>
                <w:shd w:val="clear" w:color="auto" w:fill="FFFFFF"/>
              </w:rPr>
              <w:t>.</w:t>
            </w:r>
            <w:r>
              <w:rPr>
                <w:rFonts w:ascii="仿宋" w:eastAsia="仿宋" w:hAnsi="仿宋" w:cs="仿宋" w:hint="eastAsia"/>
                <w:kern w:val="0"/>
                <w:sz w:val="24"/>
                <w:szCs w:val="24"/>
                <w:shd w:val="clear" w:color="auto" w:fill="FFFFFF"/>
              </w:rPr>
              <w:t>对设计单位报送省发改委初步设计概算终稿进行复核，</w:t>
            </w:r>
            <w:r>
              <w:rPr>
                <w:rFonts w:ascii="仿宋" w:eastAsia="仿宋" w:hAnsi="仿宋" w:cs="仿宋" w:hint="eastAsia"/>
                <w:kern w:val="0"/>
                <w:sz w:val="24"/>
                <w:szCs w:val="24"/>
                <w:shd w:val="clear" w:color="auto" w:fill="FFFFFF"/>
              </w:rPr>
              <w:t>15</w:t>
            </w:r>
            <w:r>
              <w:rPr>
                <w:rFonts w:ascii="仿宋" w:eastAsia="仿宋" w:hAnsi="仿宋" w:cs="仿宋" w:hint="eastAsia"/>
                <w:kern w:val="0"/>
                <w:sz w:val="24"/>
                <w:szCs w:val="24"/>
                <w:shd w:val="clear" w:color="auto" w:fill="FFFFFF"/>
              </w:rPr>
              <w:t>天内完成复核并提交复核意见供甲方参考。</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kern w:val="0"/>
                <w:sz w:val="24"/>
                <w:szCs w:val="24"/>
                <w:shd w:val="clear" w:color="auto" w:fill="FFFFFF"/>
              </w:rPr>
              <w:t>8</w:t>
            </w:r>
            <w:r>
              <w:rPr>
                <w:rFonts w:ascii="仿宋" w:eastAsia="仿宋" w:hAnsi="仿宋" w:cs="仿宋" w:hint="eastAsia"/>
                <w:kern w:val="0"/>
                <w:sz w:val="24"/>
                <w:szCs w:val="24"/>
                <w:shd w:val="clear" w:color="auto" w:fill="FFFFFF"/>
              </w:rPr>
              <w:t>.</w:t>
            </w:r>
            <w:r>
              <w:rPr>
                <w:rFonts w:ascii="仿宋" w:eastAsia="仿宋" w:hAnsi="仿宋" w:cs="仿宋" w:hint="eastAsia"/>
                <w:sz w:val="24"/>
                <w:szCs w:val="24"/>
              </w:rPr>
              <w:t xml:space="preserve"> </w:t>
            </w:r>
            <w:r>
              <w:rPr>
                <w:rFonts w:ascii="仿宋" w:eastAsia="仿宋" w:hAnsi="仿宋" w:cs="仿宋" w:hint="eastAsia"/>
                <w:kern w:val="0"/>
                <w:sz w:val="24"/>
                <w:szCs w:val="24"/>
                <w:shd w:val="clear" w:color="auto" w:fill="FFFFFF"/>
              </w:rPr>
              <w:t>参加甲方组织召开的造价相关问题协调会或讨论会。</w:t>
            </w:r>
          </w:p>
        </w:tc>
      </w:tr>
      <w:tr w:rsidR="00965680">
        <w:trPr>
          <w:trHeight w:val="585"/>
          <w:jc w:val="center"/>
        </w:trPr>
        <w:tc>
          <w:tcPr>
            <w:tcW w:w="4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2</w:t>
            </w:r>
          </w:p>
        </w:tc>
        <w:tc>
          <w:tcPr>
            <w:tcW w:w="11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招标阶段</w:t>
            </w:r>
          </w:p>
        </w:tc>
        <w:tc>
          <w:tcPr>
            <w:tcW w:w="75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1.</w:t>
            </w:r>
            <w:r>
              <w:rPr>
                <w:rFonts w:ascii="仿宋" w:eastAsia="仿宋" w:hAnsi="仿宋" w:cs="仿宋" w:hint="eastAsia"/>
                <w:kern w:val="0"/>
                <w:sz w:val="24"/>
                <w:szCs w:val="24"/>
                <w:shd w:val="clear" w:color="auto" w:fill="FFFFFF"/>
              </w:rPr>
              <w:t>负责按甲方要求编制各类造价管理文件，进行市场调查、询价或预（暂）估。</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2.</w:t>
            </w:r>
            <w:r>
              <w:rPr>
                <w:rFonts w:ascii="仿宋" w:eastAsia="仿宋" w:hAnsi="仿宋" w:cs="仿宋" w:hint="eastAsia"/>
                <w:kern w:val="0"/>
                <w:sz w:val="24"/>
                <w:szCs w:val="24"/>
                <w:shd w:val="clear" w:color="auto" w:fill="FFFFFF"/>
              </w:rPr>
              <w:t>按甲方要求编制工程量清单、预算及招标控制价，对合同方式和可能存在的风险因素及解决办法等提出合理化建议供招标人参考。协助办理市造价部门的招标控制价备案。</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3.</w:t>
            </w:r>
            <w:r>
              <w:rPr>
                <w:rFonts w:ascii="仿宋" w:eastAsia="仿宋" w:hAnsi="仿宋" w:cs="仿宋" w:hint="eastAsia"/>
                <w:kern w:val="0"/>
                <w:sz w:val="24"/>
                <w:szCs w:val="24"/>
                <w:shd w:val="clear" w:color="auto" w:fill="FFFFFF"/>
              </w:rPr>
              <w:t>负责根据设计单位的图纸及技术规范、用户需求书编制设备、材料询价或采购清单。</w:t>
            </w:r>
          </w:p>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4.</w:t>
            </w:r>
            <w:r>
              <w:rPr>
                <w:rFonts w:ascii="仿宋" w:eastAsia="仿宋" w:hAnsi="仿宋" w:cs="仿宋" w:hint="eastAsia"/>
                <w:kern w:val="0"/>
                <w:sz w:val="24"/>
                <w:szCs w:val="24"/>
                <w:shd w:val="clear" w:color="auto" w:fill="FFFFFF"/>
              </w:rPr>
              <w:t>负责对中标人的经济标文件或报价书等进行分析和汇总，形成造价咨询报告。</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5</w:t>
            </w:r>
            <w:r>
              <w:rPr>
                <w:rFonts w:ascii="仿宋" w:eastAsia="仿宋" w:hAnsi="仿宋" w:cs="仿宋" w:hint="eastAsia"/>
                <w:sz w:val="24"/>
                <w:szCs w:val="24"/>
                <w:shd w:val="clear" w:color="auto" w:fill="FFFFFF"/>
              </w:rPr>
              <w:t>、对招标文件及合同提供专业意见，对招标文件及合同中涉及工程造价的计量、计价等内容进行编制或审核工作。</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6</w:t>
            </w:r>
            <w:r>
              <w:rPr>
                <w:rFonts w:ascii="仿宋" w:eastAsia="仿宋" w:hAnsi="仿宋" w:cs="仿宋" w:hint="eastAsia"/>
                <w:sz w:val="24"/>
                <w:szCs w:val="24"/>
                <w:shd w:val="clear" w:color="auto" w:fill="FFFFFF"/>
              </w:rPr>
              <w:t>、</w:t>
            </w:r>
            <w:r>
              <w:rPr>
                <w:rFonts w:ascii="仿宋" w:eastAsia="仿宋" w:hAnsi="仿宋" w:cs="仿宋" w:hint="eastAsia"/>
                <w:sz w:val="24"/>
                <w:szCs w:val="24"/>
              </w:rPr>
              <w:t>提供工程造价政策、材料、设备（市场）价格信息等工程造价信息咨询服务。</w:t>
            </w:r>
          </w:p>
        </w:tc>
      </w:tr>
      <w:tr w:rsidR="00965680">
        <w:trPr>
          <w:trHeight w:val="585"/>
          <w:jc w:val="center"/>
        </w:trPr>
        <w:tc>
          <w:tcPr>
            <w:tcW w:w="4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3</w:t>
            </w:r>
          </w:p>
        </w:tc>
        <w:tc>
          <w:tcPr>
            <w:tcW w:w="11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实施阶段</w:t>
            </w:r>
          </w:p>
        </w:tc>
        <w:tc>
          <w:tcPr>
            <w:tcW w:w="75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1.</w:t>
            </w:r>
            <w:r>
              <w:rPr>
                <w:rFonts w:ascii="仿宋" w:eastAsia="仿宋" w:hAnsi="仿宋" w:cs="仿宋" w:hint="eastAsia"/>
                <w:kern w:val="0"/>
                <w:sz w:val="24"/>
                <w:szCs w:val="24"/>
                <w:shd w:val="clear" w:color="auto" w:fill="FFFFFF"/>
              </w:rPr>
              <w:t>施工过程中，依据合同约定条款对承包方提交的预付款申请进行审核工作。</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2.</w:t>
            </w:r>
            <w:r>
              <w:rPr>
                <w:rFonts w:ascii="仿宋" w:eastAsia="仿宋" w:hAnsi="仿宋" w:cs="仿宋" w:hint="eastAsia"/>
                <w:kern w:val="0"/>
                <w:sz w:val="24"/>
                <w:szCs w:val="24"/>
                <w:shd w:val="clear" w:color="auto" w:fill="FFFFFF"/>
              </w:rPr>
              <w:t>负责按甲方要求编制各类造价管理文件，包括工程变更程序、工程款支付等。</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3.</w:t>
            </w:r>
            <w:r>
              <w:rPr>
                <w:rFonts w:ascii="仿宋" w:eastAsia="仿宋" w:hAnsi="仿宋" w:cs="仿宋" w:hint="eastAsia"/>
                <w:kern w:val="0"/>
                <w:sz w:val="24"/>
                <w:szCs w:val="24"/>
                <w:shd w:val="clear" w:color="auto" w:fill="FFFFFF"/>
              </w:rPr>
              <w:t>负责施工过程造价控制（含编制方案及实施计划），审核工程量与进度款，</w:t>
            </w:r>
            <w:r>
              <w:rPr>
                <w:rFonts w:ascii="仿宋" w:eastAsia="仿宋" w:hAnsi="仿宋" w:cs="仿宋" w:hint="eastAsia"/>
                <w:kern w:val="0"/>
                <w:sz w:val="24"/>
                <w:szCs w:val="24"/>
                <w:shd w:val="clear" w:color="auto" w:fill="FFFFFF"/>
              </w:rPr>
              <w:t>7</w:t>
            </w:r>
            <w:r>
              <w:rPr>
                <w:rFonts w:ascii="仿宋" w:eastAsia="仿宋" w:hAnsi="仿宋" w:cs="仿宋" w:hint="eastAsia"/>
                <w:kern w:val="0"/>
                <w:sz w:val="24"/>
                <w:szCs w:val="24"/>
                <w:shd w:val="clear" w:color="auto" w:fill="FFFFFF"/>
              </w:rPr>
              <w:t>个日历天内完成。</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4.</w:t>
            </w:r>
            <w:r>
              <w:rPr>
                <w:rFonts w:ascii="仿宋" w:eastAsia="仿宋" w:hAnsi="仿宋" w:cs="仿宋" w:hint="eastAsia"/>
                <w:sz w:val="24"/>
                <w:szCs w:val="24"/>
              </w:rPr>
              <w:t xml:space="preserve"> </w:t>
            </w:r>
            <w:r>
              <w:rPr>
                <w:rFonts w:ascii="仿宋" w:eastAsia="仿宋" w:hAnsi="仿宋" w:cs="仿宋" w:hint="eastAsia"/>
                <w:sz w:val="24"/>
                <w:szCs w:val="24"/>
              </w:rPr>
              <w:t>根据经验主动地、有预见性地提醒甲方节约费用，防范工期索赔，</w:t>
            </w:r>
            <w:r>
              <w:rPr>
                <w:rFonts w:ascii="仿宋" w:eastAsia="仿宋" w:hAnsi="仿宋" w:cs="仿宋" w:hint="eastAsia"/>
                <w:kern w:val="0"/>
                <w:sz w:val="24"/>
                <w:szCs w:val="24"/>
                <w:shd w:val="clear" w:color="auto" w:fill="FFFFFF"/>
              </w:rPr>
              <w:t>负责协助甲方合同索赔处理，参加合同变更谈判，负责处理合同变更，向甲方提供专业评估意见及估算书，维护甲方的合法权益。</w:t>
            </w:r>
          </w:p>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5.</w:t>
            </w:r>
            <w:r>
              <w:rPr>
                <w:rFonts w:ascii="仿宋" w:eastAsia="仿宋" w:hAnsi="仿宋" w:cs="仿宋" w:hint="eastAsia"/>
                <w:kern w:val="0"/>
                <w:sz w:val="24"/>
                <w:szCs w:val="24"/>
                <w:shd w:val="clear" w:color="auto" w:fill="FFFFFF"/>
              </w:rPr>
              <w:t>负责编制或审核每月项目建安费用资金计划，建立合同台账、支付台账、工程变更管理等相关台账（按变</w:t>
            </w:r>
            <w:r>
              <w:rPr>
                <w:rFonts w:ascii="仿宋" w:eastAsia="仿宋" w:hAnsi="仿宋" w:cs="仿宋" w:hint="eastAsia"/>
                <w:kern w:val="0"/>
                <w:sz w:val="24"/>
                <w:szCs w:val="24"/>
                <w:shd w:val="clear" w:color="auto" w:fill="FFFFFF"/>
              </w:rPr>
              <w:t>更原因分类）、动态投资台账，负责每个季度月底前提交工程项目整体结算价预估分析、动态成本（须与目标成本对比分析偏差原因及解决方案），统计分析工程投资情况，定期向甲方汇报，为投资控制提供依据，确保工程总投资控制在合理范围内。</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6.</w:t>
            </w:r>
            <w:r>
              <w:rPr>
                <w:rFonts w:ascii="仿宋" w:eastAsia="仿宋" w:hAnsi="仿宋" w:cs="仿宋" w:hint="eastAsia"/>
                <w:kern w:val="0"/>
                <w:sz w:val="24"/>
                <w:szCs w:val="24"/>
                <w:shd w:val="clear" w:color="auto" w:fill="FFFFFF"/>
              </w:rPr>
              <w:t>负责定期召开造价控制会议，参与选择技术经济性最佳的方案，控制好技术设计和施工图设计的不合理变更，集中会审现场签证、工程变更的工程量和造价预算，确认变更价款。负责每月提交工程变更（包括：图纸会审、图纸修改、工程洽商等）对造价影响分析，及成本控制报告。</w:t>
            </w:r>
          </w:p>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7.</w:t>
            </w:r>
            <w:r>
              <w:rPr>
                <w:rFonts w:ascii="仿宋" w:eastAsia="仿宋" w:hAnsi="仿宋" w:cs="仿宋" w:hint="eastAsia"/>
                <w:kern w:val="0"/>
                <w:sz w:val="24"/>
                <w:szCs w:val="24"/>
                <w:shd w:val="clear" w:color="auto" w:fill="FFFFFF"/>
              </w:rPr>
              <w:t>负责定期收集和整理有关设备材料的</w:t>
            </w:r>
            <w:r>
              <w:rPr>
                <w:rFonts w:ascii="仿宋" w:eastAsia="仿宋" w:hAnsi="仿宋" w:cs="仿宋" w:hint="eastAsia"/>
                <w:kern w:val="0"/>
                <w:sz w:val="24"/>
                <w:szCs w:val="24"/>
                <w:shd w:val="clear" w:color="auto" w:fill="FFFFFF"/>
              </w:rPr>
              <w:t>市场价格动态信息，对施工方案、材料选用提供成本控制建议。提交人工机械主材设备价格造价影响分析。</w:t>
            </w:r>
          </w:p>
          <w:p w:rsidR="00965680" w:rsidRDefault="00A04C50">
            <w:pPr>
              <w:widowControl/>
              <w:shd w:val="solid" w:color="FFFFFF" w:fill="auto"/>
              <w:autoSpaceDN w:val="0"/>
              <w:snapToGrid w:val="0"/>
              <w:spacing w:line="300" w:lineRule="exact"/>
              <w:rPr>
                <w:rFonts w:ascii="仿宋" w:eastAsia="仿宋" w:hAnsi="仿宋"/>
                <w:color w:val="000000"/>
                <w:sz w:val="24"/>
              </w:rPr>
            </w:pPr>
            <w:r>
              <w:rPr>
                <w:rFonts w:ascii="仿宋" w:eastAsia="仿宋" w:hAnsi="仿宋" w:cs="仿宋"/>
                <w:sz w:val="24"/>
                <w:szCs w:val="24"/>
                <w:shd w:val="clear" w:color="auto" w:fill="FFFFFF"/>
              </w:rPr>
              <w:t>8</w:t>
            </w:r>
            <w:r>
              <w:rPr>
                <w:rFonts w:ascii="仿宋" w:eastAsia="仿宋" w:hAnsi="仿宋" w:cs="仿宋" w:hint="eastAsia"/>
                <w:sz w:val="24"/>
                <w:szCs w:val="24"/>
                <w:shd w:val="clear" w:color="auto" w:fill="FFFFFF"/>
              </w:rPr>
              <w:t>.</w:t>
            </w:r>
            <w:r>
              <w:rPr>
                <w:rFonts w:ascii="仿宋" w:eastAsia="仿宋" w:hAnsi="仿宋" w:cs="仿宋" w:hint="eastAsia"/>
                <w:sz w:val="24"/>
                <w:szCs w:val="24"/>
                <w:shd w:val="clear" w:color="auto" w:fill="FFFFFF"/>
              </w:rPr>
              <w:t>施工过程中，参与工程量计量及工程进度款支付的复核工作；及时按甲方要求与施工单位分别以“背靠背”方式限时（原则上</w:t>
            </w:r>
            <w:r>
              <w:rPr>
                <w:rFonts w:ascii="仿宋" w:eastAsia="仿宋" w:hAnsi="仿宋" w:cs="仿宋" w:hint="eastAsia"/>
                <w:sz w:val="24"/>
                <w:szCs w:val="24"/>
                <w:shd w:val="clear" w:color="auto" w:fill="FFFFFF"/>
              </w:rPr>
              <w:t>1</w:t>
            </w:r>
            <w:r>
              <w:rPr>
                <w:rFonts w:ascii="仿宋" w:eastAsia="仿宋" w:hAnsi="仿宋" w:cs="仿宋" w:hint="eastAsia"/>
                <w:sz w:val="24"/>
                <w:szCs w:val="24"/>
                <w:shd w:val="clear" w:color="auto" w:fill="FFFFFF"/>
              </w:rPr>
              <w:t>周时间内）编制工程变更签证预算，如果施工单位在规定时间内编报了上述变更签证预算，则以造价单位编制的变更签证预算与施工单位编报工程变更签证预算进行对照审核、对数后出具审核报告；如果施工单位没有在规定时间内编报变更签证预算，则以造价单位编制的工程变更签证预算为基础，会同监理单位与施工单位共同对数，对数后</w:t>
            </w:r>
            <w:r>
              <w:rPr>
                <w:rFonts w:ascii="仿宋" w:eastAsia="仿宋" w:hAnsi="仿宋" w:cs="仿宋" w:hint="eastAsia"/>
                <w:sz w:val="24"/>
                <w:szCs w:val="24"/>
                <w:shd w:val="clear" w:color="auto" w:fill="FFFFFF"/>
              </w:rPr>
              <w:t>出具审核报告。如施工单位不配合对数工作，导致工程变更签证预算审核工作未能按规定时间完成的，委托人有权委托第三方造价单位负责对造价单价的造价成果进行审查。</w:t>
            </w:r>
          </w:p>
          <w:p w:rsidR="00965680" w:rsidRDefault="00A04C50">
            <w:pPr>
              <w:widowControl/>
              <w:shd w:val="solid" w:color="FFFFFF" w:fill="auto"/>
              <w:autoSpaceDN w:val="0"/>
              <w:snapToGrid w:val="0"/>
              <w:spacing w:line="300" w:lineRule="exact"/>
              <w:rPr>
                <w:rFonts w:ascii="仿宋" w:eastAsia="仿宋" w:hAnsi="仿宋" w:cs="仿宋"/>
                <w:sz w:val="24"/>
                <w:szCs w:val="24"/>
              </w:rPr>
            </w:pPr>
            <w:r>
              <w:rPr>
                <w:rFonts w:ascii="仿宋" w:eastAsia="仿宋" w:hAnsi="仿宋" w:cs="仿宋" w:hint="eastAsia"/>
                <w:sz w:val="24"/>
                <w:szCs w:val="24"/>
                <w:shd w:val="clear" w:color="auto" w:fill="FFFFFF"/>
              </w:rPr>
              <w:t>9</w:t>
            </w:r>
            <w:r>
              <w:rPr>
                <w:rFonts w:ascii="仿宋" w:eastAsia="仿宋" w:hAnsi="仿宋" w:cs="仿宋"/>
                <w:sz w:val="24"/>
                <w:szCs w:val="24"/>
                <w:shd w:val="clear" w:color="auto" w:fill="FFFFFF"/>
              </w:rPr>
              <w:t>.</w:t>
            </w:r>
            <w:r>
              <w:rPr>
                <w:rFonts w:ascii="仿宋" w:eastAsia="仿宋" w:hAnsi="仿宋" w:cs="仿宋" w:hint="eastAsia"/>
                <w:sz w:val="24"/>
                <w:szCs w:val="24"/>
              </w:rPr>
              <w:t>根据甲方的需要参与合同谈判、合同价款修正及调整的审核。</w:t>
            </w:r>
          </w:p>
          <w:p w:rsidR="00965680" w:rsidRDefault="00A04C50">
            <w:pPr>
              <w:widowControl/>
              <w:shd w:val="solid" w:color="FFFFFF" w:fill="auto"/>
              <w:autoSpaceDN w:val="0"/>
              <w:snapToGrid w:val="0"/>
              <w:spacing w:line="300" w:lineRule="exact"/>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．工程建设其他费用合同的审核以及报价方案的审核。</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11</w:t>
            </w:r>
            <w:r>
              <w:rPr>
                <w:rFonts w:ascii="仿宋" w:eastAsia="仿宋" w:hAnsi="仿宋" w:cs="仿宋" w:hint="eastAsia"/>
                <w:sz w:val="24"/>
                <w:szCs w:val="24"/>
                <w:shd w:val="clear" w:color="auto" w:fill="FFFFFF"/>
              </w:rPr>
              <w:t>．按需要与甲方一起到工地现场解决有关造价事宜；全过程成本控制，主动、及时地发现并向招标人汇报任何可能影响成本的事项，提出相关改善建议。</w:t>
            </w:r>
          </w:p>
          <w:p w:rsidR="00965680" w:rsidRDefault="00A04C50">
            <w:pPr>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2</w:t>
            </w:r>
            <w:r>
              <w:rPr>
                <w:rFonts w:ascii="仿宋" w:eastAsia="仿宋" w:hAnsi="仿宋" w:hint="eastAsia"/>
                <w:color w:val="000000"/>
                <w:sz w:val="24"/>
              </w:rPr>
              <w:t>.</w:t>
            </w:r>
            <w:r>
              <w:rPr>
                <w:rFonts w:ascii="仿宋" w:eastAsia="仿宋" w:hAnsi="仿宋" w:hint="eastAsia"/>
                <w:color w:val="000000"/>
                <w:sz w:val="24"/>
              </w:rPr>
              <w:t>乙方应每季度向甲方提供项目变更、签证等审核信息台账。</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hint="eastAsia"/>
                <w:color w:val="000000"/>
                <w:sz w:val="24"/>
              </w:rPr>
              <w:t>1</w:t>
            </w:r>
            <w:r>
              <w:rPr>
                <w:rFonts w:ascii="仿宋" w:eastAsia="仿宋" w:hAnsi="仿宋"/>
                <w:color w:val="000000"/>
                <w:sz w:val="24"/>
              </w:rPr>
              <w:t>3.</w:t>
            </w:r>
            <w:r>
              <w:rPr>
                <w:rFonts w:hint="eastAsia"/>
              </w:rPr>
              <w:t xml:space="preserve"> </w:t>
            </w:r>
            <w:r>
              <w:rPr>
                <w:rFonts w:ascii="仿宋" w:eastAsia="仿宋" w:hAnsi="仿宋" w:hint="eastAsia"/>
                <w:color w:val="000000"/>
                <w:sz w:val="24"/>
              </w:rPr>
              <w:t>安排技术负责人每月至少参加一次项目现场例会，针对项目造价情况提出专业意见。</w:t>
            </w:r>
          </w:p>
        </w:tc>
      </w:tr>
      <w:tr w:rsidR="00965680">
        <w:trPr>
          <w:trHeight w:val="585"/>
          <w:jc w:val="center"/>
        </w:trPr>
        <w:tc>
          <w:tcPr>
            <w:tcW w:w="4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4</w:t>
            </w:r>
          </w:p>
        </w:tc>
        <w:tc>
          <w:tcPr>
            <w:tcW w:w="11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结（决）算阶段</w:t>
            </w:r>
          </w:p>
        </w:tc>
        <w:tc>
          <w:tcPr>
            <w:tcW w:w="75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jc w:val="left"/>
              <w:rPr>
                <w:rFonts w:ascii="仿宋" w:eastAsia="仿宋" w:hAnsi="仿宋"/>
                <w:color w:val="000000"/>
                <w:sz w:val="24"/>
              </w:rPr>
            </w:pPr>
            <w:r>
              <w:rPr>
                <w:rFonts w:ascii="仿宋" w:eastAsia="仿宋" w:hAnsi="仿宋" w:cs="仿宋" w:hint="eastAsia"/>
                <w:kern w:val="0"/>
                <w:sz w:val="24"/>
                <w:szCs w:val="24"/>
                <w:shd w:val="clear" w:color="auto" w:fill="FFFFFF"/>
              </w:rPr>
              <w:t>1.</w:t>
            </w:r>
            <w:r>
              <w:rPr>
                <w:rFonts w:ascii="仿宋" w:eastAsia="仿宋" w:hAnsi="仿宋" w:hint="eastAsia"/>
                <w:color w:val="000000"/>
                <w:sz w:val="24"/>
              </w:rPr>
              <w:t xml:space="preserve"> </w:t>
            </w:r>
            <w:r>
              <w:rPr>
                <w:rFonts w:ascii="仿宋" w:eastAsia="仿宋" w:hAnsi="仿宋" w:hint="eastAsia"/>
                <w:color w:val="000000"/>
                <w:sz w:val="24"/>
              </w:rPr>
              <w:t>负责按甲方要求与施工单位“背靠背”编制结算文件，配合甲方开展过程结算，完成工程结算审核工作，并与施工单位完成对数，</w:t>
            </w:r>
            <w:r>
              <w:rPr>
                <w:rFonts w:ascii="仿宋" w:eastAsia="仿宋" w:hAnsi="仿宋" w:hint="eastAsia"/>
                <w:color w:val="000000"/>
                <w:sz w:val="24"/>
              </w:rPr>
              <w:t>60</w:t>
            </w:r>
            <w:r>
              <w:rPr>
                <w:rFonts w:ascii="仿宋" w:eastAsia="仿宋" w:hAnsi="仿宋" w:hint="eastAsia"/>
                <w:color w:val="000000"/>
                <w:sz w:val="24"/>
              </w:rPr>
              <w:t>个工作日内出具结算审核报告；在施工单位无法按时提交结算文件时，按甲方要求以自身编制的结算文件完善工程结算书，并推动单方结算工作。</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2.</w:t>
            </w:r>
            <w:r>
              <w:rPr>
                <w:rFonts w:ascii="仿宋" w:eastAsia="仿宋" w:hAnsi="仿宋" w:cs="仿宋" w:hint="eastAsia"/>
                <w:kern w:val="0"/>
                <w:sz w:val="24"/>
                <w:szCs w:val="24"/>
                <w:shd w:val="clear" w:color="auto" w:fill="FFFFFF"/>
              </w:rPr>
              <w:t>负责收集和整理结（决）算依据资料，收集有关工程费用方面的签证资料，核对单据并及时归档。</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3.</w:t>
            </w:r>
            <w:r>
              <w:rPr>
                <w:rFonts w:ascii="仿宋" w:eastAsia="仿宋" w:hAnsi="仿宋" w:cs="仿宋" w:hint="eastAsia"/>
                <w:kern w:val="0"/>
                <w:sz w:val="24"/>
                <w:szCs w:val="24"/>
                <w:shd w:val="clear" w:color="auto" w:fill="FFFFFF"/>
              </w:rPr>
              <w:t>负责施工类、服务类、货物类等合同结算审核工作并出具审核报告；负责工程结算初审工作，提交合同管理及执行情况的专题报告。</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4.</w:t>
            </w:r>
            <w:r>
              <w:rPr>
                <w:rFonts w:ascii="仿宋" w:eastAsia="仿宋" w:hAnsi="仿宋" w:cs="仿宋" w:hint="eastAsia"/>
                <w:kern w:val="0"/>
                <w:sz w:val="24"/>
                <w:szCs w:val="24"/>
                <w:shd w:val="clear" w:color="auto" w:fill="FFFFFF"/>
              </w:rPr>
              <w:t>审核建设工程其他费用，出具审核报告。</w:t>
            </w:r>
          </w:p>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5.</w:t>
            </w:r>
            <w:r>
              <w:rPr>
                <w:rFonts w:ascii="仿宋" w:eastAsia="仿宋" w:hAnsi="仿宋" w:cs="仿宋" w:hint="eastAsia"/>
                <w:kern w:val="0"/>
                <w:sz w:val="24"/>
                <w:szCs w:val="24"/>
                <w:shd w:val="clear" w:color="auto" w:fill="FFFFFF"/>
              </w:rPr>
              <w:t>配合建设单位实施决算工作。</w:t>
            </w:r>
          </w:p>
          <w:p w:rsidR="00965680" w:rsidRDefault="00A04C50">
            <w:pPr>
              <w:widowControl/>
              <w:shd w:val="solid" w:color="FFFFFF" w:fill="auto"/>
              <w:autoSpaceDN w:val="0"/>
              <w:snapToGrid w:val="0"/>
              <w:spacing w:line="300" w:lineRule="exact"/>
              <w:rPr>
                <w:rFonts w:ascii="仿宋" w:eastAsia="仿宋" w:hAnsi="仿宋" w:cs="仿宋"/>
                <w:sz w:val="24"/>
                <w:szCs w:val="24"/>
              </w:rPr>
            </w:pPr>
            <w:r>
              <w:rPr>
                <w:rFonts w:ascii="仿宋" w:eastAsia="仿宋" w:hAnsi="仿宋" w:cs="仿宋" w:hint="eastAsia"/>
                <w:kern w:val="0"/>
                <w:sz w:val="24"/>
                <w:szCs w:val="24"/>
                <w:shd w:val="clear" w:color="auto" w:fill="FFFFFF"/>
              </w:rPr>
              <w:t>6.</w:t>
            </w:r>
            <w:r>
              <w:rPr>
                <w:rFonts w:ascii="仿宋" w:eastAsia="仿宋" w:hAnsi="仿宋" w:cs="仿宋" w:hint="eastAsia"/>
                <w:sz w:val="24"/>
                <w:szCs w:val="24"/>
              </w:rPr>
              <w:t>结算后进行资料汇总、提交结算后评估分析，包括对项目及实施过程的描述、估算、概算、预算、合同价及结算价进行比较，编制单体、各项各专业等工程建筑技术经济指标，对产生偏差的原因及投资控制的效果进行分析，提交合同管理及执行情况的专题报告。</w:t>
            </w:r>
          </w:p>
          <w:p w:rsidR="00965680" w:rsidRDefault="00A04C50">
            <w:pPr>
              <w:widowControl/>
              <w:shd w:val="solid" w:color="FFFFFF" w:fill="auto"/>
              <w:autoSpaceDN w:val="0"/>
              <w:snapToGrid w:val="0"/>
              <w:spacing w:line="30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7.</w:t>
            </w:r>
            <w:r>
              <w:rPr>
                <w:rFonts w:ascii="仿宋" w:eastAsia="仿宋" w:hAnsi="仿宋" w:cs="仿宋" w:hint="eastAsia"/>
                <w:sz w:val="24"/>
                <w:szCs w:val="24"/>
                <w:shd w:val="clear" w:color="auto" w:fill="FFFFFF"/>
              </w:rPr>
              <w:t>协助甲方完成竣工财务决算上报工作。</w:t>
            </w:r>
          </w:p>
        </w:tc>
      </w:tr>
      <w:tr w:rsidR="00965680">
        <w:trPr>
          <w:trHeight w:val="585"/>
          <w:jc w:val="center"/>
        </w:trPr>
        <w:tc>
          <w:tcPr>
            <w:tcW w:w="4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5</w:t>
            </w:r>
          </w:p>
        </w:tc>
        <w:tc>
          <w:tcPr>
            <w:tcW w:w="11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审计阶段</w:t>
            </w:r>
          </w:p>
        </w:tc>
        <w:tc>
          <w:tcPr>
            <w:tcW w:w="75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配合审计部门的工程造价审计工作以及其他相关配合服务等。</w:t>
            </w:r>
          </w:p>
        </w:tc>
      </w:tr>
      <w:tr w:rsidR="00965680">
        <w:trPr>
          <w:trHeight w:val="585"/>
          <w:jc w:val="center"/>
        </w:trPr>
        <w:tc>
          <w:tcPr>
            <w:tcW w:w="4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6</w:t>
            </w:r>
          </w:p>
        </w:tc>
        <w:tc>
          <w:tcPr>
            <w:tcW w:w="11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240" w:lineRule="atLeast"/>
              <w:rPr>
                <w:rFonts w:ascii="仿宋" w:eastAsia="仿宋" w:hAnsi="仿宋" w:cs="仿宋"/>
                <w:sz w:val="24"/>
                <w:szCs w:val="24"/>
                <w:shd w:val="clear" w:color="auto" w:fill="FFFFFF"/>
              </w:rPr>
            </w:pPr>
            <w:r>
              <w:rPr>
                <w:rFonts w:ascii="仿宋" w:eastAsia="仿宋" w:hAnsi="仿宋" w:cs="仿宋" w:hint="eastAsia"/>
                <w:kern w:val="0"/>
                <w:sz w:val="24"/>
                <w:szCs w:val="24"/>
                <w:shd w:val="clear" w:color="auto" w:fill="FFFFFF"/>
              </w:rPr>
              <w:t>其他</w:t>
            </w:r>
          </w:p>
        </w:tc>
        <w:tc>
          <w:tcPr>
            <w:tcW w:w="75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1.</w:t>
            </w:r>
            <w:r>
              <w:rPr>
                <w:rFonts w:ascii="仿宋" w:eastAsia="仿宋" w:hAnsi="仿宋" w:cs="仿宋" w:hint="eastAsia"/>
                <w:kern w:val="0"/>
                <w:sz w:val="24"/>
                <w:szCs w:val="24"/>
                <w:shd w:val="clear" w:color="auto" w:fill="FFFFFF"/>
              </w:rPr>
              <w:t>负责组织相关造价控制评审会议，包括邀请相应的经济专家。</w:t>
            </w:r>
          </w:p>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2.</w:t>
            </w:r>
            <w:r>
              <w:rPr>
                <w:rFonts w:ascii="仿宋" w:eastAsia="仿宋" w:hAnsi="仿宋" w:cs="仿宋" w:hint="eastAsia"/>
                <w:kern w:val="0"/>
                <w:sz w:val="24"/>
                <w:szCs w:val="24"/>
                <w:shd w:val="clear" w:color="auto" w:fill="FFFFFF"/>
              </w:rPr>
              <w:t>视情况邀请高级经济顾问对造价问题进行咨询把关。</w:t>
            </w:r>
          </w:p>
          <w:p w:rsidR="00965680" w:rsidRDefault="00A04C50">
            <w:pPr>
              <w:widowControl/>
              <w:shd w:val="solid" w:color="FFFFFF" w:fill="auto"/>
              <w:autoSpaceDN w:val="0"/>
              <w:snapToGrid w:val="0"/>
              <w:spacing w:line="300" w:lineRule="exact"/>
              <w:rPr>
                <w:rFonts w:ascii="仿宋" w:eastAsia="仿宋" w:hAnsi="仿宋" w:cs="仿宋"/>
                <w:sz w:val="24"/>
                <w:szCs w:val="24"/>
              </w:rPr>
            </w:pPr>
            <w:r>
              <w:rPr>
                <w:rFonts w:ascii="仿宋" w:eastAsia="仿宋" w:hAnsi="仿宋" w:cs="仿宋" w:hint="eastAsia"/>
                <w:kern w:val="0"/>
                <w:sz w:val="24"/>
                <w:szCs w:val="24"/>
                <w:shd w:val="clear" w:color="auto" w:fill="FFFFFF"/>
              </w:rPr>
              <w:t>3.</w:t>
            </w:r>
            <w:r>
              <w:rPr>
                <w:rFonts w:ascii="仿宋" w:eastAsia="仿宋" w:hAnsi="仿宋" w:cs="仿宋" w:hint="eastAsia"/>
                <w:sz w:val="24"/>
                <w:szCs w:val="24"/>
              </w:rPr>
              <w:t xml:space="preserve"> </w:t>
            </w:r>
            <w:r>
              <w:rPr>
                <w:rFonts w:ascii="仿宋" w:eastAsia="仿宋" w:hAnsi="仿宋" w:cs="仿宋" w:hint="eastAsia"/>
                <w:sz w:val="24"/>
                <w:szCs w:val="24"/>
              </w:rPr>
              <w:t>向甲方提出专业性建议并提供相关的服务，协助甲方解决与第三方的合同。</w:t>
            </w:r>
          </w:p>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sz w:val="24"/>
                <w:szCs w:val="24"/>
              </w:rPr>
              <w:t>4</w:t>
            </w:r>
            <w:r>
              <w:rPr>
                <w:rFonts w:ascii="仿宋" w:eastAsia="仿宋" w:hAnsi="仿宋" w:cs="仿宋" w:hint="eastAsia"/>
                <w:sz w:val="24"/>
                <w:szCs w:val="24"/>
              </w:rPr>
              <w:t>、根据工程实际情况独立编制所有工程造价成果文件，并按工程进度、甲方要求及时上报</w:t>
            </w:r>
          </w:p>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5</w:t>
            </w:r>
            <w:r>
              <w:rPr>
                <w:rFonts w:ascii="仿宋" w:eastAsia="仿宋" w:hAnsi="仿宋" w:cs="仿宋" w:hint="eastAsia"/>
                <w:kern w:val="0"/>
                <w:sz w:val="24"/>
                <w:szCs w:val="24"/>
                <w:shd w:val="clear" w:color="auto" w:fill="FFFFFF"/>
              </w:rPr>
              <w:t>、委派项目负责人或项目主要专业人员出席委托召开的专业会议。</w:t>
            </w:r>
          </w:p>
          <w:p w:rsidR="00965680" w:rsidRDefault="00A04C50">
            <w:pPr>
              <w:widowControl/>
              <w:shd w:val="solid" w:color="FFFFFF" w:fill="auto"/>
              <w:autoSpaceDN w:val="0"/>
              <w:snapToGrid w:val="0"/>
              <w:spacing w:line="300" w:lineRule="exact"/>
              <w:rPr>
                <w:rFonts w:ascii="仿宋" w:eastAsia="仿宋" w:hAnsi="仿宋" w:cs="仿宋"/>
                <w:sz w:val="24"/>
                <w:szCs w:val="24"/>
              </w:rPr>
            </w:pPr>
            <w:r>
              <w:rPr>
                <w:rFonts w:ascii="仿宋" w:eastAsia="仿宋" w:hAnsi="仿宋" w:cs="仿宋" w:hint="eastAsia"/>
                <w:kern w:val="0"/>
                <w:sz w:val="24"/>
                <w:szCs w:val="24"/>
                <w:shd w:val="clear" w:color="auto" w:fill="FFFFFF"/>
              </w:rPr>
              <w:t>6</w:t>
            </w:r>
            <w:r>
              <w:rPr>
                <w:rFonts w:ascii="仿宋" w:eastAsia="仿宋" w:hAnsi="仿宋" w:cs="仿宋" w:hint="eastAsia"/>
                <w:kern w:val="0"/>
                <w:sz w:val="24"/>
                <w:szCs w:val="24"/>
                <w:shd w:val="clear" w:color="auto" w:fill="FFFFFF"/>
              </w:rPr>
              <w:t>、</w:t>
            </w:r>
            <w:r>
              <w:rPr>
                <w:rFonts w:ascii="仿宋" w:eastAsia="仿宋" w:hAnsi="仿宋" w:cs="仿宋" w:hint="eastAsia"/>
                <w:sz w:val="24"/>
                <w:szCs w:val="24"/>
              </w:rPr>
              <w:t>在招标限价、合同价、结算等关键节点审核时，应及时合理安排能满足以上各关键节点的造价团队，专业配置齐全，确保按甲方要求时间完成相关审核工作，出具审核报告；</w:t>
            </w:r>
          </w:p>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sz w:val="24"/>
                <w:szCs w:val="24"/>
              </w:rPr>
              <w:t>7</w:t>
            </w:r>
            <w:r>
              <w:rPr>
                <w:rFonts w:ascii="仿宋" w:eastAsia="仿宋" w:hAnsi="仿宋" w:cs="仿宋" w:hint="eastAsia"/>
                <w:sz w:val="24"/>
                <w:szCs w:val="24"/>
              </w:rPr>
              <w:t>、项目推进过程中，协助委托完成相关的专业评审工作，评审的相关费用已包含在合同价款内。</w:t>
            </w:r>
          </w:p>
          <w:p w:rsidR="00965680" w:rsidRDefault="00A04C50">
            <w:pPr>
              <w:widowControl/>
              <w:shd w:val="solid" w:color="FFFFFF" w:fill="auto"/>
              <w:autoSpaceDN w:val="0"/>
              <w:snapToGrid w:val="0"/>
              <w:spacing w:line="300" w:lineRule="exac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8</w:t>
            </w:r>
            <w:r>
              <w:rPr>
                <w:rFonts w:ascii="仿宋" w:eastAsia="仿宋" w:hAnsi="仿宋" w:cs="仿宋" w:hint="eastAsia"/>
                <w:kern w:val="0"/>
                <w:sz w:val="24"/>
                <w:szCs w:val="24"/>
                <w:shd w:val="clear" w:color="auto" w:fill="FFFFFF"/>
              </w:rPr>
              <w:t>、甲方安排的其他造价管理工作。</w:t>
            </w:r>
          </w:p>
        </w:tc>
      </w:tr>
      <w:tr w:rsidR="00965680">
        <w:trPr>
          <w:trHeight w:val="585"/>
          <w:jc w:val="center"/>
        </w:trPr>
        <w:tc>
          <w:tcPr>
            <w:tcW w:w="921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965680" w:rsidRDefault="00A04C50">
            <w:pPr>
              <w:widowControl/>
              <w:shd w:val="solid" w:color="FFFFFF" w:fill="auto"/>
              <w:autoSpaceDN w:val="0"/>
              <w:snapToGrid w:val="0"/>
              <w:spacing w:line="315" w:lineRule="atLeast"/>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备注：</w:t>
            </w:r>
          </w:p>
          <w:p w:rsidR="00965680" w:rsidRDefault="00A04C50">
            <w:pPr>
              <w:widowControl/>
              <w:shd w:val="solid" w:color="FFFFFF" w:fill="auto"/>
              <w:autoSpaceDN w:val="0"/>
              <w:snapToGrid w:val="0"/>
              <w:spacing w:line="300" w:lineRule="atLeast"/>
              <w:ind w:firstLine="315"/>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1</w:t>
            </w:r>
            <w:r>
              <w:rPr>
                <w:rFonts w:ascii="仿宋" w:eastAsia="仿宋" w:hAnsi="仿宋" w:cs="仿宋" w:hint="eastAsia"/>
                <w:kern w:val="0"/>
                <w:sz w:val="24"/>
                <w:szCs w:val="24"/>
                <w:shd w:val="clear" w:color="auto" w:fill="FFFFFF"/>
              </w:rPr>
              <w:t>、为实现项目的投资控制目标，由造价咨询单位安排有类似的项目管理经验的工程造价专业人员为本项目服务，组成项目组，人员配备见招标文件中招标人要求的《造价咨询服务人员配备要求表》，如需更换人员需提前通知并取得甲方的同意，</w:t>
            </w:r>
            <w:r>
              <w:rPr>
                <w:rFonts w:ascii="仿宋" w:eastAsia="仿宋" w:hAnsi="仿宋" w:cs="仿宋" w:hint="eastAsia"/>
                <w:sz w:val="24"/>
                <w:szCs w:val="24"/>
                <w:u w:val="single"/>
              </w:rPr>
              <w:t>更换新的人</w:t>
            </w:r>
            <w:r>
              <w:rPr>
                <w:rFonts w:ascii="仿宋" w:eastAsia="仿宋" w:hAnsi="仿宋" w:cs="仿宋" w:hint="eastAsia"/>
                <w:sz w:val="24"/>
                <w:szCs w:val="24"/>
                <w:u w:val="single"/>
              </w:rPr>
              <w:t>员资格及经验不低于被更换人员</w:t>
            </w:r>
            <w:r>
              <w:rPr>
                <w:rFonts w:ascii="仿宋" w:eastAsia="仿宋" w:hAnsi="仿宋" w:cs="仿宋" w:hint="eastAsia"/>
                <w:kern w:val="0"/>
                <w:sz w:val="24"/>
                <w:szCs w:val="24"/>
                <w:shd w:val="clear" w:color="auto" w:fill="FFFFFF"/>
              </w:rPr>
              <w:t>。甲方仅提供驻场人员办公场地，其他如办公设备、办公用品、就餐、住宿、现场踏勘、差旅费、驻场人员费、税费等一切支出由乙方自行解决，费用已包含在合同价款内。</w:t>
            </w:r>
          </w:p>
          <w:p w:rsidR="00965680" w:rsidRDefault="00A04C50">
            <w:pPr>
              <w:widowControl/>
              <w:shd w:val="solid" w:color="FFFFFF" w:fill="auto"/>
              <w:autoSpaceDN w:val="0"/>
              <w:snapToGrid w:val="0"/>
              <w:spacing w:line="315" w:lineRule="atLeast"/>
              <w:ind w:firstLineChars="200" w:firstLine="480"/>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2</w:t>
            </w:r>
            <w:r>
              <w:rPr>
                <w:rFonts w:ascii="仿宋" w:eastAsia="仿宋" w:hAnsi="仿宋" w:cs="仿宋" w:hint="eastAsia"/>
                <w:kern w:val="0"/>
                <w:sz w:val="24"/>
                <w:szCs w:val="24"/>
                <w:shd w:val="clear" w:color="auto" w:fill="FFFFFF"/>
              </w:rPr>
              <w:t>、驻场人员工作要求：服从甲方管理和工作分配。具体以合同要求为准。</w:t>
            </w:r>
          </w:p>
          <w:p w:rsidR="00965680" w:rsidRDefault="00A04C50">
            <w:pPr>
              <w:widowControl/>
              <w:shd w:val="solid" w:color="FFFFFF" w:fill="auto"/>
              <w:autoSpaceDN w:val="0"/>
              <w:snapToGrid w:val="0"/>
              <w:spacing w:line="315" w:lineRule="atLeast"/>
              <w:ind w:firstLineChars="200" w:firstLine="480"/>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3</w:t>
            </w:r>
            <w:r>
              <w:rPr>
                <w:rFonts w:ascii="仿宋" w:eastAsia="仿宋" w:hAnsi="仿宋" w:cs="仿宋" w:hint="eastAsia"/>
                <w:kern w:val="0"/>
                <w:sz w:val="24"/>
                <w:szCs w:val="24"/>
                <w:shd w:val="clear" w:color="auto" w:fill="FFFFFF"/>
              </w:rPr>
              <w:t>、造价咨询单位需在甲方要求的期限内完成各项工作内容，如未按要求完成的，甲方有权进行相应处理。</w:t>
            </w:r>
          </w:p>
          <w:p w:rsidR="00965680" w:rsidRDefault="00A04C50">
            <w:pPr>
              <w:widowControl/>
              <w:shd w:val="solid" w:color="FFFFFF" w:fill="auto"/>
              <w:autoSpaceDN w:val="0"/>
              <w:snapToGrid w:val="0"/>
              <w:spacing w:line="315" w:lineRule="atLeast"/>
              <w:ind w:firstLineChars="200" w:firstLine="480"/>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4</w:t>
            </w:r>
            <w:r>
              <w:rPr>
                <w:rFonts w:ascii="仿宋" w:eastAsia="仿宋" w:hAnsi="仿宋" w:cs="仿宋" w:hint="eastAsia"/>
                <w:kern w:val="0"/>
                <w:sz w:val="24"/>
                <w:szCs w:val="24"/>
                <w:shd w:val="clear" w:color="auto" w:fill="FFFFFF"/>
              </w:rPr>
              <w:t>、乙方的造价成果必须采用三维建模的方式开展图形算量，并负责配合项目工作的开展，优先使用广联达图形算量和计价软件。</w:t>
            </w:r>
          </w:p>
          <w:p w:rsidR="00965680" w:rsidRDefault="00965680">
            <w:pPr>
              <w:widowControl/>
              <w:shd w:val="solid" w:color="FFFFFF" w:fill="auto"/>
              <w:autoSpaceDN w:val="0"/>
              <w:snapToGrid w:val="0"/>
              <w:spacing w:line="315" w:lineRule="atLeast"/>
              <w:ind w:firstLineChars="200" w:firstLine="480"/>
              <w:rPr>
                <w:rFonts w:ascii="仿宋" w:eastAsia="仿宋" w:hAnsi="仿宋" w:cs="仿宋"/>
                <w:kern w:val="0"/>
                <w:sz w:val="24"/>
                <w:szCs w:val="24"/>
                <w:shd w:val="clear" w:color="auto" w:fill="FFFFFF"/>
              </w:rPr>
            </w:pPr>
          </w:p>
        </w:tc>
      </w:tr>
    </w:tbl>
    <w:p w:rsidR="00965680" w:rsidRDefault="00965680">
      <w:pPr>
        <w:spacing w:line="600" w:lineRule="exact"/>
        <w:rPr>
          <w:rFonts w:ascii="仿宋" w:eastAsia="仿宋" w:hAnsi="仿宋"/>
          <w:b/>
          <w:sz w:val="28"/>
        </w:rPr>
      </w:pPr>
    </w:p>
    <w:p w:rsidR="00965680" w:rsidRDefault="00A04C50">
      <w:pPr>
        <w:spacing w:line="600" w:lineRule="exact"/>
        <w:rPr>
          <w:rFonts w:ascii="仿宋" w:eastAsia="仿宋" w:hAnsi="仿宋"/>
          <w:b/>
          <w:sz w:val="28"/>
        </w:rPr>
      </w:pPr>
      <w:r>
        <w:rPr>
          <w:rFonts w:ascii="仿宋" w:eastAsia="仿宋" w:hAnsi="仿宋" w:hint="eastAsia"/>
          <w:b/>
          <w:sz w:val="28"/>
        </w:rPr>
        <w:t>六、服务要求：</w:t>
      </w:r>
    </w:p>
    <w:p w:rsidR="00965680" w:rsidRDefault="00A04C50">
      <w:pPr>
        <w:spacing w:line="600" w:lineRule="exact"/>
        <w:ind w:firstLineChars="200" w:firstLine="560"/>
        <w:rPr>
          <w:rFonts w:ascii="仿宋" w:eastAsia="仿宋" w:hAnsi="仿宋"/>
          <w:sz w:val="28"/>
        </w:rPr>
      </w:pPr>
      <w:r>
        <w:rPr>
          <w:rFonts w:ascii="仿宋" w:eastAsia="仿宋" w:hAnsi="仿宋" w:hint="eastAsia"/>
          <w:sz w:val="28"/>
        </w:rPr>
        <w:t>严格按照国家和省、市有关财政、财务、工程造价的法规、政策、文件以及基建财务管理的有关规定，本着合理合规节约政府投资的原则，科学、客观、公正地开展</w:t>
      </w:r>
      <w:r>
        <w:rPr>
          <w:rFonts w:ascii="仿宋" w:eastAsia="仿宋" w:hAnsi="仿宋" w:hint="eastAsia"/>
          <w:sz w:val="28"/>
          <w:u w:val="single"/>
        </w:rPr>
        <w:t>造价</w:t>
      </w:r>
      <w:r>
        <w:rPr>
          <w:rFonts w:ascii="仿宋" w:eastAsia="仿宋" w:hAnsi="仿宋"/>
          <w:sz w:val="28"/>
          <w:u w:val="single"/>
        </w:rPr>
        <w:t>咨询</w:t>
      </w:r>
      <w:r>
        <w:rPr>
          <w:rFonts w:ascii="仿宋" w:eastAsia="仿宋" w:hAnsi="仿宋" w:hint="eastAsia"/>
          <w:sz w:val="28"/>
        </w:rPr>
        <w:t>服务工作，按时按质按量提供造价服务，对造价服务成果的正式性、准确性、完整性、合法性、合理性负责，并负有保密责任</w:t>
      </w:r>
    </w:p>
    <w:p w:rsidR="00965680" w:rsidRDefault="00A04C50">
      <w:pPr>
        <w:spacing w:line="700" w:lineRule="exact"/>
        <w:jc w:val="left"/>
        <w:rPr>
          <w:rFonts w:ascii="仿宋" w:eastAsia="仿宋" w:hAnsi="仿宋"/>
          <w:b/>
          <w:sz w:val="28"/>
        </w:rPr>
      </w:pPr>
      <w:r>
        <w:rPr>
          <w:rFonts w:ascii="仿宋" w:eastAsia="仿宋" w:hAnsi="仿宋" w:hint="eastAsia"/>
          <w:b/>
          <w:sz w:val="28"/>
        </w:rPr>
        <w:t>七、造价文件的质量要求</w:t>
      </w:r>
    </w:p>
    <w:p w:rsidR="00965680" w:rsidRDefault="00A04C50">
      <w:pPr>
        <w:numPr>
          <w:ilvl w:val="0"/>
          <w:numId w:val="1"/>
        </w:numPr>
        <w:spacing w:line="700" w:lineRule="exact"/>
        <w:ind w:left="426" w:hanging="426"/>
        <w:jc w:val="left"/>
        <w:rPr>
          <w:rFonts w:ascii="仿宋" w:eastAsia="仿宋" w:hAnsi="仿宋"/>
          <w:sz w:val="28"/>
        </w:rPr>
      </w:pPr>
      <w:r>
        <w:rPr>
          <w:rFonts w:ascii="仿宋" w:eastAsia="仿宋" w:hAnsi="仿宋" w:hint="eastAsia"/>
          <w:sz w:val="28"/>
        </w:rPr>
        <w:t>乙方审查上报的概算，与省有关主管部门的审定价相差应小于</w:t>
      </w:r>
      <w:r>
        <w:rPr>
          <w:rFonts w:ascii="仿宋" w:eastAsia="仿宋" w:hAnsi="仿宋" w:hint="eastAsia"/>
          <w:sz w:val="28"/>
        </w:rPr>
        <w:t>5</w:t>
      </w:r>
      <w:r>
        <w:rPr>
          <w:rFonts w:ascii="仿宋" w:eastAsia="仿宋" w:hAnsi="仿宋"/>
          <w:sz w:val="28"/>
        </w:rPr>
        <w:t>%</w:t>
      </w:r>
      <w:r>
        <w:rPr>
          <w:rFonts w:ascii="仿宋" w:eastAsia="仿宋" w:hAnsi="仿宋" w:hint="eastAsia"/>
          <w:sz w:val="28"/>
        </w:rPr>
        <w:t>以内；</w:t>
      </w:r>
    </w:p>
    <w:p w:rsidR="00965680" w:rsidRDefault="00A04C50">
      <w:pPr>
        <w:numPr>
          <w:ilvl w:val="0"/>
          <w:numId w:val="1"/>
        </w:numPr>
        <w:spacing w:line="700" w:lineRule="exact"/>
        <w:ind w:left="426" w:hanging="426"/>
        <w:jc w:val="left"/>
        <w:rPr>
          <w:rFonts w:ascii="仿宋" w:eastAsia="仿宋" w:hAnsi="仿宋"/>
          <w:sz w:val="28"/>
        </w:rPr>
      </w:pPr>
      <w:r>
        <w:rPr>
          <w:rFonts w:ascii="仿宋" w:eastAsia="仿宋" w:hAnsi="仿宋" w:hint="eastAsia"/>
          <w:sz w:val="28"/>
        </w:rPr>
        <w:t>工程量清单项目编制齐全，分类清楚，不得漏项，招标控制价价格合理；</w:t>
      </w:r>
    </w:p>
    <w:p w:rsidR="00965680" w:rsidRDefault="00A04C50">
      <w:pPr>
        <w:numPr>
          <w:ilvl w:val="0"/>
          <w:numId w:val="1"/>
        </w:numPr>
        <w:spacing w:line="700" w:lineRule="exact"/>
        <w:ind w:left="426" w:hanging="426"/>
        <w:jc w:val="left"/>
        <w:rPr>
          <w:rFonts w:ascii="仿宋" w:eastAsia="仿宋" w:hAnsi="仿宋"/>
          <w:sz w:val="28"/>
        </w:rPr>
      </w:pPr>
      <w:r>
        <w:rPr>
          <w:rFonts w:ascii="仿宋" w:eastAsia="仿宋" w:hAnsi="仿宋" w:hint="eastAsia"/>
          <w:sz w:val="28"/>
        </w:rPr>
        <w:t>工程量计算准确，与修正工程量清单时相比，准确率在</w:t>
      </w:r>
      <w:r>
        <w:rPr>
          <w:rFonts w:ascii="仿宋" w:eastAsia="仿宋" w:hAnsi="仿宋" w:hint="eastAsia"/>
          <w:sz w:val="28"/>
        </w:rPr>
        <w:t>9</w:t>
      </w:r>
      <w:r>
        <w:rPr>
          <w:rFonts w:ascii="仿宋" w:eastAsia="仿宋" w:hAnsi="仿宋"/>
          <w:sz w:val="28"/>
        </w:rPr>
        <w:t>7%</w:t>
      </w:r>
      <w:r>
        <w:rPr>
          <w:rFonts w:ascii="仿宋" w:eastAsia="仿宋" w:hAnsi="仿宋" w:hint="eastAsia"/>
          <w:sz w:val="28"/>
        </w:rPr>
        <w:t>以上（包括</w:t>
      </w:r>
      <w:r>
        <w:rPr>
          <w:rFonts w:ascii="仿宋" w:eastAsia="仿宋" w:hAnsi="仿宋" w:hint="eastAsia"/>
          <w:sz w:val="28"/>
        </w:rPr>
        <w:t>9</w:t>
      </w:r>
      <w:r>
        <w:rPr>
          <w:rFonts w:ascii="仿宋" w:eastAsia="仿宋" w:hAnsi="仿宋"/>
          <w:sz w:val="28"/>
        </w:rPr>
        <w:t>7%</w:t>
      </w:r>
      <w:r>
        <w:rPr>
          <w:rFonts w:ascii="仿宋" w:eastAsia="仿宋" w:hAnsi="仿宋" w:hint="eastAsia"/>
          <w:sz w:val="28"/>
        </w:rPr>
        <w:t>）；</w:t>
      </w:r>
    </w:p>
    <w:p w:rsidR="00965680" w:rsidRDefault="00A04C50">
      <w:pPr>
        <w:numPr>
          <w:ilvl w:val="0"/>
          <w:numId w:val="1"/>
        </w:numPr>
        <w:spacing w:line="700" w:lineRule="exact"/>
        <w:ind w:left="426" w:hanging="426"/>
        <w:jc w:val="left"/>
        <w:rPr>
          <w:rFonts w:ascii="仿宋" w:eastAsia="仿宋" w:hAnsi="仿宋"/>
          <w:sz w:val="28"/>
        </w:rPr>
      </w:pPr>
      <w:r>
        <w:rPr>
          <w:rFonts w:ascii="仿宋" w:eastAsia="仿宋" w:hAnsi="仿宋" w:hint="eastAsia"/>
          <w:sz w:val="28"/>
        </w:rPr>
        <w:t>与修正工程量清单时相比，设备工程量准确率在</w:t>
      </w:r>
      <w:r>
        <w:rPr>
          <w:rFonts w:ascii="仿宋" w:eastAsia="仿宋" w:hAnsi="仿宋" w:hint="eastAsia"/>
          <w:sz w:val="28"/>
        </w:rPr>
        <w:t>9</w:t>
      </w:r>
      <w:r>
        <w:rPr>
          <w:rFonts w:ascii="仿宋" w:eastAsia="仿宋" w:hAnsi="仿宋"/>
          <w:sz w:val="28"/>
        </w:rPr>
        <w:t>9%</w:t>
      </w:r>
      <w:r>
        <w:rPr>
          <w:rFonts w:ascii="仿宋" w:eastAsia="仿宋" w:hAnsi="仿宋" w:hint="eastAsia"/>
          <w:sz w:val="28"/>
        </w:rPr>
        <w:t>以上（包括</w:t>
      </w:r>
      <w:r>
        <w:rPr>
          <w:rFonts w:ascii="仿宋" w:eastAsia="仿宋" w:hAnsi="仿宋" w:hint="eastAsia"/>
          <w:sz w:val="28"/>
        </w:rPr>
        <w:t>9</w:t>
      </w:r>
      <w:r>
        <w:rPr>
          <w:rFonts w:ascii="仿宋" w:eastAsia="仿宋" w:hAnsi="仿宋"/>
          <w:sz w:val="28"/>
        </w:rPr>
        <w:t>9%</w:t>
      </w:r>
      <w:r>
        <w:rPr>
          <w:rFonts w:ascii="仿宋" w:eastAsia="仿宋" w:hAnsi="仿宋" w:hint="eastAsia"/>
          <w:sz w:val="28"/>
        </w:rPr>
        <w:t>）；</w:t>
      </w:r>
    </w:p>
    <w:p w:rsidR="00965680" w:rsidRDefault="00A04C50">
      <w:pPr>
        <w:numPr>
          <w:ilvl w:val="0"/>
          <w:numId w:val="1"/>
        </w:numPr>
        <w:spacing w:line="700" w:lineRule="exact"/>
        <w:ind w:left="426" w:hanging="426"/>
        <w:jc w:val="left"/>
        <w:rPr>
          <w:rFonts w:ascii="仿宋" w:eastAsia="仿宋" w:hAnsi="仿宋"/>
          <w:sz w:val="28"/>
        </w:rPr>
      </w:pPr>
      <w:r>
        <w:rPr>
          <w:rFonts w:ascii="仿宋" w:eastAsia="仿宋" w:hAnsi="仿宋" w:hint="eastAsia"/>
          <w:sz w:val="28"/>
        </w:rPr>
        <w:t>与修正工程量清单时相比，主要材料设备计价准确，无原则性失误；</w:t>
      </w:r>
    </w:p>
    <w:p w:rsidR="00965680" w:rsidRDefault="00A04C50">
      <w:pPr>
        <w:numPr>
          <w:ilvl w:val="0"/>
          <w:numId w:val="1"/>
        </w:numPr>
        <w:spacing w:line="700" w:lineRule="exact"/>
        <w:ind w:left="426" w:hanging="426"/>
        <w:jc w:val="left"/>
        <w:rPr>
          <w:rFonts w:ascii="仿宋" w:eastAsia="仿宋" w:hAnsi="仿宋"/>
          <w:sz w:val="28"/>
        </w:rPr>
      </w:pPr>
      <w:r>
        <w:rPr>
          <w:rFonts w:ascii="仿宋" w:eastAsia="仿宋" w:hAnsi="仿宋" w:hint="eastAsia"/>
          <w:sz w:val="28"/>
        </w:rPr>
        <w:t>结算造价与省财政评审审定价相差应小于</w:t>
      </w:r>
      <w:r>
        <w:rPr>
          <w:rFonts w:ascii="仿宋" w:eastAsia="仿宋" w:hAnsi="仿宋" w:hint="eastAsia"/>
          <w:sz w:val="28"/>
        </w:rPr>
        <w:t>5</w:t>
      </w:r>
      <w:r>
        <w:rPr>
          <w:rFonts w:ascii="仿宋" w:eastAsia="仿宋" w:hAnsi="仿宋"/>
          <w:sz w:val="28"/>
        </w:rPr>
        <w:t>%</w:t>
      </w:r>
      <w:r>
        <w:rPr>
          <w:rFonts w:ascii="仿宋" w:eastAsia="仿宋" w:hAnsi="仿宋" w:hint="eastAsia"/>
          <w:sz w:val="28"/>
        </w:rPr>
        <w:t>以内（不含</w:t>
      </w:r>
      <w:r>
        <w:rPr>
          <w:rFonts w:ascii="仿宋" w:eastAsia="仿宋" w:hAnsi="仿宋" w:hint="eastAsia"/>
          <w:sz w:val="28"/>
        </w:rPr>
        <w:t>5</w:t>
      </w:r>
      <w:r>
        <w:rPr>
          <w:rFonts w:ascii="仿宋" w:eastAsia="仿宋" w:hAnsi="仿宋"/>
          <w:sz w:val="28"/>
        </w:rPr>
        <w:t>%</w:t>
      </w:r>
      <w:r>
        <w:rPr>
          <w:rFonts w:ascii="仿宋" w:eastAsia="仿宋" w:hAnsi="仿宋" w:hint="eastAsia"/>
          <w:sz w:val="28"/>
        </w:rPr>
        <w:t>）；</w:t>
      </w:r>
    </w:p>
    <w:p w:rsidR="00965680" w:rsidRDefault="00A04C50">
      <w:pPr>
        <w:numPr>
          <w:ilvl w:val="0"/>
          <w:numId w:val="1"/>
        </w:numPr>
        <w:spacing w:line="700" w:lineRule="exact"/>
        <w:ind w:left="426" w:hanging="426"/>
        <w:jc w:val="left"/>
        <w:rPr>
          <w:rFonts w:ascii="仿宋" w:eastAsia="仿宋" w:hAnsi="仿宋"/>
          <w:sz w:val="28"/>
        </w:rPr>
      </w:pPr>
      <w:r>
        <w:rPr>
          <w:rFonts w:ascii="仿宋" w:eastAsia="仿宋" w:hAnsi="仿宋" w:hint="eastAsia"/>
          <w:sz w:val="28"/>
        </w:rPr>
        <w:t>造价文件必须文字清晰整齐，必须有相关专业造价工程师盖注册章、公司负责人签字盖章，并盖公司章；</w:t>
      </w:r>
    </w:p>
    <w:p w:rsidR="00965680" w:rsidRDefault="00A04C50">
      <w:pPr>
        <w:numPr>
          <w:ilvl w:val="0"/>
          <w:numId w:val="1"/>
        </w:numPr>
        <w:spacing w:line="700" w:lineRule="exact"/>
        <w:ind w:left="426" w:hanging="426"/>
        <w:jc w:val="left"/>
        <w:rPr>
          <w:rFonts w:ascii="仿宋" w:eastAsia="仿宋" w:hAnsi="仿宋"/>
          <w:sz w:val="28"/>
        </w:rPr>
      </w:pPr>
      <w:r>
        <w:rPr>
          <w:rFonts w:ascii="仿宋" w:eastAsia="仿宋" w:hAnsi="仿宋" w:hint="eastAsia"/>
          <w:sz w:val="28"/>
        </w:rPr>
        <w:t>项目实际结算总造价应控制在批复概算内。</w:t>
      </w:r>
    </w:p>
    <w:p w:rsidR="00965680" w:rsidRDefault="00965680">
      <w:pPr>
        <w:spacing w:line="700" w:lineRule="exact"/>
        <w:jc w:val="left"/>
        <w:rPr>
          <w:rFonts w:ascii="仿宋" w:eastAsia="仿宋" w:hAnsi="仿宋"/>
          <w:b/>
          <w:sz w:val="28"/>
        </w:rPr>
      </w:pPr>
    </w:p>
    <w:p w:rsidR="00965680" w:rsidRDefault="00A04C50">
      <w:pPr>
        <w:spacing w:line="700" w:lineRule="exact"/>
        <w:jc w:val="left"/>
        <w:rPr>
          <w:rFonts w:ascii="仿宋" w:eastAsia="仿宋" w:hAnsi="仿宋"/>
          <w:dstrike/>
          <w:sz w:val="28"/>
        </w:rPr>
      </w:pPr>
      <w:r>
        <w:rPr>
          <w:rFonts w:ascii="仿宋" w:eastAsia="仿宋" w:hAnsi="仿宋" w:hint="eastAsia"/>
          <w:b/>
          <w:sz w:val="28"/>
        </w:rPr>
        <w:t>八、乙方应提交的资料</w:t>
      </w:r>
    </w:p>
    <w:p w:rsidR="00965680" w:rsidRDefault="00A04C50">
      <w:pPr>
        <w:spacing w:line="700" w:lineRule="exact"/>
        <w:jc w:val="left"/>
        <w:rPr>
          <w:rFonts w:ascii="仿宋" w:eastAsia="仿宋" w:hAnsi="仿宋"/>
          <w:sz w:val="28"/>
        </w:rPr>
      </w:pPr>
      <w:r>
        <w:rPr>
          <w:rFonts w:ascii="仿宋" w:eastAsia="仿宋" w:hAnsi="仿宋" w:hint="eastAsia"/>
          <w:sz w:val="28"/>
        </w:rPr>
        <w:t>1</w:t>
      </w:r>
      <w:r>
        <w:rPr>
          <w:rFonts w:ascii="仿宋" w:eastAsia="仿宋" w:hAnsi="仿宋" w:hint="eastAsia"/>
          <w:sz w:val="28"/>
        </w:rPr>
        <w:t>、工程量计算底稿一份；</w:t>
      </w:r>
    </w:p>
    <w:p w:rsidR="00965680" w:rsidRDefault="00A04C50">
      <w:pPr>
        <w:spacing w:line="700" w:lineRule="exact"/>
        <w:jc w:val="left"/>
        <w:rPr>
          <w:rFonts w:ascii="仿宋" w:eastAsia="仿宋" w:hAnsi="仿宋"/>
          <w:sz w:val="28"/>
        </w:rPr>
      </w:pPr>
      <w:r>
        <w:rPr>
          <w:rFonts w:ascii="仿宋" w:eastAsia="仿宋" w:hAnsi="仿宋" w:hint="eastAsia"/>
          <w:sz w:val="28"/>
        </w:rPr>
        <w:t>2</w:t>
      </w:r>
      <w:r>
        <w:rPr>
          <w:rFonts w:ascii="仿宋" w:eastAsia="仿宋" w:hAnsi="仿宋" w:hint="eastAsia"/>
          <w:sz w:val="28"/>
        </w:rPr>
        <w:t>、工程量清单六份；</w:t>
      </w:r>
    </w:p>
    <w:p w:rsidR="00965680" w:rsidRDefault="00A04C50">
      <w:pPr>
        <w:spacing w:line="700" w:lineRule="exact"/>
        <w:jc w:val="left"/>
        <w:rPr>
          <w:rFonts w:ascii="仿宋" w:eastAsia="仿宋" w:hAnsi="仿宋"/>
          <w:sz w:val="28"/>
        </w:rPr>
      </w:pPr>
      <w:r>
        <w:rPr>
          <w:rFonts w:ascii="仿宋" w:eastAsia="仿宋" w:hAnsi="仿宋" w:hint="eastAsia"/>
          <w:sz w:val="28"/>
        </w:rPr>
        <w:t>3</w:t>
      </w:r>
      <w:r>
        <w:rPr>
          <w:rFonts w:ascii="仿宋" w:eastAsia="仿宋" w:hAnsi="仿宋" w:hint="eastAsia"/>
          <w:sz w:val="28"/>
        </w:rPr>
        <w:t>、招标控制价造价书六份。招标控制价造价书应附项目综合单价分析表、主要材料数量及价格（参考价格）清单、主要设备数量及价格（参考价格）清单；</w:t>
      </w:r>
    </w:p>
    <w:p w:rsidR="00965680" w:rsidRDefault="00A04C50">
      <w:pPr>
        <w:spacing w:line="700" w:lineRule="exact"/>
        <w:jc w:val="left"/>
        <w:rPr>
          <w:rFonts w:ascii="仿宋" w:eastAsia="仿宋" w:hAnsi="仿宋"/>
          <w:sz w:val="28"/>
        </w:rPr>
      </w:pPr>
      <w:r>
        <w:rPr>
          <w:rFonts w:ascii="仿宋" w:eastAsia="仿宋" w:hAnsi="仿宋" w:hint="eastAsia"/>
          <w:sz w:val="28"/>
        </w:rPr>
        <w:t>4</w:t>
      </w:r>
      <w:r>
        <w:rPr>
          <w:rFonts w:ascii="仿宋" w:eastAsia="仿宋" w:hAnsi="仿宋" w:hint="eastAsia"/>
          <w:sz w:val="28"/>
        </w:rPr>
        <w:t>、工程结算书三份；</w:t>
      </w:r>
    </w:p>
    <w:p w:rsidR="00965680" w:rsidRDefault="00A04C50">
      <w:pPr>
        <w:spacing w:line="700" w:lineRule="exact"/>
        <w:jc w:val="left"/>
        <w:rPr>
          <w:rFonts w:ascii="仿宋" w:eastAsia="仿宋" w:hAnsi="仿宋"/>
          <w:sz w:val="28"/>
        </w:rPr>
      </w:pPr>
      <w:r>
        <w:rPr>
          <w:rFonts w:ascii="仿宋" w:eastAsia="仿宋" w:hAnsi="仿宋" w:hint="eastAsia"/>
          <w:sz w:val="28"/>
        </w:rPr>
        <w:t>5</w:t>
      </w:r>
      <w:r>
        <w:rPr>
          <w:rFonts w:ascii="仿宋" w:eastAsia="仿宋" w:hAnsi="仿宋" w:hint="eastAsia"/>
          <w:sz w:val="28"/>
        </w:rPr>
        <w:t>、甲方要求提交的其它有关资料</w:t>
      </w:r>
    </w:p>
    <w:p w:rsidR="00965680" w:rsidRDefault="00A04C50">
      <w:pPr>
        <w:spacing w:line="700" w:lineRule="exact"/>
        <w:ind w:left="1440" w:hanging="1440"/>
        <w:jc w:val="left"/>
        <w:rPr>
          <w:rFonts w:ascii="仿宋" w:eastAsia="仿宋" w:hAnsi="仿宋"/>
          <w:sz w:val="28"/>
        </w:rPr>
      </w:pPr>
      <w:r>
        <w:rPr>
          <w:rFonts w:ascii="仿宋" w:eastAsia="仿宋" w:hAnsi="仿宋" w:hint="eastAsia"/>
          <w:sz w:val="28"/>
        </w:rPr>
        <w:t>以上文件均应提供电脑软盘或光盘各一张。</w:t>
      </w:r>
    </w:p>
    <w:p w:rsidR="00965680" w:rsidRDefault="00A04C50">
      <w:pPr>
        <w:spacing w:line="700" w:lineRule="exact"/>
        <w:jc w:val="left"/>
        <w:rPr>
          <w:rFonts w:ascii="仿宋" w:eastAsia="仿宋" w:hAnsi="仿宋"/>
          <w:b/>
          <w:sz w:val="28"/>
        </w:rPr>
      </w:pPr>
      <w:r>
        <w:rPr>
          <w:rFonts w:ascii="仿宋" w:eastAsia="仿宋" w:hAnsi="仿宋" w:hint="eastAsia"/>
          <w:b/>
          <w:sz w:val="28"/>
        </w:rPr>
        <w:t>九、双方责任</w:t>
      </w:r>
    </w:p>
    <w:p w:rsidR="00965680" w:rsidRDefault="00A04C50">
      <w:pPr>
        <w:numPr>
          <w:ilvl w:val="0"/>
          <w:numId w:val="2"/>
        </w:numPr>
        <w:spacing w:line="700" w:lineRule="exact"/>
        <w:ind w:left="851" w:hanging="851"/>
        <w:jc w:val="left"/>
        <w:rPr>
          <w:rFonts w:ascii="仿宋" w:eastAsia="仿宋" w:hAnsi="仿宋"/>
          <w:b/>
          <w:sz w:val="28"/>
        </w:rPr>
      </w:pPr>
      <w:r>
        <w:rPr>
          <w:rFonts w:ascii="仿宋" w:eastAsia="仿宋" w:hAnsi="仿宋" w:hint="eastAsia"/>
          <w:b/>
          <w:sz w:val="28"/>
        </w:rPr>
        <w:t>甲方责任</w:t>
      </w:r>
    </w:p>
    <w:p w:rsidR="00965680" w:rsidRDefault="00A04C50">
      <w:pPr>
        <w:spacing w:line="700" w:lineRule="exact"/>
        <w:jc w:val="left"/>
        <w:rPr>
          <w:rFonts w:ascii="仿宋" w:eastAsia="仿宋" w:hAnsi="仿宋"/>
          <w:sz w:val="28"/>
        </w:rPr>
      </w:pPr>
      <w:r>
        <w:rPr>
          <w:rFonts w:ascii="仿宋" w:eastAsia="仿宋" w:hAnsi="仿宋" w:hint="eastAsia"/>
          <w:sz w:val="28"/>
        </w:rPr>
        <w:t>1</w:t>
      </w:r>
      <w:r>
        <w:rPr>
          <w:rFonts w:ascii="仿宋" w:eastAsia="仿宋" w:hAnsi="仿宋" w:hint="eastAsia"/>
          <w:sz w:val="28"/>
        </w:rPr>
        <w:t>、按时提供咨询工作所需图纸及相关资料；</w:t>
      </w:r>
    </w:p>
    <w:p w:rsidR="00965680" w:rsidRDefault="00A04C50">
      <w:pPr>
        <w:spacing w:line="700" w:lineRule="exact"/>
        <w:jc w:val="left"/>
        <w:rPr>
          <w:rFonts w:ascii="仿宋" w:eastAsia="仿宋" w:hAnsi="仿宋"/>
          <w:sz w:val="28"/>
        </w:rPr>
      </w:pPr>
      <w:r>
        <w:rPr>
          <w:rFonts w:ascii="仿宋" w:eastAsia="仿宋" w:hAnsi="仿宋" w:hint="eastAsia"/>
          <w:sz w:val="28"/>
        </w:rPr>
        <w:t>2</w:t>
      </w:r>
      <w:r>
        <w:rPr>
          <w:rFonts w:ascii="仿宋" w:eastAsia="仿宋" w:hAnsi="仿宋" w:hint="eastAsia"/>
          <w:sz w:val="28"/>
        </w:rPr>
        <w:t>、按双方约定时间支付咨询服务费；</w:t>
      </w:r>
    </w:p>
    <w:p w:rsidR="00965680" w:rsidRDefault="00A04C50">
      <w:pPr>
        <w:spacing w:line="700" w:lineRule="exact"/>
        <w:jc w:val="left"/>
        <w:rPr>
          <w:rFonts w:ascii="仿宋" w:eastAsia="仿宋" w:hAnsi="仿宋"/>
          <w:sz w:val="28"/>
        </w:rPr>
      </w:pPr>
      <w:r>
        <w:rPr>
          <w:rFonts w:ascii="仿宋" w:eastAsia="仿宋" w:hAnsi="仿宋" w:hint="eastAsia"/>
          <w:sz w:val="28"/>
        </w:rPr>
        <w:t>3</w:t>
      </w:r>
      <w:r>
        <w:rPr>
          <w:rFonts w:ascii="仿宋" w:eastAsia="仿宋" w:hAnsi="仿宋" w:hint="eastAsia"/>
          <w:sz w:val="28"/>
        </w:rPr>
        <w:t>、未经乙方同意，不得修改乙方的造价文件；</w:t>
      </w:r>
    </w:p>
    <w:p w:rsidR="00965680" w:rsidRDefault="00A04C50">
      <w:pPr>
        <w:spacing w:line="700" w:lineRule="exact"/>
        <w:jc w:val="left"/>
        <w:rPr>
          <w:rFonts w:ascii="仿宋" w:eastAsia="仿宋" w:hAnsi="仿宋"/>
          <w:sz w:val="28"/>
        </w:rPr>
      </w:pPr>
      <w:r>
        <w:rPr>
          <w:rFonts w:ascii="仿宋" w:eastAsia="仿宋" w:hAnsi="仿宋" w:hint="eastAsia"/>
          <w:sz w:val="28"/>
        </w:rPr>
        <w:t>4</w:t>
      </w:r>
      <w:r>
        <w:rPr>
          <w:rFonts w:ascii="仿宋" w:eastAsia="仿宋" w:hAnsi="仿宋" w:hint="eastAsia"/>
          <w:sz w:val="28"/>
        </w:rPr>
        <w:t>、在乙方工作期间密切配合，提供工作方便。</w:t>
      </w:r>
    </w:p>
    <w:p w:rsidR="00965680" w:rsidRDefault="00A04C50">
      <w:pPr>
        <w:numPr>
          <w:ilvl w:val="0"/>
          <w:numId w:val="2"/>
        </w:numPr>
        <w:spacing w:line="700" w:lineRule="exact"/>
        <w:ind w:left="851" w:hanging="851"/>
        <w:jc w:val="left"/>
        <w:rPr>
          <w:rFonts w:ascii="仿宋" w:eastAsia="仿宋" w:hAnsi="仿宋"/>
          <w:b/>
          <w:sz w:val="28"/>
        </w:rPr>
      </w:pPr>
      <w:r>
        <w:rPr>
          <w:rFonts w:ascii="仿宋" w:eastAsia="仿宋" w:hAnsi="仿宋" w:hint="eastAsia"/>
          <w:b/>
          <w:sz w:val="28"/>
        </w:rPr>
        <w:t>乙方责任</w:t>
      </w:r>
    </w:p>
    <w:p w:rsidR="00965680" w:rsidRDefault="00A04C50">
      <w:pPr>
        <w:numPr>
          <w:ilvl w:val="0"/>
          <w:numId w:val="3"/>
        </w:numPr>
        <w:spacing w:line="700" w:lineRule="exact"/>
        <w:ind w:left="567" w:hanging="567"/>
        <w:jc w:val="left"/>
        <w:rPr>
          <w:rFonts w:ascii="仿宋" w:eastAsia="仿宋" w:hAnsi="仿宋"/>
          <w:sz w:val="28"/>
        </w:rPr>
      </w:pPr>
      <w:r>
        <w:rPr>
          <w:rFonts w:ascii="仿宋" w:eastAsia="仿宋" w:hAnsi="仿宋" w:hint="eastAsia"/>
          <w:sz w:val="28"/>
        </w:rPr>
        <w:t>按照本合同第二项规定的原则、第三项规定的质量要求，及时、准确地编制或审核造价文件；全过程向委托单位提供专业的、客观的造价咨询意见；</w:t>
      </w:r>
    </w:p>
    <w:p w:rsidR="00965680" w:rsidRDefault="00A04C50">
      <w:pPr>
        <w:numPr>
          <w:ilvl w:val="0"/>
          <w:numId w:val="3"/>
        </w:numPr>
        <w:spacing w:line="700" w:lineRule="exact"/>
        <w:ind w:left="567" w:hanging="567"/>
        <w:jc w:val="left"/>
        <w:rPr>
          <w:rFonts w:ascii="仿宋" w:eastAsia="仿宋" w:hAnsi="仿宋"/>
          <w:sz w:val="28"/>
        </w:rPr>
      </w:pPr>
      <w:r>
        <w:rPr>
          <w:rFonts w:ascii="仿宋" w:eastAsia="仿宋" w:hAnsi="仿宋" w:hint="eastAsia"/>
          <w:sz w:val="28"/>
        </w:rPr>
        <w:t>委托的造价业务有保密要求时，必须严格保密，不得向任何无关人员透露有关内容及资料；</w:t>
      </w:r>
    </w:p>
    <w:p w:rsidR="00965680" w:rsidRDefault="00A04C50">
      <w:pPr>
        <w:numPr>
          <w:ilvl w:val="0"/>
          <w:numId w:val="3"/>
        </w:numPr>
        <w:spacing w:line="700" w:lineRule="exact"/>
        <w:ind w:left="567" w:hanging="567"/>
        <w:jc w:val="left"/>
        <w:rPr>
          <w:rFonts w:ascii="仿宋" w:eastAsia="仿宋" w:hAnsi="仿宋"/>
          <w:sz w:val="28"/>
        </w:rPr>
      </w:pPr>
      <w:r>
        <w:rPr>
          <w:rFonts w:ascii="仿宋" w:eastAsia="仿宋" w:hAnsi="仿宋" w:hint="eastAsia"/>
          <w:sz w:val="28"/>
        </w:rPr>
        <w:t>无正当理由随意调整招标控制价、预算必须有甲方的书面通知，否则由乙方承担全部责任；</w:t>
      </w:r>
    </w:p>
    <w:p w:rsidR="00965680" w:rsidRDefault="00A04C50">
      <w:pPr>
        <w:numPr>
          <w:ilvl w:val="0"/>
          <w:numId w:val="3"/>
        </w:numPr>
        <w:spacing w:line="700" w:lineRule="exact"/>
        <w:ind w:left="567" w:hanging="567"/>
        <w:jc w:val="left"/>
        <w:rPr>
          <w:rFonts w:ascii="仿宋" w:eastAsia="仿宋" w:hAnsi="仿宋"/>
          <w:sz w:val="28"/>
        </w:rPr>
      </w:pPr>
      <w:r>
        <w:rPr>
          <w:rFonts w:ascii="仿宋" w:eastAsia="仿宋" w:hAnsi="仿宋" w:hint="eastAsia"/>
          <w:sz w:val="28"/>
        </w:rPr>
        <w:t>协助甲方编制招标文件；</w:t>
      </w:r>
    </w:p>
    <w:p w:rsidR="00965680" w:rsidRDefault="00A04C50">
      <w:pPr>
        <w:numPr>
          <w:ilvl w:val="0"/>
          <w:numId w:val="3"/>
        </w:numPr>
        <w:spacing w:line="700" w:lineRule="exact"/>
        <w:ind w:left="567" w:hanging="567"/>
        <w:jc w:val="left"/>
        <w:rPr>
          <w:rFonts w:ascii="仿宋" w:eastAsia="仿宋" w:hAnsi="仿宋"/>
          <w:sz w:val="28"/>
        </w:rPr>
      </w:pPr>
      <w:r>
        <w:rPr>
          <w:rFonts w:ascii="仿宋" w:eastAsia="仿宋" w:hAnsi="仿宋" w:hint="eastAsia"/>
          <w:sz w:val="28"/>
        </w:rPr>
        <w:t>派人参加甲方召开的招标答疑会；</w:t>
      </w:r>
    </w:p>
    <w:p w:rsidR="00965680" w:rsidRDefault="00A04C50">
      <w:pPr>
        <w:numPr>
          <w:ilvl w:val="0"/>
          <w:numId w:val="3"/>
        </w:numPr>
        <w:spacing w:line="700" w:lineRule="exact"/>
        <w:ind w:left="567" w:hanging="567"/>
        <w:jc w:val="left"/>
        <w:rPr>
          <w:rFonts w:ascii="仿宋" w:eastAsia="仿宋" w:hAnsi="仿宋"/>
          <w:sz w:val="28"/>
        </w:rPr>
      </w:pPr>
      <w:r>
        <w:rPr>
          <w:rFonts w:ascii="仿宋" w:eastAsia="仿宋" w:hAnsi="仿宋" w:hint="eastAsia"/>
          <w:sz w:val="28"/>
        </w:rPr>
        <w:t>按省代建项目管理局有关要求整理汇总预算、招标控制价、结算资料，配合评审和审核招标控制价、竣工结算及其他相关事宜。</w:t>
      </w:r>
    </w:p>
    <w:p w:rsidR="00965680" w:rsidRDefault="00A04C50">
      <w:pPr>
        <w:numPr>
          <w:ilvl w:val="0"/>
          <w:numId w:val="3"/>
        </w:numPr>
        <w:spacing w:line="700" w:lineRule="exact"/>
        <w:ind w:left="567" w:hanging="567"/>
        <w:jc w:val="left"/>
        <w:rPr>
          <w:rFonts w:ascii="仿宋" w:eastAsia="仿宋" w:hAnsi="仿宋"/>
          <w:sz w:val="28"/>
        </w:rPr>
      </w:pPr>
      <w:r>
        <w:rPr>
          <w:rFonts w:ascii="仿宋" w:eastAsia="仿宋" w:hAnsi="仿宋" w:hint="eastAsia"/>
          <w:sz w:val="28"/>
        </w:rPr>
        <w:t>乙方拟派本项目服务人员至少为</w:t>
      </w:r>
      <w:r>
        <w:rPr>
          <w:rFonts w:ascii="仿宋" w:eastAsia="仿宋" w:hAnsi="仿宋" w:hint="eastAsia"/>
          <w:sz w:val="28"/>
        </w:rPr>
        <w:t xml:space="preserve">   </w:t>
      </w:r>
      <w:r>
        <w:rPr>
          <w:rFonts w:ascii="仿宋" w:eastAsia="仿宋" w:hAnsi="仿宋" w:hint="eastAsia"/>
          <w:sz w:val="28"/>
        </w:rPr>
        <w:t>名，其中本项</w:t>
      </w:r>
      <w:r>
        <w:rPr>
          <w:rFonts w:ascii="仿宋" w:eastAsia="仿宋" w:hAnsi="仿宋" w:hint="eastAsia"/>
          <w:sz w:val="28"/>
        </w:rPr>
        <w:t>目负责人一名，具有注册造价工程师执业资格</w:t>
      </w:r>
      <w:r>
        <w:rPr>
          <w:rFonts w:ascii="仿宋" w:eastAsia="仿宋" w:hAnsi="仿宋" w:hint="eastAsia"/>
          <w:sz w:val="28"/>
        </w:rPr>
        <w:t>,10</w:t>
      </w:r>
      <w:r>
        <w:rPr>
          <w:rFonts w:ascii="仿宋" w:eastAsia="仿宋" w:hAnsi="仿宋" w:hint="eastAsia"/>
          <w:sz w:val="28"/>
        </w:rPr>
        <w:t>年以上相关工作经验，高级职称及以上；土建、市政、园建绿化专业造价人员不少于</w:t>
      </w:r>
      <w:r>
        <w:rPr>
          <w:rFonts w:ascii="仿宋" w:eastAsia="仿宋" w:hAnsi="仿宋" w:hint="eastAsia"/>
          <w:sz w:val="28"/>
        </w:rPr>
        <w:t xml:space="preserve">   </w:t>
      </w:r>
      <w:r>
        <w:rPr>
          <w:rFonts w:ascii="仿宋" w:eastAsia="仿宋" w:hAnsi="仿宋" w:hint="eastAsia"/>
          <w:sz w:val="28"/>
        </w:rPr>
        <w:t>名，具备国家承认的有效期内的造价员证（土建专业），或注册造价工程师（注册一级造价工程师）（土建专业）执业资格证，或工程造价相关专业中级或以上职称；安装专业、电力专业造价人员，不少于</w:t>
      </w:r>
      <w:r>
        <w:rPr>
          <w:rFonts w:ascii="仿宋" w:eastAsia="仿宋" w:hAnsi="仿宋" w:hint="eastAsia"/>
          <w:sz w:val="28"/>
        </w:rPr>
        <w:t xml:space="preserve">   </w:t>
      </w:r>
      <w:r>
        <w:rPr>
          <w:rFonts w:ascii="仿宋" w:eastAsia="仿宋" w:hAnsi="仿宋" w:hint="eastAsia"/>
          <w:sz w:val="28"/>
        </w:rPr>
        <w:t>名，具备国家承认的有效期内的造价员证（安装专业），或注册造价工程师（注册一级造价工程师）（安装专业）执业资格证，或工程造价相关专业中级或以上职称。如需更换，须提前书面告知甲方并得到甲方同意，否则，将记</w:t>
      </w:r>
      <w:r>
        <w:rPr>
          <w:rFonts w:ascii="仿宋" w:eastAsia="仿宋" w:hAnsi="仿宋" w:hint="eastAsia"/>
          <w:sz w:val="28"/>
        </w:rPr>
        <w:t>入不良履约行为记录。</w:t>
      </w:r>
    </w:p>
    <w:p w:rsidR="00965680" w:rsidRDefault="00A04C50">
      <w:pPr>
        <w:numPr>
          <w:ilvl w:val="0"/>
          <w:numId w:val="3"/>
        </w:numPr>
        <w:spacing w:line="700" w:lineRule="exact"/>
        <w:ind w:left="567" w:hanging="567"/>
        <w:jc w:val="left"/>
        <w:rPr>
          <w:rFonts w:ascii="仿宋" w:eastAsia="仿宋" w:hAnsi="仿宋"/>
          <w:sz w:val="28"/>
        </w:rPr>
      </w:pPr>
      <w:r>
        <w:rPr>
          <w:rFonts w:ascii="仿宋" w:eastAsia="仿宋" w:hAnsi="仿宋" w:hint="eastAsia"/>
          <w:sz w:val="28"/>
        </w:rPr>
        <w:t>项目负责人必须做到：完全了解该工程全工程造价控制情况，施工阶段必须亲自或委派代表参加每周工作例会，不得随意缺席。在接到甲方通知后，项目负责人应参加项目有关会议，未经甲方同意，每缺席一次会议扣除</w:t>
      </w:r>
      <w:r>
        <w:rPr>
          <w:rFonts w:ascii="仿宋" w:eastAsia="仿宋" w:hAnsi="仿宋" w:hint="eastAsia"/>
          <w:sz w:val="28"/>
        </w:rPr>
        <w:t>5000</w:t>
      </w:r>
      <w:r>
        <w:rPr>
          <w:rFonts w:ascii="仿宋" w:eastAsia="仿宋" w:hAnsi="仿宋" w:hint="eastAsia"/>
          <w:sz w:val="28"/>
        </w:rPr>
        <w:t>元服务费，将记入不良履约行为记录。</w:t>
      </w:r>
    </w:p>
    <w:p w:rsidR="00965680" w:rsidRDefault="00A04C50">
      <w:pPr>
        <w:numPr>
          <w:ilvl w:val="0"/>
          <w:numId w:val="3"/>
        </w:numPr>
        <w:spacing w:line="700" w:lineRule="exact"/>
        <w:ind w:left="567" w:hanging="567"/>
        <w:jc w:val="left"/>
        <w:rPr>
          <w:rFonts w:ascii="仿宋" w:eastAsia="仿宋" w:hAnsi="仿宋"/>
          <w:sz w:val="28"/>
        </w:rPr>
      </w:pPr>
      <w:r>
        <w:rPr>
          <w:rFonts w:ascii="仿宋" w:eastAsia="仿宋" w:hAnsi="仿宋" w:hint="eastAsia"/>
          <w:sz w:val="28"/>
        </w:rPr>
        <w:t>施工阶段要提供以下服务，即随时处理项目施工现场出现的工程造价问题，为工程变更提供决策依据，参与工程计量，并提出支付建议。</w:t>
      </w:r>
    </w:p>
    <w:p w:rsidR="00965680" w:rsidRDefault="00A04C50">
      <w:pPr>
        <w:numPr>
          <w:ilvl w:val="0"/>
          <w:numId w:val="3"/>
        </w:numPr>
        <w:spacing w:line="700" w:lineRule="exact"/>
        <w:ind w:left="567" w:hanging="567"/>
        <w:jc w:val="left"/>
        <w:rPr>
          <w:rFonts w:ascii="仿宋" w:eastAsia="仿宋" w:hAnsi="仿宋"/>
          <w:sz w:val="28"/>
        </w:rPr>
      </w:pPr>
      <w:r>
        <w:rPr>
          <w:rFonts w:ascii="仿宋" w:eastAsia="仿宋" w:hAnsi="仿宋" w:hint="eastAsia"/>
          <w:sz w:val="28"/>
        </w:rPr>
        <w:t>乙方参加本项目的工作人员若与本项目施工单位的员工有亲属关系的，必须主动提出回避，若被我方发现，将记入不良履约行为记录。</w:t>
      </w:r>
    </w:p>
    <w:p w:rsidR="00965680" w:rsidRDefault="00965680">
      <w:pPr>
        <w:spacing w:line="700" w:lineRule="exact"/>
        <w:jc w:val="left"/>
        <w:rPr>
          <w:rFonts w:ascii="仿宋" w:eastAsia="仿宋" w:hAnsi="仿宋"/>
          <w:b/>
          <w:sz w:val="28"/>
        </w:rPr>
      </w:pPr>
    </w:p>
    <w:p w:rsidR="00965680" w:rsidRDefault="00A04C50">
      <w:pPr>
        <w:spacing w:line="700" w:lineRule="exact"/>
        <w:jc w:val="left"/>
        <w:rPr>
          <w:rFonts w:ascii="仿宋" w:eastAsia="仿宋" w:hAnsi="仿宋"/>
          <w:b/>
          <w:sz w:val="28"/>
        </w:rPr>
      </w:pPr>
      <w:r>
        <w:rPr>
          <w:rFonts w:ascii="仿宋" w:eastAsia="仿宋" w:hAnsi="仿宋" w:hint="eastAsia"/>
          <w:b/>
          <w:sz w:val="28"/>
        </w:rPr>
        <w:t>十、不良行</w:t>
      </w:r>
      <w:r>
        <w:rPr>
          <w:rFonts w:ascii="仿宋" w:eastAsia="仿宋" w:hAnsi="仿宋" w:hint="eastAsia"/>
          <w:b/>
          <w:sz w:val="28"/>
        </w:rPr>
        <w:t>为</w:t>
      </w:r>
    </w:p>
    <w:p w:rsidR="00965680" w:rsidRDefault="00A04C50">
      <w:pPr>
        <w:spacing w:line="600" w:lineRule="exact"/>
        <w:ind w:leftChars="-1" w:left="-2" w:firstLine="1"/>
        <w:rPr>
          <w:rFonts w:ascii="仿宋" w:eastAsia="仿宋" w:hAnsi="仿宋"/>
          <w:sz w:val="28"/>
        </w:rPr>
      </w:pPr>
      <w:r>
        <w:rPr>
          <w:rFonts w:ascii="仿宋" w:eastAsia="仿宋" w:hAnsi="仿宋" w:hint="eastAsia"/>
          <w:sz w:val="28"/>
        </w:rPr>
        <w:t>1</w:t>
      </w:r>
      <w:r>
        <w:rPr>
          <w:rFonts w:ascii="仿宋" w:eastAsia="仿宋" w:hAnsi="仿宋" w:hint="eastAsia"/>
          <w:sz w:val="28"/>
        </w:rPr>
        <w:t>、乙方以下行为，将被省代建局认定为不良行为：</w:t>
      </w:r>
    </w:p>
    <w:p w:rsidR="00965680" w:rsidRDefault="00A04C50">
      <w:pPr>
        <w:spacing w:line="600" w:lineRule="exact"/>
        <w:ind w:leftChars="-1" w:left="-2" w:firstLine="1"/>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）不按合同约定履行投资控制责任的行为；</w:t>
      </w:r>
    </w:p>
    <w:p w:rsidR="00965680" w:rsidRDefault="00A04C50">
      <w:pPr>
        <w:spacing w:line="600" w:lineRule="exact"/>
        <w:ind w:leftChars="-1" w:left="-2" w:firstLine="1"/>
        <w:rPr>
          <w:rFonts w:ascii="仿宋" w:eastAsia="仿宋" w:hAnsi="仿宋"/>
          <w:sz w:val="28"/>
        </w:rPr>
      </w:pPr>
      <w:r>
        <w:rPr>
          <w:rFonts w:ascii="仿宋" w:eastAsia="仿宋" w:hAnsi="仿宋" w:hint="eastAsia"/>
          <w:sz w:val="28"/>
        </w:rPr>
        <w:t>（</w:t>
      </w:r>
      <w:r>
        <w:rPr>
          <w:rFonts w:ascii="仿宋" w:eastAsia="仿宋" w:hAnsi="仿宋" w:hint="eastAsia"/>
          <w:sz w:val="28"/>
        </w:rPr>
        <w:t>2</w:t>
      </w:r>
      <w:r>
        <w:rPr>
          <w:rFonts w:ascii="仿宋" w:eastAsia="仿宋" w:hAnsi="仿宋" w:hint="eastAsia"/>
          <w:sz w:val="28"/>
        </w:rPr>
        <w:t>）与施工单位恶意串通，损害政府工程利益的行为；</w:t>
      </w:r>
    </w:p>
    <w:p w:rsidR="00965680" w:rsidRDefault="00A04C50">
      <w:pPr>
        <w:spacing w:line="600" w:lineRule="exact"/>
        <w:ind w:leftChars="-1" w:left="-2" w:firstLine="1"/>
        <w:rPr>
          <w:rFonts w:ascii="仿宋" w:eastAsia="仿宋" w:hAnsi="仿宋"/>
          <w:sz w:val="28"/>
        </w:rPr>
      </w:pPr>
      <w:r>
        <w:rPr>
          <w:rFonts w:ascii="仿宋" w:eastAsia="仿宋" w:hAnsi="仿宋" w:hint="eastAsia"/>
          <w:sz w:val="28"/>
        </w:rPr>
        <w:t>（</w:t>
      </w:r>
      <w:r>
        <w:rPr>
          <w:rFonts w:ascii="仿宋" w:eastAsia="仿宋" w:hAnsi="仿宋" w:hint="eastAsia"/>
          <w:sz w:val="28"/>
        </w:rPr>
        <w:t>3</w:t>
      </w:r>
      <w:r>
        <w:rPr>
          <w:rFonts w:ascii="仿宋" w:eastAsia="仿宋" w:hAnsi="仿宋" w:hint="eastAsia"/>
          <w:sz w:val="28"/>
        </w:rPr>
        <w:t>）服务质量达不到合同约定的行为；</w:t>
      </w:r>
    </w:p>
    <w:p w:rsidR="00965680" w:rsidRDefault="00A04C50">
      <w:pPr>
        <w:spacing w:line="600" w:lineRule="exact"/>
        <w:ind w:leftChars="-1" w:left="-2" w:firstLine="1"/>
        <w:rPr>
          <w:rFonts w:ascii="仿宋" w:eastAsia="仿宋" w:hAnsi="仿宋"/>
          <w:sz w:val="28"/>
        </w:rPr>
      </w:pPr>
      <w:r>
        <w:rPr>
          <w:rFonts w:ascii="仿宋" w:eastAsia="仿宋" w:hAnsi="仿宋" w:hint="eastAsia"/>
          <w:sz w:val="28"/>
        </w:rPr>
        <w:t>（</w:t>
      </w:r>
      <w:r>
        <w:rPr>
          <w:rFonts w:ascii="仿宋" w:eastAsia="仿宋" w:hAnsi="仿宋" w:hint="eastAsia"/>
          <w:sz w:val="28"/>
        </w:rPr>
        <w:t>4</w:t>
      </w:r>
      <w:r>
        <w:rPr>
          <w:rFonts w:ascii="仿宋" w:eastAsia="仿宋" w:hAnsi="仿宋" w:hint="eastAsia"/>
          <w:sz w:val="28"/>
        </w:rPr>
        <w:t>）不履行保密义务，违规泄密的行为；</w:t>
      </w:r>
    </w:p>
    <w:p w:rsidR="00965680" w:rsidRDefault="00A04C50">
      <w:pPr>
        <w:spacing w:line="600" w:lineRule="exact"/>
        <w:ind w:leftChars="-1" w:left="-2" w:firstLine="1"/>
        <w:rPr>
          <w:rFonts w:ascii="仿宋" w:eastAsia="仿宋" w:hAnsi="仿宋"/>
          <w:sz w:val="28"/>
        </w:rPr>
      </w:pPr>
      <w:r>
        <w:rPr>
          <w:rFonts w:ascii="仿宋" w:eastAsia="仿宋" w:hAnsi="仿宋" w:hint="eastAsia"/>
          <w:sz w:val="28"/>
        </w:rPr>
        <w:t>（</w:t>
      </w:r>
      <w:r>
        <w:rPr>
          <w:rFonts w:ascii="仿宋" w:eastAsia="仿宋" w:hAnsi="仿宋" w:hint="eastAsia"/>
          <w:sz w:val="28"/>
        </w:rPr>
        <w:t>5</w:t>
      </w:r>
      <w:r>
        <w:rPr>
          <w:rFonts w:ascii="仿宋" w:eastAsia="仿宋" w:hAnsi="仿宋" w:hint="eastAsia"/>
          <w:sz w:val="28"/>
        </w:rPr>
        <w:t>）在我局履约评价中，被评为“不合格”的行为；</w:t>
      </w:r>
    </w:p>
    <w:p w:rsidR="00965680" w:rsidRDefault="00A04C50">
      <w:pPr>
        <w:spacing w:line="600" w:lineRule="exact"/>
        <w:ind w:leftChars="-1" w:left="-2" w:firstLine="1"/>
        <w:rPr>
          <w:rFonts w:ascii="仿宋" w:eastAsia="仿宋" w:hAnsi="仿宋"/>
          <w:sz w:val="28"/>
        </w:rPr>
      </w:pPr>
      <w:r>
        <w:rPr>
          <w:rFonts w:ascii="仿宋" w:eastAsia="仿宋" w:hAnsi="仿宋" w:hint="eastAsia"/>
          <w:sz w:val="28"/>
        </w:rPr>
        <w:t>（</w:t>
      </w:r>
      <w:r>
        <w:rPr>
          <w:rFonts w:ascii="仿宋" w:eastAsia="仿宋" w:hAnsi="仿宋" w:hint="eastAsia"/>
          <w:sz w:val="28"/>
        </w:rPr>
        <w:t>6</w:t>
      </w:r>
      <w:r>
        <w:rPr>
          <w:rFonts w:ascii="仿宋" w:eastAsia="仿宋" w:hAnsi="仿宋" w:hint="eastAsia"/>
          <w:sz w:val="28"/>
        </w:rPr>
        <w:t>）其他被省代建局认定的不良行为；</w:t>
      </w:r>
    </w:p>
    <w:p w:rsidR="00965680" w:rsidRDefault="00A04C50">
      <w:pPr>
        <w:spacing w:line="600" w:lineRule="exact"/>
        <w:ind w:leftChars="-1" w:left="-2" w:firstLine="1"/>
        <w:rPr>
          <w:rFonts w:ascii="仿宋" w:eastAsia="仿宋" w:hAnsi="仿宋"/>
          <w:sz w:val="28"/>
        </w:rPr>
      </w:pPr>
      <w:r>
        <w:rPr>
          <w:rFonts w:ascii="仿宋" w:eastAsia="仿宋" w:hAnsi="仿宋" w:hint="eastAsia"/>
          <w:sz w:val="28"/>
        </w:rPr>
        <w:t>（</w:t>
      </w:r>
      <w:r>
        <w:rPr>
          <w:rFonts w:ascii="仿宋" w:eastAsia="仿宋" w:hAnsi="仿宋" w:hint="eastAsia"/>
          <w:sz w:val="28"/>
        </w:rPr>
        <w:t>7</w:t>
      </w:r>
      <w:r>
        <w:rPr>
          <w:rFonts w:ascii="仿宋" w:eastAsia="仿宋" w:hAnsi="仿宋" w:hint="eastAsia"/>
          <w:sz w:val="28"/>
        </w:rPr>
        <w:t>）被主管部门认定的其他不良行为。</w:t>
      </w:r>
    </w:p>
    <w:p w:rsidR="00965680" w:rsidRDefault="00A04C50">
      <w:pPr>
        <w:spacing w:line="600" w:lineRule="exact"/>
        <w:ind w:leftChars="-1" w:left="-2" w:firstLine="1"/>
        <w:rPr>
          <w:rFonts w:ascii="仿宋" w:eastAsia="仿宋" w:hAnsi="仿宋"/>
          <w:sz w:val="28"/>
        </w:rPr>
      </w:pPr>
      <w:r>
        <w:rPr>
          <w:rFonts w:ascii="仿宋" w:eastAsia="仿宋" w:hAnsi="仿宋" w:hint="eastAsia"/>
          <w:sz w:val="28"/>
        </w:rPr>
        <w:t>2</w:t>
      </w:r>
      <w:r>
        <w:rPr>
          <w:rFonts w:ascii="仿宋" w:eastAsia="仿宋" w:hAnsi="仿宋" w:hint="eastAsia"/>
          <w:sz w:val="28"/>
        </w:rPr>
        <w:t>、甲方将视不良行为情节轻重及对政府工程及甲方造成的损失严重程度，给予造价咨询单位口头警告、书面警告、书面严重警告、向媒体公开曝光其不良行为、在一段时间内拒绝参</w:t>
      </w:r>
      <w:r>
        <w:rPr>
          <w:rFonts w:ascii="仿宋" w:eastAsia="仿宋" w:hAnsi="仿宋" w:hint="eastAsia"/>
          <w:sz w:val="28"/>
        </w:rPr>
        <w:t>加我局造价咨询业务的投标等处理。</w:t>
      </w:r>
    </w:p>
    <w:p w:rsidR="00965680" w:rsidRDefault="00965680">
      <w:pPr>
        <w:spacing w:line="600" w:lineRule="exact"/>
        <w:ind w:leftChars="-1" w:left="-2" w:firstLine="1"/>
        <w:rPr>
          <w:rFonts w:ascii="仿宋" w:eastAsia="仿宋" w:hAnsi="仿宋"/>
          <w:sz w:val="28"/>
        </w:rPr>
      </w:pPr>
    </w:p>
    <w:p w:rsidR="00965680" w:rsidRDefault="00A04C50">
      <w:pPr>
        <w:spacing w:line="700" w:lineRule="exact"/>
        <w:jc w:val="left"/>
        <w:rPr>
          <w:rFonts w:ascii="仿宋" w:eastAsia="仿宋" w:hAnsi="仿宋"/>
          <w:b/>
          <w:sz w:val="28"/>
        </w:rPr>
      </w:pPr>
      <w:r>
        <w:rPr>
          <w:rFonts w:ascii="仿宋" w:eastAsia="仿宋" w:hAnsi="仿宋" w:hint="eastAsia"/>
          <w:b/>
          <w:sz w:val="28"/>
        </w:rPr>
        <w:t>十一、违约责任</w:t>
      </w:r>
    </w:p>
    <w:p w:rsidR="00965680" w:rsidRDefault="00A04C50">
      <w:pPr>
        <w:numPr>
          <w:ilvl w:val="0"/>
          <w:numId w:val="4"/>
        </w:numPr>
        <w:spacing w:line="700" w:lineRule="exact"/>
        <w:ind w:left="426"/>
        <w:jc w:val="left"/>
        <w:rPr>
          <w:rFonts w:ascii="仿宋" w:eastAsia="仿宋" w:hAnsi="仿宋"/>
          <w:b/>
          <w:sz w:val="28"/>
        </w:rPr>
      </w:pPr>
      <w:r>
        <w:rPr>
          <w:rFonts w:ascii="仿宋" w:eastAsia="仿宋" w:hAnsi="仿宋" w:hint="eastAsia"/>
          <w:b/>
          <w:sz w:val="28"/>
        </w:rPr>
        <w:t>甲方违约责任</w:t>
      </w:r>
    </w:p>
    <w:p w:rsidR="00965680" w:rsidRDefault="00A04C50">
      <w:pPr>
        <w:spacing w:line="700" w:lineRule="exact"/>
        <w:ind w:firstLine="426"/>
        <w:jc w:val="left"/>
        <w:rPr>
          <w:rFonts w:ascii="仿宋" w:eastAsia="仿宋" w:hAnsi="仿宋"/>
          <w:sz w:val="28"/>
        </w:rPr>
      </w:pPr>
      <w:r>
        <w:rPr>
          <w:rFonts w:ascii="仿宋" w:eastAsia="仿宋" w:hAnsi="仿宋" w:hint="eastAsia"/>
          <w:sz w:val="28"/>
        </w:rPr>
        <w:t>如甲方未能按约定时间提供图纸、相关资料，则提交造价文件的时间相应顺延。</w:t>
      </w:r>
    </w:p>
    <w:p w:rsidR="00965680" w:rsidRDefault="00A04C50">
      <w:pPr>
        <w:numPr>
          <w:ilvl w:val="0"/>
          <w:numId w:val="4"/>
        </w:numPr>
        <w:spacing w:line="600" w:lineRule="exact"/>
        <w:ind w:left="993" w:hanging="993"/>
        <w:outlineLvl w:val="0"/>
        <w:rPr>
          <w:rFonts w:ascii="仿宋" w:eastAsia="仿宋" w:hAnsi="仿宋" w:cs="仿宋_GB2312"/>
          <w:b/>
          <w:sz w:val="28"/>
        </w:rPr>
      </w:pPr>
      <w:r>
        <w:rPr>
          <w:rFonts w:ascii="仿宋" w:eastAsia="仿宋" w:hAnsi="仿宋" w:cs="仿宋_GB2312" w:hint="eastAsia"/>
          <w:b/>
          <w:sz w:val="28"/>
        </w:rPr>
        <w:t>乙方的违约责任</w:t>
      </w:r>
    </w:p>
    <w:p w:rsidR="00965680" w:rsidRDefault="00A04C50">
      <w:pPr>
        <w:spacing w:line="600" w:lineRule="exact"/>
        <w:outlineLvl w:val="0"/>
        <w:rPr>
          <w:rFonts w:ascii="仿宋" w:eastAsia="仿宋" w:hAnsi="仿宋"/>
          <w:sz w:val="28"/>
        </w:rPr>
      </w:pPr>
      <w:r>
        <w:rPr>
          <w:rFonts w:ascii="仿宋" w:eastAsia="仿宋" w:hAnsi="仿宋" w:hint="eastAsia"/>
          <w:sz w:val="28"/>
        </w:rPr>
        <w:t>1</w:t>
      </w:r>
      <w:r>
        <w:rPr>
          <w:rFonts w:ascii="仿宋" w:eastAsia="仿宋" w:hAnsi="仿宋" w:hint="eastAsia"/>
          <w:sz w:val="28"/>
        </w:rPr>
        <w:t>、乙方审查上报的概算，与省有关主管部门的审定价相差超过</w:t>
      </w:r>
      <w:r>
        <w:rPr>
          <w:rFonts w:ascii="仿宋" w:eastAsia="仿宋" w:hAnsi="仿宋" w:hint="eastAsia"/>
          <w:sz w:val="28"/>
        </w:rPr>
        <w:t>5</w:t>
      </w:r>
      <w:r>
        <w:rPr>
          <w:rFonts w:ascii="仿宋" w:eastAsia="仿宋" w:hAnsi="仿宋"/>
          <w:sz w:val="28"/>
        </w:rPr>
        <w:t>%</w:t>
      </w:r>
      <w:r>
        <w:rPr>
          <w:rFonts w:ascii="仿宋" w:eastAsia="仿宋" w:hAnsi="仿宋" w:hint="eastAsia"/>
          <w:sz w:val="28"/>
        </w:rPr>
        <w:t>，按超过部分造价的</w:t>
      </w:r>
      <w:r>
        <w:rPr>
          <w:rFonts w:ascii="仿宋" w:eastAsia="仿宋" w:hAnsi="仿宋" w:hint="eastAsia"/>
          <w:sz w:val="28"/>
          <w:u w:val="single"/>
        </w:rPr>
        <w:t>5</w:t>
      </w:r>
      <w:r>
        <w:rPr>
          <w:rFonts w:ascii="仿宋" w:eastAsia="仿宋" w:hAnsi="仿宋"/>
          <w:sz w:val="28"/>
          <w:u w:val="single"/>
        </w:rPr>
        <w:t xml:space="preserve"> </w:t>
      </w:r>
      <w:r>
        <w:rPr>
          <w:rFonts w:ascii="仿宋" w:eastAsia="仿宋" w:hAnsi="仿宋" w:hint="eastAsia"/>
          <w:sz w:val="28"/>
        </w:rPr>
        <w:t>‰罚款。</w:t>
      </w:r>
    </w:p>
    <w:p w:rsidR="00965680" w:rsidRDefault="00A04C50">
      <w:pPr>
        <w:spacing w:line="600" w:lineRule="exact"/>
        <w:rPr>
          <w:rFonts w:ascii="仿宋" w:eastAsia="仿宋" w:hAnsi="仿宋"/>
          <w:sz w:val="28"/>
        </w:rPr>
      </w:pPr>
      <w:r>
        <w:rPr>
          <w:rFonts w:ascii="仿宋" w:eastAsia="仿宋" w:hAnsi="仿宋" w:hint="eastAsia"/>
          <w:sz w:val="28"/>
        </w:rPr>
        <w:t>2</w:t>
      </w:r>
      <w:r>
        <w:rPr>
          <w:rFonts w:ascii="仿宋" w:eastAsia="仿宋" w:hAnsi="仿宋" w:hint="eastAsia"/>
          <w:sz w:val="28"/>
        </w:rPr>
        <w:t>、修正工程量清单时，招标控制价的工程量清单误差率超过</w:t>
      </w:r>
      <w:r>
        <w:rPr>
          <w:rFonts w:ascii="仿宋" w:eastAsia="仿宋" w:hAnsi="仿宋" w:hint="eastAsia"/>
          <w:sz w:val="28"/>
        </w:rPr>
        <w:t>5%</w:t>
      </w:r>
      <w:r>
        <w:rPr>
          <w:rFonts w:ascii="仿宋" w:eastAsia="仿宋" w:hAnsi="仿宋" w:hint="eastAsia"/>
          <w:sz w:val="28"/>
        </w:rPr>
        <w:t>，按超过部分造价的</w:t>
      </w:r>
      <w:r>
        <w:rPr>
          <w:rFonts w:ascii="仿宋" w:eastAsia="仿宋" w:hAnsi="仿宋" w:hint="eastAsia"/>
          <w:sz w:val="28"/>
          <w:u w:val="single"/>
        </w:rPr>
        <w:t>5</w:t>
      </w:r>
      <w:r>
        <w:rPr>
          <w:rFonts w:ascii="仿宋" w:eastAsia="仿宋" w:hAnsi="仿宋"/>
          <w:sz w:val="28"/>
          <w:u w:val="single"/>
        </w:rPr>
        <w:t xml:space="preserve"> </w:t>
      </w:r>
      <w:r>
        <w:rPr>
          <w:rFonts w:ascii="仿宋" w:eastAsia="仿宋" w:hAnsi="仿宋" w:hint="eastAsia"/>
          <w:sz w:val="28"/>
        </w:rPr>
        <w:t>‰罚款；</w:t>
      </w:r>
    </w:p>
    <w:p w:rsidR="00965680" w:rsidRDefault="00A04C50">
      <w:pPr>
        <w:spacing w:line="600" w:lineRule="exact"/>
        <w:rPr>
          <w:rFonts w:ascii="仿宋" w:eastAsia="仿宋" w:hAnsi="仿宋"/>
          <w:sz w:val="28"/>
        </w:rPr>
      </w:pPr>
      <w:r>
        <w:rPr>
          <w:rFonts w:ascii="仿宋" w:eastAsia="仿宋" w:hAnsi="仿宋" w:hint="eastAsia"/>
          <w:sz w:val="28"/>
        </w:rPr>
        <w:t>3</w:t>
      </w:r>
      <w:r>
        <w:rPr>
          <w:rFonts w:ascii="仿宋" w:eastAsia="仿宋" w:hAnsi="仿宋" w:hint="eastAsia"/>
          <w:sz w:val="28"/>
        </w:rPr>
        <w:t>、招标控制价的工程量清单项目中每项工程量计算准确率（准确率以修正工程量清单时为准）应达到</w:t>
      </w:r>
      <w:r>
        <w:rPr>
          <w:rFonts w:ascii="仿宋" w:eastAsia="仿宋" w:hAnsi="仿宋"/>
          <w:sz w:val="28"/>
        </w:rPr>
        <w:t>9</w:t>
      </w:r>
      <w:r>
        <w:rPr>
          <w:rFonts w:ascii="仿宋" w:eastAsia="仿宋" w:hAnsi="仿宋" w:hint="eastAsia"/>
          <w:sz w:val="28"/>
        </w:rPr>
        <w:t>5</w:t>
      </w:r>
      <w:r>
        <w:rPr>
          <w:rFonts w:ascii="仿宋" w:eastAsia="仿宋" w:hAnsi="仿宋"/>
          <w:sz w:val="28"/>
        </w:rPr>
        <w:t>%</w:t>
      </w:r>
      <w:r>
        <w:rPr>
          <w:rFonts w:ascii="仿宋" w:eastAsia="仿宋" w:hAnsi="仿宋" w:hint="eastAsia"/>
          <w:sz w:val="28"/>
        </w:rPr>
        <w:t>以上，如其中单项造价</w:t>
      </w:r>
      <w:r>
        <w:rPr>
          <w:rFonts w:ascii="仿宋" w:eastAsia="仿宋" w:hAnsi="仿宋"/>
          <w:sz w:val="28"/>
        </w:rPr>
        <w:t>1</w:t>
      </w:r>
      <w:r>
        <w:rPr>
          <w:rFonts w:ascii="仿宋" w:eastAsia="仿宋" w:hAnsi="仿宋" w:hint="eastAsia"/>
          <w:sz w:val="28"/>
        </w:rPr>
        <w:t>万元以上一项或一项以上工程量准确率在</w:t>
      </w:r>
      <w:r>
        <w:rPr>
          <w:rFonts w:ascii="仿宋" w:eastAsia="仿宋" w:hAnsi="仿宋"/>
          <w:sz w:val="28"/>
        </w:rPr>
        <w:t>85%</w:t>
      </w:r>
      <w:r>
        <w:rPr>
          <w:rFonts w:ascii="仿宋" w:eastAsia="仿宋" w:hAnsi="仿宋" w:hint="eastAsia"/>
          <w:sz w:val="28"/>
        </w:rPr>
        <w:t>—</w:t>
      </w:r>
      <w:r>
        <w:rPr>
          <w:rFonts w:ascii="仿宋" w:eastAsia="仿宋" w:hAnsi="仿宋"/>
          <w:sz w:val="28"/>
        </w:rPr>
        <w:t>9</w:t>
      </w:r>
      <w:r>
        <w:rPr>
          <w:rFonts w:ascii="仿宋" w:eastAsia="仿宋" w:hAnsi="仿宋" w:hint="eastAsia"/>
          <w:sz w:val="28"/>
        </w:rPr>
        <w:t>7</w:t>
      </w:r>
      <w:r>
        <w:rPr>
          <w:rFonts w:ascii="仿宋" w:eastAsia="仿宋" w:hAnsi="仿宋"/>
          <w:sz w:val="28"/>
        </w:rPr>
        <w:t>%</w:t>
      </w:r>
      <w:r>
        <w:rPr>
          <w:rFonts w:ascii="仿宋" w:eastAsia="仿宋" w:hAnsi="仿宋" w:hint="eastAsia"/>
          <w:sz w:val="28"/>
        </w:rPr>
        <w:t>之间，按相应项目误差部分造价的</w:t>
      </w:r>
      <w:r>
        <w:rPr>
          <w:rFonts w:ascii="仿宋" w:eastAsia="仿宋" w:hAnsi="仿宋"/>
          <w:sz w:val="28"/>
          <w:u w:val="single"/>
        </w:rPr>
        <w:t xml:space="preserve"> </w:t>
      </w:r>
      <w:r>
        <w:rPr>
          <w:rFonts w:ascii="仿宋" w:eastAsia="仿宋" w:hAnsi="仿宋" w:hint="eastAsia"/>
          <w:sz w:val="28"/>
          <w:u w:val="single"/>
        </w:rPr>
        <w:t>5</w:t>
      </w:r>
      <w:r>
        <w:rPr>
          <w:rFonts w:ascii="仿宋" w:eastAsia="仿宋" w:hAnsi="仿宋"/>
          <w:sz w:val="28"/>
          <w:u w:val="single"/>
        </w:rPr>
        <w:t xml:space="preserve"> </w:t>
      </w:r>
      <w:r>
        <w:rPr>
          <w:rFonts w:ascii="仿宋" w:eastAsia="仿宋" w:hAnsi="仿宋" w:hint="eastAsia"/>
          <w:sz w:val="28"/>
        </w:rPr>
        <w:t>‰罚款。如准确率在</w:t>
      </w:r>
      <w:r>
        <w:rPr>
          <w:rFonts w:ascii="仿宋" w:eastAsia="仿宋" w:hAnsi="仿宋"/>
          <w:sz w:val="28"/>
        </w:rPr>
        <w:t>85%</w:t>
      </w:r>
      <w:r>
        <w:rPr>
          <w:rFonts w:ascii="仿宋" w:eastAsia="仿宋" w:hAnsi="仿宋" w:hint="eastAsia"/>
          <w:sz w:val="28"/>
        </w:rPr>
        <w:t>以下，按相应项目误差部分造价的</w:t>
      </w:r>
      <w:r>
        <w:rPr>
          <w:rFonts w:ascii="仿宋" w:eastAsia="仿宋" w:hAnsi="仿宋"/>
          <w:sz w:val="28"/>
          <w:u w:val="single"/>
        </w:rPr>
        <w:t xml:space="preserve"> </w:t>
      </w:r>
      <w:r>
        <w:rPr>
          <w:rFonts w:ascii="仿宋" w:eastAsia="仿宋" w:hAnsi="仿宋" w:hint="eastAsia"/>
          <w:sz w:val="28"/>
          <w:u w:val="single"/>
        </w:rPr>
        <w:t>10</w:t>
      </w:r>
      <w:r>
        <w:rPr>
          <w:rFonts w:ascii="仿宋" w:eastAsia="仿宋" w:hAnsi="仿宋"/>
          <w:sz w:val="28"/>
          <w:u w:val="single"/>
        </w:rPr>
        <w:t xml:space="preserve"> </w:t>
      </w:r>
      <w:r>
        <w:rPr>
          <w:rFonts w:ascii="仿宋" w:eastAsia="仿宋" w:hAnsi="仿宋" w:hint="eastAsia"/>
          <w:sz w:val="28"/>
        </w:rPr>
        <w:t>‰罚款；</w:t>
      </w:r>
    </w:p>
    <w:p w:rsidR="00965680" w:rsidRDefault="00A04C50">
      <w:pPr>
        <w:spacing w:line="600" w:lineRule="exact"/>
        <w:rPr>
          <w:rFonts w:ascii="仿宋" w:eastAsia="仿宋" w:hAnsi="仿宋"/>
          <w:sz w:val="28"/>
        </w:rPr>
      </w:pPr>
      <w:r>
        <w:rPr>
          <w:rFonts w:ascii="仿宋" w:eastAsia="仿宋" w:hAnsi="仿宋" w:hint="eastAsia"/>
          <w:sz w:val="28"/>
        </w:rPr>
        <w:t>4</w:t>
      </w:r>
      <w:r>
        <w:rPr>
          <w:rFonts w:ascii="仿宋" w:eastAsia="仿宋" w:hAnsi="仿宋" w:hint="eastAsia"/>
          <w:sz w:val="28"/>
        </w:rPr>
        <w:t>、乙方审查上报的结算造价与省财政评审审定价超过</w:t>
      </w:r>
      <w:r>
        <w:rPr>
          <w:rFonts w:ascii="仿宋" w:eastAsia="仿宋" w:hAnsi="仿宋"/>
          <w:sz w:val="28"/>
        </w:rPr>
        <w:t>10%</w:t>
      </w:r>
      <w:r>
        <w:rPr>
          <w:rFonts w:ascii="仿宋" w:eastAsia="仿宋" w:hAnsi="仿宋" w:hint="eastAsia"/>
          <w:sz w:val="28"/>
        </w:rPr>
        <w:t>，按超过部分造价的</w:t>
      </w:r>
      <w:r>
        <w:rPr>
          <w:rFonts w:ascii="仿宋" w:eastAsia="仿宋" w:hAnsi="仿宋"/>
          <w:sz w:val="28"/>
          <w:u w:val="single"/>
        </w:rPr>
        <w:t xml:space="preserve"> 10 </w:t>
      </w:r>
      <w:r>
        <w:rPr>
          <w:rFonts w:ascii="仿宋" w:eastAsia="仿宋" w:hAnsi="仿宋" w:hint="eastAsia"/>
          <w:sz w:val="28"/>
        </w:rPr>
        <w:t>‰罚款；</w:t>
      </w:r>
    </w:p>
    <w:p w:rsidR="00965680" w:rsidRDefault="00A04C50">
      <w:pPr>
        <w:spacing w:line="600" w:lineRule="exact"/>
        <w:rPr>
          <w:rFonts w:ascii="仿宋" w:eastAsia="仿宋" w:hAnsi="仿宋"/>
          <w:sz w:val="28"/>
          <w:u w:val="single"/>
        </w:rPr>
      </w:pPr>
      <w:r>
        <w:rPr>
          <w:rFonts w:ascii="仿宋" w:eastAsia="仿宋" w:hAnsi="仿宋" w:hint="eastAsia"/>
          <w:sz w:val="28"/>
        </w:rPr>
        <w:t>5</w:t>
      </w:r>
      <w:r>
        <w:rPr>
          <w:rFonts w:ascii="仿宋" w:eastAsia="仿宋" w:hAnsi="仿宋" w:hint="eastAsia"/>
          <w:sz w:val="28"/>
        </w:rPr>
        <w:t>、乙方审查上报的结算造价与省财政评审审定价超过</w:t>
      </w:r>
      <w:r>
        <w:rPr>
          <w:rFonts w:ascii="仿宋" w:eastAsia="仿宋" w:hAnsi="仿宋"/>
          <w:sz w:val="28"/>
        </w:rPr>
        <w:t>5%</w:t>
      </w:r>
      <w:r>
        <w:rPr>
          <w:rFonts w:ascii="仿宋" w:eastAsia="仿宋" w:hAnsi="仿宋" w:hint="eastAsia"/>
          <w:sz w:val="28"/>
        </w:rPr>
        <w:t>，按超过部分造价的</w:t>
      </w:r>
      <w:r>
        <w:rPr>
          <w:rFonts w:ascii="仿宋" w:eastAsia="仿宋" w:hAnsi="仿宋"/>
          <w:sz w:val="28"/>
          <w:u w:val="single"/>
        </w:rPr>
        <w:t xml:space="preserve"> 5 </w:t>
      </w:r>
      <w:r>
        <w:rPr>
          <w:rFonts w:ascii="仿宋" w:eastAsia="仿宋" w:hAnsi="仿宋" w:hint="eastAsia"/>
          <w:sz w:val="28"/>
        </w:rPr>
        <w:t>‰罚款；</w:t>
      </w:r>
    </w:p>
    <w:p w:rsidR="00965680" w:rsidRDefault="00A04C50">
      <w:pPr>
        <w:spacing w:line="600" w:lineRule="exact"/>
        <w:rPr>
          <w:rFonts w:ascii="仿宋" w:eastAsia="仿宋" w:hAnsi="仿宋"/>
          <w:sz w:val="28"/>
        </w:rPr>
      </w:pPr>
      <w:r>
        <w:rPr>
          <w:rFonts w:ascii="仿宋" w:eastAsia="仿宋" w:hAnsi="仿宋" w:hint="eastAsia"/>
          <w:sz w:val="28"/>
        </w:rPr>
        <w:t>6</w:t>
      </w:r>
      <w:r>
        <w:rPr>
          <w:rFonts w:ascii="仿宋" w:eastAsia="仿宋" w:hAnsi="仿宋" w:hint="eastAsia"/>
          <w:sz w:val="28"/>
        </w:rPr>
        <w:t>、未按约定时间提交造价文件，每延误一天罚款</w:t>
      </w:r>
      <w:r>
        <w:rPr>
          <w:rFonts w:ascii="仿宋" w:eastAsia="仿宋" w:hAnsi="仿宋"/>
          <w:sz w:val="28"/>
          <w:u w:val="single"/>
        </w:rPr>
        <w:t xml:space="preserve"> </w:t>
      </w:r>
      <w:r>
        <w:rPr>
          <w:rFonts w:ascii="仿宋" w:eastAsia="仿宋" w:hAnsi="仿宋" w:hint="eastAsia"/>
          <w:sz w:val="28"/>
          <w:u w:val="single"/>
        </w:rPr>
        <w:t>5000</w:t>
      </w:r>
      <w:r>
        <w:rPr>
          <w:rFonts w:ascii="仿宋" w:eastAsia="仿宋" w:hAnsi="仿宋"/>
          <w:sz w:val="28"/>
          <w:u w:val="single"/>
        </w:rPr>
        <w:t xml:space="preserve"> </w:t>
      </w:r>
      <w:r>
        <w:rPr>
          <w:rFonts w:ascii="仿宋" w:eastAsia="仿宋" w:hAnsi="仿宋" w:hint="eastAsia"/>
          <w:sz w:val="28"/>
        </w:rPr>
        <w:t>元；</w:t>
      </w:r>
    </w:p>
    <w:p w:rsidR="00965680" w:rsidRDefault="00A04C50">
      <w:pPr>
        <w:spacing w:line="600" w:lineRule="exact"/>
        <w:rPr>
          <w:rFonts w:ascii="仿宋" w:eastAsia="仿宋" w:hAnsi="仿宋"/>
          <w:sz w:val="28"/>
        </w:rPr>
      </w:pPr>
      <w:r>
        <w:rPr>
          <w:rFonts w:ascii="仿宋" w:eastAsia="仿宋" w:hAnsi="仿宋" w:hint="eastAsia"/>
          <w:sz w:val="28"/>
        </w:rPr>
        <w:t>7</w:t>
      </w:r>
      <w:r>
        <w:rPr>
          <w:rFonts w:ascii="仿宋" w:eastAsia="仿宋" w:hAnsi="仿宋" w:hint="eastAsia"/>
          <w:sz w:val="28"/>
        </w:rPr>
        <w:t>、若乙方泄露甲方要求保密内容和资料，造成不良后果和损失的，处</w:t>
      </w:r>
      <w:r>
        <w:rPr>
          <w:rFonts w:ascii="仿宋" w:eastAsia="仿宋" w:hAnsi="仿宋" w:hint="eastAsia"/>
          <w:sz w:val="28"/>
          <w:u w:val="single"/>
        </w:rPr>
        <w:t>10000</w:t>
      </w:r>
      <w:r>
        <w:rPr>
          <w:rFonts w:ascii="仿宋" w:eastAsia="仿宋" w:hAnsi="仿宋" w:hint="eastAsia"/>
          <w:sz w:val="28"/>
        </w:rPr>
        <w:t>元罚款；触犯法律的负法律责任；</w:t>
      </w:r>
    </w:p>
    <w:p w:rsidR="00965680" w:rsidRDefault="00A04C50">
      <w:pPr>
        <w:spacing w:line="600" w:lineRule="exact"/>
        <w:rPr>
          <w:rFonts w:ascii="仿宋" w:eastAsia="仿宋" w:hAnsi="仿宋"/>
          <w:sz w:val="28"/>
        </w:rPr>
      </w:pPr>
      <w:r>
        <w:rPr>
          <w:rFonts w:ascii="仿宋" w:eastAsia="仿宋" w:hAnsi="仿宋" w:hint="eastAsia"/>
          <w:sz w:val="28"/>
        </w:rPr>
        <w:t>8</w:t>
      </w:r>
      <w:r>
        <w:rPr>
          <w:rFonts w:ascii="仿宋" w:eastAsia="仿宋" w:hAnsi="仿宋" w:hint="eastAsia"/>
          <w:sz w:val="28"/>
        </w:rPr>
        <w:t>、若因乙方原因造成项目实际结算总造价超批复概算，处</w:t>
      </w:r>
      <w:r>
        <w:rPr>
          <w:rFonts w:ascii="仿宋" w:eastAsia="仿宋" w:hAnsi="仿宋"/>
          <w:sz w:val="28"/>
          <w:u w:val="single"/>
        </w:rPr>
        <w:t xml:space="preserve"> </w:t>
      </w:r>
      <w:r>
        <w:rPr>
          <w:rFonts w:ascii="仿宋" w:eastAsia="仿宋" w:hAnsi="仿宋" w:hint="eastAsia"/>
          <w:sz w:val="28"/>
          <w:u w:val="single"/>
        </w:rPr>
        <w:t>10000</w:t>
      </w:r>
      <w:r>
        <w:rPr>
          <w:rFonts w:ascii="仿宋" w:eastAsia="仿宋" w:hAnsi="仿宋" w:hint="eastAsia"/>
          <w:sz w:val="28"/>
        </w:rPr>
        <w:t>元罚款；</w:t>
      </w:r>
    </w:p>
    <w:p w:rsidR="00965680" w:rsidRDefault="00A04C50">
      <w:pPr>
        <w:spacing w:line="600" w:lineRule="exact"/>
        <w:rPr>
          <w:rFonts w:ascii="仿宋" w:eastAsia="仿宋" w:hAnsi="仿宋"/>
          <w:sz w:val="28"/>
        </w:rPr>
      </w:pPr>
      <w:r>
        <w:rPr>
          <w:rFonts w:ascii="仿宋" w:eastAsia="仿宋" w:hAnsi="仿宋" w:hint="eastAsia"/>
          <w:sz w:val="28"/>
        </w:rPr>
        <w:t>9</w:t>
      </w:r>
      <w:r>
        <w:rPr>
          <w:rFonts w:ascii="仿宋" w:eastAsia="仿宋" w:hAnsi="仿宋" w:hint="eastAsia"/>
          <w:sz w:val="28"/>
        </w:rPr>
        <w:t>、未经甲方同意更换项目负责人处以</w:t>
      </w:r>
      <w:r>
        <w:rPr>
          <w:rFonts w:ascii="仿宋" w:eastAsia="仿宋" w:hAnsi="仿宋" w:hint="eastAsia"/>
          <w:sz w:val="28"/>
        </w:rPr>
        <w:t>1</w:t>
      </w:r>
      <w:r>
        <w:rPr>
          <w:rFonts w:ascii="仿宋" w:eastAsia="仿宋" w:hAnsi="仿宋"/>
          <w:sz w:val="28"/>
        </w:rPr>
        <w:t>0000</w:t>
      </w:r>
      <w:r>
        <w:rPr>
          <w:rFonts w:ascii="仿宋" w:eastAsia="仿宋" w:hAnsi="仿宋" w:hint="eastAsia"/>
          <w:sz w:val="28"/>
        </w:rPr>
        <w:t>元</w:t>
      </w:r>
      <w:r>
        <w:rPr>
          <w:rFonts w:ascii="仿宋" w:eastAsia="仿宋" w:hAnsi="仿宋" w:hint="eastAsia"/>
          <w:sz w:val="28"/>
        </w:rPr>
        <w:t>/</w:t>
      </w:r>
      <w:r>
        <w:rPr>
          <w:rFonts w:ascii="仿宋" w:eastAsia="仿宋" w:hAnsi="仿宋" w:hint="eastAsia"/>
          <w:sz w:val="28"/>
        </w:rPr>
        <w:t>人</w:t>
      </w:r>
      <w:r>
        <w:rPr>
          <w:rFonts w:ascii="仿宋" w:eastAsia="仿宋" w:hAnsi="仿宋" w:hint="eastAsia"/>
          <w:sz w:val="28"/>
        </w:rPr>
        <w:t>/</w:t>
      </w:r>
      <w:r>
        <w:rPr>
          <w:rFonts w:ascii="仿宋" w:eastAsia="仿宋" w:hAnsi="仿宋" w:hint="eastAsia"/>
          <w:sz w:val="28"/>
        </w:rPr>
        <w:t>次罚款；未经甲方同意更换项目组成员，处以</w:t>
      </w:r>
      <w:r>
        <w:rPr>
          <w:rFonts w:ascii="仿宋" w:eastAsia="仿宋" w:hAnsi="仿宋" w:hint="eastAsia"/>
          <w:sz w:val="28"/>
        </w:rPr>
        <w:t>2000</w:t>
      </w:r>
      <w:r>
        <w:rPr>
          <w:rFonts w:ascii="仿宋" w:eastAsia="仿宋" w:hAnsi="仿宋" w:hint="eastAsia"/>
          <w:sz w:val="28"/>
        </w:rPr>
        <w:t>元</w:t>
      </w:r>
      <w:r>
        <w:rPr>
          <w:rFonts w:ascii="仿宋" w:eastAsia="仿宋" w:hAnsi="仿宋" w:hint="eastAsia"/>
          <w:sz w:val="28"/>
        </w:rPr>
        <w:t>/</w:t>
      </w:r>
      <w:r>
        <w:rPr>
          <w:rFonts w:ascii="仿宋" w:eastAsia="仿宋" w:hAnsi="仿宋" w:hint="eastAsia"/>
          <w:sz w:val="28"/>
        </w:rPr>
        <w:t>人</w:t>
      </w:r>
      <w:r>
        <w:rPr>
          <w:rFonts w:ascii="仿宋" w:eastAsia="仿宋" w:hAnsi="仿宋" w:hint="eastAsia"/>
          <w:sz w:val="28"/>
        </w:rPr>
        <w:t>/</w:t>
      </w:r>
      <w:r>
        <w:rPr>
          <w:rFonts w:ascii="仿宋" w:eastAsia="仿宋" w:hAnsi="仿宋" w:hint="eastAsia"/>
          <w:sz w:val="28"/>
        </w:rPr>
        <w:t>次罚款；</w:t>
      </w:r>
    </w:p>
    <w:p w:rsidR="00965680" w:rsidRDefault="00A04C50">
      <w:pPr>
        <w:spacing w:line="600" w:lineRule="exact"/>
        <w:rPr>
          <w:rFonts w:ascii="仿宋" w:eastAsia="仿宋" w:hAnsi="仿宋"/>
          <w:sz w:val="28"/>
        </w:rPr>
      </w:pPr>
      <w:r>
        <w:rPr>
          <w:rFonts w:ascii="仿宋" w:eastAsia="仿宋" w:hAnsi="仿宋" w:hint="eastAsia"/>
          <w:sz w:val="28"/>
        </w:rPr>
        <w:t>10</w:t>
      </w:r>
      <w:r>
        <w:rPr>
          <w:rFonts w:ascii="仿宋" w:eastAsia="仿宋" w:hAnsi="仿宋" w:hint="eastAsia"/>
          <w:sz w:val="28"/>
        </w:rPr>
        <w:t>、以上各项罚款，如非乙方原因造成的，不予罚款。</w:t>
      </w:r>
    </w:p>
    <w:p w:rsidR="00965680" w:rsidRDefault="00A04C50">
      <w:pPr>
        <w:spacing w:line="600" w:lineRule="exact"/>
        <w:rPr>
          <w:rFonts w:ascii="仿宋" w:eastAsia="仿宋" w:hAnsi="仿宋"/>
          <w:sz w:val="28"/>
        </w:rPr>
      </w:pPr>
      <w:r>
        <w:rPr>
          <w:rFonts w:ascii="仿宋" w:eastAsia="仿宋" w:hAnsi="仿宋" w:hint="eastAsia"/>
          <w:sz w:val="28"/>
        </w:rPr>
        <w:t>11</w:t>
      </w:r>
      <w:r>
        <w:rPr>
          <w:rFonts w:ascii="仿宋" w:eastAsia="仿宋" w:hAnsi="仿宋" w:hint="eastAsia"/>
          <w:sz w:val="28"/>
        </w:rPr>
        <w:t>、累计罚款总额不超过本合同咨询服务费用的</w:t>
      </w:r>
      <w:r>
        <w:rPr>
          <w:rFonts w:ascii="仿宋" w:eastAsia="仿宋" w:hAnsi="仿宋" w:hint="eastAsia"/>
          <w:sz w:val="28"/>
        </w:rPr>
        <w:t>20%</w:t>
      </w:r>
      <w:r>
        <w:rPr>
          <w:rFonts w:ascii="仿宋" w:eastAsia="仿宋" w:hAnsi="仿宋" w:hint="eastAsia"/>
          <w:sz w:val="28"/>
        </w:rPr>
        <w:t>，罚款在相应进度款中扣除，由乙方出具接受处罚的相关承诺。</w:t>
      </w:r>
    </w:p>
    <w:p w:rsidR="00965680" w:rsidRDefault="00A04C50">
      <w:pPr>
        <w:spacing w:line="700" w:lineRule="exact"/>
        <w:jc w:val="left"/>
        <w:rPr>
          <w:rFonts w:ascii="仿宋" w:eastAsia="仿宋" w:hAnsi="仿宋"/>
          <w:b/>
          <w:sz w:val="28"/>
        </w:rPr>
      </w:pPr>
      <w:r>
        <w:rPr>
          <w:rFonts w:ascii="仿宋" w:eastAsia="仿宋" w:hAnsi="仿宋" w:hint="eastAsia"/>
          <w:b/>
          <w:sz w:val="28"/>
        </w:rPr>
        <w:t>十二、合同中止、变更、解除与终止</w:t>
      </w:r>
    </w:p>
    <w:p w:rsidR="00965680" w:rsidRDefault="00A04C50">
      <w:pPr>
        <w:numPr>
          <w:ilvl w:val="0"/>
          <w:numId w:val="5"/>
        </w:numPr>
        <w:spacing w:line="700" w:lineRule="exact"/>
        <w:ind w:left="426" w:hanging="426"/>
        <w:jc w:val="left"/>
        <w:rPr>
          <w:rFonts w:ascii="仿宋" w:eastAsia="仿宋" w:hAnsi="仿宋"/>
          <w:sz w:val="28"/>
        </w:rPr>
      </w:pPr>
      <w:r>
        <w:rPr>
          <w:rFonts w:ascii="仿宋" w:eastAsia="仿宋" w:hAnsi="仿宋" w:hint="eastAsia"/>
          <w:sz w:val="28"/>
        </w:rPr>
        <w:t>合同中止</w:t>
      </w:r>
    </w:p>
    <w:p w:rsidR="00965680" w:rsidRDefault="00A04C50">
      <w:pPr>
        <w:spacing w:line="700" w:lineRule="exact"/>
        <w:ind w:leftChars="-1" w:hanging="2"/>
        <w:jc w:val="left"/>
        <w:rPr>
          <w:rFonts w:ascii="仿宋" w:eastAsia="仿宋" w:hAnsi="仿宋"/>
          <w:sz w:val="28"/>
        </w:rPr>
      </w:pPr>
      <w:r>
        <w:rPr>
          <w:rFonts w:ascii="仿宋" w:eastAsia="仿宋" w:hAnsi="仿宋" w:hint="eastAsia"/>
          <w:sz w:val="28"/>
        </w:rPr>
        <w:t>甲方有确切证据证明乙方有一下情形之一的，可中止合同：</w:t>
      </w:r>
    </w:p>
    <w:p w:rsidR="00965680" w:rsidRDefault="00A04C50">
      <w:pPr>
        <w:numPr>
          <w:ilvl w:val="0"/>
          <w:numId w:val="6"/>
        </w:numPr>
        <w:spacing w:line="700" w:lineRule="exact"/>
        <w:ind w:left="0" w:firstLine="284"/>
        <w:jc w:val="left"/>
        <w:rPr>
          <w:rFonts w:ascii="仿宋" w:eastAsia="仿宋" w:hAnsi="仿宋"/>
          <w:sz w:val="28"/>
        </w:rPr>
      </w:pPr>
      <w:r>
        <w:rPr>
          <w:rFonts w:ascii="仿宋" w:eastAsia="仿宋" w:hAnsi="仿宋" w:hint="eastAsia"/>
          <w:sz w:val="28"/>
        </w:rPr>
        <w:t>经营状况严重恶化；</w:t>
      </w:r>
    </w:p>
    <w:p w:rsidR="00965680" w:rsidRDefault="00A04C50">
      <w:pPr>
        <w:numPr>
          <w:ilvl w:val="0"/>
          <w:numId w:val="6"/>
        </w:numPr>
        <w:spacing w:line="700" w:lineRule="exact"/>
        <w:ind w:left="0" w:firstLine="284"/>
        <w:jc w:val="left"/>
        <w:rPr>
          <w:rFonts w:ascii="仿宋" w:eastAsia="仿宋" w:hAnsi="仿宋"/>
          <w:sz w:val="28"/>
        </w:rPr>
      </w:pPr>
      <w:r>
        <w:rPr>
          <w:rFonts w:ascii="仿宋" w:eastAsia="仿宋" w:hAnsi="仿宋" w:hint="eastAsia"/>
          <w:sz w:val="28"/>
        </w:rPr>
        <w:t>转移资产，抽逃资金，以逃避债务；</w:t>
      </w:r>
    </w:p>
    <w:p w:rsidR="00965680" w:rsidRDefault="00A04C50">
      <w:pPr>
        <w:numPr>
          <w:ilvl w:val="0"/>
          <w:numId w:val="6"/>
        </w:numPr>
        <w:spacing w:line="700" w:lineRule="exact"/>
        <w:ind w:left="0" w:firstLine="284"/>
        <w:jc w:val="left"/>
        <w:rPr>
          <w:rFonts w:ascii="仿宋" w:eastAsia="仿宋" w:hAnsi="仿宋"/>
          <w:sz w:val="28"/>
        </w:rPr>
      </w:pPr>
      <w:r>
        <w:rPr>
          <w:rFonts w:ascii="仿宋" w:eastAsia="仿宋" w:hAnsi="仿宋" w:hint="eastAsia"/>
          <w:sz w:val="28"/>
        </w:rPr>
        <w:t>丧失商业信誉。</w:t>
      </w:r>
    </w:p>
    <w:p w:rsidR="00965680" w:rsidRDefault="00A04C50">
      <w:pPr>
        <w:spacing w:line="700" w:lineRule="exact"/>
        <w:ind w:firstLine="426"/>
        <w:jc w:val="left"/>
        <w:rPr>
          <w:rFonts w:ascii="仿宋" w:eastAsia="仿宋" w:hAnsi="仿宋"/>
          <w:sz w:val="28"/>
        </w:rPr>
      </w:pPr>
      <w:r>
        <w:rPr>
          <w:rFonts w:ascii="仿宋" w:eastAsia="仿宋" w:hAnsi="仿宋" w:hint="eastAsia"/>
          <w:sz w:val="28"/>
        </w:rPr>
        <w:t>甲方中止履行合同，应当及时通知乙方，中止履行合同后，乙方在</w:t>
      </w:r>
      <w:r>
        <w:rPr>
          <w:rFonts w:ascii="仿宋" w:eastAsia="仿宋" w:hAnsi="仿宋" w:hint="eastAsia"/>
          <w:sz w:val="28"/>
        </w:rPr>
        <w:t>1</w:t>
      </w:r>
      <w:r>
        <w:rPr>
          <w:rFonts w:ascii="仿宋" w:eastAsia="仿宋" w:hAnsi="仿宋"/>
          <w:sz w:val="28"/>
        </w:rPr>
        <w:t>4</w:t>
      </w:r>
      <w:r>
        <w:rPr>
          <w:rFonts w:ascii="仿宋" w:eastAsia="仿宋" w:hAnsi="仿宋" w:hint="eastAsia"/>
          <w:sz w:val="28"/>
        </w:rPr>
        <w:t>天内未恢复履行合同的能力，甲方可以解除合同。</w:t>
      </w:r>
    </w:p>
    <w:p w:rsidR="00965680" w:rsidRDefault="00A04C50">
      <w:pPr>
        <w:numPr>
          <w:ilvl w:val="0"/>
          <w:numId w:val="5"/>
        </w:numPr>
        <w:spacing w:line="700" w:lineRule="exact"/>
        <w:ind w:left="426" w:hanging="426"/>
        <w:jc w:val="left"/>
        <w:rPr>
          <w:rFonts w:ascii="仿宋" w:eastAsia="仿宋" w:hAnsi="仿宋"/>
          <w:sz w:val="28"/>
        </w:rPr>
      </w:pPr>
      <w:r>
        <w:rPr>
          <w:rFonts w:ascii="仿宋" w:eastAsia="仿宋" w:hAnsi="仿宋" w:hint="eastAsia"/>
          <w:sz w:val="28"/>
        </w:rPr>
        <w:t>合同变更</w:t>
      </w:r>
    </w:p>
    <w:p w:rsidR="00965680" w:rsidRDefault="00A04C50">
      <w:pPr>
        <w:spacing w:line="700" w:lineRule="exact"/>
        <w:jc w:val="left"/>
        <w:rPr>
          <w:rFonts w:ascii="仿宋" w:eastAsia="仿宋" w:hAnsi="仿宋"/>
          <w:sz w:val="28"/>
        </w:rPr>
      </w:pPr>
      <w:r>
        <w:rPr>
          <w:rFonts w:ascii="仿宋" w:eastAsia="仿宋" w:hAnsi="仿宋" w:hint="eastAsia"/>
          <w:sz w:val="28"/>
        </w:rPr>
        <w:t>1</w:t>
      </w:r>
      <w:r>
        <w:rPr>
          <w:rFonts w:ascii="仿宋" w:eastAsia="仿宋" w:hAnsi="仿宋" w:hint="eastAsia"/>
          <w:sz w:val="28"/>
        </w:rPr>
        <w:t>、除不可抗力外，因非乙方原因导致本合同履行期限延长，则完成建设工程造价咨询工作的时间相应延长，相关费用不另计取，如有增加的工作内容视为额外服务，则乙方应当将此情况与可能产生的影响及时书面通知甲方，相关费用协商确认。</w:t>
      </w:r>
    </w:p>
    <w:p w:rsidR="00965680" w:rsidRDefault="00A04C50">
      <w:pPr>
        <w:spacing w:line="700" w:lineRule="exact"/>
        <w:jc w:val="left"/>
        <w:rPr>
          <w:rFonts w:ascii="仿宋" w:eastAsia="仿宋" w:hAnsi="仿宋"/>
          <w:sz w:val="28"/>
        </w:rPr>
      </w:pPr>
      <w:r>
        <w:rPr>
          <w:rFonts w:ascii="仿宋" w:eastAsia="仿宋" w:hAnsi="仿宋" w:hint="eastAsia"/>
          <w:sz w:val="28"/>
        </w:rPr>
        <w:t>2</w:t>
      </w:r>
      <w:r>
        <w:rPr>
          <w:rFonts w:ascii="仿宋" w:eastAsia="仿宋" w:hAnsi="仿宋" w:hint="eastAsia"/>
          <w:sz w:val="28"/>
        </w:rPr>
        <w:t>、甲方若对编制范围、内容进行改变应与乙方协商以签订补充协议的形式对本合同进行变更或另签服务合同。如协商不成则解除合同，乙方尚未开展服务工作的，甲方不支付报酬；乙方已开展服务工</w:t>
      </w:r>
      <w:r>
        <w:rPr>
          <w:rFonts w:ascii="仿宋" w:eastAsia="仿宋" w:hAnsi="仿宋" w:hint="eastAsia"/>
          <w:sz w:val="28"/>
        </w:rPr>
        <w:t>作的，由甲方根据乙方的实际工作量和支付节点给予计取费用。</w:t>
      </w:r>
    </w:p>
    <w:p w:rsidR="00965680" w:rsidRDefault="00A04C50">
      <w:pPr>
        <w:spacing w:line="700" w:lineRule="exact"/>
        <w:jc w:val="left"/>
        <w:rPr>
          <w:rFonts w:ascii="仿宋" w:eastAsia="仿宋" w:hAnsi="仿宋"/>
          <w:sz w:val="28"/>
        </w:rPr>
      </w:pPr>
      <w:r>
        <w:rPr>
          <w:rFonts w:ascii="仿宋" w:eastAsia="仿宋" w:hAnsi="仿宋" w:hint="eastAsia"/>
          <w:sz w:val="28"/>
        </w:rPr>
        <w:t>3</w:t>
      </w:r>
      <w:r>
        <w:rPr>
          <w:rFonts w:ascii="仿宋" w:eastAsia="仿宋" w:hAnsi="仿宋" w:hint="eastAsia"/>
          <w:sz w:val="28"/>
        </w:rPr>
        <w:t>、乙方由于非自身原因终止执行建设工程造价咨询业务，不另行增加补偿费用。</w:t>
      </w:r>
    </w:p>
    <w:p w:rsidR="00965680" w:rsidRDefault="00A04C50">
      <w:pPr>
        <w:numPr>
          <w:ilvl w:val="0"/>
          <w:numId w:val="5"/>
        </w:numPr>
        <w:spacing w:line="700" w:lineRule="exact"/>
        <w:ind w:left="0" w:firstLine="0"/>
        <w:jc w:val="left"/>
        <w:rPr>
          <w:rFonts w:ascii="仿宋" w:eastAsia="仿宋" w:hAnsi="仿宋"/>
          <w:sz w:val="28"/>
        </w:rPr>
      </w:pPr>
      <w:r>
        <w:rPr>
          <w:rFonts w:ascii="仿宋" w:eastAsia="仿宋" w:hAnsi="仿宋" w:hint="eastAsia"/>
          <w:sz w:val="28"/>
        </w:rPr>
        <w:t>合同解除</w:t>
      </w:r>
    </w:p>
    <w:p w:rsidR="00965680" w:rsidRDefault="00A04C50">
      <w:pPr>
        <w:spacing w:line="700" w:lineRule="exact"/>
        <w:jc w:val="left"/>
        <w:rPr>
          <w:rFonts w:ascii="仿宋" w:eastAsia="仿宋" w:hAnsi="仿宋"/>
          <w:sz w:val="28"/>
        </w:rPr>
      </w:pPr>
      <w:r>
        <w:rPr>
          <w:rFonts w:ascii="仿宋" w:eastAsia="仿宋" w:hAnsi="仿宋" w:hint="eastAsia"/>
          <w:sz w:val="28"/>
        </w:rPr>
        <w:t>1</w:t>
      </w:r>
      <w:r>
        <w:rPr>
          <w:rFonts w:ascii="仿宋" w:eastAsia="仿宋" w:hAnsi="仿宋" w:hint="eastAsia"/>
          <w:sz w:val="28"/>
        </w:rPr>
        <w:t>、乙方将本合同约定的工程造价咨询服务工作全部或部分转包给他人，委托人可以解除合同；</w:t>
      </w:r>
    </w:p>
    <w:p w:rsidR="00965680" w:rsidRDefault="00A04C50">
      <w:pPr>
        <w:spacing w:line="700" w:lineRule="exact"/>
        <w:jc w:val="left"/>
        <w:rPr>
          <w:rFonts w:ascii="仿宋" w:eastAsia="仿宋" w:hAnsi="仿宋"/>
          <w:sz w:val="28"/>
        </w:rPr>
      </w:pPr>
      <w:r>
        <w:rPr>
          <w:rFonts w:ascii="仿宋" w:eastAsia="仿宋" w:hAnsi="仿宋" w:hint="eastAsia"/>
          <w:sz w:val="28"/>
        </w:rPr>
        <w:t>2</w:t>
      </w:r>
      <w:r>
        <w:rPr>
          <w:rFonts w:ascii="仿宋" w:eastAsia="仿宋" w:hAnsi="仿宋" w:hint="eastAsia"/>
          <w:sz w:val="28"/>
        </w:rPr>
        <w:t>、乙方提供的造价咨询服务不符合合同约定的要求，经委托人催告仍不能达到合同约定要求的，委托人可以解除合同；</w:t>
      </w:r>
    </w:p>
    <w:p w:rsidR="00965680" w:rsidRDefault="00A04C50">
      <w:pPr>
        <w:spacing w:line="700" w:lineRule="exact"/>
        <w:jc w:val="left"/>
        <w:rPr>
          <w:rFonts w:ascii="仿宋" w:eastAsia="仿宋" w:hAnsi="仿宋"/>
          <w:sz w:val="28"/>
        </w:rPr>
      </w:pPr>
      <w:r>
        <w:rPr>
          <w:rFonts w:ascii="仿宋" w:eastAsia="仿宋" w:hAnsi="仿宋" w:hint="eastAsia"/>
          <w:sz w:val="28"/>
        </w:rPr>
        <w:t>3</w:t>
      </w:r>
      <w:r>
        <w:rPr>
          <w:rFonts w:ascii="仿宋" w:eastAsia="仿宋" w:hAnsi="仿宋" w:hint="eastAsia"/>
          <w:sz w:val="28"/>
        </w:rPr>
        <w:t>、甲方未按合同约定支付服务酬金，经乙方催告后，在</w:t>
      </w:r>
      <w:r>
        <w:rPr>
          <w:rFonts w:ascii="仿宋" w:eastAsia="仿宋" w:hAnsi="仿宋" w:hint="eastAsia"/>
          <w:sz w:val="28"/>
        </w:rPr>
        <w:t>2</w:t>
      </w:r>
      <w:r>
        <w:rPr>
          <w:rFonts w:ascii="仿宋" w:eastAsia="仿宋" w:hAnsi="仿宋"/>
          <w:sz w:val="28"/>
        </w:rPr>
        <w:t>8</w:t>
      </w:r>
      <w:r>
        <w:rPr>
          <w:rFonts w:ascii="仿宋" w:eastAsia="仿宋" w:hAnsi="仿宋" w:hint="eastAsia"/>
          <w:sz w:val="28"/>
        </w:rPr>
        <w:t>天内仍未支付的，乙方可以解除合同；</w:t>
      </w:r>
    </w:p>
    <w:p w:rsidR="00965680" w:rsidRDefault="00A04C50">
      <w:pPr>
        <w:spacing w:line="700" w:lineRule="exact"/>
        <w:jc w:val="left"/>
        <w:rPr>
          <w:rFonts w:ascii="仿宋" w:eastAsia="仿宋" w:hAnsi="仿宋"/>
          <w:sz w:val="28"/>
        </w:rPr>
      </w:pPr>
      <w:r>
        <w:rPr>
          <w:rFonts w:ascii="仿宋" w:eastAsia="仿宋" w:hAnsi="仿宋" w:hint="eastAsia"/>
          <w:sz w:val="28"/>
        </w:rPr>
        <w:t>4</w:t>
      </w:r>
      <w:r>
        <w:rPr>
          <w:rFonts w:ascii="仿宋" w:eastAsia="仿宋" w:hAnsi="仿宋" w:hint="eastAsia"/>
          <w:sz w:val="28"/>
        </w:rPr>
        <w:t>、因不可抗力致使合同无法履行，由甲方、乙方各自承担自身的损失；</w:t>
      </w:r>
    </w:p>
    <w:p w:rsidR="00965680" w:rsidRDefault="00A04C50">
      <w:pPr>
        <w:spacing w:line="700" w:lineRule="exact"/>
        <w:jc w:val="left"/>
        <w:rPr>
          <w:rFonts w:ascii="仿宋" w:eastAsia="仿宋" w:hAnsi="仿宋"/>
          <w:sz w:val="28"/>
        </w:rPr>
      </w:pPr>
      <w:r>
        <w:rPr>
          <w:rFonts w:ascii="仿宋" w:eastAsia="仿宋" w:hAnsi="仿宋" w:hint="eastAsia"/>
          <w:sz w:val="28"/>
        </w:rPr>
        <w:t>5</w:t>
      </w:r>
      <w:r>
        <w:rPr>
          <w:rFonts w:ascii="仿宋" w:eastAsia="仿宋" w:hAnsi="仿宋" w:hint="eastAsia"/>
          <w:sz w:val="28"/>
        </w:rPr>
        <w:t>、因乙方违约致使合</w:t>
      </w:r>
      <w:r>
        <w:rPr>
          <w:rFonts w:ascii="仿宋" w:eastAsia="仿宋" w:hAnsi="仿宋" w:hint="eastAsia"/>
          <w:sz w:val="28"/>
        </w:rPr>
        <w:t>同无法实际履行或实际履行已无必要；</w:t>
      </w:r>
    </w:p>
    <w:p w:rsidR="00965680" w:rsidRDefault="00A04C50">
      <w:pPr>
        <w:spacing w:line="700" w:lineRule="exact"/>
        <w:jc w:val="left"/>
        <w:rPr>
          <w:rFonts w:ascii="仿宋" w:eastAsia="仿宋" w:hAnsi="仿宋"/>
          <w:sz w:val="28"/>
        </w:rPr>
      </w:pPr>
      <w:r>
        <w:rPr>
          <w:rFonts w:ascii="仿宋" w:eastAsia="仿宋" w:hAnsi="仿宋" w:hint="eastAsia"/>
          <w:sz w:val="28"/>
        </w:rPr>
        <w:t>6</w:t>
      </w:r>
      <w:r>
        <w:rPr>
          <w:rFonts w:ascii="仿宋" w:eastAsia="仿宋" w:hAnsi="仿宋" w:hint="eastAsia"/>
          <w:sz w:val="28"/>
        </w:rPr>
        <w:t>、当事人乙方要求变更或解除合同的，应当提前</w:t>
      </w:r>
      <w:r>
        <w:rPr>
          <w:rFonts w:ascii="仿宋" w:eastAsia="仿宋" w:hAnsi="仿宋" w:hint="eastAsia"/>
          <w:sz w:val="28"/>
        </w:rPr>
        <w:t>1</w:t>
      </w:r>
      <w:r>
        <w:rPr>
          <w:rFonts w:ascii="仿宋" w:eastAsia="仿宋" w:hAnsi="仿宋"/>
          <w:sz w:val="28"/>
        </w:rPr>
        <w:t>4</w:t>
      </w:r>
      <w:r>
        <w:rPr>
          <w:rFonts w:ascii="仿宋" w:eastAsia="仿宋" w:hAnsi="仿宋" w:hint="eastAsia"/>
          <w:sz w:val="28"/>
        </w:rPr>
        <w:t>日通知对方；因变更或解除合同使一方遭受损失的，应有责任方负责赔偿；</w:t>
      </w:r>
    </w:p>
    <w:p w:rsidR="00965680" w:rsidRDefault="00A04C50">
      <w:pPr>
        <w:spacing w:line="700" w:lineRule="exact"/>
        <w:jc w:val="left"/>
        <w:rPr>
          <w:rFonts w:ascii="仿宋" w:eastAsia="仿宋" w:hAnsi="仿宋"/>
          <w:sz w:val="28"/>
        </w:rPr>
      </w:pPr>
      <w:r>
        <w:rPr>
          <w:rFonts w:ascii="仿宋" w:eastAsia="仿宋" w:hAnsi="仿宋" w:hint="eastAsia"/>
          <w:sz w:val="28"/>
        </w:rPr>
        <w:t>7</w:t>
      </w:r>
      <w:r>
        <w:rPr>
          <w:rFonts w:ascii="仿宋" w:eastAsia="仿宋" w:hAnsi="仿宋" w:hint="eastAsia"/>
          <w:sz w:val="28"/>
        </w:rPr>
        <w:t>、双方约定解除合同的条件还包括：法律规定或者合同约定可以解除合同的其他情形。</w:t>
      </w:r>
    </w:p>
    <w:p w:rsidR="00965680" w:rsidRDefault="00A04C50">
      <w:pPr>
        <w:numPr>
          <w:ilvl w:val="0"/>
          <w:numId w:val="5"/>
        </w:numPr>
        <w:spacing w:line="700" w:lineRule="exact"/>
        <w:ind w:left="426" w:hanging="426"/>
        <w:jc w:val="left"/>
        <w:rPr>
          <w:rFonts w:ascii="仿宋" w:eastAsia="仿宋" w:hAnsi="仿宋"/>
          <w:sz w:val="28"/>
        </w:rPr>
      </w:pPr>
      <w:r>
        <w:rPr>
          <w:rFonts w:ascii="仿宋" w:eastAsia="仿宋" w:hAnsi="仿宋" w:hint="eastAsia"/>
          <w:sz w:val="28"/>
        </w:rPr>
        <w:t>合同中止</w:t>
      </w:r>
    </w:p>
    <w:p w:rsidR="00965680" w:rsidRDefault="00A04C50">
      <w:pPr>
        <w:spacing w:line="700" w:lineRule="exact"/>
        <w:ind w:leftChars="-1" w:left="-2" w:firstLineChars="152" w:firstLine="426"/>
        <w:jc w:val="left"/>
        <w:rPr>
          <w:rFonts w:ascii="仿宋" w:eastAsia="仿宋" w:hAnsi="仿宋"/>
          <w:sz w:val="28"/>
        </w:rPr>
      </w:pPr>
      <w:r>
        <w:rPr>
          <w:rFonts w:ascii="仿宋" w:eastAsia="仿宋" w:hAnsi="仿宋" w:hint="eastAsia"/>
          <w:sz w:val="28"/>
        </w:rPr>
        <w:t>除合同解除外，以下条件全部满足时，本合同中止：</w:t>
      </w:r>
    </w:p>
    <w:p w:rsidR="00965680" w:rsidRDefault="00A04C50">
      <w:pPr>
        <w:spacing w:line="700" w:lineRule="exact"/>
        <w:ind w:firstLineChars="150" w:firstLine="420"/>
        <w:jc w:val="left"/>
        <w:rPr>
          <w:rFonts w:ascii="仿宋" w:eastAsia="仿宋" w:hAnsi="仿宋"/>
          <w:sz w:val="28"/>
        </w:rPr>
      </w:pPr>
      <w:r>
        <w:rPr>
          <w:rFonts w:ascii="仿宋" w:eastAsia="仿宋" w:hAnsi="仿宋" w:hint="eastAsia"/>
          <w:sz w:val="28"/>
        </w:rPr>
        <w:t>1</w:t>
      </w:r>
      <w:r>
        <w:rPr>
          <w:rFonts w:ascii="仿宋" w:eastAsia="仿宋" w:hAnsi="仿宋" w:hint="eastAsia"/>
          <w:sz w:val="28"/>
        </w:rPr>
        <w:t>、乙方完成本合同约定的全部工作；</w:t>
      </w:r>
    </w:p>
    <w:p w:rsidR="00965680" w:rsidRDefault="00A04C50">
      <w:pPr>
        <w:spacing w:line="700" w:lineRule="exact"/>
        <w:ind w:left="426"/>
        <w:jc w:val="left"/>
        <w:rPr>
          <w:rFonts w:ascii="仿宋" w:eastAsia="仿宋" w:hAnsi="仿宋"/>
          <w:sz w:val="28"/>
        </w:rPr>
      </w:pPr>
      <w:r>
        <w:rPr>
          <w:rFonts w:ascii="仿宋" w:eastAsia="仿宋" w:hAnsi="仿宋" w:hint="eastAsia"/>
          <w:sz w:val="28"/>
        </w:rPr>
        <w:t>2</w:t>
      </w:r>
      <w:r>
        <w:rPr>
          <w:rFonts w:ascii="仿宋" w:eastAsia="仿宋" w:hAnsi="仿宋" w:hint="eastAsia"/>
          <w:sz w:val="28"/>
        </w:rPr>
        <w:t>、甲方与乙方结清并支付酬金；</w:t>
      </w:r>
    </w:p>
    <w:p w:rsidR="00965680" w:rsidRDefault="00A04C50">
      <w:pPr>
        <w:spacing w:line="700" w:lineRule="exact"/>
        <w:ind w:leftChars="-1" w:left="-2" w:firstLineChars="152" w:firstLine="426"/>
        <w:jc w:val="left"/>
        <w:rPr>
          <w:rFonts w:ascii="仿宋" w:eastAsia="仿宋" w:hAnsi="仿宋"/>
          <w:sz w:val="28"/>
        </w:rPr>
      </w:pPr>
      <w:r>
        <w:rPr>
          <w:rFonts w:ascii="仿宋" w:eastAsia="仿宋" w:hAnsi="仿宋" w:hint="eastAsia"/>
          <w:sz w:val="28"/>
        </w:rPr>
        <w:t>乙方将甲方提供的资料交还。</w:t>
      </w:r>
    </w:p>
    <w:p w:rsidR="00965680" w:rsidRDefault="00965680">
      <w:pPr>
        <w:spacing w:line="700" w:lineRule="exact"/>
        <w:ind w:leftChars="-1" w:left="-2" w:firstLineChars="152" w:firstLine="426"/>
        <w:jc w:val="left"/>
        <w:rPr>
          <w:rFonts w:ascii="仿宋" w:eastAsia="仿宋" w:hAnsi="仿宋"/>
          <w:sz w:val="28"/>
        </w:rPr>
      </w:pPr>
    </w:p>
    <w:p w:rsidR="00965680" w:rsidRDefault="00A04C50">
      <w:pPr>
        <w:spacing w:line="600" w:lineRule="exact"/>
        <w:rPr>
          <w:rFonts w:ascii="仿宋" w:eastAsia="仿宋" w:hAnsi="仿宋"/>
          <w:b/>
          <w:sz w:val="28"/>
        </w:rPr>
      </w:pPr>
      <w:r>
        <w:rPr>
          <w:rFonts w:ascii="仿宋" w:eastAsia="仿宋" w:hAnsi="仿宋" w:hint="eastAsia"/>
          <w:b/>
          <w:sz w:val="28"/>
        </w:rPr>
        <w:t>十三、争端的解决</w:t>
      </w:r>
    </w:p>
    <w:p w:rsidR="00965680" w:rsidRDefault="00A04C50">
      <w:pPr>
        <w:spacing w:line="600" w:lineRule="exact"/>
        <w:rPr>
          <w:rFonts w:ascii="仿宋" w:eastAsia="仿宋" w:hAnsi="仿宋"/>
          <w:sz w:val="28"/>
        </w:rPr>
      </w:pPr>
      <w:r>
        <w:rPr>
          <w:rFonts w:ascii="仿宋" w:eastAsia="仿宋" w:hAnsi="仿宋" w:hint="eastAsia"/>
          <w:sz w:val="28"/>
        </w:rPr>
        <w:t>1</w:t>
      </w:r>
      <w:r>
        <w:rPr>
          <w:rFonts w:ascii="仿宋" w:eastAsia="仿宋" w:hAnsi="仿宋" w:hint="eastAsia"/>
          <w:sz w:val="28"/>
        </w:rPr>
        <w:t>、凡与本合同有关而引起的一切争议，甲乙双方应首先通过友好协商解决，如经协商后仍不能够达成协议时，任何一方可以向法院提出诉讼。</w:t>
      </w:r>
    </w:p>
    <w:p w:rsidR="00965680" w:rsidRDefault="00A04C50">
      <w:pPr>
        <w:spacing w:line="600" w:lineRule="exact"/>
        <w:rPr>
          <w:rFonts w:ascii="仿宋" w:eastAsia="仿宋" w:hAnsi="仿宋"/>
          <w:sz w:val="28"/>
        </w:rPr>
      </w:pPr>
      <w:r>
        <w:rPr>
          <w:rFonts w:ascii="仿宋" w:eastAsia="仿宋" w:hAnsi="仿宋" w:hint="eastAsia"/>
          <w:sz w:val="28"/>
        </w:rPr>
        <w:t>2</w:t>
      </w:r>
      <w:r>
        <w:rPr>
          <w:rFonts w:ascii="仿宋" w:eastAsia="仿宋" w:hAnsi="仿宋" w:hint="eastAsia"/>
          <w:sz w:val="28"/>
        </w:rPr>
        <w:t>、在进行法院审理期间，除提交法院审理的事项外，合同其他部分仍应继续履行。</w:t>
      </w:r>
    </w:p>
    <w:p w:rsidR="00965680" w:rsidRDefault="00A04C50">
      <w:pPr>
        <w:spacing w:line="600" w:lineRule="exact"/>
        <w:rPr>
          <w:rFonts w:ascii="仿宋" w:eastAsia="仿宋" w:hAnsi="仿宋"/>
          <w:sz w:val="28"/>
        </w:rPr>
      </w:pPr>
      <w:r>
        <w:rPr>
          <w:rFonts w:ascii="仿宋" w:eastAsia="仿宋" w:hAnsi="仿宋" w:hint="eastAsia"/>
          <w:sz w:val="28"/>
        </w:rPr>
        <w:t>3</w:t>
      </w:r>
      <w:r>
        <w:rPr>
          <w:rFonts w:ascii="仿宋" w:eastAsia="仿宋" w:hAnsi="仿宋" w:hint="eastAsia"/>
          <w:sz w:val="28"/>
        </w:rPr>
        <w:t>、本合同按照中华人民共和国的法律进行解释。</w:t>
      </w:r>
    </w:p>
    <w:p w:rsidR="00965680" w:rsidRDefault="00A04C50">
      <w:pPr>
        <w:spacing w:line="600" w:lineRule="exact"/>
        <w:rPr>
          <w:rFonts w:ascii="仿宋" w:eastAsia="仿宋" w:hAnsi="仿宋"/>
          <w:sz w:val="28"/>
        </w:rPr>
      </w:pPr>
      <w:r>
        <w:rPr>
          <w:rFonts w:ascii="仿宋" w:eastAsia="仿宋" w:hAnsi="仿宋" w:hint="eastAsia"/>
          <w:sz w:val="28"/>
        </w:rPr>
        <w:t>4</w:t>
      </w:r>
      <w:r>
        <w:rPr>
          <w:rFonts w:ascii="仿宋" w:eastAsia="仿宋" w:hAnsi="仿宋" w:hint="eastAsia"/>
          <w:sz w:val="28"/>
        </w:rPr>
        <w:t>、本合同一式六份其中正本两份，甲方五份，乙方一份，具有同等法律效力。</w:t>
      </w:r>
    </w:p>
    <w:p w:rsidR="00965680" w:rsidRDefault="00965680">
      <w:pPr>
        <w:spacing w:line="700" w:lineRule="exact"/>
        <w:ind w:leftChars="-1" w:left="-2" w:firstLineChars="152" w:firstLine="426"/>
        <w:jc w:val="left"/>
        <w:rPr>
          <w:rFonts w:ascii="仿宋" w:eastAsia="仿宋" w:hAnsi="仿宋"/>
          <w:sz w:val="28"/>
        </w:rPr>
      </w:pPr>
    </w:p>
    <w:p w:rsidR="00965680" w:rsidRDefault="00A04C50">
      <w:pPr>
        <w:spacing w:line="700" w:lineRule="exact"/>
        <w:jc w:val="left"/>
        <w:rPr>
          <w:rFonts w:ascii="仿宋" w:eastAsia="仿宋" w:hAnsi="仿宋"/>
          <w:b/>
          <w:sz w:val="28"/>
        </w:rPr>
      </w:pPr>
      <w:r>
        <w:rPr>
          <w:rFonts w:ascii="仿宋" w:eastAsia="仿宋" w:hAnsi="仿宋" w:hint="eastAsia"/>
          <w:b/>
          <w:sz w:val="28"/>
        </w:rPr>
        <w:t>十四、甲方开票资料</w:t>
      </w:r>
    </w:p>
    <w:p w:rsidR="00965680" w:rsidRDefault="00A04C50">
      <w:pPr>
        <w:spacing w:line="600" w:lineRule="exact"/>
        <w:ind w:firstLineChars="200" w:firstLine="560"/>
        <w:rPr>
          <w:rFonts w:ascii="仿宋" w:eastAsia="仿宋" w:hAnsi="仿宋"/>
          <w:sz w:val="28"/>
        </w:rPr>
      </w:pPr>
      <w:r>
        <w:rPr>
          <w:rFonts w:ascii="仿宋" w:eastAsia="仿宋" w:hAnsi="仿宋" w:hint="eastAsia"/>
          <w:sz w:val="28"/>
        </w:rPr>
        <w:t>本合同提及的“支付咨询服务费”均为委托人向省财政部门申请办理财政集中支付手续，并不为委托人向咨询人直接支付资金。资金由省财政部门支付，咨询人开具抬头为“广东省代建项目管</w:t>
      </w:r>
      <w:r>
        <w:rPr>
          <w:rFonts w:ascii="仿宋" w:eastAsia="仿宋" w:hAnsi="仿宋" w:hint="eastAsia"/>
          <w:sz w:val="28"/>
        </w:rPr>
        <w:t>理局”的增值税普通发票，开票信息如下：</w:t>
      </w:r>
    </w:p>
    <w:p w:rsidR="00965680" w:rsidRDefault="00A04C50">
      <w:pPr>
        <w:spacing w:line="700" w:lineRule="exact"/>
        <w:ind w:leftChars="-1" w:left="-2" w:firstLineChars="152" w:firstLine="426"/>
        <w:jc w:val="left"/>
        <w:rPr>
          <w:rFonts w:ascii="仿宋" w:eastAsia="仿宋" w:hAnsi="仿宋"/>
          <w:color w:val="000000"/>
          <w:sz w:val="28"/>
        </w:rPr>
      </w:pPr>
      <w:r>
        <w:rPr>
          <w:rFonts w:ascii="仿宋" w:eastAsia="仿宋" w:hAnsi="仿宋" w:hint="eastAsia"/>
          <w:color w:val="000000"/>
          <w:sz w:val="28"/>
        </w:rPr>
        <w:t>纳税人识别号：</w:t>
      </w:r>
      <w:r>
        <w:rPr>
          <w:rFonts w:ascii="仿宋" w:eastAsia="仿宋" w:hAnsi="仿宋" w:hint="eastAsia"/>
          <w:color w:val="000000"/>
          <w:sz w:val="28"/>
        </w:rPr>
        <w:t>124400006615460782</w:t>
      </w:r>
      <w:r>
        <w:rPr>
          <w:rFonts w:ascii="仿宋" w:eastAsia="仿宋" w:hAnsi="仿宋" w:hint="eastAsia"/>
          <w:color w:val="000000"/>
          <w:sz w:val="28"/>
        </w:rPr>
        <w:t>，</w:t>
      </w:r>
    </w:p>
    <w:p w:rsidR="00965680" w:rsidRDefault="00A04C50">
      <w:pPr>
        <w:spacing w:line="700" w:lineRule="exact"/>
        <w:ind w:leftChars="-1" w:left="-2" w:firstLineChars="152" w:firstLine="426"/>
        <w:jc w:val="left"/>
        <w:rPr>
          <w:rFonts w:ascii="仿宋" w:eastAsia="仿宋" w:hAnsi="仿宋"/>
          <w:color w:val="000000"/>
          <w:sz w:val="28"/>
        </w:rPr>
      </w:pPr>
      <w:r>
        <w:rPr>
          <w:rFonts w:ascii="仿宋" w:eastAsia="仿宋" w:hAnsi="仿宋" w:hint="eastAsia"/>
          <w:color w:val="000000"/>
          <w:sz w:val="28"/>
        </w:rPr>
        <w:t>地址：广东省广州市天河区黄埔大道西</w:t>
      </w:r>
      <w:r>
        <w:rPr>
          <w:rFonts w:ascii="仿宋" w:eastAsia="仿宋" w:hAnsi="仿宋" w:hint="eastAsia"/>
          <w:color w:val="000000"/>
          <w:sz w:val="28"/>
        </w:rPr>
        <w:t>1</w:t>
      </w:r>
      <w:r>
        <w:rPr>
          <w:rFonts w:ascii="仿宋" w:eastAsia="仿宋" w:hAnsi="仿宋"/>
          <w:color w:val="000000"/>
          <w:sz w:val="28"/>
        </w:rPr>
        <w:t>08</w:t>
      </w:r>
      <w:r>
        <w:rPr>
          <w:rFonts w:ascii="仿宋" w:eastAsia="仿宋" w:hAnsi="仿宋"/>
          <w:color w:val="000000"/>
          <w:sz w:val="28"/>
        </w:rPr>
        <w:t>号奥园大厦</w:t>
      </w:r>
      <w:r>
        <w:rPr>
          <w:rFonts w:ascii="仿宋" w:eastAsia="仿宋" w:hAnsi="仿宋" w:hint="eastAsia"/>
          <w:color w:val="000000"/>
          <w:sz w:val="28"/>
        </w:rPr>
        <w:t>1</w:t>
      </w:r>
      <w:r>
        <w:rPr>
          <w:rFonts w:ascii="仿宋" w:eastAsia="仿宋" w:hAnsi="仿宋"/>
          <w:color w:val="000000"/>
          <w:sz w:val="28"/>
        </w:rPr>
        <w:t>1</w:t>
      </w:r>
      <w:r>
        <w:rPr>
          <w:rFonts w:ascii="仿宋" w:eastAsia="仿宋" w:hAnsi="仿宋"/>
          <w:color w:val="000000"/>
          <w:sz w:val="28"/>
        </w:rPr>
        <w:t>楼、</w:t>
      </w:r>
      <w:r>
        <w:rPr>
          <w:rFonts w:ascii="仿宋" w:eastAsia="仿宋" w:hAnsi="仿宋"/>
          <w:color w:val="000000"/>
          <w:sz w:val="28"/>
        </w:rPr>
        <w:t>12</w:t>
      </w:r>
      <w:r>
        <w:rPr>
          <w:rFonts w:ascii="仿宋" w:eastAsia="仿宋" w:hAnsi="仿宋"/>
          <w:color w:val="000000"/>
          <w:sz w:val="28"/>
        </w:rPr>
        <w:t>楼东翼</w:t>
      </w:r>
    </w:p>
    <w:p w:rsidR="00965680" w:rsidRDefault="00A04C50">
      <w:pPr>
        <w:spacing w:line="700" w:lineRule="exact"/>
        <w:ind w:leftChars="-1" w:left="-2" w:firstLineChars="152" w:firstLine="426"/>
        <w:jc w:val="left"/>
        <w:rPr>
          <w:rFonts w:ascii="仿宋" w:eastAsia="仿宋" w:hAnsi="仿宋"/>
          <w:color w:val="000000"/>
          <w:sz w:val="28"/>
        </w:rPr>
      </w:pPr>
      <w:r>
        <w:rPr>
          <w:rFonts w:ascii="仿宋" w:eastAsia="仿宋" w:hAnsi="仿宋" w:hint="eastAsia"/>
          <w:color w:val="000000"/>
          <w:sz w:val="28"/>
        </w:rPr>
        <w:t>电话：</w:t>
      </w:r>
      <w:r>
        <w:rPr>
          <w:rFonts w:ascii="仿宋" w:eastAsia="仿宋" w:hAnsi="仿宋"/>
          <w:color w:val="000000"/>
          <w:sz w:val="28"/>
        </w:rPr>
        <w:t>83620802</w:t>
      </w:r>
    </w:p>
    <w:p w:rsidR="00965680" w:rsidRDefault="00A04C50">
      <w:pPr>
        <w:spacing w:line="700" w:lineRule="exact"/>
        <w:ind w:leftChars="-1" w:left="-2" w:firstLineChars="152" w:firstLine="426"/>
        <w:jc w:val="left"/>
        <w:rPr>
          <w:rFonts w:ascii="仿宋" w:eastAsia="仿宋" w:hAnsi="仿宋"/>
          <w:color w:val="000000"/>
          <w:sz w:val="28"/>
        </w:rPr>
      </w:pPr>
      <w:r>
        <w:rPr>
          <w:rFonts w:ascii="仿宋" w:eastAsia="仿宋" w:hAnsi="仿宋" w:hint="eastAsia"/>
          <w:color w:val="000000"/>
          <w:sz w:val="28"/>
        </w:rPr>
        <w:t>银行账户：广东省代建项目管理局</w:t>
      </w:r>
    </w:p>
    <w:p w:rsidR="00965680" w:rsidRDefault="00A04C50">
      <w:pPr>
        <w:spacing w:line="700" w:lineRule="exact"/>
        <w:ind w:leftChars="-1" w:left="-2" w:firstLineChars="152" w:firstLine="426"/>
        <w:jc w:val="left"/>
        <w:rPr>
          <w:rFonts w:ascii="仿宋" w:eastAsia="仿宋" w:hAnsi="仿宋"/>
          <w:color w:val="000000"/>
          <w:sz w:val="28"/>
        </w:rPr>
      </w:pPr>
      <w:r>
        <w:rPr>
          <w:rFonts w:ascii="仿宋" w:eastAsia="仿宋" w:hAnsi="仿宋" w:hint="eastAsia"/>
          <w:color w:val="000000"/>
          <w:sz w:val="28"/>
        </w:rPr>
        <w:t>银行账号：</w:t>
      </w:r>
      <w:r>
        <w:rPr>
          <w:rFonts w:ascii="仿宋" w:eastAsia="仿宋" w:hAnsi="仿宋" w:hint="eastAsia"/>
          <w:color w:val="000000"/>
          <w:sz w:val="28"/>
        </w:rPr>
        <w:t xml:space="preserve">77900188000042553 </w:t>
      </w:r>
      <w:r>
        <w:rPr>
          <w:rFonts w:ascii="仿宋" w:eastAsia="仿宋" w:hAnsi="仿宋" w:hint="eastAsia"/>
          <w:color w:val="000000"/>
          <w:sz w:val="28"/>
        </w:rPr>
        <w:t>（光大银行广州东风支行）</w:t>
      </w:r>
    </w:p>
    <w:p w:rsidR="00965680" w:rsidRDefault="00965680">
      <w:pPr>
        <w:spacing w:line="700" w:lineRule="exact"/>
        <w:ind w:leftChars="-1" w:left="-2" w:firstLineChars="152" w:firstLine="426"/>
        <w:jc w:val="left"/>
        <w:rPr>
          <w:rFonts w:ascii="仿宋" w:eastAsia="仿宋" w:hAnsi="仿宋"/>
          <w:sz w:val="28"/>
        </w:rPr>
      </w:pPr>
    </w:p>
    <w:p w:rsidR="00965680" w:rsidRDefault="00A04C50">
      <w:pPr>
        <w:spacing w:line="600" w:lineRule="exact"/>
        <w:rPr>
          <w:rFonts w:ascii="仿宋" w:eastAsia="仿宋" w:hAnsi="仿宋"/>
          <w:b/>
          <w:sz w:val="28"/>
        </w:rPr>
      </w:pPr>
      <w:r>
        <w:rPr>
          <w:rFonts w:ascii="仿宋" w:eastAsia="仿宋" w:hAnsi="仿宋" w:hint="eastAsia"/>
          <w:b/>
          <w:sz w:val="28"/>
        </w:rPr>
        <w:t>十五、附件：</w:t>
      </w:r>
    </w:p>
    <w:p w:rsidR="00965680" w:rsidRDefault="00A04C50">
      <w:pPr>
        <w:spacing w:line="360" w:lineRule="auto"/>
        <w:jc w:val="left"/>
        <w:rPr>
          <w:rFonts w:ascii="仿宋" w:eastAsia="仿宋" w:hAnsi="仿宋"/>
          <w:sz w:val="28"/>
        </w:rPr>
      </w:pPr>
      <w:r>
        <w:rPr>
          <w:rFonts w:ascii="仿宋" w:eastAsia="仿宋" w:hAnsi="仿宋" w:hint="eastAsia"/>
          <w:sz w:val="28"/>
        </w:rPr>
        <w:t>附件一：《广东省建设工程造价咨询服务收费项目和收费标准表》</w:t>
      </w:r>
    </w:p>
    <w:p w:rsidR="00965680" w:rsidRDefault="00A04C50">
      <w:pPr>
        <w:spacing w:line="360" w:lineRule="auto"/>
        <w:jc w:val="left"/>
        <w:rPr>
          <w:rFonts w:ascii="仿宋" w:eastAsia="仿宋" w:hAnsi="仿宋" w:cs="黑体"/>
          <w:bCs/>
          <w:sz w:val="32"/>
          <w:szCs w:val="32"/>
        </w:rPr>
      </w:pPr>
      <w:r>
        <w:rPr>
          <w:rFonts w:ascii="仿宋" w:eastAsia="仿宋" w:hAnsi="仿宋" w:hint="eastAsia"/>
          <w:sz w:val="28"/>
        </w:rPr>
        <w:t>附件二：</w:t>
      </w:r>
      <w:r w:rsidR="002156A1" w:rsidRPr="002156A1">
        <w:rPr>
          <w:rFonts w:ascii="仿宋" w:eastAsia="仿宋" w:hAnsi="仿宋" w:cs="黑体" w:hint="eastAsia"/>
          <w:bCs/>
          <w:sz w:val="32"/>
          <w:szCs w:val="32"/>
        </w:rPr>
        <w:t>《省代建局集中建设管理项目造价咨询单位合同履约评价实施细则》</w:t>
      </w:r>
    </w:p>
    <w:p w:rsidR="00965680" w:rsidRDefault="00A04C50">
      <w:pPr>
        <w:spacing w:line="360" w:lineRule="auto"/>
        <w:jc w:val="left"/>
        <w:rPr>
          <w:rFonts w:ascii="仿宋" w:eastAsia="仿宋" w:hAnsi="仿宋" w:cs="黑体"/>
          <w:bCs/>
          <w:sz w:val="32"/>
          <w:szCs w:val="32"/>
        </w:rPr>
      </w:pPr>
      <w:r>
        <w:rPr>
          <w:rFonts w:ascii="仿宋" w:eastAsia="仿宋" w:hAnsi="仿宋" w:hint="eastAsia"/>
          <w:sz w:val="28"/>
        </w:rPr>
        <w:t>附件三：</w:t>
      </w:r>
      <w:r>
        <w:rPr>
          <w:rFonts w:ascii="仿宋" w:eastAsia="仿宋" w:hAnsi="仿宋" w:cs="黑体" w:hint="eastAsia"/>
          <w:bCs/>
          <w:sz w:val="32"/>
          <w:szCs w:val="32"/>
        </w:rPr>
        <w:t>《工程造价咨询任务书》</w:t>
      </w:r>
    </w:p>
    <w:p w:rsidR="00965680" w:rsidRDefault="00A04C50">
      <w:pPr>
        <w:spacing w:line="360" w:lineRule="auto"/>
        <w:jc w:val="left"/>
        <w:rPr>
          <w:rFonts w:ascii="仿宋" w:eastAsia="仿宋" w:hAnsi="仿宋" w:cs="黑体"/>
          <w:bCs/>
          <w:sz w:val="32"/>
          <w:szCs w:val="32"/>
        </w:rPr>
      </w:pPr>
      <w:r>
        <w:rPr>
          <w:rFonts w:ascii="仿宋" w:eastAsia="仿宋" w:hAnsi="仿宋" w:hint="eastAsia"/>
          <w:sz w:val="28"/>
        </w:rPr>
        <w:t>附件四：</w:t>
      </w:r>
      <w:r>
        <w:rPr>
          <w:rFonts w:ascii="仿宋" w:eastAsia="仿宋" w:hAnsi="仿宋" w:cs="黑体" w:hint="eastAsia"/>
          <w:bCs/>
          <w:sz w:val="32"/>
          <w:szCs w:val="32"/>
        </w:rPr>
        <w:t>《拟派本项目造价团队情况》</w:t>
      </w:r>
    </w:p>
    <w:p w:rsidR="00965680" w:rsidRDefault="00965680">
      <w:pPr>
        <w:spacing w:line="700" w:lineRule="exact"/>
        <w:jc w:val="left"/>
        <w:rPr>
          <w:rFonts w:ascii="仿宋" w:eastAsia="仿宋" w:hAnsi="仿宋"/>
          <w:b/>
          <w:sz w:val="28"/>
        </w:rPr>
      </w:pPr>
    </w:p>
    <w:p w:rsidR="00965680" w:rsidRDefault="00A04C50">
      <w:pPr>
        <w:numPr>
          <w:ilvl w:val="0"/>
          <w:numId w:val="7"/>
        </w:numPr>
        <w:spacing w:line="700" w:lineRule="exact"/>
        <w:jc w:val="left"/>
        <w:rPr>
          <w:rFonts w:ascii="仿宋" w:eastAsia="仿宋" w:hAnsi="仿宋"/>
          <w:b/>
          <w:sz w:val="28"/>
        </w:rPr>
      </w:pPr>
      <w:r>
        <w:rPr>
          <w:rFonts w:ascii="仿宋" w:eastAsia="仿宋" w:hAnsi="仿宋" w:hint="eastAsia"/>
          <w:b/>
          <w:sz w:val="28"/>
        </w:rPr>
        <w:t>本合同未尽事宜双方协商解决</w:t>
      </w:r>
    </w:p>
    <w:p w:rsidR="00965680" w:rsidRDefault="00965680">
      <w:pPr>
        <w:spacing w:line="700" w:lineRule="exact"/>
        <w:jc w:val="left"/>
        <w:rPr>
          <w:rFonts w:ascii="仿宋" w:eastAsia="仿宋" w:hAnsi="仿宋"/>
          <w:b/>
          <w:sz w:val="28"/>
        </w:rPr>
      </w:pPr>
    </w:p>
    <w:p w:rsidR="00965680" w:rsidRDefault="00A04C50">
      <w:pPr>
        <w:widowControl/>
        <w:ind w:leftChars="-202" w:left="6663" w:rightChars="-162" w:right="-340" w:hangingChars="2531" w:hanging="7087"/>
        <w:jc w:val="left"/>
        <w:rPr>
          <w:rFonts w:ascii="仿宋" w:eastAsia="仿宋" w:hAnsi="仿宋"/>
          <w:sz w:val="28"/>
          <w:szCs w:val="28"/>
        </w:rPr>
      </w:pPr>
      <w:r>
        <w:rPr>
          <w:rFonts w:ascii="仿宋" w:eastAsia="仿宋" w:hAnsi="仿宋" w:hint="eastAsia"/>
          <w:sz w:val="28"/>
          <w:szCs w:val="28"/>
        </w:rPr>
        <w:t>甲方（盖章）：广东省代建项目管理局</w:t>
      </w:r>
      <w:r>
        <w:rPr>
          <w:rFonts w:ascii="仿宋" w:eastAsia="仿宋" w:hAnsi="仿宋"/>
          <w:sz w:val="28"/>
          <w:szCs w:val="28"/>
        </w:rPr>
        <w:t xml:space="preserve">   </w:t>
      </w:r>
      <w:r>
        <w:rPr>
          <w:rFonts w:ascii="仿宋" w:eastAsia="仿宋" w:hAnsi="仿宋" w:hint="eastAsia"/>
          <w:sz w:val="28"/>
          <w:szCs w:val="28"/>
        </w:rPr>
        <w:t>乙方（盖章）：</w:t>
      </w:r>
      <w:r>
        <w:rPr>
          <w:rFonts w:ascii="仿宋" w:eastAsia="仿宋" w:hAnsi="仿宋" w:hint="eastAsia"/>
          <w:sz w:val="28"/>
          <w:szCs w:val="28"/>
        </w:rPr>
        <w:t xml:space="preserve">   </w:t>
      </w:r>
    </w:p>
    <w:p w:rsidR="00965680" w:rsidRDefault="00A04C50">
      <w:pPr>
        <w:spacing w:line="700" w:lineRule="exact"/>
        <w:ind w:leftChars="-212" w:left="5247" w:hangingChars="2033" w:hanging="5692"/>
        <w:rPr>
          <w:rFonts w:ascii="仿宋" w:eastAsia="仿宋" w:hAnsi="仿宋"/>
          <w:sz w:val="28"/>
          <w:szCs w:val="28"/>
        </w:rPr>
      </w:pPr>
      <w:r>
        <w:rPr>
          <w:rFonts w:ascii="仿宋" w:eastAsia="仿宋" w:hAnsi="仿宋" w:hint="eastAsia"/>
          <w:sz w:val="28"/>
          <w:szCs w:val="28"/>
        </w:rPr>
        <w:t>甲方法定代表人：</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乙方法定代表人：</w:t>
      </w:r>
    </w:p>
    <w:p w:rsidR="00965680" w:rsidRDefault="00A04C50">
      <w:pPr>
        <w:spacing w:line="700" w:lineRule="exact"/>
        <w:ind w:leftChars="-202" w:left="5694" w:hangingChars="2185" w:hanging="6118"/>
        <w:rPr>
          <w:rFonts w:ascii="仿宋" w:eastAsia="仿宋" w:hAnsi="仿宋"/>
          <w:sz w:val="28"/>
          <w:szCs w:val="28"/>
        </w:rPr>
      </w:pPr>
      <w:r>
        <w:rPr>
          <w:rFonts w:ascii="仿宋" w:eastAsia="仿宋" w:hAnsi="仿宋" w:hint="eastAsia"/>
          <w:sz w:val="28"/>
          <w:szCs w:val="28"/>
        </w:rPr>
        <w:t>或委托代理人：</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或委托代理人：</w:t>
      </w:r>
    </w:p>
    <w:p w:rsidR="00965680" w:rsidRDefault="00A04C50">
      <w:pPr>
        <w:spacing w:line="700" w:lineRule="exact"/>
        <w:ind w:leftChars="-202" w:left="5694" w:rightChars="-162" w:right="-340" w:hangingChars="2185" w:hanging="6118"/>
        <w:rPr>
          <w:rFonts w:ascii="仿宋" w:eastAsia="仿宋" w:hAnsi="仿宋"/>
          <w:sz w:val="28"/>
          <w:szCs w:val="28"/>
        </w:rPr>
      </w:pPr>
      <w:r>
        <w:rPr>
          <w:rFonts w:ascii="仿宋" w:eastAsia="仿宋" w:hAnsi="仿宋" w:hint="eastAsia"/>
          <w:sz w:val="28"/>
          <w:szCs w:val="28"/>
        </w:rPr>
        <w:t>地址：广州市黄埔大道</w:t>
      </w:r>
      <w:r>
        <w:rPr>
          <w:rFonts w:ascii="仿宋" w:eastAsia="仿宋" w:hAnsi="仿宋" w:hint="eastAsia"/>
          <w:sz w:val="28"/>
          <w:szCs w:val="28"/>
        </w:rPr>
        <w:t>108</w:t>
      </w:r>
      <w:r>
        <w:rPr>
          <w:rFonts w:ascii="仿宋" w:eastAsia="仿宋" w:hAnsi="仿宋" w:hint="eastAsia"/>
          <w:sz w:val="28"/>
          <w:szCs w:val="28"/>
        </w:rPr>
        <w:t>号</w:t>
      </w:r>
      <w:r>
        <w:rPr>
          <w:rFonts w:ascii="仿宋" w:eastAsia="仿宋" w:hAnsi="仿宋" w:hint="eastAsia"/>
          <w:sz w:val="28"/>
          <w:szCs w:val="28"/>
        </w:rPr>
        <w:t xml:space="preserve">          </w:t>
      </w:r>
      <w:r>
        <w:rPr>
          <w:rFonts w:ascii="仿宋" w:eastAsia="仿宋" w:hAnsi="仿宋" w:hint="eastAsia"/>
          <w:sz w:val="28"/>
          <w:szCs w:val="28"/>
        </w:rPr>
        <w:t>地址：</w:t>
      </w:r>
      <w:r>
        <w:rPr>
          <w:rFonts w:ascii="仿宋" w:eastAsia="仿宋" w:hAnsi="仿宋" w:hint="eastAsia"/>
          <w:sz w:val="28"/>
          <w:szCs w:val="28"/>
        </w:rPr>
        <w:t xml:space="preserve"> </w:t>
      </w:r>
    </w:p>
    <w:p w:rsidR="00965680" w:rsidRDefault="00A04C50">
      <w:pPr>
        <w:spacing w:line="700" w:lineRule="exact"/>
        <w:ind w:leftChars="198" w:left="5694" w:rightChars="-162" w:right="-340" w:hangingChars="1885" w:hanging="5278"/>
        <w:rPr>
          <w:rFonts w:ascii="仿宋" w:eastAsia="仿宋" w:hAnsi="仿宋"/>
          <w:sz w:val="28"/>
          <w:szCs w:val="28"/>
        </w:rPr>
      </w:pPr>
      <w:r>
        <w:rPr>
          <w:rFonts w:ascii="仿宋" w:eastAsia="仿宋" w:hAnsi="仿宋" w:hint="eastAsia"/>
          <w:sz w:val="28"/>
          <w:szCs w:val="28"/>
        </w:rPr>
        <w:t>奥园大厦</w:t>
      </w:r>
      <w:r>
        <w:rPr>
          <w:rFonts w:ascii="仿宋" w:eastAsia="仿宋" w:hAnsi="仿宋" w:hint="eastAsia"/>
          <w:sz w:val="28"/>
          <w:szCs w:val="28"/>
        </w:rPr>
        <w:t>11</w:t>
      </w:r>
      <w:r>
        <w:rPr>
          <w:rFonts w:ascii="仿宋" w:eastAsia="仿宋" w:hAnsi="仿宋" w:hint="eastAsia"/>
          <w:sz w:val="28"/>
          <w:szCs w:val="28"/>
        </w:rPr>
        <w:t>楼</w:t>
      </w:r>
      <w:r>
        <w:rPr>
          <w:rFonts w:ascii="仿宋" w:eastAsia="仿宋" w:hAnsi="仿宋" w:hint="eastAsia"/>
          <w:sz w:val="28"/>
          <w:szCs w:val="28"/>
        </w:rPr>
        <w:t xml:space="preserve">                 </w:t>
      </w:r>
    </w:p>
    <w:p w:rsidR="00965680" w:rsidRDefault="00A04C50">
      <w:pPr>
        <w:spacing w:line="700" w:lineRule="exact"/>
        <w:ind w:leftChars="-202" w:left="5694" w:rightChars="-162" w:right="-340" w:hangingChars="2185" w:hanging="6118"/>
        <w:rPr>
          <w:rFonts w:ascii="仿宋" w:eastAsia="仿宋" w:hAnsi="仿宋"/>
          <w:sz w:val="28"/>
          <w:szCs w:val="28"/>
        </w:rPr>
      </w:pPr>
      <w:r>
        <w:rPr>
          <w:rFonts w:ascii="仿宋" w:eastAsia="仿宋" w:hAnsi="仿宋" w:hint="eastAsia"/>
          <w:sz w:val="28"/>
          <w:szCs w:val="28"/>
        </w:rPr>
        <w:t>邮政编码：</w:t>
      </w:r>
      <w:r>
        <w:rPr>
          <w:rFonts w:ascii="仿宋" w:eastAsia="仿宋" w:hAnsi="仿宋"/>
          <w:sz w:val="28"/>
          <w:szCs w:val="28"/>
        </w:rPr>
        <w:t xml:space="preserve">                          </w:t>
      </w:r>
      <w:r>
        <w:rPr>
          <w:rFonts w:ascii="仿宋" w:eastAsia="仿宋" w:hAnsi="仿宋" w:hint="eastAsia"/>
          <w:sz w:val="28"/>
          <w:szCs w:val="28"/>
        </w:rPr>
        <w:t>邮政编码：</w:t>
      </w:r>
      <w:r>
        <w:rPr>
          <w:rFonts w:ascii="仿宋" w:eastAsia="仿宋" w:hAnsi="仿宋"/>
          <w:sz w:val="28"/>
          <w:szCs w:val="28"/>
        </w:rPr>
        <w:t xml:space="preserve"> </w:t>
      </w:r>
    </w:p>
    <w:p w:rsidR="00965680" w:rsidRDefault="00A04C50">
      <w:pPr>
        <w:spacing w:line="700" w:lineRule="exact"/>
        <w:ind w:leftChars="-202" w:left="5694" w:hangingChars="2185" w:hanging="6118"/>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 xml:space="preserve">                              </w:t>
      </w:r>
      <w:r>
        <w:rPr>
          <w:rFonts w:ascii="仿宋" w:eastAsia="仿宋" w:hAnsi="仿宋" w:hint="eastAsia"/>
          <w:sz w:val="28"/>
          <w:szCs w:val="28"/>
        </w:rPr>
        <w:t>电话：</w:t>
      </w:r>
    </w:p>
    <w:p w:rsidR="00965680" w:rsidRDefault="00A04C50">
      <w:pPr>
        <w:spacing w:line="700" w:lineRule="exact"/>
        <w:ind w:leftChars="-202" w:left="5694" w:hangingChars="2185" w:hanging="6118"/>
        <w:jc w:val="left"/>
        <w:rPr>
          <w:rFonts w:ascii="仿宋" w:eastAsia="仿宋" w:hAnsi="仿宋"/>
          <w:sz w:val="28"/>
          <w:szCs w:val="28"/>
        </w:rPr>
      </w:pPr>
      <w:r>
        <w:rPr>
          <w:rFonts w:ascii="仿宋" w:eastAsia="仿宋" w:hAnsi="仿宋" w:hint="eastAsia"/>
          <w:sz w:val="28"/>
          <w:szCs w:val="28"/>
        </w:rPr>
        <w:t>传真：</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传真：</w:t>
      </w:r>
    </w:p>
    <w:p w:rsidR="00965680" w:rsidRDefault="00A04C50">
      <w:pPr>
        <w:spacing w:line="700" w:lineRule="exact"/>
        <w:ind w:leftChars="-202" w:left="6254" w:hangingChars="2385" w:hanging="6678"/>
        <w:jc w:val="left"/>
        <w:rPr>
          <w:rFonts w:ascii="仿宋" w:eastAsia="仿宋" w:hAnsi="仿宋"/>
          <w:sz w:val="28"/>
          <w:szCs w:val="28"/>
        </w:rPr>
      </w:pPr>
      <w:r>
        <w:rPr>
          <w:rFonts w:ascii="仿宋" w:eastAsia="仿宋" w:hAnsi="仿宋" w:hint="eastAsia"/>
          <w:sz w:val="28"/>
          <w:szCs w:val="28"/>
        </w:rPr>
        <w:t>开户银行：</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开户银行：</w:t>
      </w:r>
      <w:r>
        <w:rPr>
          <w:rFonts w:ascii="仿宋" w:eastAsia="仿宋" w:hAnsi="仿宋" w:hint="eastAsia"/>
          <w:sz w:val="28"/>
          <w:szCs w:val="28"/>
        </w:rPr>
        <w:t xml:space="preserve"> </w:t>
      </w:r>
    </w:p>
    <w:p w:rsidR="00965680" w:rsidRDefault="00A04C50">
      <w:pPr>
        <w:spacing w:line="700" w:lineRule="exact"/>
        <w:ind w:leftChars="-202" w:left="5694" w:hangingChars="2185" w:hanging="6118"/>
        <w:jc w:val="left"/>
        <w:rPr>
          <w:rFonts w:ascii="仿宋" w:eastAsia="仿宋" w:hAnsi="仿宋"/>
          <w:sz w:val="28"/>
          <w:szCs w:val="28"/>
        </w:rPr>
      </w:pPr>
      <w:r>
        <w:rPr>
          <w:rFonts w:ascii="仿宋" w:eastAsia="仿宋" w:hAnsi="仿宋" w:hint="eastAsia"/>
          <w:sz w:val="28"/>
          <w:szCs w:val="28"/>
        </w:rPr>
        <w:t>开户账号：</w:t>
      </w:r>
      <w:r>
        <w:rPr>
          <w:rFonts w:ascii="仿宋" w:eastAsia="仿宋" w:hAnsi="仿宋"/>
          <w:sz w:val="28"/>
          <w:szCs w:val="28"/>
        </w:rPr>
        <w:t xml:space="preserve">                          </w:t>
      </w:r>
      <w:r>
        <w:rPr>
          <w:rFonts w:ascii="仿宋" w:eastAsia="仿宋" w:hAnsi="仿宋" w:hint="eastAsia"/>
          <w:sz w:val="28"/>
          <w:szCs w:val="28"/>
        </w:rPr>
        <w:t>开户账号：</w:t>
      </w:r>
      <w:r>
        <w:rPr>
          <w:rFonts w:ascii="仿宋" w:eastAsia="仿宋" w:hAnsi="仿宋"/>
          <w:sz w:val="28"/>
          <w:szCs w:val="28"/>
        </w:rPr>
        <w:t xml:space="preserve"> </w:t>
      </w:r>
    </w:p>
    <w:p w:rsidR="00965680" w:rsidRDefault="00A04C50">
      <w:pPr>
        <w:tabs>
          <w:tab w:val="left" w:pos="5529"/>
        </w:tabs>
        <w:spacing w:line="700" w:lineRule="exact"/>
        <w:ind w:leftChars="-202" w:left="5694" w:hangingChars="2185" w:hanging="6118"/>
        <w:jc w:val="left"/>
        <w:rPr>
          <w:rFonts w:ascii="仿宋" w:eastAsia="仿宋" w:hAnsi="仿宋"/>
          <w:sz w:val="24"/>
          <w:szCs w:val="24"/>
        </w:rPr>
      </w:pPr>
      <w:r>
        <w:rPr>
          <w:rFonts w:ascii="仿宋" w:eastAsia="仿宋" w:hAnsi="仿宋" w:hint="eastAsia"/>
          <w:sz w:val="28"/>
          <w:szCs w:val="28"/>
        </w:rPr>
        <w:t>合同定立时间：</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合同定立时间：</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日</w:t>
      </w:r>
    </w:p>
    <w:p w:rsidR="00965680" w:rsidRDefault="00965680">
      <w:pPr>
        <w:tabs>
          <w:tab w:val="left" w:pos="540"/>
        </w:tabs>
        <w:spacing w:line="360" w:lineRule="auto"/>
        <w:rPr>
          <w:rFonts w:ascii="仿宋" w:eastAsia="仿宋" w:hAnsi="仿宋" w:cs="黑体"/>
          <w:bCs/>
          <w:sz w:val="24"/>
        </w:rPr>
      </w:pPr>
    </w:p>
    <w:p w:rsidR="00965680" w:rsidRDefault="00A04C50">
      <w:pPr>
        <w:spacing w:line="360" w:lineRule="auto"/>
        <w:rPr>
          <w:rFonts w:ascii="仿宋" w:eastAsia="仿宋" w:hAnsi="仿宋" w:cs="黑体"/>
          <w:bCs/>
          <w:sz w:val="24"/>
        </w:rPr>
      </w:pPr>
      <w:r>
        <w:rPr>
          <w:rFonts w:ascii="仿宋_GB2312" w:eastAsia="仿宋_GB2312"/>
          <w:b/>
          <w:bCs/>
          <w:sz w:val="28"/>
          <w:szCs w:val="28"/>
        </w:rPr>
        <w:br w:type="page"/>
      </w:r>
      <w:r>
        <w:rPr>
          <w:rFonts w:ascii="仿宋" w:eastAsia="仿宋" w:hAnsi="仿宋" w:cs="黑体" w:hint="eastAsia"/>
          <w:bCs/>
          <w:sz w:val="24"/>
        </w:rPr>
        <w:t>附件一：</w:t>
      </w:r>
    </w:p>
    <w:p w:rsidR="00965680" w:rsidRDefault="00A04C50">
      <w:pPr>
        <w:spacing w:line="360" w:lineRule="auto"/>
        <w:rPr>
          <w:rFonts w:ascii="仿宋" w:eastAsia="仿宋" w:hAnsi="仿宋" w:cs="黑体"/>
          <w:bCs/>
          <w:sz w:val="24"/>
        </w:rPr>
      </w:pPr>
      <w:r>
        <w:rPr>
          <w:noProof/>
        </w:rPr>
        <w:drawing>
          <wp:inline distT="0" distB="0" distL="0" distR="0">
            <wp:extent cx="6238875" cy="70294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6238875" cy="7029450"/>
                    </a:xfrm>
                    <a:prstGeom prst="rect">
                      <a:avLst/>
                    </a:prstGeom>
                    <a:noFill/>
                    <a:ln w="9525">
                      <a:noFill/>
                      <a:miter lim="800000"/>
                      <a:headEnd/>
                      <a:tailEnd/>
                    </a:ln>
                  </pic:spPr>
                </pic:pic>
              </a:graphicData>
            </a:graphic>
          </wp:inline>
        </w:drawing>
      </w:r>
    </w:p>
    <w:p w:rsidR="00965680" w:rsidRDefault="00965680">
      <w:pPr>
        <w:spacing w:line="360" w:lineRule="auto"/>
        <w:rPr>
          <w:rFonts w:ascii="仿宋" w:eastAsia="仿宋" w:hAnsi="仿宋" w:cs="黑体"/>
          <w:bCs/>
          <w:sz w:val="24"/>
        </w:rPr>
      </w:pPr>
    </w:p>
    <w:p w:rsidR="00965680" w:rsidRDefault="00965680">
      <w:pPr>
        <w:spacing w:line="360" w:lineRule="auto"/>
        <w:rPr>
          <w:rFonts w:ascii="仿宋" w:eastAsia="仿宋" w:hAnsi="仿宋" w:cs="黑体"/>
          <w:bCs/>
          <w:sz w:val="24"/>
        </w:rPr>
      </w:pPr>
    </w:p>
    <w:p w:rsidR="00965680" w:rsidRDefault="00965680">
      <w:pPr>
        <w:spacing w:line="360" w:lineRule="auto"/>
        <w:rPr>
          <w:rFonts w:ascii="仿宋" w:eastAsia="仿宋" w:hAnsi="仿宋" w:cs="黑体"/>
          <w:bCs/>
          <w:sz w:val="24"/>
        </w:rPr>
      </w:pPr>
    </w:p>
    <w:p w:rsidR="00965680" w:rsidRDefault="00965680">
      <w:pPr>
        <w:spacing w:line="360" w:lineRule="auto"/>
        <w:rPr>
          <w:rFonts w:ascii="仿宋" w:eastAsia="仿宋" w:hAnsi="仿宋" w:cs="黑体"/>
          <w:bCs/>
          <w:sz w:val="24"/>
        </w:rPr>
      </w:pPr>
    </w:p>
    <w:p w:rsidR="00965680" w:rsidRDefault="00A04C50">
      <w:pPr>
        <w:tabs>
          <w:tab w:val="left" w:pos="540"/>
        </w:tabs>
        <w:spacing w:line="360" w:lineRule="auto"/>
        <w:rPr>
          <w:rFonts w:ascii="仿宋" w:eastAsia="仿宋" w:hAnsi="仿宋"/>
          <w:b/>
          <w:bCs/>
          <w:sz w:val="44"/>
          <w:szCs w:val="44"/>
        </w:rPr>
      </w:pPr>
      <w:r>
        <w:rPr>
          <w:rFonts w:ascii="仿宋" w:eastAsia="仿宋" w:hAnsi="仿宋" w:cs="黑体"/>
          <w:bCs/>
          <w:sz w:val="24"/>
        </w:rPr>
        <w:br w:type="page"/>
      </w:r>
      <w:r>
        <w:rPr>
          <w:rFonts w:ascii="仿宋" w:eastAsia="仿宋" w:hAnsi="仿宋" w:cs="黑体" w:hint="eastAsia"/>
          <w:bCs/>
          <w:sz w:val="24"/>
        </w:rPr>
        <w:t>附件二：</w:t>
      </w:r>
    </w:p>
    <w:p w:rsidR="002156A1" w:rsidRDefault="002156A1" w:rsidP="002156A1">
      <w:pPr>
        <w:adjustRightInd w:val="0"/>
        <w:snapToGrid w:val="0"/>
        <w:jc w:val="center"/>
        <w:rPr>
          <w:rFonts w:ascii="华文中宋" w:eastAsia="华文中宋" w:hAnsi="华文中宋" w:hint="eastAsia"/>
          <w:sz w:val="44"/>
          <w:szCs w:val="44"/>
        </w:rPr>
      </w:pPr>
    </w:p>
    <w:p w:rsidR="002156A1" w:rsidRDefault="002156A1" w:rsidP="002156A1">
      <w:pPr>
        <w:adjustRightInd w:val="0"/>
        <w:snapToGrid w:val="0"/>
        <w:jc w:val="center"/>
        <w:rPr>
          <w:rFonts w:ascii="华文中宋" w:eastAsia="华文中宋" w:hAnsi="华文中宋"/>
          <w:sz w:val="44"/>
          <w:szCs w:val="44"/>
        </w:rPr>
      </w:pPr>
      <w:r>
        <w:rPr>
          <w:rFonts w:ascii="华文中宋" w:eastAsia="华文中宋" w:hAnsi="华文中宋" w:hint="eastAsia"/>
          <w:sz w:val="44"/>
          <w:szCs w:val="44"/>
        </w:rPr>
        <w:t>省代建局集中建设管理项目造价咨询单位</w:t>
      </w:r>
    </w:p>
    <w:p w:rsidR="002156A1" w:rsidRDefault="002156A1" w:rsidP="002156A1">
      <w:pPr>
        <w:adjustRightInd w:val="0"/>
        <w:snapToGrid w:val="0"/>
        <w:jc w:val="center"/>
        <w:rPr>
          <w:rFonts w:ascii="华文中宋" w:eastAsia="华文中宋" w:hAnsi="华文中宋" w:hint="eastAsia"/>
          <w:sz w:val="44"/>
          <w:szCs w:val="44"/>
        </w:rPr>
      </w:pPr>
      <w:r>
        <w:rPr>
          <w:rFonts w:ascii="华文中宋" w:eastAsia="华文中宋" w:hAnsi="华文中宋" w:hint="eastAsia"/>
          <w:sz w:val="44"/>
          <w:szCs w:val="44"/>
        </w:rPr>
        <w:t>合同履约评价实施细则</w:t>
      </w:r>
    </w:p>
    <w:p w:rsidR="002156A1" w:rsidRDefault="002156A1" w:rsidP="002156A1">
      <w:pPr>
        <w:autoSpaceDE w:val="0"/>
        <w:autoSpaceDN w:val="0"/>
        <w:adjustRightInd w:val="0"/>
        <w:spacing w:line="560" w:lineRule="atLeast"/>
        <w:rPr>
          <w:rFonts w:ascii="黑体" w:eastAsia="黑体" w:hAnsi="黑体" w:hint="eastAsia"/>
          <w:kern w:val="0"/>
          <w:sz w:val="32"/>
          <w:szCs w:val="32"/>
        </w:rPr>
      </w:pPr>
    </w:p>
    <w:p w:rsidR="002156A1" w:rsidRDefault="002156A1" w:rsidP="002156A1">
      <w:pPr>
        <w:autoSpaceDE w:val="0"/>
        <w:autoSpaceDN w:val="0"/>
        <w:spacing w:line="540" w:lineRule="exact"/>
        <w:ind w:firstLine="630"/>
        <w:rPr>
          <w:rFonts w:ascii="仿宋" w:eastAsia="仿宋" w:hAnsi="仿宋" w:cs="宋体" w:hint="eastAsia"/>
          <w:kern w:val="0"/>
          <w:sz w:val="32"/>
          <w:szCs w:val="32"/>
          <w:lang w:val="zh-CN"/>
        </w:rPr>
      </w:pPr>
      <w:r>
        <w:rPr>
          <w:rFonts w:ascii="仿宋" w:eastAsia="仿宋" w:hAnsi="仿宋" w:cs="宋体" w:hint="eastAsia"/>
          <w:b/>
          <w:bCs/>
          <w:kern w:val="0"/>
          <w:sz w:val="32"/>
          <w:szCs w:val="32"/>
        </w:rPr>
        <w:t xml:space="preserve">第一条  </w:t>
      </w:r>
      <w:r>
        <w:rPr>
          <w:rFonts w:ascii="仿宋" w:eastAsia="仿宋" w:hAnsi="仿宋" w:cs="宋体" w:hint="eastAsia"/>
          <w:kern w:val="0"/>
          <w:sz w:val="32"/>
          <w:szCs w:val="32"/>
          <w:lang w:val="zh-CN"/>
        </w:rPr>
        <w:t>为</w:t>
      </w:r>
      <w:r>
        <w:rPr>
          <w:rFonts w:ascii="仿宋" w:eastAsia="仿宋" w:hAnsi="仿宋" w:cs="宋体" w:hint="eastAsia"/>
          <w:kern w:val="0"/>
          <w:sz w:val="32"/>
          <w:szCs w:val="32"/>
        </w:rPr>
        <w:t>进一步增强工程建设项目造价咨询单位的合同履约意识，切实做好省属集中建设管理项目工程建设管理的服务保障工作，</w:t>
      </w:r>
      <w:r>
        <w:rPr>
          <w:rFonts w:ascii="仿宋" w:eastAsia="仿宋" w:hAnsi="仿宋" w:cs="宋体" w:hint="eastAsia"/>
          <w:kern w:val="0"/>
          <w:sz w:val="32"/>
          <w:szCs w:val="32"/>
          <w:lang w:val="zh-CN"/>
        </w:rPr>
        <w:t>依据国家、省规章制度和《</w:t>
      </w:r>
      <w:r>
        <w:rPr>
          <w:rFonts w:ascii="仿宋" w:eastAsia="仿宋" w:hAnsi="仿宋" w:cs="宋体" w:hint="eastAsia"/>
          <w:bCs/>
          <w:kern w:val="0"/>
          <w:sz w:val="32"/>
          <w:szCs w:val="32"/>
        </w:rPr>
        <w:t>省代建局直接管理项目合同履约评价管理办法（试行）》，</w:t>
      </w:r>
      <w:r>
        <w:rPr>
          <w:rFonts w:ascii="仿宋" w:eastAsia="仿宋" w:hAnsi="仿宋" w:cs="宋体" w:hint="eastAsia"/>
          <w:kern w:val="0"/>
          <w:sz w:val="32"/>
          <w:szCs w:val="32"/>
          <w:lang w:val="zh-CN"/>
        </w:rPr>
        <w:t>制定本细则。</w:t>
      </w:r>
    </w:p>
    <w:p w:rsidR="002156A1" w:rsidRPr="00046C79" w:rsidRDefault="002156A1" w:rsidP="002156A1">
      <w:pPr>
        <w:spacing w:line="560" w:lineRule="exact"/>
        <w:ind w:firstLineChars="200" w:firstLine="643"/>
        <w:rPr>
          <w:rFonts w:ascii="仿宋_GB2312" w:eastAsia="仿宋_GB2312" w:hAnsi="Calibri" w:hint="eastAsia"/>
          <w:sz w:val="32"/>
          <w:szCs w:val="32"/>
        </w:rPr>
      </w:pPr>
      <w:r>
        <w:rPr>
          <w:rFonts w:ascii="仿宋" w:eastAsia="仿宋" w:hAnsi="仿宋" w:cs="宋体" w:hint="eastAsia"/>
          <w:b/>
          <w:bCs/>
          <w:kern w:val="0"/>
          <w:sz w:val="32"/>
          <w:szCs w:val="32"/>
          <w:lang w:val="zh-CN"/>
        </w:rPr>
        <w:t>第二条</w:t>
      </w:r>
      <w:r>
        <w:rPr>
          <w:rFonts w:ascii="仿宋" w:eastAsia="仿宋" w:hAnsi="仿宋" w:cs="宋体" w:hint="eastAsia"/>
          <w:b/>
          <w:bCs/>
          <w:kern w:val="0"/>
          <w:sz w:val="32"/>
          <w:szCs w:val="32"/>
        </w:rPr>
        <w:t xml:space="preserve">  </w:t>
      </w:r>
      <w:r>
        <w:rPr>
          <w:rFonts w:ascii="仿宋_GB2312" w:eastAsia="仿宋_GB2312" w:hint="eastAsia"/>
          <w:sz w:val="32"/>
          <w:szCs w:val="32"/>
        </w:rPr>
        <w:t>本细则适用于与省代建局签订工程造价咨询服务合同的造价咨询单位。</w:t>
      </w:r>
    </w:p>
    <w:p w:rsidR="002156A1" w:rsidRDefault="002156A1" w:rsidP="002156A1">
      <w:pPr>
        <w:autoSpaceDE w:val="0"/>
        <w:autoSpaceDN w:val="0"/>
        <w:spacing w:line="540" w:lineRule="exact"/>
        <w:ind w:firstLineChars="200" w:firstLine="643"/>
        <w:rPr>
          <w:rFonts w:ascii="仿宋" w:eastAsia="仿宋" w:hAnsi="仿宋" w:cs="宋体" w:hint="eastAsia"/>
          <w:kern w:val="0"/>
          <w:sz w:val="32"/>
          <w:szCs w:val="32"/>
        </w:rPr>
      </w:pPr>
      <w:r>
        <w:rPr>
          <w:rFonts w:ascii="仿宋_GB2312" w:eastAsia="仿宋_GB2312" w:hint="eastAsia"/>
          <w:b/>
          <w:sz w:val="32"/>
          <w:szCs w:val="32"/>
        </w:rPr>
        <w:t>第三条</w:t>
      </w:r>
      <w:r>
        <w:rPr>
          <w:rFonts w:ascii="仿宋_GB2312" w:eastAsia="仿宋_GB2312" w:hint="eastAsia"/>
          <w:sz w:val="32"/>
          <w:szCs w:val="32"/>
        </w:rPr>
        <w:t xml:space="preserve">   </w:t>
      </w:r>
      <w:r>
        <w:rPr>
          <w:rFonts w:ascii="仿宋" w:eastAsia="仿宋" w:hAnsi="仿宋" w:cs="宋体" w:hint="eastAsia"/>
          <w:kern w:val="0"/>
          <w:sz w:val="32"/>
          <w:szCs w:val="32"/>
          <w:lang w:val="zh-CN"/>
        </w:rPr>
        <w:t>评价依据：（1）</w:t>
      </w:r>
      <w:r>
        <w:rPr>
          <w:rFonts w:ascii="仿宋" w:eastAsia="仿宋" w:hAnsi="仿宋" w:cs="宋体" w:hint="eastAsia"/>
          <w:kern w:val="0"/>
          <w:sz w:val="32"/>
          <w:szCs w:val="32"/>
        </w:rPr>
        <w:t>造价咨询服务合同；（2）中标通知书；（3）投标书及其附件。</w:t>
      </w:r>
    </w:p>
    <w:p w:rsidR="002156A1" w:rsidRDefault="002156A1" w:rsidP="002156A1">
      <w:pPr>
        <w:spacing w:line="560" w:lineRule="exact"/>
        <w:ind w:firstLineChars="200" w:firstLine="643"/>
        <w:rPr>
          <w:rFonts w:ascii="仿宋" w:eastAsia="仿宋" w:hAnsi="仿宋" w:cs="仿宋" w:hint="eastAsia"/>
          <w:sz w:val="32"/>
          <w:szCs w:val="32"/>
        </w:rPr>
      </w:pPr>
      <w:r>
        <w:rPr>
          <w:rFonts w:ascii="仿宋_GB2312" w:eastAsia="仿宋_GB2312" w:hint="eastAsia"/>
          <w:b/>
          <w:sz w:val="32"/>
          <w:szCs w:val="32"/>
          <w:lang w:val="zh-CN"/>
        </w:rPr>
        <w:t>第</w:t>
      </w:r>
      <w:r>
        <w:rPr>
          <w:rFonts w:ascii="仿宋_GB2312" w:eastAsia="仿宋_GB2312" w:hint="eastAsia"/>
          <w:b/>
          <w:sz w:val="32"/>
          <w:szCs w:val="32"/>
        </w:rPr>
        <w:t>四</w:t>
      </w:r>
      <w:r>
        <w:rPr>
          <w:rFonts w:ascii="仿宋_GB2312" w:eastAsia="仿宋_GB2312" w:hint="eastAsia"/>
          <w:b/>
          <w:sz w:val="32"/>
          <w:szCs w:val="32"/>
          <w:lang w:val="zh-CN"/>
        </w:rPr>
        <w:t xml:space="preserve">条 </w:t>
      </w:r>
      <w:r>
        <w:rPr>
          <w:rFonts w:ascii="仿宋_GB2312" w:eastAsia="仿宋_GB2312" w:hint="eastAsia"/>
          <w:b/>
          <w:sz w:val="32"/>
          <w:szCs w:val="32"/>
        </w:rPr>
        <w:t xml:space="preserve"> </w:t>
      </w:r>
      <w:r>
        <w:rPr>
          <w:rFonts w:ascii="仿宋_GB2312" w:eastAsia="仿宋_GB2312" w:hint="eastAsia"/>
          <w:sz w:val="32"/>
          <w:szCs w:val="32"/>
        </w:rPr>
        <w:t>造价咨询单位合同履约评价以阶段评价与周期评价相结合的方式开展。阶段评价分为概算审核阶段、工程结算阶段、缺陷责任期（最终履约评价）阶段；周期评价仅对施工阶段开展，分为季度履约评价、年度履约评价。</w:t>
      </w:r>
      <w:r>
        <w:rPr>
          <w:rFonts w:ascii="仿宋" w:eastAsia="仿宋" w:hAnsi="仿宋" w:cs="仿宋" w:hint="eastAsia"/>
          <w:sz w:val="32"/>
          <w:szCs w:val="32"/>
        </w:rPr>
        <w:t>每阶段或每周期评分均在每阶段或每周期对应支付节点前以百分制开展。</w:t>
      </w:r>
    </w:p>
    <w:p w:rsidR="002156A1" w:rsidRDefault="002156A1" w:rsidP="002156A1">
      <w:pPr>
        <w:autoSpaceDE w:val="0"/>
        <w:autoSpaceDN w:val="0"/>
        <w:adjustRightInd w:val="0"/>
        <w:spacing w:line="560" w:lineRule="atLeast"/>
        <w:ind w:firstLine="630"/>
        <w:rPr>
          <w:rFonts w:ascii="仿宋" w:eastAsia="仿宋" w:hAnsi="仿宋" w:cs="宋体" w:hint="eastAsia"/>
          <w:bCs/>
          <w:kern w:val="0"/>
          <w:sz w:val="32"/>
          <w:szCs w:val="32"/>
          <w:lang w:bidi="ar"/>
        </w:rPr>
      </w:pPr>
      <w:r>
        <w:rPr>
          <w:rFonts w:ascii="仿宋_GB2312" w:eastAsia="仿宋_GB2312" w:hint="eastAsia"/>
          <w:b/>
          <w:sz w:val="32"/>
          <w:szCs w:val="32"/>
          <w:lang w:val="zh-CN"/>
        </w:rPr>
        <w:t>第</w:t>
      </w:r>
      <w:r>
        <w:rPr>
          <w:rFonts w:ascii="仿宋_GB2312" w:eastAsia="仿宋_GB2312" w:hint="eastAsia"/>
          <w:b/>
          <w:sz w:val="32"/>
          <w:szCs w:val="32"/>
        </w:rPr>
        <w:t>五</w:t>
      </w:r>
      <w:r>
        <w:rPr>
          <w:rFonts w:ascii="仿宋_GB2312" w:eastAsia="仿宋_GB2312" w:hint="eastAsia"/>
          <w:b/>
          <w:sz w:val="32"/>
          <w:szCs w:val="32"/>
          <w:lang w:val="zh-CN"/>
        </w:rPr>
        <w:t>条</w:t>
      </w:r>
      <w:r>
        <w:rPr>
          <w:rFonts w:ascii="仿宋_GB2312" w:eastAsia="仿宋_GB2312" w:hint="eastAsia"/>
          <w:b/>
          <w:sz w:val="32"/>
          <w:szCs w:val="32"/>
        </w:rPr>
        <w:t xml:space="preserve">  </w:t>
      </w:r>
      <w:r>
        <w:rPr>
          <w:rFonts w:ascii="仿宋" w:eastAsia="仿宋" w:hAnsi="仿宋" w:cs="宋体" w:hint="eastAsia"/>
          <w:kern w:val="0"/>
          <w:sz w:val="32"/>
          <w:szCs w:val="32"/>
          <w:lang w:bidi="ar"/>
        </w:rPr>
        <w:t>履约</w:t>
      </w:r>
      <w:r>
        <w:rPr>
          <w:rFonts w:ascii="仿宋" w:eastAsia="仿宋" w:hAnsi="仿宋" w:cs="宋体" w:hint="eastAsia"/>
          <w:bCs/>
          <w:kern w:val="0"/>
          <w:sz w:val="32"/>
          <w:szCs w:val="32"/>
          <w:lang w:bidi="ar"/>
        </w:rPr>
        <w:t>评价体系的内容和每个评分项的评价标准详见附件一至附件六。</w:t>
      </w:r>
    </w:p>
    <w:p w:rsidR="002156A1" w:rsidRDefault="002156A1" w:rsidP="002156A1">
      <w:pPr>
        <w:autoSpaceDE w:val="0"/>
        <w:autoSpaceDN w:val="0"/>
        <w:adjustRightInd w:val="0"/>
        <w:spacing w:line="560" w:lineRule="atLeast"/>
        <w:ind w:firstLine="630"/>
        <w:rPr>
          <w:rFonts w:ascii="仿宋" w:eastAsia="仿宋" w:hAnsi="仿宋" w:cs="宋体" w:hint="eastAsia"/>
          <w:bCs/>
          <w:kern w:val="0"/>
          <w:sz w:val="32"/>
          <w:szCs w:val="32"/>
          <w:lang w:bidi="ar"/>
        </w:rPr>
      </w:pPr>
      <w:r>
        <w:rPr>
          <w:rFonts w:ascii="仿宋" w:eastAsia="仿宋" w:hAnsi="仿宋" w:cs="宋体" w:hint="eastAsia"/>
          <w:bCs/>
          <w:kern w:val="0"/>
          <w:sz w:val="32"/>
          <w:szCs w:val="32"/>
          <w:lang w:bidi="ar"/>
        </w:rPr>
        <w:t>因造价咨询单位原因造成项目工程结算送审价与审定价偏差超过3%的，该合同最终履约评价不能评为优秀；因造价咨询单位原因造成项目工程结算送审价与审定价偏差超过5%的，该合同最终履约评价为不合格。</w:t>
      </w:r>
    </w:p>
    <w:p w:rsidR="002156A1" w:rsidRDefault="002156A1" w:rsidP="002156A1">
      <w:pPr>
        <w:autoSpaceDE w:val="0"/>
        <w:autoSpaceDN w:val="0"/>
        <w:adjustRightInd w:val="0"/>
        <w:spacing w:line="560" w:lineRule="atLeast"/>
        <w:ind w:firstLine="630"/>
        <w:rPr>
          <w:rFonts w:ascii="仿宋" w:eastAsia="仿宋" w:hAnsi="仿宋" w:cs="宋体" w:hint="eastAsia"/>
          <w:bCs/>
          <w:kern w:val="0"/>
          <w:sz w:val="32"/>
          <w:szCs w:val="32"/>
          <w:lang w:bidi="ar"/>
        </w:rPr>
      </w:pPr>
      <w:r>
        <w:rPr>
          <w:rFonts w:ascii="仿宋" w:eastAsia="仿宋" w:hAnsi="仿宋" w:cs="宋体" w:hint="eastAsia"/>
          <w:b/>
          <w:kern w:val="0"/>
          <w:sz w:val="32"/>
          <w:szCs w:val="32"/>
          <w:lang w:bidi="ar"/>
        </w:rPr>
        <w:t>第六条</w:t>
      </w:r>
      <w:r>
        <w:rPr>
          <w:rFonts w:ascii="仿宋" w:eastAsia="仿宋" w:hAnsi="仿宋" w:cs="仿宋" w:hint="eastAsia"/>
          <w:sz w:val="32"/>
          <w:szCs w:val="32"/>
        </w:rPr>
        <w:t xml:space="preserve">  履约考核与造价咨询费支付挂钩，因考核被减扣的履约考核奖在结算时不再补计。</w:t>
      </w:r>
    </w:p>
    <w:p w:rsidR="002156A1" w:rsidRDefault="002156A1" w:rsidP="002156A1">
      <w:pPr>
        <w:spacing w:line="560" w:lineRule="exact"/>
        <w:ind w:firstLineChars="200" w:firstLine="643"/>
        <w:rPr>
          <w:rFonts w:ascii="仿宋" w:eastAsia="仿宋" w:hAnsi="仿宋" w:cs="宋体" w:hint="eastAsia"/>
          <w:b/>
          <w:bCs/>
          <w:kern w:val="0"/>
          <w:sz w:val="32"/>
          <w:szCs w:val="32"/>
        </w:rPr>
      </w:pPr>
      <w:r>
        <w:rPr>
          <w:rFonts w:ascii="仿宋" w:eastAsia="仿宋" w:hAnsi="仿宋" w:cs="宋体" w:hint="eastAsia"/>
          <w:b/>
          <w:bCs/>
          <w:kern w:val="0"/>
          <w:sz w:val="32"/>
          <w:szCs w:val="32"/>
        </w:rPr>
        <w:t xml:space="preserve">第七条  </w:t>
      </w:r>
      <w:r>
        <w:rPr>
          <w:rFonts w:ascii="仿宋" w:eastAsia="仿宋" w:hAnsi="仿宋" w:cs="仿宋" w:hint="eastAsia"/>
          <w:sz w:val="32"/>
          <w:szCs w:val="32"/>
        </w:rPr>
        <w:t>阶段履约评价</w:t>
      </w:r>
    </w:p>
    <w:p w:rsidR="002156A1" w:rsidRDefault="002156A1" w:rsidP="002156A1">
      <w:pPr>
        <w:spacing w:line="56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合同阶段履约评价分成两个阶段：</w:t>
      </w:r>
    </w:p>
    <w:p w:rsidR="002156A1" w:rsidRPr="00046C79"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（1）概算审核阶段</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（2）工程结算阶段</w:t>
      </w:r>
    </w:p>
    <w:tbl>
      <w:tblPr>
        <w:tblpPr w:leftFromText="180" w:rightFromText="180" w:vertAnchor="text" w:horzAnchor="margin" w:tblpXSpec="center" w:tblpY="202"/>
        <w:tblOverlap w:val="never"/>
        <w:tblW w:w="0" w:type="dxa"/>
        <w:tblLayout w:type="fixed"/>
        <w:tblLook w:val="04A0" w:firstRow="1" w:lastRow="0" w:firstColumn="1" w:lastColumn="0" w:noHBand="0" w:noVBand="1"/>
      </w:tblPr>
      <w:tblGrid>
        <w:gridCol w:w="708"/>
        <w:gridCol w:w="2462"/>
        <w:gridCol w:w="2675"/>
        <w:gridCol w:w="1953"/>
      </w:tblGrid>
      <w:tr w:rsidR="002156A1" w:rsidTr="00103463">
        <w:trPr>
          <w:trHeight w:val="627"/>
        </w:trPr>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jc w:val="center"/>
              <w:textAlignment w:val="center"/>
              <w:rPr>
                <w:rFonts w:ascii="仿宋" w:eastAsia="仿宋" w:hAnsi="仿宋" w:hint="eastAsia"/>
                <w:b/>
                <w:bCs/>
                <w:kern w:val="0"/>
                <w:sz w:val="24"/>
              </w:rPr>
            </w:pPr>
            <w:r>
              <w:rPr>
                <w:rFonts w:ascii="仿宋" w:eastAsia="仿宋" w:hAnsi="仿宋" w:hint="eastAsia"/>
                <w:b/>
                <w:bCs/>
                <w:kern w:val="0"/>
                <w:sz w:val="24"/>
              </w:rPr>
              <w:t>序号</w:t>
            </w:r>
          </w:p>
        </w:tc>
        <w:tc>
          <w:tcPr>
            <w:tcW w:w="2462"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jc w:val="center"/>
              <w:textAlignment w:val="center"/>
              <w:rPr>
                <w:rFonts w:ascii="仿宋" w:eastAsia="仿宋" w:hAnsi="仿宋" w:hint="eastAsia"/>
                <w:b/>
                <w:bCs/>
                <w:kern w:val="0"/>
                <w:sz w:val="24"/>
              </w:rPr>
            </w:pPr>
            <w:r>
              <w:rPr>
                <w:rFonts w:ascii="仿宋" w:eastAsia="仿宋" w:hAnsi="仿宋" w:hint="eastAsia"/>
                <w:b/>
                <w:bCs/>
                <w:kern w:val="0"/>
                <w:sz w:val="24"/>
              </w:rPr>
              <w:t>阶段</w:t>
            </w:r>
          </w:p>
        </w:tc>
        <w:tc>
          <w:tcPr>
            <w:tcW w:w="2675"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jc w:val="center"/>
              <w:textAlignment w:val="center"/>
              <w:rPr>
                <w:rFonts w:ascii="仿宋" w:eastAsia="仿宋" w:hAnsi="仿宋" w:hint="eastAsia"/>
                <w:b/>
                <w:bCs/>
                <w:kern w:val="0"/>
                <w:sz w:val="24"/>
              </w:rPr>
            </w:pPr>
            <w:r>
              <w:rPr>
                <w:rFonts w:ascii="仿宋" w:eastAsia="仿宋" w:hAnsi="仿宋" w:hint="eastAsia"/>
                <w:b/>
                <w:bCs/>
                <w:kern w:val="0"/>
                <w:sz w:val="24"/>
              </w:rPr>
              <w:t>评价时间</w:t>
            </w:r>
          </w:p>
        </w:tc>
        <w:tc>
          <w:tcPr>
            <w:tcW w:w="1953"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jc w:val="center"/>
              <w:textAlignment w:val="center"/>
              <w:rPr>
                <w:rFonts w:ascii="仿宋" w:eastAsia="仿宋" w:hAnsi="仿宋" w:hint="eastAsia"/>
                <w:b/>
                <w:bCs/>
                <w:kern w:val="0"/>
                <w:sz w:val="24"/>
              </w:rPr>
            </w:pPr>
            <w:r>
              <w:rPr>
                <w:rFonts w:ascii="仿宋" w:eastAsia="仿宋" w:hAnsi="仿宋" w:hint="eastAsia"/>
                <w:b/>
                <w:bCs/>
                <w:kern w:val="0"/>
                <w:sz w:val="24"/>
              </w:rPr>
              <w:t>评价标准</w:t>
            </w:r>
          </w:p>
        </w:tc>
      </w:tr>
      <w:tr w:rsidR="002156A1" w:rsidTr="00103463">
        <w:trPr>
          <w:trHeight w:val="1131"/>
        </w:trPr>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jc w:val="center"/>
              <w:textAlignment w:val="center"/>
              <w:rPr>
                <w:rFonts w:ascii="仿宋" w:eastAsia="仿宋" w:hAnsi="仿宋" w:hint="eastAsia"/>
                <w:kern w:val="0"/>
                <w:sz w:val="24"/>
              </w:rPr>
            </w:pPr>
            <w:r>
              <w:rPr>
                <w:rFonts w:ascii="仿宋" w:eastAsia="仿宋" w:hAnsi="仿宋" w:hint="eastAsia"/>
                <w:kern w:val="0"/>
                <w:sz w:val="24"/>
              </w:rPr>
              <w:t>1</w:t>
            </w:r>
          </w:p>
        </w:tc>
        <w:tc>
          <w:tcPr>
            <w:tcW w:w="2462"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textAlignment w:val="center"/>
              <w:rPr>
                <w:rFonts w:ascii="仿宋" w:eastAsia="仿宋" w:hAnsi="仿宋" w:hint="eastAsia"/>
                <w:kern w:val="0"/>
                <w:sz w:val="24"/>
              </w:rPr>
            </w:pPr>
            <w:r>
              <w:rPr>
                <w:rFonts w:ascii="仿宋" w:eastAsia="仿宋" w:hAnsi="仿宋" w:hint="eastAsia"/>
                <w:kern w:val="0"/>
                <w:sz w:val="24"/>
              </w:rPr>
              <w:t>概算审核阶段</w:t>
            </w:r>
          </w:p>
        </w:tc>
        <w:tc>
          <w:tcPr>
            <w:tcW w:w="2675"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textAlignment w:val="center"/>
              <w:rPr>
                <w:rFonts w:ascii="仿宋" w:eastAsia="仿宋" w:hAnsi="仿宋" w:hint="eastAsia"/>
                <w:kern w:val="0"/>
                <w:sz w:val="24"/>
              </w:rPr>
            </w:pPr>
            <w:r>
              <w:rPr>
                <w:rFonts w:ascii="仿宋" w:eastAsia="仿宋" w:hAnsi="仿宋" w:hint="eastAsia"/>
                <w:kern w:val="0"/>
                <w:sz w:val="24"/>
              </w:rPr>
              <w:t>项目取得概算批复后</w:t>
            </w:r>
          </w:p>
        </w:tc>
        <w:tc>
          <w:tcPr>
            <w:tcW w:w="1953"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jc w:val="center"/>
              <w:textAlignment w:val="center"/>
              <w:rPr>
                <w:rFonts w:ascii="仿宋" w:eastAsia="仿宋" w:hAnsi="仿宋" w:hint="eastAsia"/>
                <w:kern w:val="0"/>
                <w:sz w:val="24"/>
              </w:rPr>
            </w:pPr>
            <w:r>
              <w:rPr>
                <w:rFonts w:ascii="仿宋" w:eastAsia="仿宋" w:hAnsi="仿宋" w:hint="eastAsia"/>
                <w:kern w:val="0"/>
                <w:sz w:val="24"/>
              </w:rPr>
              <w:t>附件一</w:t>
            </w:r>
          </w:p>
        </w:tc>
      </w:tr>
      <w:tr w:rsidR="002156A1" w:rsidTr="00103463">
        <w:trPr>
          <w:trHeight w:val="1160"/>
        </w:trPr>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jc w:val="center"/>
              <w:textAlignment w:val="center"/>
              <w:rPr>
                <w:rFonts w:ascii="仿宋" w:eastAsia="仿宋" w:hAnsi="仿宋" w:hint="eastAsia"/>
                <w:kern w:val="0"/>
                <w:sz w:val="24"/>
              </w:rPr>
            </w:pPr>
            <w:r>
              <w:rPr>
                <w:rFonts w:ascii="仿宋" w:eastAsia="仿宋" w:hAnsi="仿宋" w:hint="eastAsia"/>
                <w:kern w:val="0"/>
                <w:sz w:val="24"/>
              </w:rPr>
              <w:t>2</w:t>
            </w:r>
          </w:p>
        </w:tc>
        <w:tc>
          <w:tcPr>
            <w:tcW w:w="2462"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textAlignment w:val="center"/>
              <w:rPr>
                <w:rFonts w:ascii="仿宋" w:eastAsia="仿宋" w:hAnsi="仿宋" w:hint="eastAsia"/>
                <w:kern w:val="0"/>
                <w:sz w:val="24"/>
              </w:rPr>
            </w:pPr>
            <w:r>
              <w:rPr>
                <w:rFonts w:ascii="仿宋" w:eastAsia="仿宋" w:hAnsi="仿宋" w:hint="eastAsia"/>
                <w:kern w:val="0"/>
                <w:sz w:val="24"/>
              </w:rPr>
              <w:t>工程结算阶段</w:t>
            </w:r>
          </w:p>
        </w:tc>
        <w:tc>
          <w:tcPr>
            <w:tcW w:w="2675"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textAlignment w:val="center"/>
              <w:rPr>
                <w:rFonts w:ascii="仿宋" w:eastAsia="仿宋" w:hAnsi="仿宋" w:hint="eastAsia"/>
                <w:kern w:val="0"/>
                <w:sz w:val="24"/>
              </w:rPr>
            </w:pPr>
            <w:r>
              <w:rPr>
                <w:rFonts w:ascii="仿宋" w:eastAsia="仿宋" w:hAnsi="仿宋" w:hint="eastAsia"/>
                <w:kern w:val="0"/>
                <w:sz w:val="24"/>
              </w:rPr>
              <w:t>项目取得工程结算批复后</w:t>
            </w:r>
          </w:p>
        </w:tc>
        <w:tc>
          <w:tcPr>
            <w:tcW w:w="1953" w:type="dxa"/>
            <w:tcBorders>
              <w:top w:val="single" w:sz="4" w:space="0" w:color="000000"/>
              <w:left w:val="single" w:sz="4" w:space="0" w:color="000000"/>
              <w:bottom w:val="single" w:sz="4" w:space="0" w:color="000000"/>
              <w:right w:val="single" w:sz="4" w:space="0" w:color="000000"/>
            </w:tcBorders>
            <w:noWrap/>
            <w:vAlign w:val="center"/>
            <w:hideMark/>
          </w:tcPr>
          <w:p w:rsidR="002156A1" w:rsidRDefault="002156A1" w:rsidP="00103463">
            <w:pPr>
              <w:widowControl/>
              <w:jc w:val="center"/>
              <w:textAlignment w:val="center"/>
              <w:rPr>
                <w:rFonts w:ascii="仿宋" w:eastAsia="仿宋" w:hAnsi="仿宋" w:hint="eastAsia"/>
                <w:kern w:val="0"/>
                <w:sz w:val="24"/>
              </w:rPr>
            </w:pPr>
            <w:r>
              <w:rPr>
                <w:rFonts w:ascii="仿宋" w:eastAsia="仿宋" w:hAnsi="仿宋" w:hint="eastAsia"/>
                <w:kern w:val="0"/>
                <w:sz w:val="24"/>
              </w:rPr>
              <w:t>附件二</w:t>
            </w:r>
          </w:p>
        </w:tc>
      </w:tr>
    </w:tbl>
    <w:p w:rsidR="002156A1" w:rsidRDefault="002156A1" w:rsidP="002156A1">
      <w:pPr>
        <w:spacing w:line="560" w:lineRule="exact"/>
        <w:ind w:leftChars="200" w:left="420"/>
        <w:rPr>
          <w:rFonts w:ascii="仿宋" w:eastAsia="仿宋" w:hAnsi="仿宋" w:cs="仿宋" w:hint="eastAsia"/>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阶段履约评价考核</w:t>
      </w:r>
    </w:p>
    <w:p w:rsidR="002156A1" w:rsidRPr="00046C79"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（一）评价内容。阶段履约评价主要包括四部分内容，分别为人员配备、能力水平及履约表现、造价质量、造价进度。</w:t>
      </w:r>
    </w:p>
    <w:p w:rsidR="002156A1" w:rsidRDefault="002156A1" w:rsidP="002156A1">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（二）评价结果分为4个等级：</w:t>
      </w:r>
    </w:p>
    <w:p w:rsidR="002156A1" w:rsidRPr="00046C79"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（1）优秀（评分≥90分）</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（2）良好（80≤评分＜90分）</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（3）合格（60≤评分＜80分）</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（4）不合格（评分＜60分）</w:t>
      </w:r>
    </w:p>
    <w:p w:rsidR="002156A1" w:rsidRDefault="002156A1" w:rsidP="002156A1">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依据合同约定，省代建局将根据每个阶段的履约评价考核结果设置履约考核奖。履约考核奖占总咨询服务费用的10%。在每阶段付款时，造价咨询单位按下述公式申请咨询服务费用：申请支付额=本阶段咨询服务费×（90%+履约考核奖百分比）。</w:t>
      </w:r>
    </w:p>
    <w:p w:rsidR="002156A1" w:rsidRDefault="002156A1" w:rsidP="002156A1">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履约考核奖百分比按下表执行：</w:t>
      </w:r>
    </w:p>
    <w:tbl>
      <w:tblPr>
        <w:tblW w:w="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676"/>
        <w:gridCol w:w="3214"/>
      </w:tblGrid>
      <w:tr w:rsidR="002156A1" w:rsidTr="00103463">
        <w:trPr>
          <w:trHeight w:val="625"/>
        </w:trPr>
        <w:tc>
          <w:tcPr>
            <w:tcW w:w="906" w:type="dxa"/>
            <w:tcBorders>
              <w:top w:val="single" w:sz="4" w:space="0" w:color="auto"/>
              <w:left w:val="single" w:sz="4" w:space="0" w:color="auto"/>
              <w:bottom w:val="single" w:sz="4" w:space="0" w:color="auto"/>
              <w:right w:val="single" w:sz="4" w:space="0" w:color="auto"/>
            </w:tcBorders>
            <w:vAlign w:val="center"/>
            <w:hideMark/>
          </w:tcPr>
          <w:p w:rsidR="002156A1" w:rsidRPr="00046C79"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序号</w:t>
            </w:r>
          </w:p>
        </w:tc>
        <w:tc>
          <w:tcPr>
            <w:tcW w:w="267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综合考评结果</w:t>
            </w:r>
          </w:p>
        </w:tc>
        <w:tc>
          <w:tcPr>
            <w:tcW w:w="3214"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履约考核奖百分比</w:t>
            </w:r>
          </w:p>
        </w:tc>
      </w:tr>
      <w:tr w:rsidR="002156A1" w:rsidTr="00103463">
        <w:trPr>
          <w:trHeight w:val="919"/>
        </w:trPr>
        <w:tc>
          <w:tcPr>
            <w:tcW w:w="90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1</w:t>
            </w:r>
          </w:p>
        </w:tc>
        <w:tc>
          <w:tcPr>
            <w:tcW w:w="267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良好及以上（含良好）</w:t>
            </w:r>
          </w:p>
        </w:tc>
        <w:tc>
          <w:tcPr>
            <w:tcW w:w="3214"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10%</w:t>
            </w:r>
          </w:p>
        </w:tc>
      </w:tr>
      <w:tr w:rsidR="002156A1" w:rsidTr="00103463">
        <w:trPr>
          <w:trHeight w:val="919"/>
        </w:trPr>
        <w:tc>
          <w:tcPr>
            <w:tcW w:w="90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2</w:t>
            </w:r>
          </w:p>
        </w:tc>
        <w:tc>
          <w:tcPr>
            <w:tcW w:w="267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合格</w:t>
            </w:r>
          </w:p>
        </w:tc>
        <w:tc>
          <w:tcPr>
            <w:tcW w:w="3214"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5%</w:t>
            </w:r>
          </w:p>
        </w:tc>
      </w:tr>
      <w:tr w:rsidR="002156A1" w:rsidTr="00103463">
        <w:trPr>
          <w:trHeight w:val="1171"/>
        </w:trPr>
        <w:tc>
          <w:tcPr>
            <w:tcW w:w="90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3</w:t>
            </w:r>
          </w:p>
        </w:tc>
        <w:tc>
          <w:tcPr>
            <w:tcW w:w="267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不合格</w:t>
            </w:r>
          </w:p>
        </w:tc>
        <w:tc>
          <w:tcPr>
            <w:tcW w:w="3214"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0</w:t>
            </w:r>
          </w:p>
        </w:tc>
      </w:tr>
    </w:tbl>
    <w:p w:rsidR="002156A1" w:rsidRDefault="002156A1" w:rsidP="002156A1">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第九条</w:t>
      </w:r>
      <w:r>
        <w:t xml:space="preserve"> </w:t>
      </w:r>
      <w:r>
        <w:rPr>
          <w:rFonts w:ascii="仿宋" w:eastAsia="仿宋" w:hAnsi="仿宋" w:hint="eastAsia"/>
          <w:sz w:val="32"/>
          <w:szCs w:val="32"/>
        </w:rPr>
        <w:t xml:space="preserve"> 季度履约评价考核</w:t>
      </w:r>
    </w:p>
    <w:p w:rsidR="002156A1" w:rsidRPr="00046C79"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（一）评价内容。季度履约评价主要包括三部分内容，分别为能力水平及履约表现、造价成果文件质量、造价控制。</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（二）评价结果分为4个等级：</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（1）优秀（评分≥90分）</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（2）良好（80≤评分＜90分）</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（3）合格（60≤评分＜80分）</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（4）不合格（评分＜60分）</w:t>
      </w:r>
    </w:p>
    <w:p w:rsidR="002156A1" w:rsidRDefault="002156A1" w:rsidP="002156A1">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依据合同约定，省代建局将根据每个季度的履约评价考核结果设置履约考核奖。履约考核奖占总咨询服务费用的10%。根据合同的规定，在每季度付款时，造价咨询单位按下述公式申请咨询服务费用：申请支付额=本季度咨询服务费×（90%+履约考核奖百分比）。</w:t>
      </w:r>
    </w:p>
    <w:p w:rsidR="002156A1" w:rsidRDefault="002156A1" w:rsidP="002156A1">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履约考核奖百分比按下表执行：</w:t>
      </w:r>
    </w:p>
    <w:tbl>
      <w:tblPr>
        <w:tblW w:w="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676"/>
        <w:gridCol w:w="3214"/>
      </w:tblGrid>
      <w:tr w:rsidR="002156A1" w:rsidTr="00103463">
        <w:trPr>
          <w:trHeight w:val="625"/>
        </w:trPr>
        <w:tc>
          <w:tcPr>
            <w:tcW w:w="906" w:type="dxa"/>
            <w:tcBorders>
              <w:top w:val="single" w:sz="4" w:space="0" w:color="auto"/>
              <w:left w:val="single" w:sz="4" w:space="0" w:color="auto"/>
              <w:bottom w:val="single" w:sz="4" w:space="0" w:color="auto"/>
              <w:right w:val="single" w:sz="4" w:space="0" w:color="auto"/>
            </w:tcBorders>
            <w:vAlign w:val="center"/>
            <w:hideMark/>
          </w:tcPr>
          <w:p w:rsidR="002156A1" w:rsidRPr="00046C79"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序号</w:t>
            </w:r>
          </w:p>
        </w:tc>
        <w:tc>
          <w:tcPr>
            <w:tcW w:w="267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综合考评结果</w:t>
            </w:r>
          </w:p>
        </w:tc>
        <w:tc>
          <w:tcPr>
            <w:tcW w:w="3214"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履约考核奖百分比</w:t>
            </w:r>
          </w:p>
        </w:tc>
      </w:tr>
      <w:tr w:rsidR="002156A1" w:rsidTr="00103463">
        <w:trPr>
          <w:trHeight w:val="919"/>
        </w:trPr>
        <w:tc>
          <w:tcPr>
            <w:tcW w:w="90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1</w:t>
            </w:r>
          </w:p>
        </w:tc>
        <w:tc>
          <w:tcPr>
            <w:tcW w:w="267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良好及以上（含良好）</w:t>
            </w:r>
          </w:p>
        </w:tc>
        <w:tc>
          <w:tcPr>
            <w:tcW w:w="3214"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10%</w:t>
            </w:r>
          </w:p>
        </w:tc>
      </w:tr>
      <w:tr w:rsidR="002156A1" w:rsidTr="00103463">
        <w:trPr>
          <w:trHeight w:val="919"/>
        </w:trPr>
        <w:tc>
          <w:tcPr>
            <w:tcW w:w="90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2</w:t>
            </w:r>
          </w:p>
        </w:tc>
        <w:tc>
          <w:tcPr>
            <w:tcW w:w="267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合格</w:t>
            </w:r>
          </w:p>
        </w:tc>
        <w:tc>
          <w:tcPr>
            <w:tcW w:w="3214"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5%</w:t>
            </w:r>
          </w:p>
        </w:tc>
      </w:tr>
      <w:tr w:rsidR="002156A1" w:rsidTr="00103463">
        <w:trPr>
          <w:trHeight w:val="1171"/>
        </w:trPr>
        <w:tc>
          <w:tcPr>
            <w:tcW w:w="90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3</w:t>
            </w:r>
          </w:p>
        </w:tc>
        <w:tc>
          <w:tcPr>
            <w:tcW w:w="2676"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不合格</w:t>
            </w:r>
          </w:p>
        </w:tc>
        <w:tc>
          <w:tcPr>
            <w:tcW w:w="3214" w:type="dxa"/>
            <w:tcBorders>
              <w:top w:val="single" w:sz="4" w:space="0" w:color="auto"/>
              <w:left w:val="single" w:sz="4" w:space="0" w:color="auto"/>
              <w:bottom w:val="single" w:sz="4" w:space="0" w:color="auto"/>
              <w:right w:val="single" w:sz="4" w:space="0" w:color="auto"/>
            </w:tcBorders>
            <w:vAlign w:val="center"/>
            <w:hideMark/>
          </w:tcPr>
          <w:p w:rsidR="002156A1" w:rsidRDefault="002156A1" w:rsidP="00103463">
            <w:pPr>
              <w:adjustRightInd w:val="0"/>
              <w:snapToGrid w:val="0"/>
              <w:spacing w:line="600" w:lineRule="exact"/>
              <w:jc w:val="center"/>
              <w:rPr>
                <w:rFonts w:ascii="仿宋" w:eastAsia="仿宋" w:hAnsi="仿宋" w:hint="eastAsia"/>
                <w:sz w:val="24"/>
              </w:rPr>
            </w:pPr>
            <w:r>
              <w:rPr>
                <w:rFonts w:ascii="仿宋" w:eastAsia="仿宋" w:hAnsi="仿宋" w:hint="eastAsia"/>
                <w:sz w:val="24"/>
              </w:rPr>
              <w:t>0</w:t>
            </w:r>
          </w:p>
        </w:tc>
      </w:tr>
    </w:tbl>
    <w:p w:rsidR="002156A1" w:rsidRDefault="002156A1" w:rsidP="002156A1">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 xml:space="preserve">第十条 </w:t>
      </w:r>
      <w:r>
        <w:rPr>
          <w:rFonts w:ascii="仿宋" w:eastAsia="仿宋" w:hAnsi="仿宋" w:cs="仿宋" w:hint="eastAsia"/>
          <w:sz w:val="32"/>
          <w:szCs w:val="32"/>
        </w:rPr>
        <w:t>年度履约评价以造价咨询单位当年度季度评价加权平均计算。同一单位在该年度有一份以上季度履约评价的，年度履约评价结果构成：每份季度履约评价分数之和÷阶段履约评价份数。</w:t>
      </w:r>
    </w:p>
    <w:p w:rsidR="002156A1" w:rsidRDefault="002156A1" w:rsidP="002156A1">
      <w:pPr>
        <w:spacing w:line="560" w:lineRule="exact"/>
        <w:ind w:firstLineChars="200" w:firstLine="640"/>
        <w:rPr>
          <w:rFonts w:ascii="仿宋" w:eastAsia="仿宋" w:hAnsi="仿宋" w:cs="仿宋" w:hint="eastAsia"/>
          <w:sz w:val="32"/>
          <w:szCs w:val="32"/>
        </w:rPr>
      </w:pPr>
      <w:r>
        <w:rPr>
          <w:rFonts w:ascii="仿宋" w:eastAsia="仿宋" w:hAnsi="仿宋" w:cs="??_GB2312" w:hint="eastAsia"/>
          <w:kern w:val="0"/>
          <w:sz w:val="32"/>
          <w:szCs w:val="32"/>
        </w:rPr>
        <w:t>如造价咨询单位在一份以上季度履约评价中为不合格，则该单位年度履约评价最高只能为合格。</w:t>
      </w:r>
    </w:p>
    <w:p w:rsidR="002156A1" w:rsidRDefault="002156A1" w:rsidP="002156A1">
      <w:pPr>
        <w:autoSpaceDE w:val="0"/>
        <w:autoSpaceDN w:val="0"/>
        <w:adjustRightInd w:val="0"/>
        <w:spacing w:line="560" w:lineRule="atLeast"/>
        <w:ind w:firstLine="630"/>
        <w:rPr>
          <w:rFonts w:ascii="仿宋" w:eastAsia="仿宋" w:hAnsi="仿宋" w:cs="??_GB2312" w:hint="eastAsia"/>
          <w:kern w:val="0"/>
          <w:sz w:val="32"/>
          <w:szCs w:val="32"/>
        </w:rPr>
      </w:pPr>
      <w:r>
        <w:rPr>
          <w:rFonts w:ascii="仿宋" w:eastAsia="仿宋" w:hAnsi="仿宋" w:cs="宋体" w:hint="eastAsia"/>
          <w:b/>
          <w:bCs/>
          <w:kern w:val="0"/>
          <w:sz w:val="32"/>
          <w:szCs w:val="32"/>
          <w:lang w:val="zh-CN"/>
        </w:rPr>
        <w:t xml:space="preserve">第十一条  </w:t>
      </w:r>
      <w:r>
        <w:rPr>
          <w:rFonts w:ascii="仿宋" w:eastAsia="仿宋" w:hAnsi="仿宋" w:cs="??_GB2312" w:hint="eastAsia"/>
          <w:kern w:val="0"/>
          <w:sz w:val="32"/>
          <w:szCs w:val="32"/>
        </w:rPr>
        <w:t>合同最终履约评价在项目缺陷责任期内开展，每个造价咨询单位按年度汇总，每年12月启动评价工作，次年1月完成汇总。</w:t>
      </w:r>
    </w:p>
    <w:p w:rsidR="002156A1" w:rsidRDefault="002156A1" w:rsidP="002156A1">
      <w:pPr>
        <w:autoSpaceDE w:val="0"/>
        <w:autoSpaceDN w:val="0"/>
        <w:adjustRightInd w:val="0"/>
        <w:spacing w:line="560" w:lineRule="atLeast"/>
        <w:ind w:firstLine="630"/>
        <w:rPr>
          <w:rFonts w:ascii="仿宋" w:eastAsia="仿宋" w:hAnsi="仿宋" w:cs="??_GB2312" w:hint="eastAsia"/>
          <w:kern w:val="0"/>
          <w:sz w:val="32"/>
          <w:szCs w:val="32"/>
        </w:rPr>
      </w:pPr>
      <w:r>
        <w:rPr>
          <w:rFonts w:ascii="仿宋" w:eastAsia="仿宋" w:hAnsi="仿宋" w:cs="??_GB2312" w:hint="eastAsia"/>
          <w:kern w:val="0"/>
          <w:sz w:val="32"/>
          <w:szCs w:val="32"/>
        </w:rPr>
        <w:t>评价年度内，有且仅有一个合同最终履约评价的造价咨询单位直接确定评价得分。</w:t>
      </w:r>
    </w:p>
    <w:p w:rsidR="002156A1" w:rsidRDefault="002156A1" w:rsidP="002156A1">
      <w:pPr>
        <w:autoSpaceDE w:val="0"/>
        <w:autoSpaceDN w:val="0"/>
        <w:adjustRightInd w:val="0"/>
        <w:spacing w:line="560" w:lineRule="atLeast"/>
        <w:ind w:firstLine="630"/>
        <w:rPr>
          <w:rFonts w:ascii="仿宋" w:eastAsia="仿宋" w:hAnsi="仿宋" w:cs="宋体" w:hint="eastAsia"/>
          <w:b/>
          <w:bCs/>
          <w:kern w:val="0"/>
          <w:sz w:val="32"/>
          <w:szCs w:val="32"/>
          <w:lang w:val="zh-CN"/>
        </w:rPr>
      </w:pPr>
      <w:r>
        <w:rPr>
          <w:rFonts w:ascii="仿宋" w:eastAsia="仿宋" w:hAnsi="仿宋" w:cs="??_GB2312" w:hint="eastAsia"/>
          <w:kern w:val="0"/>
          <w:sz w:val="32"/>
          <w:szCs w:val="32"/>
        </w:rPr>
        <w:t>同一造价咨询单位在评价年度内有一份合同以上最终履约评价的，在各合同分别开展最终履约评价后，通过加权平均计算得出该单位最终履约评价结果，最终履约评价结果构成：当年度每份最终履约评价分数之和÷最终履约评价份数。</w:t>
      </w:r>
    </w:p>
    <w:p w:rsidR="002156A1" w:rsidRDefault="002156A1" w:rsidP="002156A1">
      <w:pPr>
        <w:autoSpaceDE w:val="0"/>
        <w:autoSpaceDN w:val="0"/>
        <w:adjustRightInd w:val="0"/>
        <w:spacing w:line="560" w:lineRule="atLeast"/>
        <w:ind w:firstLine="630"/>
        <w:rPr>
          <w:rFonts w:ascii="仿宋" w:eastAsia="仿宋" w:hAnsi="仿宋" w:cs="仿宋"/>
          <w:sz w:val="32"/>
          <w:szCs w:val="32"/>
        </w:rPr>
      </w:pPr>
      <w:r>
        <w:rPr>
          <w:rFonts w:ascii="仿宋" w:eastAsia="仿宋" w:hAnsi="仿宋" w:cs="宋体" w:hint="eastAsia"/>
          <w:b/>
          <w:bCs/>
          <w:kern w:val="0"/>
          <w:sz w:val="32"/>
          <w:szCs w:val="32"/>
          <w:lang w:val="zh-CN"/>
        </w:rPr>
        <w:t>第</w:t>
      </w:r>
      <w:r>
        <w:rPr>
          <w:rFonts w:ascii="仿宋" w:eastAsia="仿宋" w:hAnsi="仿宋" w:cs="宋体" w:hint="eastAsia"/>
          <w:b/>
          <w:bCs/>
          <w:kern w:val="0"/>
          <w:sz w:val="32"/>
          <w:szCs w:val="32"/>
        </w:rPr>
        <w:t>十二</w:t>
      </w:r>
      <w:r>
        <w:rPr>
          <w:rFonts w:ascii="仿宋" w:eastAsia="仿宋" w:hAnsi="仿宋" w:cs="宋体" w:hint="eastAsia"/>
          <w:b/>
          <w:bCs/>
          <w:kern w:val="0"/>
          <w:sz w:val="32"/>
          <w:szCs w:val="32"/>
          <w:lang w:val="zh-CN"/>
        </w:rPr>
        <w:t xml:space="preserve">条 </w:t>
      </w:r>
      <w:r>
        <w:rPr>
          <w:rFonts w:ascii="仿宋" w:eastAsia="仿宋" w:hAnsi="仿宋" w:cs="宋体"/>
          <w:b/>
          <w:bCs/>
          <w:kern w:val="0"/>
          <w:sz w:val="32"/>
          <w:szCs w:val="32"/>
          <w:lang w:val="zh-CN"/>
        </w:rPr>
        <w:t xml:space="preserve"> </w:t>
      </w:r>
      <w:r>
        <w:rPr>
          <w:rFonts w:ascii="仿宋" w:eastAsia="仿宋" w:hAnsi="仿宋" w:cs="??_GB2312" w:hint="eastAsia"/>
          <w:kern w:val="0"/>
          <w:sz w:val="32"/>
          <w:szCs w:val="32"/>
        </w:rPr>
        <w:t>最终履约</w:t>
      </w:r>
      <w:r>
        <w:rPr>
          <w:rFonts w:ascii="仿宋" w:eastAsia="仿宋" w:hAnsi="仿宋" w:cs="宋体" w:hint="eastAsia"/>
          <w:bCs/>
          <w:kern w:val="0"/>
          <w:sz w:val="32"/>
          <w:szCs w:val="32"/>
        </w:rPr>
        <w:t>评价体系将</w:t>
      </w:r>
      <w:r>
        <w:rPr>
          <w:rFonts w:ascii="仿宋" w:eastAsia="仿宋" w:hAnsi="仿宋" w:cs="仿宋" w:hint="eastAsia"/>
          <w:sz w:val="32"/>
          <w:szCs w:val="32"/>
        </w:rPr>
        <w:t>综合考评结果分为4个等级：</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（1）优秀（评分≥90分）</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（2）良好（80≤评分＜90分）</w:t>
      </w:r>
    </w:p>
    <w:p w:rsidR="002156A1" w:rsidRDefault="002156A1" w:rsidP="002156A1">
      <w:pPr>
        <w:ind w:firstLineChars="200" w:firstLine="640"/>
        <w:rPr>
          <w:rFonts w:ascii="仿宋" w:eastAsia="仿宋" w:hAnsi="仿宋" w:hint="eastAsia"/>
          <w:sz w:val="32"/>
          <w:szCs w:val="32"/>
        </w:rPr>
      </w:pPr>
      <w:r>
        <w:rPr>
          <w:rFonts w:ascii="仿宋" w:eastAsia="仿宋" w:hAnsi="仿宋" w:hint="eastAsia"/>
          <w:sz w:val="32"/>
          <w:szCs w:val="32"/>
        </w:rPr>
        <w:t>（3）合格（60≤评分＜80分）</w:t>
      </w:r>
    </w:p>
    <w:p w:rsidR="002156A1" w:rsidRDefault="002156A1" w:rsidP="002156A1">
      <w:pPr>
        <w:autoSpaceDE w:val="0"/>
        <w:autoSpaceDN w:val="0"/>
        <w:adjustRightInd w:val="0"/>
        <w:spacing w:line="560" w:lineRule="atLeast"/>
        <w:ind w:firstLine="630"/>
        <w:rPr>
          <w:rFonts w:ascii="仿宋" w:eastAsia="仿宋" w:hAnsi="仿宋" w:cs="宋体" w:hint="eastAsia"/>
          <w:kern w:val="0"/>
          <w:sz w:val="32"/>
          <w:szCs w:val="32"/>
        </w:rPr>
      </w:pPr>
      <w:r>
        <w:rPr>
          <w:rFonts w:ascii="仿宋" w:eastAsia="仿宋" w:hAnsi="仿宋" w:hint="eastAsia"/>
          <w:sz w:val="32"/>
          <w:szCs w:val="32"/>
        </w:rPr>
        <w:t>（4）不合格（评分＜60分）</w:t>
      </w:r>
    </w:p>
    <w:p w:rsidR="002156A1" w:rsidRDefault="002156A1" w:rsidP="002156A1">
      <w:pPr>
        <w:autoSpaceDE w:val="0"/>
        <w:autoSpaceDN w:val="0"/>
        <w:adjustRightInd w:val="0"/>
        <w:spacing w:line="560" w:lineRule="atLeast"/>
        <w:ind w:firstLine="630"/>
        <w:rPr>
          <w:rFonts w:ascii="仿宋" w:eastAsia="仿宋" w:hAnsi="仿宋" w:cs="宋体" w:hint="eastAsia"/>
          <w:kern w:val="0"/>
          <w:sz w:val="32"/>
          <w:szCs w:val="32"/>
        </w:rPr>
      </w:pPr>
      <w:r>
        <w:rPr>
          <w:rFonts w:ascii="仿宋" w:eastAsia="仿宋" w:hAnsi="仿宋" w:cs="宋体" w:hint="eastAsia"/>
          <w:b/>
          <w:bCs/>
          <w:kern w:val="0"/>
          <w:sz w:val="32"/>
          <w:szCs w:val="32"/>
          <w:lang w:val="zh-CN"/>
        </w:rPr>
        <w:t>第</w:t>
      </w:r>
      <w:r>
        <w:rPr>
          <w:rFonts w:ascii="仿宋" w:eastAsia="仿宋" w:hAnsi="仿宋" w:cs="宋体" w:hint="eastAsia"/>
          <w:b/>
          <w:bCs/>
          <w:kern w:val="0"/>
          <w:sz w:val="32"/>
          <w:szCs w:val="32"/>
        </w:rPr>
        <w:t>十三</w:t>
      </w:r>
      <w:r>
        <w:rPr>
          <w:rFonts w:ascii="仿宋" w:eastAsia="仿宋" w:hAnsi="仿宋" w:cs="宋体" w:hint="eastAsia"/>
          <w:b/>
          <w:bCs/>
          <w:kern w:val="0"/>
          <w:sz w:val="32"/>
          <w:szCs w:val="32"/>
          <w:lang w:val="zh-CN"/>
        </w:rPr>
        <w:t>条</w:t>
      </w:r>
      <w:r>
        <w:rPr>
          <w:rFonts w:ascii="仿宋" w:eastAsia="仿宋" w:hAnsi="仿宋" w:cs="??_GB2312" w:hint="eastAsia"/>
          <w:kern w:val="0"/>
          <w:sz w:val="32"/>
          <w:szCs w:val="32"/>
        </w:rPr>
        <w:t xml:space="preserve">  合同最终履约评价综合概算审核阶段履约评价、施工阶段年度履约评价和结算阶段履约评价得出，最终履约评价分数由阶段履约评价分数和周期履约评价分数加权构成：概算审核阶段履约评价分数*</w:t>
      </w:r>
      <w:r>
        <w:rPr>
          <w:rFonts w:ascii="仿宋" w:eastAsia="仿宋" w:hAnsi="仿宋" w:cs="??_GB2312"/>
          <w:kern w:val="0"/>
          <w:sz w:val="32"/>
          <w:szCs w:val="32"/>
        </w:rPr>
        <w:t>0.2+施工阶段年度履约评价分数</w:t>
      </w:r>
      <w:r>
        <w:rPr>
          <w:rFonts w:ascii="仿宋" w:eastAsia="仿宋" w:hAnsi="仿宋" w:cs="??_GB2312" w:hint="eastAsia"/>
          <w:kern w:val="0"/>
          <w:sz w:val="32"/>
          <w:szCs w:val="32"/>
        </w:rPr>
        <w:t>平均数</w:t>
      </w:r>
      <w:r>
        <w:rPr>
          <w:rFonts w:ascii="仿宋" w:eastAsia="仿宋" w:hAnsi="仿宋" w:cs="??_GB2312"/>
          <w:kern w:val="0"/>
          <w:sz w:val="32"/>
          <w:szCs w:val="32"/>
        </w:rPr>
        <w:t>*0.6+结算阶段履约评价分数</w:t>
      </w:r>
      <w:r>
        <w:rPr>
          <w:rFonts w:ascii="仿宋" w:eastAsia="仿宋" w:hAnsi="仿宋" w:cs="??_GB2312" w:hint="eastAsia"/>
          <w:kern w:val="0"/>
          <w:sz w:val="32"/>
          <w:szCs w:val="32"/>
        </w:rPr>
        <w:t>*</w:t>
      </w:r>
      <w:r>
        <w:rPr>
          <w:rFonts w:ascii="仿宋" w:eastAsia="仿宋" w:hAnsi="仿宋" w:cs="??_GB2312"/>
          <w:kern w:val="0"/>
          <w:sz w:val="32"/>
          <w:szCs w:val="32"/>
        </w:rPr>
        <w:t>0.2。</w:t>
      </w:r>
    </w:p>
    <w:p w:rsidR="002156A1" w:rsidRDefault="002156A1" w:rsidP="002156A1">
      <w:pPr>
        <w:spacing w:line="560" w:lineRule="exact"/>
        <w:ind w:firstLineChars="200" w:firstLine="643"/>
        <w:rPr>
          <w:rFonts w:ascii="仿宋" w:eastAsia="仿宋" w:hAnsi="仿宋" w:hint="eastAsia"/>
          <w:sz w:val="32"/>
          <w:szCs w:val="32"/>
        </w:rPr>
      </w:pPr>
      <w:r>
        <w:rPr>
          <w:rFonts w:ascii="仿宋" w:eastAsia="仿宋" w:hAnsi="仿宋" w:cs="宋体" w:hint="eastAsia"/>
          <w:b/>
          <w:kern w:val="0"/>
          <w:sz w:val="32"/>
          <w:szCs w:val="32"/>
          <w:lang w:bidi="ar"/>
        </w:rPr>
        <w:t xml:space="preserve">第十四条  </w:t>
      </w:r>
      <w:r>
        <w:rPr>
          <w:rFonts w:ascii="仿宋" w:eastAsia="仿宋" w:hAnsi="仿宋" w:hint="eastAsia"/>
          <w:sz w:val="32"/>
          <w:szCs w:val="32"/>
        </w:rPr>
        <w:t>概算审核阶段履约评价由前期工作部组织开展。施工阶段季度履约评价由计划财务部会同项目建设管理部开展。施工阶段年度履约评价由计划财务部汇总整理。工程结算阶段履约评价由计划财务部组织开展。最终履约评价由计划财务部开展。</w:t>
      </w:r>
    </w:p>
    <w:p w:rsidR="002156A1" w:rsidRDefault="002156A1" w:rsidP="002156A1">
      <w:pPr>
        <w:autoSpaceDE w:val="0"/>
        <w:autoSpaceDN w:val="0"/>
        <w:adjustRightInd w:val="0"/>
        <w:spacing w:line="560" w:lineRule="atLeast"/>
        <w:ind w:firstLine="630"/>
        <w:rPr>
          <w:rFonts w:ascii="仿宋" w:eastAsia="仿宋" w:hAnsi="仿宋" w:cs="仿宋" w:hint="eastAsia"/>
          <w:sz w:val="32"/>
          <w:szCs w:val="32"/>
        </w:rPr>
      </w:pPr>
      <w:r>
        <w:rPr>
          <w:rFonts w:ascii="仿宋" w:eastAsia="仿宋" w:hAnsi="仿宋" w:cs="宋体" w:hint="eastAsia"/>
          <w:b/>
          <w:kern w:val="0"/>
          <w:sz w:val="32"/>
          <w:szCs w:val="32"/>
          <w:lang w:bidi="ar"/>
        </w:rPr>
        <w:t>第十五条</w:t>
      </w:r>
      <w:r>
        <w:rPr>
          <w:rFonts w:ascii="仿宋" w:eastAsia="仿宋" w:hAnsi="仿宋" w:cs="宋体" w:hint="eastAsia"/>
          <w:bCs/>
          <w:kern w:val="0"/>
          <w:sz w:val="32"/>
          <w:szCs w:val="32"/>
          <w:lang w:bidi="ar"/>
        </w:rPr>
        <w:t xml:space="preserve">  </w:t>
      </w:r>
      <w:r>
        <w:rPr>
          <w:rFonts w:ascii="仿宋" w:eastAsia="仿宋" w:hAnsi="仿宋" w:cs="仿宋" w:hint="eastAsia"/>
          <w:sz w:val="32"/>
          <w:szCs w:val="32"/>
        </w:rPr>
        <w:t>履约评价结果的通报反馈及运用根据《省代建局直接管理项目合同履约评价管理办法（试行）》执行。</w:t>
      </w:r>
    </w:p>
    <w:p w:rsidR="002156A1" w:rsidRDefault="002156A1" w:rsidP="002156A1">
      <w:pPr>
        <w:autoSpaceDE w:val="0"/>
        <w:autoSpaceDN w:val="0"/>
        <w:adjustRightInd w:val="0"/>
        <w:spacing w:line="560" w:lineRule="atLeast"/>
        <w:ind w:firstLine="630"/>
        <w:rPr>
          <w:rFonts w:ascii="仿宋" w:eastAsia="仿宋" w:hAnsi="仿宋" w:cs="??_GB2312" w:hint="eastAsia"/>
          <w:kern w:val="0"/>
          <w:sz w:val="32"/>
          <w:szCs w:val="32"/>
        </w:rPr>
      </w:pPr>
      <w:r>
        <w:rPr>
          <w:rFonts w:ascii="仿宋" w:eastAsia="仿宋" w:hAnsi="仿宋" w:cs="宋体" w:hint="eastAsia"/>
          <w:b/>
          <w:bCs/>
          <w:kern w:val="0"/>
          <w:sz w:val="32"/>
          <w:szCs w:val="32"/>
          <w:lang w:val="zh-CN"/>
        </w:rPr>
        <w:t>第</w:t>
      </w:r>
      <w:r>
        <w:rPr>
          <w:rFonts w:ascii="仿宋" w:eastAsia="仿宋" w:hAnsi="仿宋" w:cs="宋体" w:hint="eastAsia"/>
          <w:b/>
          <w:bCs/>
          <w:kern w:val="0"/>
          <w:sz w:val="32"/>
          <w:szCs w:val="32"/>
        </w:rPr>
        <w:t>十六</w:t>
      </w:r>
      <w:r>
        <w:rPr>
          <w:rFonts w:ascii="仿宋" w:eastAsia="仿宋" w:hAnsi="仿宋" w:cs="宋体" w:hint="eastAsia"/>
          <w:b/>
          <w:bCs/>
          <w:kern w:val="0"/>
          <w:sz w:val="32"/>
          <w:szCs w:val="32"/>
          <w:lang w:val="zh-CN"/>
        </w:rPr>
        <w:t>条</w:t>
      </w:r>
      <w:r>
        <w:rPr>
          <w:rFonts w:ascii="仿宋" w:eastAsia="仿宋" w:hAnsi="仿宋" w:cs="??_GB2312" w:hint="eastAsia"/>
          <w:kern w:val="0"/>
          <w:sz w:val="32"/>
          <w:szCs w:val="32"/>
        </w:rPr>
        <w:t xml:space="preserve">  本细则自公布之日起实施，并以合同附件形式纳入省属代建项目造价咨询服务合同。</w:t>
      </w:r>
      <w:r>
        <w:rPr>
          <w:rFonts w:ascii="仿宋" w:eastAsia="仿宋" w:hAnsi="仿宋" w:cs="宋体" w:hint="eastAsia"/>
          <w:kern w:val="0"/>
          <w:sz w:val="32"/>
          <w:szCs w:val="32"/>
          <w:lang w:val="zh-CN"/>
        </w:rPr>
        <w:t>本细则由省代建局计划财务部负责解释。</w:t>
      </w:r>
    </w:p>
    <w:p w:rsidR="002156A1" w:rsidRDefault="002156A1" w:rsidP="002156A1">
      <w:pPr>
        <w:widowControl/>
        <w:jc w:val="left"/>
        <w:rPr>
          <w:rFonts w:ascii="仿宋" w:eastAsia="仿宋" w:hAnsi="仿宋" w:cs="宋体" w:hint="eastAsia"/>
          <w:kern w:val="0"/>
          <w:sz w:val="32"/>
          <w:szCs w:val="32"/>
          <w:lang w:val="zh-CN"/>
        </w:rPr>
      </w:pPr>
    </w:p>
    <w:p w:rsidR="002156A1" w:rsidRDefault="002156A1" w:rsidP="002156A1">
      <w:pPr>
        <w:widowControl/>
        <w:jc w:val="left"/>
        <w:rPr>
          <w:rFonts w:ascii="仿宋" w:eastAsia="仿宋" w:hAnsi="仿宋" w:cs="宋体" w:hint="eastAsia"/>
          <w:kern w:val="0"/>
          <w:sz w:val="32"/>
          <w:szCs w:val="32"/>
          <w:lang w:val="zh-CN"/>
        </w:rPr>
      </w:pPr>
    </w:p>
    <w:p w:rsidR="002156A1" w:rsidRPr="00786848" w:rsidRDefault="002156A1" w:rsidP="002156A1">
      <w:pPr>
        <w:spacing w:line="560" w:lineRule="exact"/>
        <w:outlineLvl w:val="0"/>
        <w:rPr>
          <w:rFonts w:ascii="黑体" w:eastAsia="黑体" w:hAnsi="黑体" w:hint="eastAsia"/>
          <w:sz w:val="32"/>
          <w:szCs w:val="32"/>
        </w:rPr>
      </w:pPr>
      <w:r w:rsidRPr="00786848">
        <w:rPr>
          <w:rFonts w:ascii="黑体" w:eastAsia="黑体" w:hAnsi="黑体" w:hint="eastAsia"/>
          <w:sz w:val="32"/>
          <w:szCs w:val="32"/>
        </w:rPr>
        <w:t>附件一</w:t>
      </w:r>
    </w:p>
    <w:tbl>
      <w:tblPr>
        <w:tblW w:w="0" w:type="dxa"/>
        <w:jc w:val="center"/>
        <w:tblLayout w:type="fixed"/>
        <w:tblLook w:val="04A0" w:firstRow="1" w:lastRow="0" w:firstColumn="1" w:lastColumn="0" w:noHBand="0" w:noVBand="1"/>
      </w:tblPr>
      <w:tblGrid>
        <w:gridCol w:w="460"/>
        <w:gridCol w:w="1393"/>
        <w:gridCol w:w="709"/>
        <w:gridCol w:w="2551"/>
        <w:gridCol w:w="3261"/>
        <w:gridCol w:w="992"/>
      </w:tblGrid>
      <w:tr w:rsidR="002156A1" w:rsidTr="00103463">
        <w:trPr>
          <w:trHeight w:val="795"/>
          <w:jc w:val="center"/>
        </w:trPr>
        <w:tc>
          <w:tcPr>
            <w:tcW w:w="9366" w:type="dxa"/>
            <w:gridSpan w:val="6"/>
            <w:vAlign w:val="center"/>
            <w:hideMark/>
          </w:tcPr>
          <w:p w:rsidR="002156A1" w:rsidRPr="00786848" w:rsidRDefault="002156A1" w:rsidP="00103463">
            <w:pPr>
              <w:widowControl/>
              <w:jc w:val="center"/>
              <w:rPr>
                <w:rFonts w:ascii="华文中宋" w:eastAsia="华文中宋" w:hAnsi="华文中宋" w:hint="eastAsia"/>
                <w:sz w:val="28"/>
                <w:szCs w:val="28"/>
              </w:rPr>
            </w:pPr>
            <w:r w:rsidRPr="00786848">
              <w:rPr>
                <w:rFonts w:ascii="华文中宋" w:eastAsia="华文中宋" w:hAnsi="华文中宋" w:hint="eastAsia"/>
                <w:bCs/>
                <w:sz w:val="32"/>
                <w:szCs w:val="32"/>
              </w:rPr>
              <w:t>概算审核阶段造价咨询服务合同履约评价表</w:t>
            </w:r>
          </w:p>
        </w:tc>
      </w:tr>
      <w:tr w:rsidR="002156A1" w:rsidTr="00103463">
        <w:trPr>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2156A1" w:rsidRPr="00046C79"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序号</w:t>
            </w:r>
          </w:p>
        </w:tc>
        <w:tc>
          <w:tcPr>
            <w:tcW w:w="1393"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内容</w:t>
            </w:r>
          </w:p>
        </w:tc>
        <w:tc>
          <w:tcPr>
            <w:tcW w:w="709"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单项</w:t>
            </w:r>
          </w:p>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分值</w:t>
            </w:r>
          </w:p>
        </w:tc>
        <w:tc>
          <w:tcPr>
            <w:tcW w:w="2551"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评价指标</w:t>
            </w:r>
          </w:p>
        </w:tc>
        <w:tc>
          <w:tcPr>
            <w:tcW w:w="3261"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评分标准</w:t>
            </w:r>
          </w:p>
        </w:tc>
        <w:tc>
          <w:tcPr>
            <w:tcW w:w="992"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得分</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Pr="00046C79" w:rsidRDefault="002156A1" w:rsidP="00103463">
            <w:pPr>
              <w:widowControl/>
              <w:jc w:val="center"/>
              <w:rPr>
                <w:rFonts w:ascii="Calibri" w:hAnsi="Calibri" w:hint="eastAsia"/>
                <w:b/>
                <w:bCs/>
                <w:kern w:val="0"/>
                <w:szCs w:val="21"/>
              </w:rPr>
            </w:pPr>
            <w:r>
              <w:rPr>
                <w:rFonts w:ascii="宋体" w:hAnsi="宋体" w:hint="eastAsia"/>
                <w:b/>
                <w:bCs/>
                <w:kern w:val="0"/>
                <w:szCs w:val="21"/>
              </w:rPr>
              <w:t>一</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b/>
                <w:bCs/>
                <w:kern w:val="0"/>
                <w:szCs w:val="21"/>
              </w:rPr>
            </w:pPr>
            <w:r>
              <w:rPr>
                <w:rFonts w:ascii="宋体" w:hAnsi="宋体" w:hint="eastAsia"/>
                <w:b/>
                <w:bCs/>
                <w:kern w:val="0"/>
                <w:szCs w:val="21"/>
              </w:rPr>
              <w:t xml:space="preserve">人员配备 </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b/>
                <w:bCs/>
                <w:kern w:val="0"/>
                <w:szCs w:val="21"/>
              </w:rPr>
            </w:pPr>
            <w:r>
              <w:rPr>
                <w:b/>
                <w:bCs/>
                <w:kern w:val="0"/>
                <w:szCs w:val="21"/>
              </w:rPr>
              <w:t>10</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center"/>
              <w:rPr>
                <w:b/>
                <w:bCs/>
                <w:kern w:val="0"/>
                <w:szCs w:val="21"/>
              </w:rPr>
            </w:pPr>
            <w:r>
              <w:rPr>
                <w:rFonts w:hint="eastAsia"/>
                <w:b/>
                <w:bCs/>
                <w:kern w:val="0"/>
                <w:szCs w:val="21"/>
              </w:rPr>
              <w:t xml:space="preserve">　</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center"/>
              <w:rPr>
                <w:b/>
                <w:bCs/>
                <w:kern w:val="0"/>
                <w:szCs w:val="21"/>
              </w:rPr>
            </w:pPr>
            <w:r>
              <w:rPr>
                <w:rFonts w:hint="eastAsia"/>
                <w:b/>
                <w:bCs/>
                <w:kern w:val="0"/>
                <w:szCs w:val="21"/>
              </w:rPr>
              <w:t xml:space="preserve">　</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1</w:t>
            </w:r>
          </w:p>
        </w:tc>
        <w:tc>
          <w:tcPr>
            <w:tcW w:w="1393" w:type="dxa"/>
            <w:tcBorders>
              <w:top w:val="nil"/>
              <w:left w:val="nil"/>
              <w:bottom w:val="single" w:sz="4" w:space="0" w:color="auto"/>
              <w:right w:val="nil"/>
            </w:tcBorders>
            <w:vAlign w:val="center"/>
            <w:hideMark/>
          </w:tcPr>
          <w:p w:rsidR="002156A1" w:rsidRDefault="002156A1" w:rsidP="00103463">
            <w:pPr>
              <w:widowControl/>
              <w:jc w:val="center"/>
              <w:rPr>
                <w:kern w:val="0"/>
                <w:szCs w:val="21"/>
              </w:rPr>
            </w:pPr>
            <w:r>
              <w:rPr>
                <w:rFonts w:ascii="宋体" w:hAnsi="宋体" w:hint="eastAsia"/>
                <w:kern w:val="0"/>
                <w:szCs w:val="21"/>
              </w:rPr>
              <w:t>项目负责人</w:t>
            </w:r>
          </w:p>
        </w:tc>
        <w:tc>
          <w:tcPr>
            <w:tcW w:w="709"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5</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ascii="宋体" w:hAnsi="宋体" w:hint="eastAsia"/>
                <w:kern w:val="0"/>
                <w:szCs w:val="21"/>
              </w:rPr>
              <w:t>是否按合同到位</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kern w:val="0"/>
                <w:szCs w:val="21"/>
              </w:rPr>
            </w:pPr>
            <w:r>
              <w:rPr>
                <w:rFonts w:ascii="宋体" w:hAnsi="宋体" w:hint="eastAsia"/>
                <w:kern w:val="0"/>
                <w:szCs w:val="21"/>
              </w:rPr>
              <w:t>未按合同到位或未经甲方同意，每自行更换一次</w:t>
            </w:r>
            <w:r>
              <w:rPr>
                <w:rFonts w:hint="eastAsia"/>
                <w:kern w:val="0"/>
                <w:szCs w:val="21"/>
              </w:rPr>
              <w:t>，</w:t>
            </w:r>
            <w:r>
              <w:rPr>
                <w:rFonts w:ascii="宋体" w:hAnsi="宋体" w:hint="eastAsia"/>
                <w:kern w:val="0"/>
                <w:szCs w:val="21"/>
              </w:rPr>
              <w:t>扣</w:t>
            </w:r>
            <w:r>
              <w:rPr>
                <w:kern w:val="0"/>
                <w:szCs w:val="21"/>
              </w:rPr>
              <w:t>2</w:t>
            </w:r>
            <w:r>
              <w:rPr>
                <w:rFonts w:ascii="宋体" w:hAnsi="宋体" w:hint="eastAsia"/>
                <w:kern w:val="0"/>
                <w:szCs w:val="21"/>
              </w:rPr>
              <w:t>分；</w:t>
            </w:r>
          </w:p>
          <w:p w:rsidR="002156A1" w:rsidRPr="00046C79" w:rsidRDefault="002156A1" w:rsidP="00103463">
            <w:pPr>
              <w:widowControl/>
              <w:jc w:val="left"/>
              <w:rPr>
                <w:rFonts w:ascii="Calibri" w:hAnsi="Calibri" w:hint="eastAsia"/>
                <w:kern w:val="0"/>
                <w:szCs w:val="21"/>
              </w:rPr>
            </w:pPr>
            <w:r>
              <w:rPr>
                <w:rFonts w:ascii="宋体" w:hAnsi="宋体" w:hint="eastAsia"/>
                <w:kern w:val="0"/>
                <w:szCs w:val="21"/>
              </w:rPr>
              <w:t>缺席甲方要求参加的重要会议，每次扣1分。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2</w:t>
            </w:r>
          </w:p>
        </w:tc>
        <w:tc>
          <w:tcPr>
            <w:tcW w:w="1393" w:type="dxa"/>
            <w:tcBorders>
              <w:top w:val="single" w:sz="4" w:space="0" w:color="auto"/>
              <w:left w:val="nil"/>
              <w:bottom w:val="nil"/>
              <w:right w:val="nil"/>
            </w:tcBorders>
            <w:vAlign w:val="center"/>
            <w:hideMark/>
          </w:tcPr>
          <w:p w:rsidR="002156A1" w:rsidRDefault="002156A1" w:rsidP="00103463">
            <w:pPr>
              <w:widowControl/>
              <w:jc w:val="left"/>
              <w:rPr>
                <w:rFonts w:ascii="宋体" w:hAnsi="宋体"/>
                <w:kern w:val="0"/>
                <w:szCs w:val="21"/>
              </w:rPr>
            </w:pPr>
            <w:r>
              <w:rPr>
                <w:rFonts w:ascii="宋体" w:hAnsi="宋体" w:hint="eastAsia"/>
                <w:kern w:val="0"/>
                <w:szCs w:val="21"/>
              </w:rPr>
              <w:t>各专业负责人</w:t>
            </w:r>
          </w:p>
        </w:tc>
        <w:tc>
          <w:tcPr>
            <w:tcW w:w="709" w:type="dxa"/>
            <w:tcBorders>
              <w:top w:val="nil"/>
              <w:left w:val="single" w:sz="4" w:space="0" w:color="auto"/>
              <w:bottom w:val="single" w:sz="4" w:space="0" w:color="auto"/>
              <w:right w:val="single" w:sz="4" w:space="0" w:color="auto"/>
            </w:tcBorders>
            <w:vAlign w:val="center"/>
            <w:hideMark/>
          </w:tcPr>
          <w:p w:rsidR="002156A1" w:rsidRPr="00046C79" w:rsidRDefault="002156A1" w:rsidP="00103463">
            <w:pPr>
              <w:widowControl/>
              <w:jc w:val="center"/>
              <w:rPr>
                <w:rFonts w:ascii="Calibri" w:hAnsi="Calibri" w:hint="eastAsia"/>
                <w:kern w:val="0"/>
                <w:szCs w:val="21"/>
              </w:rPr>
            </w:pPr>
            <w:r>
              <w:rPr>
                <w:kern w:val="0"/>
                <w:szCs w:val="21"/>
              </w:rPr>
              <w:t>5</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kern w:val="0"/>
                <w:szCs w:val="21"/>
              </w:rPr>
            </w:pPr>
            <w:r>
              <w:rPr>
                <w:rFonts w:ascii="宋体" w:hAnsi="宋体" w:hint="eastAsia"/>
                <w:kern w:val="0"/>
                <w:szCs w:val="21"/>
              </w:rPr>
              <w:t>人员是否稳定无更换</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hint="eastAsia"/>
                <w:kern w:val="0"/>
                <w:szCs w:val="21"/>
              </w:rPr>
            </w:pPr>
            <w:r>
              <w:rPr>
                <w:rFonts w:ascii="宋体" w:hAnsi="宋体" w:hint="eastAsia"/>
                <w:kern w:val="0"/>
                <w:szCs w:val="21"/>
              </w:rPr>
              <w:t>未按合同到位且未经甲方同意，每自行更换一次</w:t>
            </w:r>
            <w:r>
              <w:rPr>
                <w:rFonts w:hint="eastAsia"/>
                <w:kern w:val="0"/>
                <w:szCs w:val="21"/>
              </w:rPr>
              <w:t>，</w:t>
            </w:r>
            <w:r>
              <w:rPr>
                <w:rFonts w:ascii="宋体" w:hAnsi="宋体" w:hint="eastAsia"/>
                <w:kern w:val="0"/>
                <w:szCs w:val="21"/>
              </w:rPr>
              <w:t>扣</w:t>
            </w:r>
            <w:r>
              <w:rPr>
                <w:kern w:val="0"/>
                <w:szCs w:val="21"/>
              </w:rPr>
              <w:t>2</w:t>
            </w:r>
            <w:r>
              <w:rPr>
                <w:rFonts w:ascii="宋体" w:hAnsi="宋体" w:hint="eastAsia"/>
                <w:kern w:val="0"/>
                <w:szCs w:val="21"/>
              </w:rPr>
              <w:t>分；</w:t>
            </w:r>
          </w:p>
          <w:p w:rsidR="002156A1" w:rsidRPr="00046C79" w:rsidRDefault="002156A1" w:rsidP="00103463">
            <w:pPr>
              <w:widowControl/>
              <w:jc w:val="left"/>
              <w:rPr>
                <w:rFonts w:ascii="Calibri" w:hAnsi="Calibri" w:hint="eastAsia"/>
                <w:kern w:val="0"/>
                <w:szCs w:val="21"/>
              </w:rPr>
            </w:pPr>
            <w:r>
              <w:rPr>
                <w:rFonts w:ascii="宋体" w:hAnsi="宋体" w:hint="eastAsia"/>
                <w:kern w:val="0"/>
                <w:szCs w:val="21"/>
              </w:rPr>
              <w:t>缺席甲方要求参加的重要会议，每次扣1分。</w:t>
            </w:r>
          </w:p>
        </w:tc>
        <w:tc>
          <w:tcPr>
            <w:tcW w:w="992" w:type="dxa"/>
            <w:tcBorders>
              <w:top w:val="nil"/>
              <w:left w:val="nil"/>
              <w:bottom w:val="single" w:sz="4" w:space="0" w:color="auto"/>
              <w:right w:val="single" w:sz="4" w:space="0" w:color="auto"/>
            </w:tcBorders>
            <w:vAlign w:val="center"/>
          </w:tcPr>
          <w:p w:rsidR="002156A1" w:rsidRDefault="002156A1" w:rsidP="00103463">
            <w:pPr>
              <w:widowControl/>
              <w:jc w:val="center"/>
              <w:rPr>
                <w:kern w:val="0"/>
                <w:szCs w:val="21"/>
              </w:rPr>
            </w:pP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b/>
                <w:bCs/>
                <w:kern w:val="0"/>
                <w:szCs w:val="21"/>
              </w:rPr>
            </w:pPr>
            <w:r>
              <w:rPr>
                <w:rFonts w:ascii="宋体" w:hAnsi="宋体" w:hint="eastAsia"/>
                <w:b/>
                <w:bCs/>
                <w:kern w:val="0"/>
                <w:szCs w:val="21"/>
              </w:rPr>
              <w:t>二</w:t>
            </w:r>
          </w:p>
        </w:tc>
        <w:tc>
          <w:tcPr>
            <w:tcW w:w="1393"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left"/>
              <w:rPr>
                <w:b/>
                <w:bCs/>
                <w:kern w:val="0"/>
                <w:szCs w:val="21"/>
              </w:rPr>
            </w:pPr>
            <w:r>
              <w:rPr>
                <w:rFonts w:ascii="宋体" w:hAnsi="宋体" w:hint="eastAsia"/>
                <w:b/>
                <w:bCs/>
                <w:kern w:val="0"/>
                <w:szCs w:val="21"/>
              </w:rPr>
              <w:t>能力水平及履约表现</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b/>
                <w:bCs/>
                <w:kern w:val="0"/>
                <w:szCs w:val="21"/>
              </w:rPr>
            </w:pPr>
            <w:r>
              <w:rPr>
                <w:b/>
                <w:bCs/>
                <w:kern w:val="0"/>
                <w:szCs w:val="21"/>
              </w:rPr>
              <w:t>20</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hint="eastAsia"/>
                <w:kern w:val="0"/>
                <w:szCs w:val="21"/>
              </w:rPr>
              <w:t xml:space="preserve">　</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kern w:val="0"/>
                <w:szCs w:val="21"/>
              </w:rPr>
              <w:t xml:space="preserve"> </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1</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ascii="宋体" w:hAnsi="宋体" w:hint="eastAsia"/>
                <w:kern w:val="0"/>
                <w:szCs w:val="21"/>
              </w:rPr>
              <w:t>项目负责人</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5</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ascii="宋体" w:hAnsi="宋体" w:hint="eastAsia"/>
                <w:kern w:val="0"/>
                <w:szCs w:val="21"/>
              </w:rPr>
              <w:t>是否具有较强的协调组织能力；是否及时发现问题和处理问题；是否能与甲方、使用单位及业务主管部门等相关单位充分沟通</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kern w:val="0"/>
                <w:szCs w:val="21"/>
              </w:rPr>
            </w:pPr>
            <w:r>
              <w:rPr>
                <w:kern w:val="0"/>
                <w:szCs w:val="21"/>
              </w:rPr>
              <w:t>1</w:t>
            </w:r>
            <w:r>
              <w:rPr>
                <w:rFonts w:ascii="宋体" w:hAnsi="宋体" w:hint="eastAsia"/>
                <w:kern w:val="0"/>
                <w:szCs w:val="21"/>
              </w:rPr>
              <w:t>、责任心不强、工作协调不到位；</w:t>
            </w:r>
          </w:p>
          <w:p w:rsidR="002156A1" w:rsidRDefault="002156A1" w:rsidP="00103463">
            <w:pPr>
              <w:widowControl/>
              <w:jc w:val="left"/>
              <w:rPr>
                <w:rFonts w:ascii="宋体" w:hAnsi="宋体" w:hint="eastAsia"/>
                <w:kern w:val="0"/>
                <w:szCs w:val="21"/>
              </w:rPr>
            </w:pPr>
            <w:r>
              <w:rPr>
                <w:kern w:val="0"/>
                <w:szCs w:val="21"/>
              </w:rPr>
              <w:t>2</w:t>
            </w:r>
            <w:r>
              <w:rPr>
                <w:rFonts w:ascii="宋体" w:hAnsi="宋体" w:hint="eastAsia"/>
                <w:kern w:val="0"/>
                <w:szCs w:val="21"/>
              </w:rPr>
              <w:t>、发现问题后未及时处理；</w:t>
            </w:r>
          </w:p>
          <w:p w:rsidR="002156A1" w:rsidRDefault="002156A1" w:rsidP="00103463">
            <w:pPr>
              <w:widowControl/>
              <w:jc w:val="left"/>
              <w:rPr>
                <w:rFonts w:ascii="宋体" w:hAnsi="宋体" w:hint="eastAsia"/>
                <w:kern w:val="0"/>
                <w:szCs w:val="21"/>
              </w:rPr>
            </w:pPr>
            <w:r>
              <w:rPr>
                <w:kern w:val="0"/>
                <w:szCs w:val="21"/>
              </w:rPr>
              <w:t>3</w:t>
            </w:r>
            <w:r>
              <w:rPr>
                <w:rFonts w:ascii="宋体" w:hAnsi="宋体" w:hint="eastAsia"/>
                <w:kern w:val="0"/>
                <w:szCs w:val="21"/>
              </w:rPr>
              <w:t>、未与相关参建单位或管理部门及时沟通；</w:t>
            </w:r>
          </w:p>
          <w:p w:rsidR="002156A1" w:rsidRDefault="002156A1" w:rsidP="00103463">
            <w:pPr>
              <w:widowControl/>
              <w:jc w:val="left"/>
              <w:rPr>
                <w:rFonts w:ascii="宋体" w:hAnsi="宋体" w:hint="eastAsia"/>
                <w:kern w:val="0"/>
                <w:szCs w:val="21"/>
              </w:rPr>
            </w:pPr>
            <w:r>
              <w:rPr>
                <w:kern w:val="0"/>
                <w:szCs w:val="21"/>
              </w:rPr>
              <w:t>4</w:t>
            </w:r>
            <w:r>
              <w:rPr>
                <w:rFonts w:ascii="宋体" w:hAnsi="宋体" w:hint="eastAsia"/>
                <w:kern w:val="0"/>
                <w:szCs w:val="21"/>
              </w:rPr>
              <w:t>、未落实甲方的相关要求或会议纪要等文件精神。</w:t>
            </w:r>
          </w:p>
          <w:p w:rsidR="002156A1" w:rsidRPr="00046C79" w:rsidRDefault="002156A1" w:rsidP="00103463">
            <w:pPr>
              <w:widowControl/>
              <w:jc w:val="left"/>
              <w:rPr>
                <w:rFonts w:ascii="Calibri" w:hAnsi="Calibri" w:hint="eastAsia"/>
                <w:kern w:val="0"/>
                <w:szCs w:val="21"/>
              </w:rPr>
            </w:pPr>
            <w:r>
              <w:rPr>
                <w:rFonts w:ascii="宋体" w:hAnsi="宋体" w:hint="eastAsia"/>
                <w:kern w:val="0"/>
                <w:szCs w:val="21"/>
              </w:rPr>
              <w:t>以上各项每发生一次扣</w:t>
            </w:r>
            <w:r>
              <w:rPr>
                <w:kern w:val="0"/>
                <w:szCs w:val="21"/>
              </w:rPr>
              <w:t>2</w:t>
            </w:r>
            <w:r>
              <w:rPr>
                <w:rFonts w:ascii="宋体" w:hAnsi="宋体" w:hint="eastAsia"/>
                <w:kern w:val="0"/>
                <w:szCs w:val="21"/>
              </w:rPr>
              <w:t>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2</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ascii="宋体" w:hAnsi="宋体" w:hint="eastAsia"/>
                <w:kern w:val="0"/>
                <w:szCs w:val="21"/>
              </w:rPr>
              <w:t>各专业负责人</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5</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ascii="宋体" w:hAnsi="宋体" w:hint="eastAsia"/>
                <w:kern w:val="0"/>
                <w:szCs w:val="21"/>
              </w:rPr>
              <w:t>是否有责任心；是否有较高的专业水平；与甲方、使用单位的沟通是否顺畅</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kern w:val="0"/>
                <w:szCs w:val="21"/>
              </w:rPr>
            </w:pPr>
            <w:r>
              <w:rPr>
                <w:kern w:val="0"/>
                <w:szCs w:val="21"/>
              </w:rPr>
              <w:t>1</w:t>
            </w:r>
            <w:r>
              <w:rPr>
                <w:rFonts w:ascii="宋体" w:hAnsi="宋体" w:hint="eastAsia"/>
                <w:kern w:val="0"/>
                <w:szCs w:val="21"/>
              </w:rPr>
              <w:t>、责任心不强；</w:t>
            </w:r>
          </w:p>
          <w:p w:rsidR="002156A1" w:rsidRDefault="002156A1" w:rsidP="00103463">
            <w:pPr>
              <w:widowControl/>
              <w:jc w:val="left"/>
              <w:rPr>
                <w:rFonts w:ascii="宋体" w:hAnsi="宋体" w:hint="eastAsia"/>
                <w:kern w:val="0"/>
                <w:szCs w:val="21"/>
              </w:rPr>
            </w:pPr>
            <w:r>
              <w:rPr>
                <w:kern w:val="0"/>
                <w:szCs w:val="21"/>
              </w:rPr>
              <w:t>2</w:t>
            </w:r>
            <w:r>
              <w:rPr>
                <w:rFonts w:ascii="宋体" w:hAnsi="宋体" w:hint="eastAsia"/>
                <w:kern w:val="0"/>
                <w:szCs w:val="21"/>
              </w:rPr>
              <w:t>、专业水平不高；</w:t>
            </w:r>
          </w:p>
          <w:p w:rsidR="002156A1" w:rsidRDefault="002156A1" w:rsidP="00103463">
            <w:pPr>
              <w:widowControl/>
              <w:jc w:val="left"/>
              <w:rPr>
                <w:rFonts w:ascii="宋体" w:hAnsi="宋体" w:hint="eastAsia"/>
                <w:kern w:val="0"/>
                <w:szCs w:val="21"/>
              </w:rPr>
            </w:pPr>
            <w:r>
              <w:rPr>
                <w:kern w:val="0"/>
                <w:szCs w:val="21"/>
              </w:rPr>
              <w:t>3</w:t>
            </w:r>
            <w:r>
              <w:rPr>
                <w:rFonts w:ascii="宋体" w:hAnsi="宋体" w:hint="eastAsia"/>
                <w:kern w:val="0"/>
                <w:szCs w:val="21"/>
              </w:rPr>
              <w:t>、与甲方、使用单位的沟通不到位。</w:t>
            </w:r>
          </w:p>
          <w:p w:rsidR="002156A1" w:rsidRPr="00046C79" w:rsidRDefault="002156A1" w:rsidP="00103463">
            <w:pPr>
              <w:widowControl/>
              <w:jc w:val="left"/>
              <w:rPr>
                <w:rFonts w:ascii="Calibri" w:hAnsi="Calibri" w:hint="eastAsia"/>
                <w:kern w:val="0"/>
                <w:szCs w:val="21"/>
              </w:rPr>
            </w:pPr>
            <w:r>
              <w:rPr>
                <w:rFonts w:ascii="宋体" w:hAnsi="宋体" w:hint="eastAsia"/>
                <w:kern w:val="0"/>
                <w:szCs w:val="21"/>
              </w:rPr>
              <w:t>以上各项每发生一次扣</w:t>
            </w:r>
            <w:r>
              <w:rPr>
                <w:kern w:val="0"/>
                <w:szCs w:val="21"/>
              </w:rPr>
              <w:t>1</w:t>
            </w:r>
            <w:r>
              <w:rPr>
                <w:rFonts w:ascii="宋体" w:hAnsi="宋体" w:hint="eastAsia"/>
                <w:kern w:val="0"/>
                <w:szCs w:val="21"/>
              </w:rPr>
              <w:t>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kern w:val="0"/>
                <w:szCs w:val="21"/>
              </w:rPr>
            </w:pPr>
            <w:r>
              <w:rPr>
                <w:rFonts w:ascii="宋体" w:hAnsi="宋体" w:cs="宋体" w:hint="eastAsia"/>
                <w:kern w:val="0"/>
                <w:szCs w:val="21"/>
              </w:rPr>
              <w:t>三</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造价配合</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能否按合同及甲方要求及时协调配合甲方、专项造价咨询单位及其他相关部门的工作；是否具有较强的沟通协调能力；能否在各报建报批环节积极协助甲方完成相关工作</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较差：得4分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三</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造价质量</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50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ind w:firstLineChars="200" w:firstLine="420"/>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概算审核</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是否能够全面、系统、准确、认真地进行概算审核</w:t>
            </w:r>
          </w:p>
        </w:tc>
        <w:tc>
          <w:tcPr>
            <w:tcW w:w="3261" w:type="dxa"/>
            <w:tcBorders>
              <w:top w:val="nil"/>
              <w:left w:val="nil"/>
              <w:bottom w:val="single" w:sz="4" w:space="0" w:color="auto"/>
              <w:right w:val="single" w:sz="4" w:space="0" w:color="auto"/>
            </w:tcBorders>
            <w:vAlign w:val="center"/>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好：得20分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较好：得15分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差：得0分</w:t>
            </w:r>
          </w:p>
          <w:p w:rsidR="002156A1" w:rsidRDefault="002156A1" w:rsidP="00103463">
            <w:pPr>
              <w:widowControl/>
              <w:jc w:val="left"/>
              <w:rPr>
                <w:rFonts w:ascii="宋体" w:hAnsi="宋体" w:cs="宋体" w:hint="eastAsia"/>
                <w:kern w:val="0"/>
                <w:szCs w:val="21"/>
              </w:rPr>
            </w:pPr>
          </w:p>
          <w:p w:rsidR="002156A1" w:rsidRPr="00046C79" w:rsidRDefault="002156A1" w:rsidP="00103463">
            <w:pPr>
              <w:widowControl/>
              <w:jc w:val="left"/>
              <w:rPr>
                <w:rFonts w:ascii="宋体" w:hAnsi="宋体" w:hint="eastAsia"/>
                <w:kern w:val="0"/>
                <w:szCs w:val="21"/>
              </w:rPr>
            </w:pPr>
            <w:r>
              <w:rPr>
                <w:rFonts w:ascii="宋体" w:hAnsi="宋体" w:hint="eastAsia"/>
                <w:kern w:val="0"/>
                <w:szCs w:val="21"/>
              </w:rPr>
              <w:t>其量化评分标准为：</w:t>
            </w:r>
          </w:p>
          <w:p w:rsidR="002156A1" w:rsidRDefault="002156A1" w:rsidP="00103463">
            <w:pPr>
              <w:widowControl/>
              <w:jc w:val="left"/>
              <w:rPr>
                <w:rFonts w:ascii="宋体" w:hAnsi="宋体" w:hint="eastAsia"/>
                <w:kern w:val="0"/>
                <w:szCs w:val="21"/>
              </w:rPr>
            </w:pPr>
            <w:r>
              <w:rPr>
                <w:rFonts w:ascii="宋体" w:hAnsi="宋体" w:hint="eastAsia"/>
                <w:kern w:val="0"/>
                <w:szCs w:val="21"/>
              </w:rPr>
              <w:t>上报概算，经发改审查核减</w:t>
            </w:r>
          </w:p>
          <w:p w:rsidR="002156A1" w:rsidRDefault="002156A1" w:rsidP="00103463">
            <w:pPr>
              <w:widowControl/>
              <w:jc w:val="left"/>
              <w:rPr>
                <w:rFonts w:ascii="宋体" w:hAnsi="宋体" w:hint="eastAsia"/>
                <w:kern w:val="0"/>
                <w:szCs w:val="21"/>
              </w:rPr>
            </w:pPr>
            <w:r>
              <w:rPr>
                <w:rFonts w:ascii="宋体" w:hAnsi="宋体" w:hint="eastAsia"/>
                <w:kern w:val="0"/>
                <w:szCs w:val="21"/>
              </w:rPr>
              <w:t>1.核减率在10%以上时，扣20分;</w:t>
            </w:r>
          </w:p>
          <w:p w:rsidR="002156A1" w:rsidRDefault="002156A1" w:rsidP="00103463">
            <w:pPr>
              <w:widowControl/>
              <w:jc w:val="left"/>
              <w:rPr>
                <w:rFonts w:ascii="宋体" w:hAnsi="宋体" w:hint="eastAsia"/>
                <w:kern w:val="0"/>
                <w:szCs w:val="21"/>
              </w:rPr>
            </w:pPr>
            <w:r>
              <w:rPr>
                <w:rFonts w:ascii="宋体" w:hAnsi="宋体" w:hint="eastAsia"/>
                <w:kern w:val="0"/>
                <w:szCs w:val="21"/>
              </w:rPr>
              <w:t>2.核减率在5-10%时，扣10分；</w:t>
            </w:r>
          </w:p>
          <w:p w:rsidR="002156A1" w:rsidRDefault="002156A1" w:rsidP="00103463">
            <w:pPr>
              <w:widowControl/>
              <w:jc w:val="left"/>
              <w:rPr>
                <w:rFonts w:ascii="宋体" w:hAnsi="宋体" w:hint="eastAsia"/>
                <w:kern w:val="0"/>
                <w:szCs w:val="21"/>
              </w:rPr>
            </w:pPr>
            <w:r>
              <w:rPr>
                <w:rFonts w:ascii="宋体" w:hAnsi="宋体" w:hint="eastAsia"/>
                <w:kern w:val="0"/>
                <w:szCs w:val="21"/>
              </w:rPr>
              <w:t>3.核减率在1-5%时扣5分；</w:t>
            </w:r>
          </w:p>
          <w:p w:rsidR="002156A1" w:rsidRDefault="002156A1" w:rsidP="00103463">
            <w:pPr>
              <w:widowControl/>
              <w:jc w:val="left"/>
              <w:rPr>
                <w:rFonts w:ascii="宋体" w:hAnsi="宋体" w:hint="eastAsia"/>
                <w:kern w:val="0"/>
                <w:szCs w:val="21"/>
              </w:rPr>
            </w:pPr>
            <w:r>
              <w:rPr>
                <w:rFonts w:ascii="宋体" w:hAnsi="宋体" w:hint="eastAsia"/>
                <w:kern w:val="0"/>
                <w:szCs w:val="21"/>
              </w:rPr>
              <w:t>4.核减率低于1%时，不扣分。</w:t>
            </w:r>
          </w:p>
          <w:p w:rsidR="002156A1" w:rsidRDefault="002156A1" w:rsidP="00103463">
            <w:pPr>
              <w:widowControl/>
              <w:jc w:val="left"/>
              <w:rPr>
                <w:rFonts w:ascii="宋体" w:hAnsi="宋体" w:cs="宋体" w:hint="eastAsia"/>
                <w:kern w:val="0"/>
                <w:szCs w:val="21"/>
              </w:rPr>
            </w:pP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ind w:firstLineChars="200" w:firstLine="420"/>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2</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专业意见</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是否能够积极参加设计方案论证会议、工程图纸会审、变更论证等专题会，并提出造价专业意见以及是否能对造价指标的异常进行分析并提出专业意见，特别是对建筑物的主要技术指标(地上钢筋、地下钢筋、地上砼、地下砼、模板、脚架)等值进行分析，如存在异常值时应向建设单位提出预警意见。</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较差：得4分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rsidR="002156A1" w:rsidRDefault="002156A1" w:rsidP="00103463">
            <w:pPr>
              <w:widowControl/>
              <w:jc w:val="left"/>
              <w:rPr>
                <w:rFonts w:ascii="宋体" w:hAnsi="宋体" w:cs="宋体" w:hint="eastAsia"/>
                <w:kern w:val="0"/>
                <w:szCs w:val="21"/>
              </w:rPr>
            </w:pP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3</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限额设计</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若初步设计图纸未能达到限额设计时，能否依据经济数据分析数据对设计内容进行可行的优化方案建议，供甲方参考</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较差：得4分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4</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造价文件</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能否按照合同要求提交完整的资料</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较差：得4分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rsidR="002156A1" w:rsidRDefault="002156A1" w:rsidP="00103463">
            <w:pPr>
              <w:widowControl/>
              <w:jc w:val="center"/>
              <w:rPr>
                <w:rFonts w:ascii="宋体" w:hAnsi="宋体" w:cs="宋体" w:hint="eastAsia"/>
                <w:kern w:val="0"/>
                <w:szCs w:val="21"/>
              </w:rPr>
            </w:pP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四</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造价进度</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20</w:t>
            </w:r>
          </w:p>
        </w:tc>
        <w:tc>
          <w:tcPr>
            <w:tcW w:w="2551" w:type="dxa"/>
            <w:tcBorders>
              <w:top w:val="nil"/>
              <w:left w:val="nil"/>
              <w:bottom w:val="single" w:sz="4" w:space="0" w:color="auto"/>
              <w:right w:val="single" w:sz="4" w:space="0" w:color="auto"/>
            </w:tcBorders>
            <w:vAlign w:val="center"/>
          </w:tcPr>
          <w:p w:rsidR="002156A1" w:rsidRPr="00046C79" w:rsidRDefault="002156A1" w:rsidP="00103463">
            <w:pPr>
              <w:widowControl/>
              <w:jc w:val="left"/>
              <w:rPr>
                <w:rFonts w:ascii="宋体" w:hAnsi="宋体" w:cs="宋体" w:hint="eastAsia"/>
                <w:kern w:val="0"/>
                <w:szCs w:val="21"/>
              </w:rPr>
            </w:pPr>
          </w:p>
        </w:tc>
        <w:tc>
          <w:tcPr>
            <w:tcW w:w="3261" w:type="dxa"/>
            <w:tcBorders>
              <w:top w:val="nil"/>
              <w:left w:val="nil"/>
              <w:bottom w:val="single" w:sz="4" w:space="0" w:color="auto"/>
              <w:right w:val="single" w:sz="4" w:space="0" w:color="auto"/>
            </w:tcBorders>
            <w:vAlign w:val="center"/>
          </w:tcPr>
          <w:p w:rsidR="002156A1" w:rsidRDefault="002156A1" w:rsidP="00103463">
            <w:pPr>
              <w:widowControl/>
              <w:jc w:val="left"/>
              <w:rPr>
                <w:rFonts w:ascii="宋体" w:hAnsi="宋体" w:cs="宋体" w:hint="eastAsia"/>
                <w:kern w:val="0"/>
                <w:szCs w:val="21"/>
              </w:rPr>
            </w:pP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造价进度</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是否按照合同、会议纪要、通知、函件等对进度的要求完成各项工作；能否按期完成甲方交办的其他相关工作</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因乙方原因，每延误一天扣1分，至扣完为止。</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Pr="00046C79" w:rsidRDefault="002156A1" w:rsidP="00103463">
            <w:pPr>
              <w:widowControl/>
              <w:jc w:val="center"/>
              <w:rPr>
                <w:rFonts w:ascii="Calibri" w:hAnsi="Calibri" w:hint="eastAsia"/>
                <w:kern w:val="0"/>
                <w:szCs w:val="21"/>
              </w:rPr>
            </w:pPr>
            <w:r>
              <w:rPr>
                <w:rFonts w:hint="eastAsia"/>
                <w:kern w:val="0"/>
                <w:szCs w:val="21"/>
              </w:rPr>
              <w:t xml:space="preserve">　</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合计</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100</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bl>
    <w:p w:rsidR="002156A1" w:rsidRPr="00046C79" w:rsidRDefault="002156A1" w:rsidP="002156A1">
      <w:pPr>
        <w:adjustRightInd w:val="0"/>
        <w:snapToGrid w:val="0"/>
        <w:rPr>
          <w:rFonts w:ascii="宋体" w:hAnsi="宋体" w:cs="宋体"/>
          <w:kern w:val="0"/>
          <w:szCs w:val="21"/>
        </w:rPr>
      </w:pPr>
    </w:p>
    <w:p w:rsidR="002156A1" w:rsidRDefault="002156A1" w:rsidP="002156A1">
      <w:pPr>
        <w:pStyle w:val="a8"/>
        <w:rPr>
          <w:rFonts w:cs="宋体" w:hint="eastAsia"/>
          <w:szCs w:val="21"/>
        </w:rPr>
      </w:pPr>
      <w:r>
        <w:rPr>
          <w:rFonts w:cs="宋体" w:hint="eastAsia"/>
          <w:szCs w:val="21"/>
        </w:rPr>
        <w:t>一、注：</w:t>
      </w:r>
    </w:p>
    <w:p w:rsidR="002156A1" w:rsidRDefault="002156A1" w:rsidP="002156A1">
      <w:pPr>
        <w:adjustRightInd w:val="0"/>
        <w:snapToGrid w:val="0"/>
        <w:rPr>
          <w:rFonts w:ascii="宋体" w:hAnsi="宋体" w:cs="宋体" w:hint="eastAsia"/>
          <w:kern w:val="0"/>
          <w:szCs w:val="21"/>
        </w:rPr>
      </w:pPr>
      <w:r>
        <w:rPr>
          <w:rFonts w:ascii="宋体" w:hAnsi="宋体" w:cs="宋体" w:hint="eastAsia"/>
          <w:kern w:val="0"/>
          <w:szCs w:val="21"/>
        </w:rPr>
        <w:t>1、每一评分项扣分，至该项对应分值扣完为止。</w:t>
      </w:r>
    </w:p>
    <w:p w:rsidR="002156A1" w:rsidRDefault="002156A1" w:rsidP="002156A1">
      <w:pPr>
        <w:adjustRightInd w:val="0"/>
        <w:snapToGrid w:val="0"/>
        <w:rPr>
          <w:rFonts w:ascii="宋体" w:hAnsi="宋体" w:cs="宋体" w:hint="eastAsia"/>
          <w:kern w:val="0"/>
          <w:szCs w:val="21"/>
        </w:rPr>
      </w:pPr>
      <w:r>
        <w:rPr>
          <w:rFonts w:ascii="宋体" w:hAnsi="宋体" w:cs="宋体" w:hint="eastAsia"/>
          <w:kern w:val="0"/>
          <w:szCs w:val="21"/>
        </w:rPr>
        <w:t>2、应在岗实际未在岗累计达到3天的，或经问询明显不了解项目具体情况累计达到3次的，或未按甲方要求出席会议累计达到3次的，可认定自行更换</w:t>
      </w:r>
    </w:p>
    <w:p w:rsidR="002156A1" w:rsidRPr="00046C79" w:rsidRDefault="002156A1" w:rsidP="002156A1">
      <w:pPr>
        <w:rPr>
          <w:rFonts w:ascii="Calibri" w:hAnsi="Calibri" w:hint="eastAsia"/>
        </w:rPr>
      </w:pPr>
      <w:r>
        <w:rPr>
          <w:rFonts w:hint="eastAsia"/>
        </w:rPr>
        <w:t>二、扣分情况说明：</w:t>
      </w:r>
    </w:p>
    <w:p w:rsidR="002156A1" w:rsidRDefault="002156A1" w:rsidP="002156A1">
      <w:r>
        <w:t>1</w:t>
      </w:r>
      <w:r>
        <w:rPr>
          <w:rFonts w:hint="eastAsia"/>
        </w:rPr>
        <w:t>、</w:t>
      </w:r>
    </w:p>
    <w:p w:rsidR="002156A1" w:rsidRDefault="002156A1" w:rsidP="002156A1">
      <w:r>
        <w:t>2</w:t>
      </w:r>
      <w:r>
        <w:rPr>
          <w:rFonts w:hint="eastAsia"/>
        </w:rPr>
        <w:t>、</w:t>
      </w:r>
    </w:p>
    <w:p w:rsidR="002156A1" w:rsidRDefault="002156A1" w:rsidP="002156A1">
      <w:r>
        <w:t>3</w:t>
      </w:r>
      <w:r>
        <w:rPr>
          <w:rFonts w:hint="eastAsia"/>
        </w:rPr>
        <w:t>、</w:t>
      </w:r>
    </w:p>
    <w:p w:rsidR="002156A1" w:rsidRDefault="002156A1" w:rsidP="002156A1">
      <w:pPr>
        <w:adjustRightInd w:val="0"/>
        <w:snapToGrid w:val="0"/>
        <w:rPr>
          <w:rFonts w:ascii="宋体" w:hAnsi="宋体" w:cs="宋体"/>
          <w:kern w:val="0"/>
          <w:szCs w:val="21"/>
        </w:rPr>
      </w:pPr>
      <w:r>
        <w:rPr>
          <w:rFonts w:ascii="宋体" w:hAnsi="宋体" w:cs="宋体" w:hint="eastAsia"/>
          <w:kern w:val="0"/>
          <w:szCs w:val="21"/>
        </w:rPr>
        <w:t>…</w:t>
      </w:r>
    </w:p>
    <w:p w:rsidR="002156A1" w:rsidRDefault="002156A1" w:rsidP="002156A1">
      <w:pPr>
        <w:adjustRightInd w:val="0"/>
        <w:snapToGrid w:val="0"/>
        <w:rPr>
          <w:rFonts w:ascii="宋体" w:hAnsi="宋体" w:cs="宋体" w:hint="eastAsia"/>
          <w:kern w:val="0"/>
          <w:szCs w:val="21"/>
        </w:rPr>
      </w:pPr>
    </w:p>
    <w:p w:rsidR="002156A1" w:rsidRDefault="002156A1" w:rsidP="002156A1">
      <w:pPr>
        <w:adjustRightInd w:val="0"/>
        <w:snapToGrid w:val="0"/>
        <w:rPr>
          <w:rFonts w:ascii="宋体" w:hAnsi="宋体" w:cs="宋体" w:hint="eastAsia"/>
          <w:kern w:val="0"/>
          <w:szCs w:val="21"/>
          <w:u w:val="single"/>
        </w:rPr>
      </w:pPr>
      <w:r>
        <w:rPr>
          <w:rFonts w:ascii="宋体" w:hAnsi="宋体" w:cs="宋体" w:hint="eastAsia"/>
          <w:kern w:val="0"/>
          <w:szCs w:val="21"/>
        </w:rPr>
        <w:t>项目负责人：×××  签名：</w:t>
      </w:r>
      <w:r>
        <w:rPr>
          <w:rFonts w:ascii="宋体" w:hAnsi="宋体" w:cs="宋体" w:hint="eastAsia"/>
          <w:kern w:val="0"/>
          <w:szCs w:val="21"/>
          <w:u w:val="single"/>
        </w:rPr>
        <w:t xml:space="preserve">             </w:t>
      </w:r>
    </w:p>
    <w:p w:rsidR="002156A1" w:rsidRDefault="002156A1" w:rsidP="002156A1">
      <w:pPr>
        <w:adjustRightInd w:val="0"/>
        <w:snapToGrid w:val="0"/>
        <w:rPr>
          <w:rFonts w:ascii="宋体" w:hAnsi="宋体" w:cs="宋体" w:hint="eastAsia"/>
          <w:kern w:val="0"/>
          <w:szCs w:val="21"/>
        </w:rPr>
      </w:pPr>
    </w:p>
    <w:p w:rsidR="002156A1" w:rsidRDefault="002156A1" w:rsidP="002156A1">
      <w:pPr>
        <w:adjustRightInd w:val="0"/>
        <w:snapToGrid w:val="0"/>
        <w:rPr>
          <w:rFonts w:ascii="宋体" w:hAnsi="宋体" w:cs="宋体" w:hint="eastAsia"/>
          <w:kern w:val="0"/>
          <w:szCs w:val="21"/>
          <w:u w:val="single"/>
        </w:rPr>
      </w:pPr>
      <w:r>
        <w:rPr>
          <w:rFonts w:ascii="宋体" w:hAnsi="宋体" w:cs="宋体" w:hint="eastAsia"/>
          <w:kern w:val="0"/>
          <w:szCs w:val="21"/>
        </w:rPr>
        <w:t>部门负责人：×××  签名：</w:t>
      </w:r>
      <w:r>
        <w:rPr>
          <w:rFonts w:ascii="宋体" w:hAnsi="宋体" w:cs="宋体" w:hint="eastAsia"/>
          <w:kern w:val="0"/>
          <w:szCs w:val="21"/>
          <w:u w:val="single"/>
        </w:rPr>
        <w:t xml:space="preserve">             </w:t>
      </w:r>
    </w:p>
    <w:p w:rsidR="002156A1" w:rsidRDefault="002156A1" w:rsidP="002156A1">
      <w:pPr>
        <w:adjustRightInd w:val="0"/>
        <w:snapToGrid w:val="0"/>
        <w:rPr>
          <w:rFonts w:ascii="宋体" w:hAnsi="宋体" w:cs="宋体" w:hint="eastAsia"/>
          <w:kern w:val="0"/>
          <w:szCs w:val="21"/>
        </w:rPr>
      </w:pPr>
    </w:p>
    <w:p w:rsidR="002156A1" w:rsidRDefault="002156A1" w:rsidP="002156A1">
      <w:pPr>
        <w:adjustRightInd w:val="0"/>
        <w:snapToGrid w:val="0"/>
        <w:rPr>
          <w:rFonts w:ascii="宋体" w:hAnsi="宋体" w:cs="宋体" w:hint="eastAsia"/>
          <w:kern w:val="0"/>
          <w:szCs w:val="21"/>
        </w:rPr>
      </w:pPr>
      <w:r>
        <w:rPr>
          <w:rFonts w:ascii="宋体" w:hAnsi="宋体" w:cs="宋体" w:hint="eastAsia"/>
          <w:kern w:val="0"/>
          <w:szCs w:val="21"/>
        </w:rPr>
        <w:t>日期：      年    月    日</w:t>
      </w:r>
    </w:p>
    <w:p w:rsidR="002156A1" w:rsidRDefault="002156A1" w:rsidP="002156A1">
      <w:pPr>
        <w:adjustRightInd w:val="0"/>
        <w:snapToGrid w:val="0"/>
        <w:rPr>
          <w:rFonts w:ascii="宋体" w:hAnsi="宋体" w:cs="宋体" w:hint="eastAsia"/>
          <w:kern w:val="0"/>
          <w:szCs w:val="21"/>
        </w:rPr>
      </w:pPr>
    </w:p>
    <w:p w:rsidR="002156A1" w:rsidRPr="00786848" w:rsidRDefault="002156A1" w:rsidP="002156A1">
      <w:pPr>
        <w:spacing w:line="560" w:lineRule="exact"/>
        <w:rPr>
          <w:rFonts w:ascii="黑体" w:eastAsia="黑体" w:hAnsi="黑体" w:hint="eastAsia"/>
          <w:sz w:val="32"/>
          <w:szCs w:val="32"/>
        </w:rPr>
      </w:pPr>
      <w:r>
        <w:rPr>
          <w:rFonts w:ascii="宋体" w:hAnsi="宋体" w:hint="eastAsia"/>
          <w:b/>
          <w:szCs w:val="21"/>
        </w:rPr>
        <w:br w:type="page"/>
      </w:r>
      <w:r w:rsidRPr="00786848">
        <w:rPr>
          <w:rFonts w:ascii="黑体" w:eastAsia="黑体" w:hAnsi="黑体" w:hint="eastAsia"/>
          <w:sz w:val="32"/>
          <w:szCs w:val="32"/>
        </w:rPr>
        <w:t>附件二</w:t>
      </w:r>
    </w:p>
    <w:tbl>
      <w:tblPr>
        <w:tblW w:w="0" w:type="dxa"/>
        <w:jc w:val="center"/>
        <w:tblLayout w:type="fixed"/>
        <w:tblLook w:val="04A0" w:firstRow="1" w:lastRow="0" w:firstColumn="1" w:lastColumn="0" w:noHBand="0" w:noVBand="1"/>
      </w:tblPr>
      <w:tblGrid>
        <w:gridCol w:w="460"/>
        <w:gridCol w:w="1393"/>
        <w:gridCol w:w="709"/>
        <w:gridCol w:w="2551"/>
        <w:gridCol w:w="3261"/>
        <w:gridCol w:w="992"/>
      </w:tblGrid>
      <w:tr w:rsidR="002156A1" w:rsidTr="00103463">
        <w:trPr>
          <w:trHeight w:val="795"/>
          <w:jc w:val="center"/>
        </w:trPr>
        <w:tc>
          <w:tcPr>
            <w:tcW w:w="9366" w:type="dxa"/>
            <w:gridSpan w:val="6"/>
            <w:vAlign w:val="center"/>
            <w:hideMark/>
          </w:tcPr>
          <w:p w:rsidR="002156A1" w:rsidRPr="00786848" w:rsidRDefault="002156A1" w:rsidP="00103463">
            <w:pPr>
              <w:widowControl/>
              <w:jc w:val="center"/>
              <w:rPr>
                <w:rFonts w:ascii="华文中宋" w:eastAsia="华文中宋" w:hAnsi="华文中宋" w:hint="eastAsia"/>
                <w:sz w:val="28"/>
                <w:szCs w:val="28"/>
              </w:rPr>
            </w:pPr>
            <w:r w:rsidRPr="00786848">
              <w:rPr>
                <w:rFonts w:ascii="华文中宋" w:eastAsia="华文中宋" w:hAnsi="华文中宋" w:hint="eastAsia"/>
                <w:bCs/>
                <w:sz w:val="32"/>
                <w:szCs w:val="32"/>
              </w:rPr>
              <w:t>工程结算阶段造价咨询服务合同履约评价表</w:t>
            </w:r>
          </w:p>
        </w:tc>
      </w:tr>
      <w:tr w:rsidR="002156A1" w:rsidTr="00103463">
        <w:trPr>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2156A1" w:rsidRPr="00046C79"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序号</w:t>
            </w:r>
          </w:p>
        </w:tc>
        <w:tc>
          <w:tcPr>
            <w:tcW w:w="1393"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内容</w:t>
            </w:r>
          </w:p>
        </w:tc>
        <w:tc>
          <w:tcPr>
            <w:tcW w:w="709"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单项</w:t>
            </w:r>
          </w:p>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分值</w:t>
            </w:r>
          </w:p>
        </w:tc>
        <w:tc>
          <w:tcPr>
            <w:tcW w:w="2551"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评价指标</w:t>
            </w:r>
          </w:p>
        </w:tc>
        <w:tc>
          <w:tcPr>
            <w:tcW w:w="3261"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评分标准</w:t>
            </w:r>
          </w:p>
        </w:tc>
        <w:tc>
          <w:tcPr>
            <w:tcW w:w="992"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得分</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Pr="00046C79" w:rsidRDefault="002156A1" w:rsidP="00103463">
            <w:pPr>
              <w:widowControl/>
              <w:jc w:val="center"/>
              <w:rPr>
                <w:rFonts w:ascii="Calibri" w:hAnsi="Calibri" w:hint="eastAsia"/>
                <w:b/>
                <w:bCs/>
                <w:kern w:val="0"/>
                <w:szCs w:val="21"/>
              </w:rPr>
            </w:pPr>
            <w:r>
              <w:rPr>
                <w:rFonts w:ascii="宋体" w:hAnsi="宋体" w:hint="eastAsia"/>
                <w:b/>
                <w:bCs/>
                <w:kern w:val="0"/>
                <w:szCs w:val="21"/>
              </w:rPr>
              <w:t>一</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b/>
                <w:bCs/>
                <w:kern w:val="0"/>
                <w:szCs w:val="21"/>
              </w:rPr>
            </w:pPr>
            <w:r>
              <w:rPr>
                <w:rFonts w:ascii="宋体" w:hAnsi="宋体" w:hint="eastAsia"/>
                <w:b/>
                <w:bCs/>
                <w:kern w:val="0"/>
                <w:szCs w:val="21"/>
              </w:rPr>
              <w:t>人员配备</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b/>
                <w:bCs/>
                <w:kern w:val="0"/>
                <w:szCs w:val="21"/>
              </w:rPr>
            </w:pPr>
            <w:r>
              <w:rPr>
                <w:b/>
                <w:bCs/>
                <w:kern w:val="0"/>
                <w:szCs w:val="21"/>
              </w:rPr>
              <w:t>10</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center"/>
              <w:rPr>
                <w:b/>
                <w:bCs/>
                <w:kern w:val="0"/>
                <w:szCs w:val="21"/>
              </w:rPr>
            </w:pPr>
            <w:r>
              <w:rPr>
                <w:rFonts w:hint="eastAsia"/>
                <w:b/>
                <w:bCs/>
                <w:kern w:val="0"/>
                <w:szCs w:val="21"/>
              </w:rPr>
              <w:t xml:space="preserve">　</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center"/>
              <w:rPr>
                <w:b/>
                <w:bCs/>
                <w:kern w:val="0"/>
                <w:szCs w:val="21"/>
              </w:rPr>
            </w:pPr>
            <w:r>
              <w:rPr>
                <w:rFonts w:hint="eastAsia"/>
                <w:b/>
                <w:bCs/>
                <w:kern w:val="0"/>
                <w:szCs w:val="21"/>
              </w:rPr>
              <w:t xml:space="preserve">　</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1</w:t>
            </w:r>
          </w:p>
        </w:tc>
        <w:tc>
          <w:tcPr>
            <w:tcW w:w="1393" w:type="dxa"/>
            <w:tcBorders>
              <w:top w:val="nil"/>
              <w:left w:val="nil"/>
              <w:bottom w:val="single" w:sz="4" w:space="0" w:color="auto"/>
              <w:right w:val="nil"/>
            </w:tcBorders>
            <w:vAlign w:val="center"/>
            <w:hideMark/>
          </w:tcPr>
          <w:p w:rsidR="002156A1" w:rsidRDefault="002156A1" w:rsidP="00103463">
            <w:pPr>
              <w:widowControl/>
              <w:jc w:val="center"/>
              <w:rPr>
                <w:kern w:val="0"/>
                <w:szCs w:val="21"/>
              </w:rPr>
            </w:pPr>
            <w:r>
              <w:rPr>
                <w:rFonts w:ascii="宋体" w:hAnsi="宋体" w:hint="eastAsia"/>
                <w:kern w:val="0"/>
                <w:szCs w:val="21"/>
              </w:rPr>
              <w:t>项目负责人</w:t>
            </w:r>
          </w:p>
        </w:tc>
        <w:tc>
          <w:tcPr>
            <w:tcW w:w="709"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5</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ascii="宋体" w:hAnsi="宋体" w:hint="eastAsia"/>
                <w:kern w:val="0"/>
                <w:szCs w:val="21"/>
              </w:rPr>
              <w:t>是否按合同到位</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kern w:val="0"/>
                <w:szCs w:val="21"/>
              </w:rPr>
            </w:pPr>
            <w:r>
              <w:rPr>
                <w:rFonts w:ascii="宋体" w:hAnsi="宋体" w:hint="eastAsia"/>
                <w:kern w:val="0"/>
                <w:szCs w:val="21"/>
              </w:rPr>
              <w:t>未按合同到位或未经甲方同意，每自行更换一次</w:t>
            </w:r>
            <w:r>
              <w:rPr>
                <w:rFonts w:hint="eastAsia"/>
                <w:kern w:val="0"/>
                <w:szCs w:val="21"/>
              </w:rPr>
              <w:t>，</w:t>
            </w:r>
            <w:r>
              <w:rPr>
                <w:rFonts w:ascii="宋体" w:hAnsi="宋体" w:hint="eastAsia"/>
                <w:kern w:val="0"/>
                <w:szCs w:val="21"/>
              </w:rPr>
              <w:t>扣</w:t>
            </w:r>
            <w:r>
              <w:rPr>
                <w:kern w:val="0"/>
                <w:szCs w:val="21"/>
              </w:rPr>
              <w:t>2</w:t>
            </w:r>
            <w:r>
              <w:rPr>
                <w:rFonts w:ascii="宋体" w:hAnsi="宋体" w:hint="eastAsia"/>
                <w:kern w:val="0"/>
                <w:szCs w:val="21"/>
              </w:rPr>
              <w:t>分；</w:t>
            </w:r>
          </w:p>
          <w:p w:rsidR="002156A1" w:rsidRPr="00046C79" w:rsidRDefault="002156A1" w:rsidP="00103463">
            <w:pPr>
              <w:widowControl/>
              <w:jc w:val="left"/>
              <w:rPr>
                <w:rFonts w:ascii="Calibri" w:hAnsi="Calibri" w:hint="eastAsia"/>
                <w:kern w:val="0"/>
                <w:szCs w:val="21"/>
              </w:rPr>
            </w:pPr>
            <w:r>
              <w:rPr>
                <w:rFonts w:ascii="宋体" w:hAnsi="宋体" w:hint="eastAsia"/>
                <w:kern w:val="0"/>
                <w:szCs w:val="21"/>
              </w:rPr>
              <w:t>缺席甲方要求参加的重要会议，每次扣1分。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2</w:t>
            </w:r>
          </w:p>
        </w:tc>
        <w:tc>
          <w:tcPr>
            <w:tcW w:w="1393" w:type="dxa"/>
            <w:tcBorders>
              <w:top w:val="single" w:sz="4" w:space="0" w:color="auto"/>
              <w:left w:val="nil"/>
              <w:bottom w:val="nil"/>
              <w:right w:val="nil"/>
            </w:tcBorders>
            <w:vAlign w:val="center"/>
            <w:hideMark/>
          </w:tcPr>
          <w:p w:rsidR="002156A1" w:rsidRDefault="002156A1" w:rsidP="00103463">
            <w:pPr>
              <w:widowControl/>
              <w:jc w:val="left"/>
              <w:rPr>
                <w:rFonts w:ascii="宋体" w:hAnsi="宋体"/>
                <w:kern w:val="0"/>
                <w:szCs w:val="21"/>
              </w:rPr>
            </w:pPr>
            <w:r>
              <w:rPr>
                <w:rFonts w:ascii="宋体" w:hAnsi="宋体" w:hint="eastAsia"/>
                <w:kern w:val="0"/>
                <w:szCs w:val="21"/>
              </w:rPr>
              <w:t>各专业负责人</w:t>
            </w:r>
          </w:p>
        </w:tc>
        <w:tc>
          <w:tcPr>
            <w:tcW w:w="709" w:type="dxa"/>
            <w:tcBorders>
              <w:top w:val="nil"/>
              <w:left w:val="single" w:sz="4" w:space="0" w:color="auto"/>
              <w:bottom w:val="single" w:sz="4" w:space="0" w:color="auto"/>
              <w:right w:val="single" w:sz="4" w:space="0" w:color="auto"/>
            </w:tcBorders>
            <w:vAlign w:val="center"/>
            <w:hideMark/>
          </w:tcPr>
          <w:p w:rsidR="002156A1" w:rsidRPr="00046C79" w:rsidRDefault="002156A1" w:rsidP="00103463">
            <w:pPr>
              <w:widowControl/>
              <w:jc w:val="center"/>
              <w:rPr>
                <w:rFonts w:ascii="Calibri" w:hAnsi="Calibri" w:hint="eastAsia"/>
                <w:kern w:val="0"/>
                <w:szCs w:val="21"/>
              </w:rPr>
            </w:pPr>
            <w:r>
              <w:rPr>
                <w:kern w:val="0"/>
                <w:szCs w:val="21"/>
              </w:rPr>
              <w:t>5</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kern w:val="0"/>
                <w:szCs w:val="21"/>
              </w:rPr>
            </w:pPr>
            <w:r>
              <w:rPr>
                <w:rFonts w:ascii="宋体" w:hAnsi="宋体" w:hint="eastAsia"/>
                <w:kern w:val="0"/>
                <w:szCs w:val="21"/>
              </w:rPr>
              <w:t>人员是否稳定无更换</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hint="eastAsia"/>
                <w:kern w:val="0"/>
                <w:szCs w:val="21"/>
              </w:rPr>
            </w:pPr>
            <w:r>
              <w:rPr>
                <w:rFonts w:ascii="宋体" w:hAnsi="宋体" w:hint="eastAsia"/>
                <w:kern w:val="0"/>
                <w:szCs w:val="21"/>
              </w:rPr>
              <w:t>未按合同到位且未经甲方同意，每自行更换一次</w:t>
            </w:r>
            <w:r>
              <w:rPr>
                <w:rFonts w:hint="eastAsia"/>
                <w:kern w:val="0"/>
                <w:szCs w:val="21"/>
              </w:rPr>
              <w:t>，</w:t>
            </w:r>
            <w:r>
              <w:rPr>
                <w:rFonts w:ascii="宋体" w:hAnsi="宋体" w:hint="eastAsia"/>
                <w:kern w:val="0"/>
                <w:szCs w:val="21"/>
              </w:rPr>
              <w:t>扣</w:t>
            </w:r>
            <w:r>
              <w:rPr>
                <w:kern w:val="0"/>
                <w:szCs w:val="21"/>
              </w:rPr>
              <w:t>2</w:t>
            </w:r>
            <w:r>
              <w:rPr>
                <w:rFonts w:ascii="宋体" w:hAnsi="宋体" w:hint="eastAsia"/>
                <w:kern w:val="0"/>
                <w:szCs w:val="21"/>
              </w:rPr>
              <w:t>分；</w:t>
            </w:r>
          </w:p>
          <w:p w:rsidR="002156A1" w:rsidRPr="00046C79" w:rsidRDefault="002156A1" w:rsidP="00103463">
            <w:pPr>
              <w:widowControl/>
              <w:jc w:val="left"/>
              <w:rPr>
                <w:rFonts w:ascii="Calibri" w:hAnsi="Calibri" w:hint="eastAsia"/>
                <w:kern w:val="0"/>
                <w:szCs w:val="21"/>
              </w:rPr>
            </w:pPr>
            <w:r>
              <w:rPr>
                <w:rFonts w:ascii="宋体" w:hAnsi="宋体" w:hint="eastAsia"/>
                <w:kern w:val="0"/>
                <w:szCs w:val="21"/>
              </w:rPr>
              <w:t>缺席甲方要求参加的重要会议，每次扣1分。</w:t>
            </w:r>
          </w:p>
        </w:tc>
        <w:tc>
          <w:tcPr>
            <w:tcW w:w="992" w:type="dxa"/>
            <w:tcBorders>
              <w:top w:val="nil"/>
              <w:left w:val="nil"/>
              <w:bottom w:val="single" w:sz="4" w:space="0" w:color="auto"/>
              <w:right w:val="single" w:sz="4" w:space="0" w:color="auto"/>
            </w:tcBorders>
            <w:vAlign w:val="center"/>
          </w:tcPr>
          <w:p w:rsidR="002156A1" w:rsidRDefault="002156A1" w:rsidP="00103463">
            <w:pPr>
              <w:widowControl/>
              <w:jc w:val="center"/>
              <w:rPr>
                <w:kern w:val="0"/>
                <w:szCs w:val="21"/>
              </w:rPr>
            </w:pP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b/>
                <w:bCs/>
                <w:kern w:val="0"/>
                <w:szCs w:val="21"/>
              </w:rPr>
            </w:pPr>
            <w:r>
              <w:rPr>
                <w:rFonts w:ascii="宋体" w:hAnsi="宋体" w:hint="eastAsia"/>
                <w:b/>
                <w:bCs/>
                <w:kern w:val="0"/>
                <w:szCs w:val="21"/>
              </w:rPr>
              <w:t>二</w:t>
            </w:r>
          </w:p>
        </w:tc>
        <w:tc>
          <w:tcPr>
            <w:tcW w:w="1393"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left"/>
              <w:rPr>
                <w:b/>
                <w:bCs/>
                <w:kern w:val="0"/>
                <w:szCs w:val="21"/>
              </w:rPr>
            </w:pPr>
            <w:r>
              <w:rPr>
                <w:rFonts w:ascii="宋体" w:hAnsi="宋体" w:hint="eastAsia"/>
                <w:b/>
                <w:bCs/>
                <w:kern w:val="0"/>
                <w:szCs w:val="21"/>
              </w:rPr>
              <w:t>能力水平及履约表现</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b/>
                <w:bCs/>
                <w:kern w:val="0"/>
                <w:szCs w:val="21"/>
              </w:rPr>
            </w:pPr>
            <w:r>
              <w:rPr>
                <w:b/>
                <w:bCs/>
                <w:kern w:val="0"/>
                <w:szCs w:val="21"/>
              </w:rPr>
              <w:t>30</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hint="eastAsia"/>
                <w:kern w:val="0"/>
                <w:szCs w:val="21"/>
              </w:rPr>
              <w:t xml:space="preserve">　</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kern w:val="0"/>
                <w:szCs w:val="21"/>
              </w:rPr>
              <w:t xml:space="preserve"> </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1</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ascii="宋体" w:hAnsi="宋体" w:hint="eastAsia"/>
                <w:kern w:val="0"/>
                <w:szCs w:val="21"/>
              </w:rPr>
              <w:t>项目负责人</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10</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ascii="宋体" w:hAnsi="宋体" w:hint="eastAsia"/>
                <w:kern w:val="0"/>
                <w:szCs w:val="21"/>
              </w:rPr>
              <w:t>是否具有较强的协调组织能力；是否及时发现问题和处理问题；是否能与甲方、使用单位及业务主管部门等相关单位充分沟通</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kern w:val="0"/>
                <w:szCs w:val="21"/>
              </w:rPr>
            </w:pPr>
            <w:r>
              <w:rPr>
                <w:kern w:val="0"/>
                <w:szCs w:val="21"/>
              </w:rPr>
              <w:t>1</w:t>
            </w:r>
            <w:r>
              <w:rPr>
                <w:rFonts w:ascii="宋体" w:hAnsi="宋体" w:hint="eastAsia"/>
                <w:kern w:val="0"/>
                <w:szCs w:val="21"/>
              </w:rPr>
              <w:t>、责任心不强、工作协调不到位；</w:t>
            </w:r>
          </w:p>
          <w:p w:rsidR="002156A1" w:rsidRDefault="002156A1" w:rsidP="00103463">
            <w:pPr>
              <w:widowControl/>
              <w:jc w:val="left"/>
              <w:rPr>
                <w:rFonts w:ascii="宋体" w:hAnsi="宋体" w:hint="eastAsia"/>
                <w:kern w:val="0"/>
                <w:szCs w:val="21"/>
              </w:rPr>
            </w:pPr>
            <w:r>
              <w:rPr>
                <w:kern w:val="0"/>
                <w:szCs w:val="21"/>
              </w:rPr>
              <w:t>2</w:t>
            </w:r>
            <w:r>
              <w:rPr>
                <w:rFonts w:ascii="宋体" w:hAnsi="宋体" w:hint="eastAsia"/>
                <w:kern w:val="0"/>
                <w:szCs w:val="21"/>
              </w:rPr>
              <w:t>、发现问题后未及时处理；</w:t>
            </w:r>
          </w:p>
          <w:p w:rsidR="002156A1" w:rsidRDefault="002156A1" w:rsidP="00103463">
            <w:pPr>
              <w:widowControl/>
              <w:jc w:val="left"/>
              <w:rPr>
                <w:rFonts w:ascii="宋体" w:hAnsi="宋体" w:hint="eastAsia"/>
                <w:kern w:val="0"/>
                <w:szCs w:val="21"/>
              </w:rPr>
            </w:pPr>
            <w:r>
              <w:rPr>
                <w:kern w:val="0"/>
                <w:szCs w:val="21"/>
              </w:rPr>
              <w:t>3</w:t>
            </w:r>
            <w:r>
              <w:rPr>
                <w:rFonts w:ascii="宋体" w:hAnsi="宋体" w:hint="eastAsia"/>
                <w:kern w:val="0"/>
                <w:szCs w:val="21"/>
              </w:rPr>
              <w:t>、未与相关参建单位或管理部门及时沟通；</w:t>
            </w:r>
          </w:p>
          <w:p w:rsidR="002156A1" w:rsidRDefault="002156A1" w:rsidP="00103463">
            <w:pPr>
              <w:widowControl/>
              <w:jc w:val="left"/>
              <w:rPr>
                <w:rFonts w:ascii="宋体" w:hAnsi="宋体" w:hint="eastAsia"/>
                <w:kern w:val="0"/>
                <w:szCs w:val="21"/>
              </w:rPr>
            </w:pPr>
            <w:r>
              <w:rPr>
                <w:kern w:val="0"/>
                <w:szCs w:val="21"/>
              </w:rPr>
              <w:t>4</w:t>
            </w:r>
            <w:r>
              <w:rPr>
                <w:rFonts w:ascii="宋体" w:hAnsi="宋体" w:hint="eastAsia"/>
                <w:kern w:val="0"/>
                <w:szCs w:val="21"/>
              </w:rPr>
              <w:t>、未落实甲方的相关要求或会议纪要等文件精神。</w:t>
            </w:r>
          </w:p>
          <w:p w:rsidR="002156A1" w:rsidRPr="00046C79" w:rsidRDefault="002156A1" w:rsidP="00103463">
            <w:pPr>
              <w:widowControl/>
              <w:jc w:val="left"/>
              <w:rPr>
                <w:rFonts w:ascii="Calibri" w:hAnsi="Calibri" w:hint="eastAsia"/>
                <w:kern w:val="0"/>
                <w:szCs w:val="21"/>
              </w:rPr>
            </w:pPr>
            <w:r>
              <w:rPr>
                <w:rFonts w:ascii="宋体" w:hAnsi="宋体" w:hint="eastAsia"/>
                <w:kern w:val="0"/>
                <w:szCs w:val="21"/>
              </w:rPr>
              <w:t>以上各项每发生一次扣</w:t>
            </w:r>
            <w:r>
              <w:rPr>
                <w:kern w:val="0"/>
                <w:szCs w:val="21"/>
              </w:rPr>
              <w:t>2</w:t>
            </w:r>
            <w:r>
              <w:rPr>
                <w:rFonts w:ascii="宋体" w:hAnsi="宋体" w:hint="eastAsia"/>
                <w:kern w:val="0"/>
                <w:szCs w:val="21"/>
              </w:rPr>
              <w:t>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2</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ascii="宋体" w:hAnsi="宋体" w:hint="eastAsia"/>
                <w:kern w:val="0"/>
                <w:szCs w:val="21"/>
              </w:rPr>
              <w:t>各专业负责人</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10</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ascii="宋体" w:hAnsi="宋体" w:hint="eastAsia"/>
                <w:kern w:val="0"/>
                <w:szCs w:val="21"/>
              </w:rPr>
              <w:t>是否有责任心；是否有较高的专业水平；与甲方、使用单位的沟通是否顺畅</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kern w:val="0"/>
                <w:szCs w:val="21"/>
              </w:rPr>
            </w:pPr>
            <w:r>
              <w:rPr>
                <w:kern w:val="0"/>
                <w:szCs w:val="21"/>
              </w:rPr>
              <w:t>1</w:t>
            </w:r>
            <w:r>
              <w:rPr>
                <w:rFonts w:ascii="宋体" w:hAnsi="宋体" w:hint="eastAsia"/>
                <w:kern w:val="0"/>
                <w:szCs w:val="21"/>
              </w:rPr>
              <w:t>、责任心不强；</w:t>
            </w:r>
          </w:p>
          <w:p w:rsidR="002156A1" w:rsidRDefault="002156A1" w:rsidP="00103463">
            <w:pPr>
              <w:widowControl/>
              <w:jc w:val="left"/>
              <w:rPr>
                <w:rFonts w:ascii="宋体" w:hAnsi="宋体" w:hint="eastAsia"/>
                <w:kern w:val="0"/>
                <w:szCs w:val="21"/>
              </w:rPr>
            </w:pPr>
            <w:r>
              <w:rPr>
                <w:kern w:val="0"/>
                <w:szCs w:val="21"/>
              </w:rPr>
              <w:t>2</w:t>
            </w:r>
            <w:r>
              <w:rPr>
                <w:rFonts w:ascii="宋体" w:hAnsi="宋体" w:hint="eastAsia"/>
                <w:kern w:val="0"/>
                <w:szCs w:val="21"/>
              </w:rPr>
              <w:t>、专业水平不高；</w:t>
            </w:r>
          </w:p>
          <w:p w:rsidR="002156A1" w:rsidRDefault="002156A1" w:rsidP="00103463">
            <w:pPr>
              <w:widowControl/>
              <w:jc w:val="left"/>
              <w:rPr>
                <w:rFonts w:ascii="宋体" w:hAnsi="宋体" w:hint="eastAsia"/>
                <w:kern w:val="0"/>
                <w:szCs w:val="21"/>
              </w:rPr>
            </w:pPr>
            <w:r>
              <w:rPr>
                <w:kern w:val="0"/>
                <w:szCs w:val="21"/>
              </w:rPr>
              <w:t>3</w:t>
            </w:r>
            <w:r>
              <w:rPr>
                <w:rFonts w:ascii="宋体" w:hAnsi="宋体" w:hint="eastAsia"/>
                <w:kern w:val="0"/>
                <w:szCs w:val="21"/>
              </w:rPr>
              <w:t>、与甲方、使用单位的沟通不到位。</w:t>
            </w:r>
          </w:p>
          <w:p w:rsidR="002156A1" w:rsidRPr="00046C79" w:rsidRDefault="002156A1" w:rsidP="00103463">
            <w:pPr>
              <w:widowControl/>
              <w:jc w:val="left"/>
              <w:rPr>
                <w:rFonts w:ascii="Calibri" w:hAnsi="Calibri" w:hint="eastAsia"/>
                <w:kern w:val="0"/>
                <w:szCs w:val="21"/>
              </w:rPr>
            </w:pPr>
            <w:r>
              <w:rPr>
                <w:rFonts w:ascii="宋体" w:hAnsi="宋体" w:hint="eastAsia"/>
                <w:kern w:val="0"/>
                <w:szCs w:val="21"/>
              </w:rPr>
              <w:t>以上各项每发生一次扣</w:t>
            </w:r>
            <w:r>
              <w:rPr>
                <w:kern w:val="0"/>
                <w:szCs w:val="21"/>
              </w:rPr>
              <w:t>1</w:t>
            </w:r>
            <w:r>
              <w:rPr>
                <w:rFonts w:ascii="宋体" w:hAnsi="宋体" w:hint="eastAsia"/>
                <w:kern w:val="0"/>
                <w:szCs w:val="21"/>
              </w:rPr>
              <w:t>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kern w:val="0"/>
                <w:szCs w:val="21"/>
              </w:rPr>
            </w:pPr>
            <w:r>
              <w:rPr>
                <w:rFonts w:ascii="宋体" w:hAnsi="宋体" w:cs="宋体" w:hint="eastAsia"/>
                <w:kern w:val="0"/>
                <w:szCs w:val="21"/>
              </w:rPr>
              <w:t>3</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造价配合</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能否按合同及甲方要求及时协调配合甲方、专项造价咨询单位及其他相关部门的工作；是否具有较强的沟通协调能力；能否在各报建报批环节积极协助甲方完成相关工作</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较差：得4分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三</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造价质量</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40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结算的审核质量</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是否能够按甲方要求编制结算管理文件，配合甲方开展过程结算，完成工程结算审核工作，并与施工单位完成对数</w:t>
            </w:r>
          </w:p>
        </w:tc>
        <w:tc>
          <w:tcPr>
            <w:tcW w:w="326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hint="eastAsia"/>
                <w:kern w:val="0"/>
                <w:szCs w:val="21"/>
              </w:rPr>
            </w:pPr>
            <w:r>
              <w:rPr>
                <w:rFonts w:ascii="宋体" w:hAnsi="宋体" w:hint="eastAsia"/>
                <w:kern w:val="0"/>
                <w:szCs w:val="21"/>
              </w:rPr>
              <w:t>优秀 9-10 分：结算造价与省财政评审审定价相差应小于3%（不含3%）；                                          良好 7-8  分：结算造价与省财政评审审定价相差在3%--5%之间（不含5%）；</w:t>
            </w:r>
          </w:p>
          <w:p w:rsidR="002156A1" w:rsidRDefault="002156A1" w:rsidP="00103463">
            <w:pPr>
              <w:widowControl/>
              <w:jc w:val="left"/>
              <w:rPr>
                <w:rFonts w:ascii="宋体" w:hAnsi="宋体" w:hint="eastAsia"/>
                <w:kern w:val="0"/>
                <w:szCs w:val="21"/>
              </w:rPr>
            </w:pPr>
            <w:r>
              <w:rPr>
                <w:rFonts w:ascii="宋体" w:hAnsi="宋体" w:hint="eastAsia"/>
                <w:kern w:val="0"/>
                <w:szCs w:val="21"/>
              </w:rPr>
              <w:t>合格 5-6  分：结算造价与省财政评审审定价相差在5%--10%之间（不含10%）；</w:t>
            </w:r>
          </w:p>
          <w:p w:rsidR="002156A1" w:rsidRPr="00046C79" w:rsidRDefault="002156A1" w:rsidP="00103463">
            <w:pPr>
              <w:widowControl/>
              <w:jc w:val="left"/>
              <w:rPr>
                <w:rFonts w:ascii="Calibri" w:hAnsi="Calibri" w:hint="eastAsia"/>
                <w:kern w:val="0"/>
                <w:szCs w:val="21"/>
              </w:rPr>
            </w:pPr>
            <w:r>
              <w:rPr>
                <w:rFonts w:ascii="宋体" w:hAnsi="宋体" w:hint="eastAsia"/>
                <w:kern w:val="0"/>
                <w:szCs w:val="21"/>
              </w:rPr>
              <w:t>不合格 0 分：结算造价与省财政评审审定价相差在10%以上（含10%）。</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2</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资料汇总</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结算后是否能够进行资料汇总、提交结算后评估分析，包括对项目及实施过程的描述、估算、概算、预算、合同价及结算价进行比较，编制单体、各项各专业等工程建筑技术经济指标，对产生偏差的原因及投资控制的效果进行分析，提交合同管理及执行情况的专题报告</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较差：得4分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3</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结算依据资料</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是否能够收集和整理结（决）算依据资料，提供结（决）算报告，确保结（决）算报告的正确性、完整性、合理性，完成整个项目投资控制管理建档工作。</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较差：得4分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rsidR="002156A1" w:rsidRDefault="002156A1" w:rsidP="00103463">
            <w:pPr>
              <w:widowControl/>
              <w:jc w:val="left"/>
              <w:rPr>
                <w:rFonts w:ascii="宋体" w:hAnsi="宋体" w:cs="宋体" w:hint="eastAsia"/>
                <w:kern w:val="0"/>
                <w:szCs w:val="21"/>
              </w:rPr>
            </w:pP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4</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竣工结算</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是否能够审核工作竣工结算，并协助完成结算评审工作</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较差：得4分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四</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造价进度</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20</w:t>
            </w:r>
          </w:p>
        </w:tc>
        <w:tc>
          <w:tcPr>
            <w:tcW w:w="2551" w:type="dxa"/>
            <w:tcBorders>
              <w:top w:val="nil"/>
              <w:left w:val="nil"/>
              <w:bottom w:val="single" w:sz="4" w:space="0" w:color="auto"/>
              <w:right w:val="single" w:sz="4" w:space="0" w:color="auto"/>
            </w:tcBorders>
            <w:vAlign w:val="center"/>
          </w:tcPr>
          <w:p w:rsidR="002156A1" w:rsidRPr="00046C79" w:rsidRDefault="002156A1" w:rsidP="00103463">
            <w:pPr>
              <w:widowControl/>
              <w:jc w:val="left"/>
              <w:rPr>
                <w:rFonts w:ascii="宋体" w:hAnsi="宋体" w:cs="宋体" w:hint="eastAsia"/>
                <w:kern w:val="0"/>
                <w:szCs w:val="21"/>
              </w:rPr>
            </w:pPr>
          </w:p>
        </w:tc>
        <w:tc>
          <w:tcPr>
            <w:tcW w:w="3261" w:type="dxa"/>
            <w:tcBorders>
              <w:top w:val="nil"/>
              <w:left w:val="nil"/>
              <w:bottom w:val="single" w:sz="4" w:space="0" w:color="auto"/>
              <w:right w:val="single" w:sz="4" w:space="0" w:color="auto"/>
            </w:tcBorders>
            <w:vAlign w:val="center"/>
          </w:tcPr>
          <w:p w:rsidR="002156A1" w:rsidRDefault="002156A1" w:rsidP="00103463">
            <w:pPr>
              <w:widowControl/>
              <w:jc w:val="left"/>
              <w:rPr>
                <w:rFonts w:ascii="宋体" w:hAnsi="宋体" w:cs="宋体" w:hint="eastAsia"/>
                <w:kern w:val="0"/>
                <w:szCs w:val="21"/>
              </w:rPr>
            </w:pP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造价进度</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是否按照合同、会议纪要、通知、函件等对进度的要求完成各项工作；能否按期完成甲方交办的其他相关工作</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因乙方原因，每延误一天扣1分，至扣完为止。</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60" w:type="dxa"/>
            <w:tcBorders>
              <w:top w:val="nil"/>
              <w:left w:val="single" w:sz="4" w:space="0" w:color="auto"/>
              <w:bottom w:val="single" w:sz="4" w:space="0" w:color="auto"/>
              <w:right w:val="single" w:sz="4" w:space="0" w:color="auto"/>
            </w:tcBorders>
            <w:vAlign w:val="center"/>
            <w:hideMark/>
          </w:tcPr>
          <w:p w:rsidR="002156A1" w:rsidRPr="00046C79" w:rsidRDefault="002156A1" w:rsidP="00103463">
            <w:pPr>
              <w:widowControl/>
              <w:jc w:val="center"/>
              <w:rPr>
                <w:rFonts w:ascii="Calibri" w:hAnsi="Calibri" w:hint="eastAsia"/>
                <w:kern w:val="0"/>
                <w:szCs w:val="21"/>
              </w:rPr>
            </w:pPr>
            <w:r>
              <w:rPr>
                <w:rFonts w:hint="eastAsia"/>
                <w:kern w:val="0"/>
                <w:szCs w:val="21"/>
              </w:rPr>
              <w:t xml:space="preserve">　</w:t>
            </w:r>
          </w:p>
        </w:tc>
        <w:tc>
          <w:tcPr>
            <w:tcW w:w="1393"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合计</w:t>
            </w:r>
          </w:p>
        </w:tc>
        <w:tc>
          <w:tcPr>
            <w:tcW w:w="709"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100</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bl>
    <w:p w:rsidR="002156A1" w:rsidRPr="00046C79" w:rsidRDefault="002156A1" w:rsidP="002156A1">
      <w:pPr>
        <w:adjustRightInd w:val="0"/>
        <w:snapToGrid w:val="0"/>
        <w:rPr>
          <w:rFonts w:ascii="宋体" w:hAnsi="宋体" w:cs="宋体"/>
          <w:kern w:val="0"/>
          <w:szCs w:val="21"/>
        </w:rPr>
      </w:pPr>
    </w:p>
    <w:p w:rsidR="002156A1" w:rsidRPr="00046C79" w:rsidRDefault="002156A1" w:rsidP="002156A1">
      <w:pPr>
        <w:rPr>
          <w:rFonts w:ascii="Calibri" w:hAnsi="Calibri" w:hint="eastAsia"/>
        </w:rPr>
      </w:pPr>
      <w:r>
        <w:rPr>
          <w:rFonts w:hint="eastAsia"/>
        </w:rPr>
        <w:t>一、注：</w:t>
      </w:r>
    </w:p>
    <w:p w:rsidR="002156A1" w:rsidRDefault="002156A1" w:rsidP="002156A1">
      <w:pPr>
        <w:adjustRightInd w:val="0"/>
        <w:snapToGrid w:val="0"/>
        <w:rPr>
          <w:rFonts w:ascii="宋体" w:hAnsi="宋体" w:cs="宋体"/>
          <w:kern w:val="0"/>
          <w:szCs w:val="21"/>
        </w:rPr>
      </w:pPr>
      <w:r>
        <w:rPr>
          <w:rFonts w:ascii="宋体" w:hAnsi="宋体" w:cs="宋体" w:hint="eastAsia"/>
          <w:kern w:val="0"/>
          <w:szCs w:val="21"/>
        </w:rPr>
        <w:t>1、每一评分项扣分，至该项对应分值扣完为止。</w:t>
      </w:r>
    </w:p>
    <w:p w:rsidR="002156A1" w:rsidRDefault="002156A1" w:rsidP="002156A1">
      <w:pPr>
        <w:adjustRightInd w:val="0"/>
        <w:snapToGrid w:val="0"/>
        <w:rPr>
          <w:rFonts w:ascii="宋体" w:hAnsi="宋体" w:cs="宋体" w:hint="eastAsia"/>
          <w:kern w:val="0"/>
          <w:szCs w:val="21"/>
        </w:rPr>
      </w:pPr>
      <w:r>
        <w:rPr>
          <w:rFonts w:ascii="宋体" w:hAnsi="宋体" w:cs="宋体" w:hint="eastAsia"/>
          <w:kern w:val="0"/>
          <w:szCs w:val="21"/>
        </w:rPr>
        <w:t>2、应在岗实际未在岗累计达到3天的，或经问询明显不了解项目具体情况累计达到3次的，或未按甲方要求出席会议累计达到3次的，可认定自行更换</w:t>
      </w:r>
    </w:p>
    <w:p w:rsidR="002156A1" w:rsidRDefault="002156A1" w:rsidP="002156A1">
      <w:pPr>
        <w:adjustRightInd w:val="0"/>
        <w:snapToGrid w:val="0"/>
        <w:rPr>
          <w:rFonts w:ascii="宋体" w:hAnsi="宋体" w:cs="宋体" w:hint="eastAsia"/>
          <w:kern w:val="0"/>
          <w:szCs w:val="21"/>
        </w:rPr>
      </w:pPr>
    </w:p>
    <w:p w:rsidR="002156A1" w:rsidRPr="00046C79" w:rsidRDefault="002156A1" w:rsidP="002156A1">
      <w:pPr>
        <w:rPr>
          <w:rFonts w:ascii="Calibri" w:hAnsi="Calibri" w:hint="eastAsia"/>
        </w:rPr>
      </w:pPr>
      <w:r>
        <w:rPr>
          <w:rFonts w:hint="eastAsia"/>
        </w:rPr>
        <w:t>二、扣分情况说明：</w:t>
      </w:r>
    </w:p>
    <w:p w:rsidR="002156A1" w:rsidRDefault="002156A1" w:rsidP="002156A1">
      <w:r>
        <w:t>1</w:t>
      </w:r>
      <w:r>
        <w:rPr>
          <w:rFonts w:hint="eastAsia"/>
        </w:rPr>
        <w:t>、</w:t>
      </w:r>
    </w:p>
    <w:p w:rsidR="002156A1" w:rsidRDefault="002156A1" w:rsidP="002156A1">
      <w:r>
        <w:t>2</w:t>
      </w:r>
      <w:r>
        <w:rPr>
          <w:rFonts w:hint="eastAsia"/>
        </w:rPr>
        <w:t>、</w:t>
      </w:r>
    </w:p>
    <w:p w:rsidR="002156A1" w:rsidRDefault="002156A1" w:rsidP="002156A1">
      <w:r>
        <w:t>3</w:t>
      </w:r>
      <w:r>
        <w:rPr>
          <w:rFonts w:hint="eastAsia"/>
        </w:rPr>
        <w:t>、</w:t>
      </w:r>
    </w:p>
    <w:p w:rsidR="002156A1" w:rsidRDefault="002156A1" w:rsidP="002156A1">
      <w:pPr>
        <w:adjustRightInd w:val="0"/>
        <w:snapToGrid w:val="0"/>
        <w:rPr>
          <w:rFonts w:ascii="宋体" w:hAnsi="宋体" w:cs="宋体"/>
          <w:kern w:val="0"/>
          <w:szCs w:val="21"/>
        </w:rPr>
      </w:pPr>
      <w:r>
        <w:rPr>
          <w:rFonts w:ascii="宋体" w:hAnsi="宋体" w:cs="宋体" w:hint="eastAsia"/>
          <w:kern w:val="0"/>
          <w:szCs w:val="21"/>
        </w:rPr>
        <w:t>…</w:t>
      </w:r>
    </w:p>
    <w:p w:rsidR="002156A1" w:rsidRDefault="002156A1" w:rsidP="002156A1">
      <w:pPr>
        <w:adjustRightInd w:val="0"/>
        <w:snapToGrid w:val="0"/>
        <w:rPr>
          <w:rFonts w:ascii="宋体" w:hAnsi="宋体" w:cs="宋体" w:hint="eastAsia"/>
          <w:kern w:val="0"/>
          <w:szCs w:val="21"/>
        </w:rPr>
      </w:pPr>
    </w:p>
    <w:p w:rsidR="002156A1" w:rsidRDefault="002156A1" w:rsidP="002156A1">
      <w:pPr>
        <w:adjustRightInd w:val="0"/>
        <w:snapToGrid w:val="0"/>
        <w:rPr>
          <w:rFonts w:ascii="宋体" w:hAnsi="宋体" w:cs="宋体" w:hint="eastAsia"/>
          <w:kern w:val="0"/>
          <w:szCs w:val="21"/>
          <w:u w:val="single"/>
        </w:rPr>
      </w:pPr>
      <w:r>
        <w:rPr>
          <w:rFonts w:ascii="宋体" w:hAnsi="宋体" w:cs="宋体" w:hint="eastAsia"/>
          <w:kern w:val="0"/>
          <w:szCs w:val="21"/>
        </w:rPr>
        <w:t>项目负责人：×××  签名：</w:t>
      </w:r>
      <w:r>
        <w:rPr>
          <w:rFonts w:ascii="宋体" w:hAnsi="宋体" w:cs="宋体" w:hint="eastAsia"/>
          <w:kern w:val="0"/>
          <w:szCs w:val="21"/>
          <w:u w:val="single"/>
        </w:rPr>
        <w:t xml:space="preserve">             </w:t>
      </w:r>
    </w:p>
    <w:p w:rsidR="002156A1" w:rsidRDefault="002156A1" w:rsidP="002156A1">
      <w:pPr>
        <w:adjustRightInd w:val="0"/>
        <w:snapToGrid w:val="0"/>
        <w:rPr>
          <w:rFonts w:ascii="宋体" w:hAnsi="宋体" w:cs="宋体" w:hint="eastAsia"/>
          <w:kern w:val="0"/>
          <w:szCs w:val="21"/>
        </w:rPr>
      </w:pPr>
    </w:p>
    <w:p w:rsidR="002156A1" w:rsidRDefault="002156A1" w:rsidP="002156A1">
      <w:pPr>
        <w:adjustRightInd w:val="0"/>
        <w:snapToGrid w:val="0"/>
        <w:rPr>
          <w:rFonts w:ascii="宋体" w:hAnsi="宋体" w:cs="宋体" w:hint="eastAsia"/>
          <w:kern w:val="0"/>
          <w:szCs w:val="21"/>
          <w:u w:val="single"/>
        </w:rPr>
      </w:pPr>
      <w:r>
        <w:rPr>
          <w:rFonts w:ascii="宋体" w:hAnsi="宋体" w:cs="宋体" w:hint="eastAsia"/>
          <w:kern w:val="0"/>
          <w:szCs w:val="21"/>
        </w:rPr>
        <w:t>部门负责人：×××  签名：</w:t>
      </w:r>
      <w:r>
        <w:rPr>
          <w:rFonts w:ascii="宋体" w:hAnsi="宋体" w:cs="宋体" w:hint="eastAsia"/>
          <w:kern w:val="0"/>
          <w:szCs w:val="21"/>
          <w:u w:val="single"/>
        </w:rPr>
        <w:t xml:space="preserve">             </w:t>
      </w:r>
    </w:p>
    <w:p w:rsidR="002156A1" w:rsidRDefault="002156A1" w:rsidP="002156A1">
      <w:pPr>
        <w:adjustRightInd w:val="0"/>
        <w:snapToGrid w:val="0"/>
        <w:rPr>
          <w:rFonts w:ascii="宋体" w:hAnsi="宋体" w:cs="宋体" w:hint="eastAsia"/>
          <w:kern w:val="0"/>
          <w:szCs w:val="21"/>
        </w:rPr>
      </w:pPr>
    </w:p>
    <w:p w:rsidR="002156A1" w:rsidRDefault="002156A1" w:rsidP="002156A1">
      <w:pPr>
        <w:adjustRightInd w:val="0"/>
        <w:snapToGrid w:val="0"/>
        <w:rPr>
          <w:rFonts w:ascii="宋体" w:hAnsi="宋体" w:cs="宋体" w:hint="eastAsia"/>
          <w:kern w:val="0"/>
          <w:szCs w:val="21"/>
        </w:rPr>
      </w:pPr>
      <w:r>
        <w:rPr>
          <w:rFonts w:ascii="宋体" w:hAnsi="宋体" w:cs="宋体" w:hint="eastAsia"/>
          <w:kern w:val="0"/>
          <w:szCs w:val="21"/>
        </w:rPr>
        <w:t>日期：      年    月    日</w:t>
      </w:r>
    </w:p>
    <w:p w:rsidR="002156A1" w:rsidRPr="00786848" w:rsidRDefault="002156A1" w:rsidP="002156A1">
      <w:pPr>
        <w:widowControl/>
        <w:jc w:val="left"/>
        <w:rPr>
          <w:rFonts w:ascii="黑体" w:eastAsia="黑体" w:hAnsi="黑体" w:hint="eastAsia"/>
          <w:sz w:val="32"/>
          <w:szCs w:val="32"/>
        </w:rPr>
      </w:pPr>
      <w:r>
        <w:rPr>
          <w:rFonts w:ascii="仿宋_GB2312" w:eastAsia="仿宋_GB2312" w:hint="eastAsia"/>
          <w:sz w:val="32"/>
          <w:szCs w:val="32"/>
        </w:rPr>
        <w:br w:type="page"/>
      </w:r>
      <w:r w:rsidRPr="00786848">
        <w:rPr>
          <w:rFonts w:ascii="黑体" w:eastAsia="黑体" w:hAnsi="黑体" w:hint="eastAsia"/>
          <w:sz w:val="32"/>
          <w:szCs w:val="32"/>
        </w:rPr>
        <w:t>附件三</w:t>
      </w:r>
    </w:p>
    <w:tbl>
      <w:tblPr>
        <w:tblW w:w="0" w:type="dxa"/>
        <w:jc w:val="center"/>
        <w:tblLayout w:type="fixed"/>
        <w:tblLook w:val="04A0" w:firstRow="1" w:lastRow="0" w:firstColumn="1" w:lastColumn="0" w:noHBand="0" w:noVBand="1"/>
      </w:tblPr>
      <w:tblGrid>
        <w:gridCol w:w="499"/>
        <w:gridCol w:w="1274"/>
        <w:gridCol w:w="799"/>
        <w:gridCol w:w="2551"/>
        <w:gridCol w:w="3261"/>
        <w:gridCol w:w="992"/>
      </w:tblGrid>
      <w:tr w:rsidR="002156A1" w:rsidTr="00103463">
        <w:trPr>
          <w:trHeight w:val="570"/>
          <w:jc w:val="center"/>
        </w:trPr>
        <w:tc>
          <w:tcPr>
            <w:tcW w:w="9376" w:type="dxa"/>
            <w:gridSpan w:val="6"/>
            <w:vAlign w:val="center"/>
            <w:hideMark/>
          </w:tcPr>
          <w:p w:rsidR="002156A1" w:rsidRPr="00786848" w:rsidRDefault="002156A1" w:rsidP="00103463">
            <w:pPr>
              <w:widowControl/>
              <w:jc w:val="center"/>
              <w:rPr>
                <w:rFonts w:ascii="华文中宋" w:eastAsia="华文中宋" w:hAnsi="华文中宋" w:hint="eastAsia"/>
                <w:bCs/>
                <w:sz w:val="28"/>
                <w:szCs w:val="28"/>
              </w:rPr>
            </w:pPr>
            <w:r w:rsidRPr="00786848">
              <w:rPr>
                <w:rFonts w:ascii="华文中宋" w:eastAsia="华文中宋" w:hAnsi="华文中宋" w:hint="eastAsia"/>
                <w:bCs/>
                <w:sz w:val="32"/>
                <w:szCs w:val="32"/>
              </w:rPr>
              <w:t>施工阶段造价咨询服务合同季度履约评价表</w:t>
            </w:r>
          </w:p>
        </w:tc>
      </w:tr>
      <w:tr w:rsidR="002156A1" w:rsidTr="00103463">
        <w:trPr>
          <w:jc w:val="center"/>
        </w:trPr>
        <w:tc>
          <w:tcPr>
            <w:tcW w:w="499" w:type="dxa"/>
            <w:tcBorders>
              <w:top w:val="single" w:sz="4" w:space="0" w:color="auto"/>
              <w:left w:val="single" w:sz="4" w:space="0" w:color="auto"/>
              <w:bottom w:val="single" w:sz="4" w:space="0" w:color="auto"/>
              <w:right w:val="single" w:sz="4" w:space="0" w:color="auto"/>
            </w:tcBorders>
            <w:vAlign w:val="center"/>
            <w:hideMark/>
          </w:tcPr>
          <w:p w:rsidR="002156A1" w:rsidRPr="00046C79"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序</w:t>
            </w:r>
          </w:p>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号</w:t>
            </w:r>
          </w:p>
        </w:tc>
        <w:tc>
          <w:tcPr>
            <w:tcW w:w="1274"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内容</w:t>
            </w:r>
          </w:p>
        </w:tc>
        <w:tc>
          <w:tcPr>
            <w:tcW w:w="799"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单项</w:t>
            </w:r>
          </w:p>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分值</w:t>
            </w:r>
          </w:p>
        </w:tc>
        <w:tc>
          <w:tcPr>
            <w:tcW w:w="2551"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评价指标</w:t>
            </w:r>
          </w:p>
        </w:tc>
        <w:tc>
          <w:tcPr>
            <w:tcW w:w="3261"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评分标准</w:t>
            </w:r>
          </w:p>
        </w:tc>
        <w:tc>
          <w:tcPr>
            <w:tcW w:w="992"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得分</w:t>
            </w:r>
          </w:p>
        </w:tc>
      </w:tr>
      <w:tr w:rsidR="002156A1" w:rsidTr="00103463">
        <w:trPr>
          <w:jc w:val="center"/>
        </w:trPr>
        <w:tc>
          <w:tcPr>
            <w:tcW w:w="499"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一</w:t>
            </w:r>
          </w:p>
        </w:tc>
        <w:tc>
          <w:tcPr>
            <w:tcW w:w="1274"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Calibri" w:hAnsi="Calibri" w:hint="eastAsia"/>
                <w:b/>
                <w:bCs/>
                <w:kern w:val="0"/>
                <w:szCs w:val="21"/>
              </w:rPr>
            </w:pPr>
            <w:r>
              <w:rPr>
                <w:rFonts w:ascii="宋体" w:hAnsi="宋体" w:hint="eastAsia"/>
                <w:b/>
                <w:bCs/>
                <w:kern w:val="0"/>
                <w:szCs w:val="21"/>
              </w:rPr>
              <w:t>能力水平及履约表现</w:t>
            </w:r>
          </w:p>
        </w:tc>
        <w:tc>
          <w:tcPr>
            <w:tcW w:w="799" w:type="dxa"/>
            <w:tcBorders>
              <w:top w:val="nil"/>
              <w:left w:val="nil"/>
              <w:bottom w:val="single" w:sz="4" w:space="0" w:color="auto"/>
              <w:right w:val="single" w:sz="4" w:space="0" w:color="auto"/>
            </w:tcBorders>
            <w:vAlign w:val="center"/>
            <w:hideMark/>
          </w:tcPr>
          <w:p w:rsidR="002156A1" w:rsidRDefault="002156A1" w:rsidP="00103463">
            <w:pPr>
              <w:widowControl/>
              <w:jc w:val="center"/>
              <w:rPr>
                <w:b/>
                <w:bCs/>
                <w:kern w:val="0"/>
                <w:szCs w:val="21"/>
              </w:rPr>
            </w:pPr>
            <w:r>
              <w:rPr>
                <w:b/>
                <w:bCs/>
                <w:kern w:val="0"/>
                <w:szCs w:val="21"/>
              </w:rPr>
              <w:t>20</w:t>
            </w:r>
          </w:p>
        </w:tc>
        <w:tc>
          <w:tcPr>
            <w:tcW w:w="255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rFonts w:hint="eastAsia"/>
                <w:kern w:val="0"/>
                <w:szCs w:val="21"/>
              </w:rPr>
              <w:t xml:space="preserve">　</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kern w:val="0"/>
                <w:szCs w:val="21"/>
              </w:rPr>
            </w:pPr>
            <w:r>
              <w:rPr>
                <w:kern w:val="0"/>
                <w:szCs w:val="21"/>
              </w:rPr>
              <w:t xml:space="preserve"> </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 xml:space="preserve">　</w:t>
            </w:r>
          </w:p>
        </w:tc>
      </w:tr>
      <w:tr w:rsidR="002156A1" w:rsidTr="00103463">
        <w:trPr>
          <w:jc w:val="center"/>
        </w:trPr>
        <w:tc>
          <w:tcPr>
            <w:tcW w:w="499"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kern w:val="0"/>
                <w:szCs w:val="21"/>
              </w:rPr>
            </w:pPr>
            <w:r>
              <w:rPr>
                <w:rFonts w:ascii="宋体" w:hAnsi="宋体" w:cs="宋体" w:hint="eastAsia"/>
                <w:kern w:val="0"/>
                <w:szCs w:val="21"/>
              </w:rPr>
              <w:t>1</w:t>
            </w:r>
          </w:p>
        </w:tc>
        <w:tc>
          <w:tcPr>
            <w:tcW w:w="1274"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现场配合人员</w:t>
            </w:r>
          </w:p>
        </w:tc>
        <w:tc>
          <w:tcPr>
            <w:tcW w:w="79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能否按合同及甲方要求及时协调配合甲方、专项造价咨询单位及其他相关部门的工作；是否具有较强的沟通协调能力；能否在验收环节积极协助甲方完成相关工作；造价配合是否及时；能否按要求参加项目例会</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较差：得4分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99"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2</w:t>
            </w:r>
          </w:p>
        </w:tc>
        <w:tc>
          <w:tcPr>
            <w:tcW w:w="1274"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造价技术交底</w:t>
            </w:r>
          </w:p>
        </w:tc>
        <w:tc>
          <w:tcPr>
            <w:tcW w:w="799" w:type="dxa"/>
            <w:tcBorders>
              <w:top w:val="single" w:sz="4" w:space="0" w:color="auto"/>
              <w:left w:val="nil"/>
              <w:bottom w:val="nil"/>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是否满足现场施工要求</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较差：得4分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rsidR="002156A1" w:rsidRDefault="002156A1" w:rsidP="00103463">
            <w:pPr>
              <w:widowControl/>
              <w:jc w:val="center"/>
              <w:rPr>
                <w:rFonts w:ascii="宋体" w:hAnsi="宋体" w:cs="宋体" w:hint="eastAsia"/>
                <w:kern w:val="0"/>
                <w:szCs w:val="21"/>
              </w:rPr>
            </w:pPr>
          </w:p>
        </w:tc>
      </w:tr>
      <w:tr w:rsidR="002156A1" w:rsidTr="00103463">
        <w:trPr>
          <w:jc w:val="center"/>
        </w:trPr>
        <w:tc>
          <w:tcPr>
            <w:tcW w:w="499"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二</w:t>
            </w:r>
          </w:p>
        </w:tc>
        <w:tc>
          <w:tcPr>
            <w:tcW w:w="1274"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造价成果文件质量</w:t>
            </w:r>
          </w:p>
        </w:tc>
        <w:tc>
          <w:tcPr>
            <w:tcW w:w="799" w:type="dxa"/>
            <w:tcBorders>
              <w:top w:val="single" w:sz="4" w:space="0" w:color="auto"/>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30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tcPr>
          <w:p w:rsidR="002156A1" w:rsidRDefault="002156A1" w:rsidP="00103463">
            <w:pPr>
              <w:widowControl/>
              <w:jc w:val="left"/>
              <w:rPr>
                <w:rFonts w:ascii="宋体" w:hAnsi="宋体" w:cs="宋体" w:hint="eastAsia"/>
                <w:kern w:val="0"/>
                <w:szCs w:val="21"/>
              </w:rPr>
            </w:pP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99"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1</w:t>
            </w:r>
          </w:p>
        </w:tc>
        <w:tc>
          <w:tcPr>
            <w:tcW w:w="1274"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编制各类造价管理文件</w:t>
            </w:r>
          </w:p>
        </w:tc>
        <w:tc>
          <w:tcPr>
            <w:tcW w:w="79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30</w:t>
            </w:r>
          </w:p>
        </w:tc>
        <w:tc>
          <w:tcPr>
            <w:tcW w:w="2551" w:type="dxa"/>
            <w:tcBorders>
              <w:top w:val="nil"/>
              <w:left w:val="nil"/>
              <w:bottom w:val="single" w:sz="4" w:space="0" w:color="auto"/>
              <w:right w:val="single" w:sz="4" w:space="0" w:color="auto"/>
            </w:tcBorders>
            <w:vAlign w:val="center"/>
            <w:hideMark/>
          </w:tcPr>
          <w:p w:rsidR="002156A1" w:rsidRPr="0023755E" w:rsidRDefault="002156A1" w:rsidP="00103463">
            <w:pPr>
              <w:widowControl/>
              <w:jc w:val="left"/>
              <w:rPr>
                <w:rFonts w:ascii="宋体" w:hAnsi="宋体" w:cs="宋体" w:hint="eastAsia"/>
                <w:kern w:val="0"/>
                <w:szCs w:val="21"/>
              </w:rPr>
            </w:pPr>
            <w:r w:rsidRPr="0023755E">
              <w:rPr>
                <w:rFonts w:ascii="宋体" w:hAnsi="宋体" w:cs="宋体" w:hint="eastAsia"/>
                <w:kern w:val="0"/>
                <w:szCs w:val="21"/>
              </w:rPr>
              <w:t>各类造价管理文件是否有依有据，及时反映特殊情况。</w:t>
            </w:r>
          </w:p>
          <w:p w:rsidR="002156A1" w:rsidRPr="00046C79" w:rsidRDefault="002156A1" w:rsidP="00103463">
            <w:pPr>
              <w:widowControl/>
              <w:jc w:val="left"/>
              <w:rPr>
                <w:rFonts w:ascii="宋体" w:hAnsi="宋体" w:cs="宋体" w:hint="eastAsia"/>
                <w:kern w:val="0"/>
                <w:szCs w:val="21"/>
              </w:rPr>
            </w:pPr>
            <w:r w:rsidRPr="0023755E">
              <w:rPr>
                <w:rFonts w:ascii="宋体" w:hAnsi="宋体" w:cs="宋体" w:hint="eastAsia"/>
                <w:kern w:val="0"/>
                <w:szCs w:val="21"/>
              </w:rPr>
              <w:t>包括工程量清单及招标控制价编制质量，是否存在工程量清单及招标控制价缺漏项、施工单位招标时能否按时按质回答造价相关问题等。</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各类造价管理文件不符合实际情况的，每处扣2分。</w:t>
            </w:r>
          </w:p>
        </w:tc>
        <w:tc>
          <w:tcPr>
            <w:tcW w:w="992"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 xml:space="preserve">　</w:t>
            </w:r>
          </w:p>
        </w:tc>
      </w:tr>
      <w:tr w:rsidR="002156A1" w:rsidTr="00103463">
        <w:trPr>
          <w:jc w:val="center"/>
        </w:trPr>
        <w:tc>
          <w:tcPr>
            <w:tcW w:w="499"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三</w:t>
            </w:r>
          </w:p>
        </w:tc>
        <w:tc>
          <w:tcPr>
            <w:tcW w:w="1274"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b/>
                <w:bCs/>
                <w:kern w:val="0"/>
                <w:szCs w:val="21"/>
              </w:rPr>
            </w:pPr>
            <w:r>
              <w:rPr>
                <w:rFonts w:ascii="宋体" w:hAnsi="宋体" w:cs="宋体" w:hint="eastAsia"/>
                <w:b/>
                <w:bCs/>
                <w:kern w:val="0"/>
                <w:szCs w:val="21"/>
              </w:rPr>
              <w:t>造价控制</w:t>
            </w:r>
          </w:p>
        </w:tc>
        <w:tc>
          <w:tcPr>
            <w:tcW w:w="79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50</w:t>
            </w:r>
          </w:p>
        </w:tc>
        <w:tc>
          <w:tcPr>
            <w:tcW w:w="2551" w:type="dxa"/>
            <w:tcBorders>
              <w:top w:val="nil"/>
              <w:left w:val="nil"/>
              <w:bottom w:val="single" w:sz="4" w:space="0" w:color="auto"/>
              <w:right w:val="single" w:sz="4" w:space="0" w:color="auto"/>
            </w:tcBorders>
            <w:vAlign w:val="center"/>
          </w:tcPr>
          <w:p w:rsidR="002156A1" w:rsidRPr="00046C79" w:rsidRDefault="002156A1" w:rsidP="00103463">
            <w:pPr>
              <w:widowControl/>
              <w:jc w:val="left"/>
              <w:rPr>
                <w:rFonts w:ascii="宋体" w:hAnsi="宋体" w:cs="宋体" w:hint="eastAsia"/>
                <w:kern w:val="0"/>
                <w:szCs w:val="21"/>
              </w:rPr>
            </w:pPr>
          </w:p>
        </w:tc>
        <w:tc>
          <w:tcPr>
            <w:tcW w:w="3261" w:type="dxa"/>
            <w:tcBorders>
              <w:top w:val="nil"/>
              <w:left w:val="nil"/>
              <w:bottom w:val="single" w:sz="4" w:space="0" w:color="auto"/>
              <w:right w:val="single" w:sz="4" w:space="0" w:color="auto"/>
            </w:tcBorders>
            <w:vAlign w:val="center"/>
          </w:tcPr>
          <w:p w:rsidR="002156A1" w:rsidRDefault="002156A1" w:rsidP="00103463">
            <w:pPr>
              <w:widowControl/>
              <w:jc w:val="left"/>
              <w:rPr>
                <w:rFonts w:ascii="宋体" w:hAnsi="宋体" w:cs="宋体" w:hint="eastAsia"/>
                <w:kern w:val="0"/>
                <w:szCs w:val="21"/>
              </w:rPr>
            </w:pPr>
          </w:p>
        </w:tc>
        <w:tc>
          <w:tcPr>
            <w:tcW w:w="992" w:type="dxa"/>
            <w:tcBorders>
              <w:top w:val="nil"/>
              <w:left w:val="nil"/>
              <w:bottom w:val="single" w:sz="4" w:space="0" w:color="auto"/>
              <w:right w:val="single" w:sz="4" w:space="0" w:color="auto"/>
            </w:tcBorders>
            <w:vAlign w:val="center"/>
          </w:tcPr>
          <w:p w:rsidR="002156A1" w:rsidRDefault="002156A1" w:rsidP="00103463">
            <w:pPr>
              <w:widowControl/>
              <w:jc w:val="left"/>
              <w:rPr>
                <w:rFonts w:ascii="宋体" w:hAnsi="宋体" w:cs="宋体" w:hint="eastAsia"/>
                <w:kern w:val="0"/>
                <w:szCs w:val="21"/>
              </w:rPr>
            </w:pPr>
          </w:p>
        </w:tc>
      </w:tr>
      <w:tr w:rsidR="002156A1" w:rsidTr="00103463">
        <w:trPr>
          <w:trHeight w:val="1074"/>
          <w:jc w:val="center"/>
        </w:trPr>
        <w:tc>
          <w:tcPr>
            <w:tcW w:w="499"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1</w:t>
            </w:r>
          </w:p>
        </w:tc>
        <w:tc>
          <w:tcPr>
            <w:tcW w:w="1274"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计量支付申请</w:t>
            </w:r>
          </w:p>
        </w:tc>
        <w:tc>
          <w:tcPr>
            <w:tcW w:w="79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是否能够及时、主动、认真地按甲方要求复核计量支付申请</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好：得20分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较好：得16分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一般：得12分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差：得4分</w:t>
            </w:r>
          </w:p>
        </w:tc>
        <w:tc>
          <w:tcPr>
            <w:tcW w:w="992" w:type="dxa"/>
            <w:tcBorders>
              <w:top w:val="nil"/>
              <w:left w:val="nil"/>
              <w:bottom w:val="single" w:sz="4" w:space="0" w:color="auto"/>
              <w:right w:val="single" w:sz="4" w:space="0" w:color="auto"/>
            </w:tcBorders>
            <w:vAlign w:val="center"/>
          </w:tcPr>
          <w:p w:rsidR="002156A1" w:rsidRDefault="002156A1" w:rsidP="00103463">
            <w:pPr>
              <w:widowControl/>
              <w:jc w:val="left"/>
              <w:rPr>
                <w:rFonts w:ascii="宋体" w:hAnsi="宋体" w:cs="宋体" w:hint="eastAsia"/>
                <w:kern w:val="0"/>
                <w:szCs w:val="21"/>
              </w:rPr>
            </w:pPr>
          </w:p>
        </w:tc>
      </w:tr>
      <w:tr w:rsidR="002156A1" w:rsidTr="00103463">
        <w:trPr>
          <w:jc w:val="center"/>
        </w:trPr>
        <w:tc>
          <w:tcPr>
            <w:tcW w:w="499"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2</w:t>
            </w:r>
          </w:p>
        </w:tc>
        <w:tc>
          <w:tcPr>
            <w:tcW w:w="1274"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成本控制</w:t>
            </w:r>
          </w:p>
        </w:tc>
        <w:tc>
          <w:tcPr>
            <w:tcW w:w="79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是否能够很好地负责施工过程造价控制（含编制方案及实施计划），审核工程量与进度款；是否能够积极主动、及时地发现并向招标人汇报任何可能影响成本的事项，提出相关改善建议</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好：得10分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较差：得4分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rsidR="002156A1" w:rsidRDefault="002156A1" w:rsidP="00103463">
            <w:pPr>
              <w:widowControl/>
              <w:jc w:val="left"/>
              <w:rPr>
                <w:rFonts w:ascii="宋体" w:hAnsi="宋体" w:cs="宋体" w:hint="eastAsia"/>
                <w:kern w:val="0"/>
                <w:szCs w:val="21"/>
              </w:rPr>
            </w:pPr>
          </w:p>
        </w:tc>
      </w:tr>
      <w:tr w:rsidR="002156A1" w:rsidTr="00103463">
        <w:trPr>
          <w:jc w:val="center"/>
        </w:trPr>
        <w:tc>
          <w:tcPr>
            <w:tcW w:w="499" w:type="dxa"/>
            <w:tcBorders>
              <w:top w:val="nil"/>
              <w:left w:val="single" w:sz="4" w:space="0" w:color="auto"/>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3</w:t>
            </w:r>
          </w:p>
        </w:tc>
        <w:tc>
          <w:tcPr>
            <w:tcW w:w="1274"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宋体" w:hAnsi="宋体" w:cs="宋体" w:hint="eastAsia"/>
                <w:kern w:val="0"/>
                <w:szCs w:val="21"/>
              </w:rPr>
            </w:pPr>
            <w:r>
              <w:rPr>
                <w:rFonts w:ascii="宋体" w:hAnsi="宋体" w:cs="宋体" w:hint="eastAsia"/>
                <w:kern w:val="0"/>
                <w:szCs w:val="21"/>
              </w:rPr>
              <w:t>工程变更造价进度</w:t>
            </w:r>
          </w:p>
        </w:tc>
        <w:tc>
          <w:tcPr>
            <w:tcW w:w="799" w:type="dxa"/>
            <w:tcBorders>
              <w:top w:val="nil"/>
              <w:left w:val="nil"/>
              <w:bottom w:val="single" w:sz="4" w:space="0" w:color="auto"/>
              <w:right w:val="single" w:sz="4" w:space="0" w:color="auto"/>
            </w:tcBorders>
            <w:vAlign w:val="center"/>
            <w:hideMark/>
          </w:tcPr>
          <w:p w:rsidR="002156A1" w:rsidRDefault="002156A1" w:rsidP="00103463">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hideMark/>
          </w:tcPr>
          <w:p w:rsidR="002156A1" w:rsidRPr="00046C79" w:rsidRDefault="002156A1" w:rsidP="00103463">
            <w:pPr>
              <w:widowControl/>
              <w:jc w:val="left"/>
              <w:rPr>
                <w:rFonts w:ascii="宋体" w:hAnsi="宋体" w:cs="宋体" w:hint="eastAsia"/>
                <w:kern w:val="0"/>
                <w:szCs w:val="21"/>
              </w:rPr>
            </w:pPr>
            <w:r>
              <w:rPr>
                <w:rFonts w:ascii="宋体" w:hAnsi="宋体" w:cs="宋体" w:hint="eastAsia"/>
                <w:kern w:val="0"/>
                <w:szCs w:val="21"/>
              </w:rPr>
              <w:t>是否及时按甲方要求编制工程变更估算、审核工程变更预算、现场签证</w:t>
            </w:r>
          </w:p>
        </w:tc>
        <w:tc>
          <w:tcPr>
            <w:tcW w:w="3261" w:type="dxa"/>
            <w:tcBorders>
              <w:top w:val="nil"/>
              <w:left w:val="nil"/>
              <w:bottom w:val="single" w:sz="4" w:space="0" w:color="auto"/>
              <w:right w:val="single" w:sz="4" w:space="0" w:color="auto"/>
            </w:tcBorders>
            <w:vAlign w:val="center"/>
            <w:hideMark/>
          </w:tcPr>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好：得20分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较好：得16分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一般：得12分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较差：得8分</w:t>
            </w:r>
          </w:p>
          <w:p w:rsidR="002156A1" w:rsidRDefault="002156A1" w:rsidP="00103463">
            <w:pPr>
              <w:widowControl/>
              <w:jc w:val="left"/>
              <w:rPr>
                <w:rFonts w:ascii="宋体" w:hAnsi="宋体" w:cs="宋体" w:hint="eastAsia"/>
                <w:kern w:val="0"/>
                <w:szCs w:val="21"/>
              </w:rPr>
            </w:pPr>
            <w:r>
              <w:rPr>
                <w:rFonts w:ascii="宋体" w:hAnsi="宋体" w:cs="宋体" w:hint="eastAsia"/>
                <w:kern w:val="0"/>
                <w:szCs w:val="21"/>
              </w:rPr>
              <w:t>差：得4分</w:t>
            </w:r>
          </w:p>
        </w:tc>
        <w:tc>
          <w:tcPr>
            <w:tcW w:w="992" w:type="dxa"/>
            <w:tcBorders>
              <w:top w:val="nil"/>
              <w:left w:val="nil"/>
              <w:bottom w:val="single" w:sz="4" w:space="0" w:color="auto"/>
              <w:right w:val="single" w:sz="4" w:space="0" w:color="auto"/>
            </w:tcBorders>
            <w:vAlign w:val="center"/>
          </w:tcPr>
          <w:p w:rsidR="002156A1" w:rsidRDefault="002156A1" w:rsidP="00103463">
            <w:pPr>
              <w:widowControl/>
              <w:jc w:val="left"/>
              <w:rPr>
                <w:rFonts w:ascii="宋体" w:hAnsi="宋体" w:cs="宋体" w:hint="eastAsia"/>
                <w:kern w:val="0"/>
                <w:szCs w:val="21"/>
              </w:rPr>
            </w:pPr>
          </w:p>
        </w:tc>
      </w:tr>
      <w:tr w:rsidR="002156A1" w:rsidTr="00103463">
        <w:trPr>
          <w:jc w:val="center"/>
        </w:trPr>
        <w:tc>
          <w:tcPr>
            <w:tcW w:w="499" w:type="dxa"/>
            <w:tcBorders>
              <w:top w:val="nil"/>
              <w:left w:val="single" w:sz="4" w:space="0" w:color="auto"/>
              <w:bottom w:val="single" w:sz="4" w:space="0" w:color="auto"/>
              <w:right w:val="single" w:sz="4" w:space="0" w:color="auto"/>
            </w:tcBorders>
            <w:vAlign w:val="center"/>
            <w:hideMark/>
          </w:tcPr>
          <w:p w:rsidR="002156A1" w:rsidRPr="00046C79" w:rsidRDefault="002156A1" w:rsidP="00103463">
            <w:pPr>
              <w:widowControl/>
              <w:jc w:val="center"/>
              <w:rPr>
                <w:rFonts w:ascii="Calibri" w:hAnsi="Calibri" w:hint="eastAsia"/>
                <w:kern w:val="0"/>
                <w:szCs w:val="21"/>
              </w:rPr>
            </w:pPr>
            <w:r>
              <w:rPr>
                <w:rFonts w:hint="eastAsia"/>
                <w:kern w:val="0"/>
                <w:szCs w:val="21"/>
              </w:rPr>
              <w:t xml:space="preserve">　</w:t>
            </w:r>
          </w:p>
        </w:tc>
        <w:tc>
          <w:tcPr>
            <w:tcW w:w="1274"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rFonts w:hint="eastAsia"/>
                <w:kern w:val="0"/>
                <w:szCs w:val="21"/>
              </w:rPr>
              <w:t>合计</w:t>
            </w:r>
          </w:p>
        </w:tc>
        <w:tc>
          <w:tcPr>
            <w:tcW w:w="799" w:type="dxa"/>
            <w:tcBorders>
              <w:top w:val="nil"/>
              <w:left w:val="nil"/>
              <w:bottom w:val="single" w:sz="4" w:space="0" w:color="auto"/>
              <w:right w:val="single" w:sz="4" w:space="0" w:color="auto"/>
            </w:tcBorders>
            <w:vAlign w:val="center"/>
            <w:hideMark/>
          </w:tcPr>
          <w:p w:rsidR="002156A1" w:rsidRDefault="002156A1" w:rsidP="00103463">
            <w:pPr>
              <w:widowControl/>
              <w:jc w:val="center"/>
              <w:rPr>
                <w:kern w:val="0"/>
                <w:szCs w:val="21"/>
              </w:rPr>
            </w:pPr>
            <w:r>
              <w:rPr>
                <w:kern w:val="0"/>
                <w:szCs w:val="21"/>
              </w:rPr>
              <w:t>100</w:t>
            </w:r>
          </w:p>
        </w:tc>
        <w:tc>
          <w:tcPr>
            <w:tcW w:w="2551" w:type="dxa"/>
            <w:tcBorders>
              <w:top w:val="nil"/>
              <w:left w:val="nil"/>
              <w:bottom w:val="single" w:sz="4" w:space="0" w:color="auto"/>
              <w:right w:val="single" w:sz="4" w:space="0" w:color="auto"/>
            </w:tcBorders>
            <w:vAlign w:val="center"/>
          </w:tcPr>
          <w:p w:rsidR="002156A1" w:rsidRDefault="002156A1" w:rsidP="00103463">
            <w:pPr>
              <w:widowControl/>
              <w:rPr>
                <w:kern w:val="0"/>
                <w:szCs w:val="21"/>
              </w:rPr>
            </w:pPr>
          </w:p>
        </w:tc>
        <w:tc>
          <w:tcPr>
            <w:tcW w:w="3261" w:type="dxa"/>
            <w:tcBorders>
              <w:top w:val="nil"/>
              <w:left w:val="nil"/>
              <w:bottom w:val="single" w:sz="4" w:space="0" w:color="auto"/>
              <w:right w:val="single" w:sz="4" w:space="0" w:color="auto"/>
            </w:tcBorders>
            <w:vAlign w:val="center"/>
          </w:tcPr>
          <w:p w:rsidR="002156A1" w:rsidRDefault="002156A1" w:rsidP="00103463">
            <w:pPr>
              <w:widowControl/>
              <w:rPr>
                <w:kern w:val="0"/>
                <w:szCs w:val="21"/>
              </w:rPr>
            </w:pPr>
          </w:p>
        </w:tc>
        <w:tc>
          <w:tcPr>
            <w:tcW w:w="992" w:type="dxa"/>
            <w:tcBorders>
              <w:top w:val="nil"/>
              <w:left w:val="nil"/>
              <w:bottom w:val="single" w:sz="4" w:space="0" w:color="auto"/>
              <w:right w:val="single" w:sz="4" w:space="0" w:color="auto"/>
            </w:tcBorders>
            <w:vAlign w:val="center"/>
          </w:tcPr>
          <w:p w:rsidR="002156A1" w:rsidRDefault="002156A1" w:rsidP="00103463">
            <w:pPr>
              <w:widowControl/>
              <w:rPr>
                <w:kern w:val="0"/>
                <w:szCs w:val="21"/>
              </w:rPr>
            </w:pPr>
          </w:p>
        </w:tc>
      </w:tr>
    </w:tbl>
    <w:p w:rsidR="002156A1" w:rsidRPr="00046C79" w:rsidRDefault="002156A1" w:rsidP="002156A1">
      <w:pPr>
        <w:adjustRightInd w:val="0"/>
        <w:snapToGrid w:val="0"/>
        <w:rPr>
          <w:rFonts w:ascii="宋体" w:hAnsi="宋体" w:cs="宋体"/>
          <w:kern w:val="0"/>
          <w:szCs w:val="21"/>
        </w:rPr>
      </w:pPr>
    </w:p>
    <w:p w:rsidR="002156A1" w:rsidRPr="00046C79" w:rsidRDefault="002156A1" w:rsidP="002156A1">
      <w:pPr>
        <w:rPr>
          <w:rFonts w:ascii="Calibri" w:hAnsi="Calibri" w:hint="eastAsia"/>
        </w:rPr>
      </w:pPr>
      <w:r>
        <w:rPr>
          <w:rFonts w:hint="eastAsia"/>
        </w:rPr>
        <w:t>一、注：</w:t>
      </w:r>
    </w:p>
    <w:p w:rsidR="002156A1" w:rsidRDefault="002156A1" w:rsidP="002156A1">
      <w:pPr>
        <w:adjustRightInd w:val="0"/>
        <w:snapToGrid w:val="0"/>
        <w:rPr>
          <w:rFonts w:ascii="宋体" w:hAnsi="宋体" w:cs="宋体"/>
          <w:kern w:val="0"/>
          <w:szCs w:val="21"/>
        </w:rPr>
      </w:pPr>
      <w:r>
        <w:rPr>
          <w:rFonts w:ascii="宋体" w:hAnsi="宋体" w:cs="宋体" w:hint="eastAsia"/>
          <w:kern w:val="0"/>
          <w:szCs w:val="21"/>
        </w:rPr>
        <w:t>1、每一评分项扣分，至该项对应分值扣完为止。</w:t>
      </w:r>
    </w:p>
    <w:p w:rsidR="002156A1" w:rsidRDefault="002156A1" w:rsidP="002156A1">
      <w:pPr>
        <w:adjustRightInd w:val="0"/>
        <w:snapToGrid w:val="0"/>
        <w:rPr>
          <w:rFonts w:ascii="宋体" w:hAnsi="宋体" w:cs="宋体" w:hint="eastAsia"/>
          <w:kern w:val="0"/>
          <w:szCs w:val="21"/>
        </w:rPr>
      </w:pPr>
      <w:r>
        <w:rPr>
          <w:rFonts w:ascii="宋体" w:hAnsi="宋体" w:cs="宋体" w:hint="eastAsia"/>
          <w:kern w:val="0"/>
          <w:szCs w:val="21"/>
        </w:rPr>
        <w:t>2、应在岗实际未在岗累计达到3天的，或经问询明显不了解项目具体情况累计达到3次的，或未按甲方要求出席会议累计达到3次的，可认定自行更换</w:t>
      </w:r>
    </w:p>
    <w:p w:rsidR="002156A1" w:rsidRDefault="002156A1" w:rsidP="002156A1">
      <w:pPr>
        <w:adjustRightInd w:val="0"/>
        <w:snapToGrid w:val="0"/>
        <w:rPr>
          <w:rFonts w:ascii="宋体" w:hAnsi="宋体" w:cs="宋体" w:hint="eastAsia"/>
          <w:kern w:val="0"/>
          <w:szCs w:val="21"/>
        </w:rPr>
      </w:pPr>
    </w:p>
    <w:p w:rsidR="002156A1" w:rsidRPr="00046C79" w:rsidRDefault="002156A1" w:rsidP="002156A1">
      <w:pPr>
        <w:rPr>
          <w:rFonts w:ascii="Calibri" w:hAnsi="Calibri" w:hint="eastAsia"/>
        </w:rPr>
      </w:pPr>
      <w:r>
        <w:rPr>
          <w:rFonts w:hint="eastAsia"/>
        </w:rPr>
        <w:t>二、扣分情况说明：</w:t>
      </w:r>
    </w:p>
    <w:p w:rsidR="002156A1" w:rsidRDefault="002156A1" w:rsidP="002156A1">
      <w:r>
        <w:t>1</w:t>
      </w:r>
      <w:r>
        <w:rPr>
          <w:rFonts w:hint="eastAsia"/>
        </w:rPr>
        <w:t>、</w:t>
      </w:r>
    </w:p>
    <w:p w:rsidR="002156A1" w:rsidRDefault="002156A1" w:rsidP="002156A1">
      <w:r>
        <w:t>2</w:t>
      </w:r>
      <w:r>
        <w:rPr>
          <w:rFonts w:hint="eastAsia"/>
        </w:rPr>
        <w:t>、</w:t>
      </w:r>
    </w:p>
    <w:p w:rsidR="002156A1" w:rsidRDefault="002156A1" w:rsidP="002156A1">
      <w:r>
        <w:t>3</w:t>
      </w:r>
      <w:r>
        <w:rPr>
          <w:rFonts w:hint="eastAsia"/>
        </w:rPr>
        <w:t>、</w:t>
      </w:r>
    </w:p>
    <w:p w:rsidR="002156A1" w:rsidRDefault="002156A1" w:rsidP="002156A1">
      <w:r>
        <w:rPr>
          <w:rFonts w:hint="eastAsia"/>
        </w:rPr>
        <w:t>…</w:t>
      </w:r>
    </w:p>
    <w:p w:rsidR="002156A1" w:rsidRDefault="002156A1" w:rsidP="002156A1">
      <w:pPr>
        <w:adjustRightInd w:val="0"/>
        <w:snapToGrid w:val="0"/>
        <w:rPr>
          <w:rFonts w:ascii="宋体" w:hAnsi="宋体" w:cs="宋体"/>
          <w:kern w:val="0"/>
          <w:szCs w:val="21"/>
        </w:rPr>
      </w:pPr>
    </w:p>
    <w:p w:rsidR="002156A1" w:rsidRDefault="002156A1" w:rsidP="002156A1">
      <w:pPr>
        <w:adjustRightInd w:val="0"/>
        <w:snapToGrid w:val="0"/>
        <w:rPr>
          <w:rFonts w:ascii="宋体" w:hAnsi="宋体" w:cs="宋体" w:hint="eastAsia"/>
          <w:kern w:val="0"/>
          <w:szCs w:val="21"/>
          <w:u w:val="single"/>
        </w:rPr>
      </w:pPr>
      <w:r>
        <w:rPr>
          <w:rFonts w:ascii="宋体" w:hAnsi="宋体" w:cs="宋体" w:hint="eastAsia"/>
          <w:kern w:val="0"/>
          <w:szCs w:val="21"/>
        </w:rPr>
        <w:t>项目负责人：×××  签名：</w:t>
      </w:r>
      <w:r>
        <w:rPr>
          <w:rFonts w:ascii="宋体" w:hAnsi="宋体" w:cs="宋体" w:hint="eastAsia"/>
          <w:kern w:val="0"/>
          <w:szCs w:val="21"/>
          <w:u w:val="single"/>
        </w:rPr>
        <w:t xml:space="preserve">             </w:t>
      </w:r>
    </w:p>
    <w:p w:rsidR="002156A1" w:rsidRDefault="002156A1" w:rsidP="002156A1">
      <w:pPr>
        <w:adjustRightInd w:val="0"/>
        <w:snapToGrid w:val="0"/>
        <w:rPr>
          <w:rFonts w:ascii="宋体" w:hAnsi="宋体" w:cs="宋体" w:hint="eastAsia"/>
          <w:kern w:val="0"/>
          <w:szCs w:val="21"/>
        </w:rPr>
      </w:pPr>
    </w:p>
    <w:p w:rsidR="002156A1" w:rsidRDefault="002156A1" w:rsidP="002156A1">
      <w:pPr>
        <w:adjustRightInd w:val="0"/>
        <w:snapToGrid w:val="0"/>
        <w:rPr>
          <w:rFonts w:ascii="宋体" w:hAnsi="宋体" w:cs="宋体" w:hint="eastAsia"/>
          <w:kern w:val="0"/>
          <w:szCs w:val="21"/>
          <w:u w:val="single"/>
        </w:rPr>
      </w:pPr>
      <w:r>
        <w:rPr>
          <w:rFonts w:ascii="宋体" w:hAnsi="宋体" w:cs="宋体" w:hint="eastAsia"/>
          <w:kern w:val="0"/>
          <w:szCs w:val="21"/>
        </w:rPr>
        <w:t>部门负责人：×××  签名：</w:t>
      </w:r>
      <w:r>
        <w:rPr>
          <w:rFonts w:ascii="宋体" w:hAnsi="宋体" w:cs="宋体" w:hint="eastAsia"/>
          <w:kern w:val="0"/>
          <w:szCs w:val="21"/>
          <w:u w:val="single"/>
        </w:rPr>
        <w:t xml:space="preserve">             </w:t>
      </w:r>
    </w:p>
    <w:p w:rsidR="002156A1" w:rsidRDefault="002156A1" w:rsidP="002156A1">
      <w:pPr>
        <w:adjustRightInd w:val="0"/>
        <w:snapToGrid w:val="0"/>
        <w:rPr>
          <w:rFonts w:ascii="宋体" w:hAnsi="宋体" w:cs="宋体" w:hint="eastAsia"/>
          <w:kern w:val="0"/>
          <w:szCs w:val="21"/>
        </w:rPr>
      </w:pPr>
    </w:p>
    <w:p w:rsidR="002156A1" w:rsidRDefault="002156A1" w:rsidP="002156A1">
      <w:pPr>
        <w:adjustRightInd w:val="0"/>
        <w:snapToGrid w:val="0"/>
        <w:rPr>
          <w:rFonts w:ascii="宋体" w:hAnsi="宋体" w:cs="宋体" w:hint="eastAsia"/>
          <w:kern w:val="0"/>
          <w:szCs w:val="21"/>
        </w:rPr>
      </w:pPr>
      <w:r>
        <w:rPr>
          <w:rFonts w:ascii="宋体" w:hAnsi="宋体" w:cs="宋体" w:hint="eastAsia"/>
          <w:kern w:val="0"/>
          <w:szCs w:val="21"/>
        </w:rPr>
        <w:t>日期：      年    月    日</w:t>
      </w:r>
    </w:p>
    <w:p w:rsidR="002156A1" w:rsidRPr="00786848" w:rsidRDefault="002156A1" w:rsidP="002156A1">
      <w:pPr>
        <w:widowControl/>
        <w:jc w:val="left"/>
        <w:rPr>
          <w:rFonts w:ascii="黑体" w:eastAsia="黑体" w:hAnsi="黑体" w:hint="eastAsia"/>
          <w:sz w:val="32"/>
          <w:szCs w:val="32"/>
        </w:rPr>
      </w:pPr>
      <w:r>
        <w:rPr>
          <w:rFonts w:ascii="仿宋_GB2312" w:eastAsia="仿宋_GB2312" w:hint="eastAsia"/>
          <w:sz w:val="32"/>
          <w:szCs w:val="32"/>
        </w:rPr>
        <w:br w:type="page"/>
      </w:r>
      <w:r w:rsidRPr="00786848">
        <w:rPr>
          <w:rFonts w:ascii="黑体" w:eastAsia="黑体" w:hAnsi="黑体" w:hint="eastAsia"/>
          <w:sz w:val="32"/>
          <w:szCs w:val="32"/>
        </w:rPr>
        <w:t>附件四</w:t>
      </w:r>
    </w:p>
    <w:p w:rsidR="002156A1" w:rsidRPr="00786848" w:rsidRDefault="002156A1" w:rsidP="002156A1">
      <w:pPr>
        <w:rPr>
          <w:rFonts w:ascii="华文中宋" w:eastAsia="华文中宋" w:hAnsi="华文中宋" w:hint="eastAsia"/>
        </w:rPr>
      </w:pPr>
      <w:r w:rsidRPr="00786848">
        <w:rPr>
          <w:rFonts w:ascii="华文中宋" w:eastAsia="华文中宋" w:hAnsi="华文中宋" w:hint="eastAsia"/>
          <w:sz w:val="32"/>
          <w:szCs w:val="32"/>
        </w:rPr>
        <w:t>施工阶段造价咨询单位年度合同履约评价报告（   年度）</w:t>
      </w:r>
    </w:p>
    <w:p w:rsidR="002156A1" w:rsidRDefault="002156A1" w:rsidP="002156A1">
      <w:pPr>
        <w:adjustRightInd w:val="0"/>
        <w:snapToGrid w:val="0"/>
        <w:jc w:val="center"/>
        <w:rPr>
          <w:rFonts w:ascii="黑体" w:eastAsia="黑体" w:hAnsi="黑体"/>
          <w:b/>
          <w:szCs w:val="21"/>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3834"/>
        <w:gridCol w:w="1451"/>
        <w:gridCol w:w="2528"/>
      </w:tblGrid>
      <w:tr w:rsidR="002156A1" w:rsidTr="00103463">
        <w:trPr>
          <w:trHeight w:val="472"/>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履约单位名称</w:t>
            </w:r>
          </w:p>
        </w:tc>
        <w:tc>
          <w:tcPr>
            <w:tcW w:w="7813" w:type="dxa"/>
            <w:gridSpan w:val="3"/>
            <w:tcBorders>
              <w:top w:val="single" w:sz="4" w:space="0" w:color="000000"/>
              <w:left w:val="single" w:sz="4" w:space="0" w:color="000000"/>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履约单位类型</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adjustRightInd w:val="0"/>
              <w:snapToGrid w:val="0"/>
              <w:ind w:leftChars="-6" w:left="-13"/>
              <w:rPr>
                <w:rFonts w:ascii="仿宋" w:eastAsia="仿宋" w:hAnsi="仿宋" w:hint="eastAsia"/>
                <w:sz w:val="24"/>
              </w:rPr>
            </w:pPr>
            <w:r>
              <w:rPr>
                <w:rFonts w:ascii="仿宋" w:eastAsia="仿宋" w:hAnsi="仿宋" w:hint="eastAsia"/>
                <w:sz w:val="24"/>
              </w:rPr>
              <w:t xml:space="preserve">□造价咨询 </w:t>
            </w:r>
          </w:p>
        </w:tc>
      </w:tr>
      <w:tr w:rsidR="002156A1" w:rsidTr="00103463">
        <w:trPr>
          <w:trHeight w:val="448"/>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合同名称一</w:t>
            </w:r>
          </w:p>
        </w:tc>
        <w:tc>
          <w:tcPr>
            <w:tcW w:w="7813" w:type="dxa"/>
            <w:gridSpan w:val="3"/>
            <w:tcBorders>
              <w:top w:val="single" w:sz="4" w:space="0" w:color="000000"/>
              <w:left w:val="single" w:sz="4" w:space="0" w:color="000000"/>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366"/>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合同金额</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ind w:firstLineChars="950" w:firstLine="2280"/>
              <w:rPr>
                <w:rFonts w:ascii="仿宋" w:eastAsia="仿宋" w:hAnsi="仿宋" w:hint="eastAsia"/>
                <w:sz w:val="24"/>
              </w:rPr>
            </w:pPr>
            <w:r>
              <w:rPr>
                <w:rFonts w:ascii="仿宋" w:eastAsia="仿宋" w:hAnsi="仿宋" w:hint="eastAsia"/>
                <w:sz w:val="24"/>
              </w:rPr>
              <w:t>万元</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合同编号</w:t>
            </w:r>
          </w:p>
        </w:tc>
        <w:tc>
          <w:tcPr>
            <w:tcW w:w="2527" w:type="dxa"/>
            <w:tcBorders>
              <w:top w:val="single" w:sz="4" w:space="0" w:color="000000"/>
              <w:left w:val="single" w:sz="4" w:space="0" w:color="auto"/>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最终评价得分</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w:t>
            </w:r>
            <w:r>
              <w:rPr>
                <w:rFonts w:ascii="仿宋" w:eastAsia="仿宋" w:hAnsi="仿宋" w:hint="eastAsia"/>
                <w:sz w:val="24"/>
                <w:u w:val="single"/>
              </w:rPr>
              <w:t xml:space="preserve">    </w:t>
            </w:r>
            <w:r>
              <w:rPr>
                <w:rFonts w:ascii="仿宋" w:eastAsia="仿宋" w:hAnsi="仿宋" w:hint="eastAsia"/>
                <w:sz w:val="24"/>
              </w:rPr>
              <w:t>分；</w:t>
            </w:r>
          </w:p>
        </w:tc>
      </w:tr>
      <w:tr w:rsidR="002156A1" w:rsidTr="00103463">
        <w:trPr>
          <w:trHeight w:val="495"/>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权重系数</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□1.0  □1.0  □1.0  □1.0</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权重得分</w:t>
            </w:r>
          </w:p>
        </w:tc>
        <w:tc>
          <w:tcPr>
            <w:tcW w:w="2527" w:type="dxa"/>
            <w:tcBorders>
              <w:top w:val="single" w:sz="4" w:space="0" w:color="000000"/>
              <w:left w:val="single" w:sz="4" w:space="0" w:color="auto"/>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  分；</w:t>
            </w:r>
          </w:p>
        </w:tc>
      </w:tr>
      <w:tr w:rsidR="002156A1" w:rsidTr="00103463">
        <w:trPr>
          <w:trHeight w:val="501"/>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合同名称二</w:t>
            </w:r>
          </w:p>
        </w:tc>
        <w:tc>
          <w:tcPr>
            <w:tcW w:w="7813" w:type="dxa"/>
            <w:gridSpan w:val="3"/>
            <w:tcBorders>
              <w:top w:val="single" w:sz="4" w:space="0" w:color="000000"/>
              <w:left w:val="single" w:sz="4" w:space="0" w:color="000000"/>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合同金额</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ind w:firstLineChars="1000" w:firstLine="2400"/>
              <w:rPr>
                <w:rFonts w:ascii="仿宋" w:eastAsia="仿宋" w:hAnsi="仿宋" w:hint="eastAsia"/>
                <w:sz w:val="24"/>
              </w:rPr>
            </w:pPr>
            <w:r>
              <w:rPr>
                <w:rFonts w:ascii="仿宋" w:eastAsia="仿宋" w:hAnsi="仿宋" w:hint="eastAsia"/>
                <w:sz w:val="24"/>
              </w:rPr>
              <w:t>万元</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合同编号</w:t>
            </w:r>
          </w:p>
        </w:tc>
        <w:tc>
          <w:tcPr>
            <w:tcW w:w="2527" w:type="dxa"/>
            <w:tcBorders>
              <w:top w:val="single" w:sz="4" w:space="0" w:color="000000"/>
              <w:left w:val="single" w:sz="4" w:space="0" w:color="auto"/>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386"/>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最终评价得分</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w:t>
            </w:r>
            <w:r>
              <w:rPr>
                <w:rFonts w:ascii="仿宋" w:eastAsia="仿宋" w:hAnsi="仿宋" w:hint="eastAsia"/>
                <w:sz w:val="24"/>
                <w:u w:val="single"/>
              </w:rPr>
              <w:t xml:space="preserve">     </w:t>
            </w:r>
            <w:r>
              <w:rPr>
                <w:rFonts w:ascii="仿宋" w:eastAsia="仿宋" w:hAnsi="仿宋" w:hint="eastAsia"/>
                <w:sz w:val="24"/>
              </w:rPr>
              <w:t>分；</w:t>
            </w:r>
          </w:p>
        </w:tc>
      </w:tr>
      <w:tr w:rsidR="002156A1" w:rsidTr="00103463">
        <w:trPr>
          <w:trHeight w:val="511"/>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权重系数</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□1.0  □1.0  □1.0  □1.0</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权重得分</w:t>
            </w:r>
          </w:p>
        </w:tc>
        <w:tc>
          <w:tcPr>
            <w:tcW w:w="2527" w:type="dxa"/>
            <w:tcBorders>
              <w:top w:val="single" w:sz="4" w:space="0" w:color="000000"/>
              <w:left w:val="single" w:sz="4" w:space="0" w:color="auto"/>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  分；</w:t>
            </w:r>
          </w:p>
        </w:tc>
      </w:tr>
      <w:tr w:rsidR="002156A1" w:rsidTr="00103463">
        <w:trPr>
          <w:trHeight w:val="488"/>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合同名称三</w:t>
            </w:r>
          </w:p>
        </w:tc>
        <w:tc>
          <w:tcPr>
            <w:tcW w:w="7813" w:type="dxa"/>
            <w:gridSpan w:val="3"/>
            <w:tcBorders>
              <w:top w:val="single" w:sz="4" w:space="0" w:color="000000"/>
              <w:left w:val="single" w:sz="4" w:space="0" w:color="000000"/>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483"/>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合同金额</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ind w:firstLineChars="1050" w:firstLine="2520"/>
              <w:rPr>
                <w:rFonts w:ascii="仿宋" w:eastAsia="仿宋" w:hAnsi="仿宋" w:hint="eastAsia"/>
                <w:sz w:val="24"/>
              </w:rPr>
            </w:pPr>
            <w:r>
              <w:rPr>
                <w:rFonts w:ascii="仿宋" w:eastAsia="仿宋" w:hAnsi="仿宋" w:hint="eastAsia"/>
                <w:sz w:val="24"/>
              </w:rPr>
              <w:t>万元</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合同编号</w:t>
            </w:r>
          </w:p>
        </w:tc>
        <w:tc>
          <w:tcPr>
            <w:tcW w:w="2527" w:type="dxa"/>
            <w:tcBorders>
              <w:top w:val="single" w:sz="4" w:space="0" w:color="000000"/>
              <w:left w:val="single" w:sz="4" w:space="0" w:color="auto"/>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最终评价得分</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w:t>
            </w:r>
            <w:r>
              <w:rPr>
                <w:rFonts w:ascii="仿宋" w:eastAsia="仿宋" w:hAnsi="仿宋" w:hint="eastAsia"/>
                <w:sz w:val="24"/>
                <w:u w:val="single"/>
              </w:rPr>
              <w:t xml:space="preserve">     </w:t>
            </w:r>
            <w:r>
              <w:rPr>
                <w:rFonts w:ascii="仿宋" w:eastAsia="仿宋" w:hAnsi="仿宋" w:hint="eastAsia"/>
                <w:sz w:val="24"/>
              </w:rPr>
              <w:t>分；</w:t>
            </w: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权重系数</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□1.0  □1.0  □1.0  □1.0</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权重得分</w:t>
            </w:r>
          </w:p>
        </w:tc>
        <w:tc>
          <w:tcPr>
            <w:tcW w:w="2527" w:type="dxa"/>
            <w:tcBorders>
              <w:top w:val="single" w:sz="4" w:space="0" w:color="000000"/>
              <w:left w:val="single" w:sz="4" w:space="0" w:color="auto"/>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  分；</w:t>
            </w: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（按合同份数补充完整）</w:t>
            </w:r>
          </w:p>
        </w:tc>
      </w:tr>
      <w:tr w:rsidR="002156A1" w:rsidTr="00103463">
        <w:trPr>
          <w:trHeight w:val="553"/>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其他评价指标</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adjustRightInd w:val="0"/>
              <w:snapToGrid w:val="0"/>
              <w:rPr>
                <w:rFonts w:ascii="仿宋" w:eastAsia="仿宋" w:hAnsi="仿宋" w:hint="eastAsia"/>
                <w:sz w:val="24"/>
              </w:rPr>
            </w:pPr>
            <w:r>
              <w:rPr>
                <w:rFonts w:ascii="仿宋" w:eastAsia="仿宋" w:hAnsi="仿宋" w:hint="eastAsia"/>
                <w:sz w:val="24"/>
              </w:rPr>
              <w:t>上述合同有无最终履约评价结果为不合格的情况：□有  □无；</w:t>
            </w:r>
          </w:p>
        </w:tc>
      </w:tr>
      <w:tr w:rsidR="002156A1" w:rsidTr="00103463">
        <w:trPr>
          <w:trHeight w:val="644"/>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履约单位最终评价结果</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adjustRightInd w:val="0"/>
              <w:snapToGrid w:val="0"/>
              <w:rPr>
                <w:rFonts w:ascii="仿宋" w:eastAsia="仿宋" w:hAnsi="仿宋" w:hint="eastAsia"/>
                <w:sz w:val="24"/>
              </w:rPr>
            </w:pPr>
            <w:r>
              <w:rPr>
                <w:rFonts w:ascii="仿宋" w:eastAsia="仿宋" w:hAnsi="仿宋" w:hint="eastAsia"/>
                <w:sz w:val="24"/>
              </w:rPr>
              <w:t>得分：</w:t>
            </w:r>
            <w:r>
              <w:rPr>
                <w:rFonts w:ascii="仿宋" w:eastAsia="仿宋" w:hAnsi="仿宋" w:hint="eastAsia"/>
                <w:sz w:val="24"/>
                <w:u w:val="single"/>
              </w:rPr>
              <w:t xml:space="preserve">      </w:t>
            </w:r>
            <w:r>
              <w:rPr>
                <w:rFonts w:ascii="仿宋" w:eastAsia="仿宋" w:hAnsi="仿宋" w:hint="eastAsia"/>
                <w:sz w:val="24"/>
              </w:rPr>
              <w:t>分；评价等级：□优 □良 □中 □合格 □不合格</w:t>
            </w:r>
          </w:p>
        </w:tc>
      </w:tr>
      <w:tr w:rsidR="002156A1" w:rsidTr="00103463">
        <w:trPr>
          <w:trHeight w:val="673"/>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履约评价结果反馈情况</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adjustRightInd w:val="0"/>
              <w:snapToGrid w:val="0"/>
              <w:rPr>
                <w:rFonts w:ascii="仿宋" w:eastAsia="仿宋" w:hAnsi="仿宋" w:hint="eastAsia"/>
                <w:sz w:val="24"/>
                <w:u w:val="single"/>
              </w:rPr>
            </w:pPr>
            <w:r>
              <w:rPr>
                <w:rFonts w:ascii="仿宋" w:eastAsia="仿宋" w:hAnsi="仿宋" w:hint="eastAsia"/>
                <w:sz w:val="24"/>
              </w:rPr>
              <w:t>履约单位联系人：</w:t>
            </w:r>
            <w:r>
              <w:rPr>
                <w:rFonts w:ascii="仿宋" w:eastAsia="仿宋" w:hAnsi="仿宋" w:hint="eastAsia"/>
                <w:sz w:val="24"/>
                <w:u w:val="single"/>
              </w:rPr>
              <w:t xml:space="preserve">     </w:t>
            </w:r>
            <w:r>
              <w:rPr>
                <w:rFonts w:ascii="仿宋" w:eastAsia="仿宋" w:hAnsi="仿宋" w:hint="eastAsia"/>
                <w:sz w:val="24"/>
              </w:rPr>
              <w:t>，联系电话：</w:t>
            </w:r>
            <w:r>
              <w:rPr>
                <w:rFonts w:ascii="仿宋" w:eastAsia="仿宋" w:hAnsi="仿宋" w:hint="eastAsia"/>
                <w:sz w:val="24"/>
                <w:u w:val="single"/>
              </w:rPr>
              <w:t xml:space="preserve">             </w:t>
            </w:r>
          </w:p>
          <w:p w:rsidR="002156A1" w:rsidRDefault="002156A1" w:rsidP="00103463">
            <w:pPr>
              <w:tabs>
                <w:tab w:val="left" w:pos="360"/>
              </w:tabs>
              <w:adjustRightInd w:val="0"/>
              <w:snapToGrid w:val="0"/>
              <w:ind w:left="360" w:hanging="360"/>
              <w:rPr>
                <w:rFonts w:ascii="仿宋" w:eastAsia="仿宋" w:hAnsi="仿宋" w:hint="eastAsia"/>
                <w:sz w:val="24"/>
              </w:rPr>
            </w:pPr>
            <w:r>
              <w:rPr>
                <w:rFonts w:ascii="仿宋" w:eastAsia="仿宋" w:hAnsi="仿宋" w:hint="eastAsia"/>
                <w:sz w:val="24"/>
              </w:rPr>
              <w:t>□已将履约评价报告发放履约单位</w:t>
            </w:r>
          </w:p>
        </w:tc>
      </w:tr>
      <w:tr w:rsidR="002156A1" w:rsidTr="00103463">
        <w:trPr>
          <w:trHeight w:val="773"/>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履约单位</w:t>
            </w:r>
          </w:p>
          <w:p w:rsidR="002156A1" w:rsidRDefault="002156A1" w:rsidP="00103463">
            <w:pPr>
              <w:jc w:val="center"/>
              <w:rPr>
                <w:rFonts w:ascii="仿宋" w:eastAsia="仿宋" w:hAnsi="仿宋" w:hint="eastAsia"/>
                <w:sz w:val="24"/>
              </w:rPr>
            </w:pPr>
            <w:r>
              <w:rPr>
                <w:rFonts w:ascii="仿宋" w:eastAsia="仿宋" w:hAnsi="仿宋" w:hint="eastAsia"/>
                <w:sz w:val="24"/>
              </w:rPr>
              <w:t>反映情况</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adjustRightInd w:val="0"/>
              <w:snapToGrid w:val="0"/>
              <w:rPr>
                <w:rFonts w:ascii="仿宋" w:eastAsia="仿宋" w:hAnsi="仿宋" w:hint="eastAsia"/>
                <w:sz w:val="24"/>
              </w:rPr>
            </w:pPr>
            <w:r>
              <w:rPr>
                <w:rFonts w:ascii="仿宋" w:eastAsia="仿宋" w:hAnsi="仿宋" w:hint="eastAsia"/>
                <w:sz w:val="24"/>
              </w:rPr>
              <w:t>如履约单位认为评价结果不公正，可在收到本报告后的5个工作日内，书面向省代建局纪检监察部门的工作人员反映情况。</w:t>
            </w:r>
          </w:p>
        </w:tc>
      </w:tr>
    </w:tbl>
    <w:p w:rsidR="002156A1" w:rsidRPr="00046C79" w:rsidRDefault="002156A1" w:rsidP="002156A1">
      <w:pPr>
        <w:autoSpaceDE w:val="0"/>
        <w:autoSpaceDN w:val="0"/>
        <w:adjustRightInd w:val="0"/>
        <w:spacing w:line="400" w:lineRule="exact"/>
        <w:rPr>
          <w:rFonts w:ascii="仿宋" w:eastAsia="仿宋" w:hAnsi="仿宋" w:hint="eastAsia"/>
        </w:rPr>
      </w:pPr>
    </w:p>
    <w:p w:rsidR="002156A1" w:rsidRPr="00786848" w:rsidRDefault="002156A1" w:rsidP="002156A1">
      <w:pPr>
        <w:adjustRightInd w:val="0"/>
        <w:snapToGrid w:val="0"/>
        <w:ind w:leftChars="-270" w:left="192" w:hangingChars="270" w:hanging="759"/>
        <w:jc w:val="left"/>
        <w:rPr>
          <w:rFonts w:ascii="黑体" w:eastAsia="黑体" w:hAnsi="黑体" w:hint="eastAsia"/>
          <w:sz w:val="32"/>
          <w:szCs w:val="32"/>
        </w:rPr>
      </w:pPr>
      <w:r>
        <w:rPr>
          <w:rFonts w:ascii="仿宋_GB2312" w:eastAsia="仿宋_GB2312" w:hint="eastAsia"/>
          <w:b/>
          <w:bCs/>
          <w:sz w:val="28"/>
          <w:szCs w:val="28"/>
        </w:rPr>
        <w:br w:type="page"/>
      </w:r>
      <w:r w:rsidRPr="00786848">
        <w:rPr>
          <w:rFonts w:ascii="黑体" w:eastAsia="黑体" w:hAnsi="黑体" w:hint="eastAsia"/>
          <w:sz w:val="32"/>
          <w:szCs w:val="32"/>
        </w:rPr>
        <w:t>附件五</w:t>
      </w:r>
    </w:p>
    <w:p w:rsidR="002156A1" w:rsidRPr="00786848" w:rsidRDefault="002156A1" w:rsidP="002156A1">
      <w:pPr>
        <w:jc w:val="center"/>
        <w:rPr>
          <w:rFonts w:ascii="华文中宋" w:eastAsia="华文中宋" w:hAnsi="华文中宋" w:hint="eastAsia"/>
          <w:sz w:val="32"/>
          <w:szCs w:val="32"/>
        </w:rPr>
      </w:pPr>
      <w:r w:rsidRPr="00786848">
        <w:rPr>
          <w:rFonts w:ascii="华文中宋" w:eastAsia="华文中宋" w:hAnsi="华文中宋" w:hint="eastAsia"/>
          <w:sz w:val="32"/>
          <w:szCs w:val="32"/>
        </w:rPr>
        <w:t>造价咨询单位最终合同履约评价报告（   年度）</w:t>
      </w:r>
    </w:p>
    <w:p w:rsidR="002156A1" w:rsidRDefault="002156A1" w:rsidP="002156A1">
      <w:pPr>
        <w:adjustRightInd w:val="0"/>
        <w:snapToGrid w:val="0"/>
        <w:jc w:val="center"/>
        <w:rPr>
          <w:rFonts w:ascii="黑体" w:eastAsia="黑体" w:hAnsi="黑体" w:hint="eastAsia"/>
          <w:b/>
          <w:szCs w:val="21"/>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3834"/>
        <w:gridCol w:w="1451"/>
        <w:gridCol w:w="2528"/>
      </w:tblGrid>
      <w:tr w:rsidR="002156A1" w:rsidTr="00103463">
        <w:trPr>
          <w:trHeight w:val="472"/>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履约单位名称</w:t>
            </w:r>
          </w:p>
        </w:tc>
        <w:tc>
          <w:tcPr>
            <w:tcW w:w="7813" w:type="dxa"/>
            <w:gridSpan w:val="3"/>
            <w:tcBorders>
              <w:top w:val="single" w:sz="4" w:space="0" w:color="000000"/>
              <w:left w:val="single" w:sz="4" w:space="0" w:color="000000"/>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履约单位类型</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adjustRightInd w:val="0"/>
              <w:snapToGrid w:val="0"/>
              <w:ind w:leftChars="-6" w:left="-13"/>
              <w:rPr>
                <w:rFonts w:ascii="仿宋" w:eastAsia="仿宋" w:hAnsi="仿宋" w:hint="eastAsia"/>
                <w:sz w:val="24"/>
              </w:rPr>
            </w:pPr>
            <w:r>
              <w:rPr>
                <w:rFonts w:ascii="仿宋" w:eastAsia="仿宋" w:hAnsi="仿宋" w:hint="eastAsia"/>
                <w:sz w:val="24"/>
              </w:rPr>
              <w:t xml:space="preserve">□造价咨询 </w:t>
            </w:r>
          </w:p>
        </w:tc>
      </w:tr>
      <w:tr w:rsidR="002156A1" w:rsidTr="00103463">
        <w:trPr>
          <w:trHeight w:val="448"/>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合同名称一</w:t>
            </w:r>
          </w:p>
        </w:tc>
        <w:tc>
          <w:tcPr>
            <w:tcW w:w="7813" w:type="dxa"/>
            <w:gridSpan w:val="3"/>
            <w:tcBorders>
              <w:top w:val="single" w:sz="4" w:space="0" w:color="000000"/>
              <w:left w:val="single" w:sz="4" w:space="0" w:color="000000"/>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366"/>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合同金额</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ind w:firstLineChars="950" w:firstLine="2280"/>
              <w:rPr>
                <w:rFonts w:ascii="仿宋" w:eastAsia="仿宋" w:hAnsi="仿宋" w:hint="eastAsia"/>
                <w:sz w:val="24"/>
              </w:rPr>
            </w:pPr>
            <w:r>
              <w:rPr>
                <w:rFonts w:ascii="仿宋" w:eastAsia="仿宋" w:hAnsi="仿宋" w:hint="eastAsia"/>
                <w:sz w:val="24"/>
              </w:rPr>
              <w:t>万元</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合同编号</w:t>
            </w:r>
          </w:p>
        </w:tc>
        <w:tc>
          <w:tcPr>
            <w:tcW w:w="2527" w:type="dxa"/>
            <w:tcBorders>
              <w:top w:val="single" w:sz="4" w:space="0" w:color="000000"/>
              <w:left w:val="single" w:sz="4" w:space="0" w:color="auto"/>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最终评价得分</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w:t>
            </w:r>
            <w:r>
              <w:rPr>
                <w:rFonts w:ascii="仿宋" w:eastAsia="仿宋" w:hAnsi="仿宋" w:hint="eastAsia"/>
                <w:sz w:val="24"/>
                <w:u w:val="single"/>
              </w:rPr>
              <w:t xml:space="preserve">    </w:t>
            </w:r>
            <w:r>
              <w:rPr>
                <w:rFonts w:ascii="仿宋" w:eastAsia="仿宋" w:hAnsi="仿宋" w:hint="eastAsia"/>
                <w:sz w:val="24"/>
              </w:rPr>
              <w:t>分；</w:t>
            </w:r>
          </w:p>
        </w:tc>
      </w:tr>
      <w:tr w:rsidR="002156A1" w:rsidTr="00103463">
        <w:trPr>
          <w:trHeight w:val="495"/>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权重系数</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□1.0  □1.0  □1.0  □1.0</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权重得分</w:t>
            </w:r>
          </w:p>
        </w:tc>
        <w:tc>
          <w:tcPr>
            <w:tcW w:w="2527" w:type="dxa"/>
            <w:tcBorders>
              <w:top w:val="single" w:sz="4" w:space="0" w:color="000000"/>
              <w:left w:val="single" w:sz="4" w:space="0" w:color="auto"/>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  分；</w:t>
            </w:r>
          </w:p>
        </w:tc>
      </w:tr>
      <w:tr w:rsidR="002156A1" w:rsidTr="00103463">
        <w:trPr>
          <w:trHeight w:val="501"/>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合同名称二</w:t>
            </w:r>
          </w:p>
        </w:tc>
        <w:tc>
          <w:tcPr>
            <w:tcW w:w="7813" w:type="dxa"/>
            <w:gridSpan w:val="3"/>
            <w:tcBorders>
              <w:top w:val="single" w:sz="4" w:space="0" w:color="000000"/>
              <w:left w:val="single" w:sz="4" w:space="0" w:color="000000"/>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合同金额</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ind w:firstLineChars="1000" w:firstLine="2400"/>
              <w:rPr>
                <w:rFonts w:ascii="仿宋" w:eastAsia="仿宋" w:hAnsi="仿宋" w:hint="eastAsia"/>
                <w:sz w:val="24"/>
              </w:rPr>
            </w:pPr>
            <w:r>
              <w:rPr>
                <w:rFonts w:ascii="仿宋" w:eastAsia="仿宋" w:hAnsi="仿宋" w:hint="eastAsia"/>
                <w:sz w:val="24"/>
              </w:rPr>
              <w:t>万元</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合同编号</w:t>
            </w:r>
          </w:p>
        </w:tc>
        <w:tc>
          <w:tcPr>
            <w:tcW w:w="2527" w:type="dxa"/>
            <w:tcBorders>
              <w:top w:val="single" w:sz="4" w:space="0" w:color="000000"/>
              <w:left w:val="single" w:sz="4" w:space="0" w:color="auto"/>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386"/>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最终评价得分</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w:t>
            </w:r>
            <w:r>
              <w:rPr>
                <w:rFonts w:ascii="仿宋" w:eastAsia="仿宋" w:hAnsi="仿宋" w:hint="eastAsia"/>
                <w:sz w:val="24"/>
                <w:u w:val="single"/>
              </w:rPr>
              <w:t xml:space="preserve">     </w:t>
            </w:r>
            <w:r>
              <w:rPr>
                <w:rFonts w:ascii="仿宋" w:eastAsia="仿宋" w:hAnsi="仿宋" w:hint="eastAsia"/>
                <w:sz w:val="24"/>
              </w:rPr>
              <w:t>分；</w:t>
            </w:r>
          </w:p>
        </w:tc>
      </w:tr>
      <w:tr w:rsidR="002156A1" w:rsidTr="00103463">
        <w:trPr>
          <w:trHeight w:val="511"/>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权重系数</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□1.0  □1.0  □1.0  □1.0</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权重得分</w:t>
            </w:r>
          </w:p>
        </w:tc>
        <w:tc>
          <w:tcPr>
            <w:tcW w:w="2527" w:type="dxa"/>
            <w:tcBorders>
              <w:top w:val="single" w:sz="4" w:space="0" w:color="000000"/>
              <w:left w:val="single" w:sz="4" w:space="0" w:color="auto"/>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  分；</w:t>
            </w:r>
          </w:p>
        </w:tc>
      </w:tr>
      <w:tr w:rsidR="002156A1" w:rsidTr="00103463">
        <w:trPr>
          <w:trHeight w:val="488"/>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合同名称三</w:t>
            </w:r>
          </w:p>
        </w:tc>
        <w:tc>
          <w:tcPr>
            <w:tcW w:w="7813" w:type="dxa"/>
            <w:gridSpan w:val="3"/>
            <w:tcBorders>
              <w:top w:val="single" w:sz="4" w:space="0" w:color="000000"/>
              <w:left w:val="single" w:sz="4" w:space="0" w:color="000000"/>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483"/>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合同金额</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ind w:firstLineChars="1050" w:firstLine="2520"/>
              <w:rPr>
                <w:rFonts w:ascii="仿宋" w:eastAsia="仿宋" w:hAnsi="仿宋" w:hint="eastAsia"/>
                <w:sz w:val="24"/>
              </w:rPr>
            </w:pPr>
            <w:r>
              <w:rPr>
                <w:rFonts w:ascii="仿宋" w:eastAsia="仿宋" w:hAnsi="仿宋" w:hint="eastAsia"/>
                <w:sz w:val="24"/>
              </w:rPr>
              <w:t>万元</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合同编号</w:t>
            </w:r>
          </w:p>
        </w:tc>
        <w:tc>
          <w:tcPr>
            <w:tcW w:w="2527" w:type="dxa"/>
            <w:tcBorders>
              <w:top w:val="single" w:sz="4" w:space="0" w:color="000000"/>
              <w:left w:val="single" w:sz="4" w:space="0" w:color="auto"/>
              <w:bottom w:val="single" w:sz="4" w:space="0" w:color="000000"/>
              <w:right w:val="single" w:sz="4" w:space="0" w:color="000000"/>
            </w:tcBorders>
            <w:vAlign w:val="center"/>
          </w:tcPr>
          <w:p w:rsidR="002156A1" w:rsidRDefault="002156A1" w:rsidP="00103463">
            <w:pPr>
              <w:rPr>
                <w:rFonts w:ascii="仿宋" w:eastAsia="仿宋" w:hAnsi="仿宋" w:hint="eastAsia"/>
                <w:sz w:val="24"/>
              </w:rPr>
            </w:pP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最终评价得分</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w:t>
            </w:r>
            <w:r>
              <w:rPr>
                <w:rFonts w:ascii="仿宋" w:eastAsia="仿宋" w:hAnsi="仿宋" w:hint="eastAsia"/>
                <w:sz w:val="24"/>
                <w:u w:val="single"/>
              </w:rPr>
              <w:t xml:space="preserve">     </w:t>
            </w:r>
            <w:r>
              <w:rPr>
                <w:rFonts w:ascii="仿宋" w:eastAsia="仿宋" w:hAnsi="仿宋" w:hint="eastAsia"/>
                <w:sz w:val="24"/>
              </w:rPr>
              <w:t>分；</w:t>
            </w: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权重系数</w:t>
            </w:r>
          </w:p>
        </w:tc>
        <w:tc>
          <w:tcPr>
            <w:tcW w:w="3834" w:type="dxa"/>
            <w:tcBorders>
              <w:top w:val="single" w:sz="4" w:space="0" w:color="000000"/>
              <w:left w:val="single" w:sz="4" w:space="0" w:color="000000"/>
              <w:bottom w:val="single" w:sz="4" w:space="0" w:color="000000"/>
              <w:right w:val="single" w:sz="4" w:space="0" w:color="auto"/>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□1.0  □1.0  □1.0  □1.0</w:t>
            </w:r>
          </w:p>
        </w:tc>
        <w:tc>
          <w:tcPr>
            <w:tcW w:w="1451" w:type="dxa"/>
            <w:tcBorders>
              <w:top w:val="single" w:sz="4" w:space="0" w:color="000000"/>
              <w:left w:val="single" w:sz="4" w:space="0" w:color="auto"/>
              <w:bottom w:val="single" w:sz="4" w:space="0" w:color="000000"/>
              <w:right w:val="single" w:sz="4" w:space="0" w:color="auto"/>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权重得分</w:t>
            </w:r>
          </w:p>
        </w:tc>
        <w:tc>
          <w:tcPr>
            <w:tcW w:w="2527" w:type="dxa"/>
            <w:tcBorders>
              <w:top w:val="single" w:sz="4" w:space="0" w:color="000000"/>
              <w:left w:val="single" w:sz="4" w:space="0" w:color="auto"/>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得分：  分；</w:t>
            </w:r>
          </w:p>
        </w:tc>
      </w:tr>
      <w:tr w:rsidR="002156A1" w:rsidTr="00103463">
        <w:trPr>
          <w:trHeight w:val="439"/>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rPr>
                <w:rFonts w:ascii="仿宋" w:eastAsia="仿宋" w:hAnsi="仿宋" w:hint="eastAsia"/>
                <w:sz w:val="24"/>
              </w:rPr>
            </w:pPr>
            <w:r>
              <w:rPr>
                <w:rFonts w:ascii="仿宋" w:eastAsia="仿宋" w:hAnsi="仿宋" w:hint="eastAsia"/>
                <w:sz w:val="24"/>
              </w:rPr>
              <w:t>（按合同份数补充完整）</w:t>
            </w:r>
          </w:p>
        </w:tc>
      </w:tr>
      <w:tr w:rsidR="002156A1" w:rsidTr="00103463">
        <w:trPr>
          <w:trHeight w:val="553"/>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其他评价指标</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adjustRightInd w:val="0"/>
              <w:snapToGrid w:val="0"/>
              <w:rPr>
                <w:rFonts w:ascii="仿宋" w:eastAsia="仿宋" w:hAnsi="仿宋" w:hint="eastAsia"/>
                <w:sz w:val="24"/>
              </w:rPr>
            </w:pPr>
            <w:r>
              <w:rPr>
                <w:rFonts w:ascii="仿宋" w:eastAsia="仿宋" w:hAnsi="仿宋" w:hint="eastAsia"/>
                <w:sz w:val="24"/>
              </w:rPr>
              <w:t>上述合同有无最终履约评价结果为不合格的情况：□有  □无；</w:t>
            </w:r>
          </w:p>
        </w:tc>
      </w:tr>
      <w:tr w:rsidR="002156A1" w:rsidTr="00103463">
        <w:trPr>
          <w:trHeight w:val="644"/>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履约单位最终评价结果</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adjustRightInd w:val="0"/>
              <w:snapToGrid w:val="0"/>
              <w:rPr>
                <w:rFonts w:ascii="仿宋" w:eastAsia="仿宋" w:hAnsi="仿宋" w:hint="eastAsia"/>
                <w:sz w:val="24"/>
              </w:rPr>
            </w:pPr>
            <w:r>
              <w:rPr>
                <w:rFonts w:ascii="仿宋" w:eastAsia="仿宋" w:hAnsi="仿宋" w:hint="eastAsia"/>
                <w:sz w:val="24"/>
              </w:rPr>
              <w:t>得分：</w:t>
            </w:r>
            <w:r>
              <w:rPr>
                <w:rFonts w:ascii="仿宋" w:eastAsia="仿宋" w:hAnsi="仿宋" w:hint="eastAsia"/>
                <w:sz w:val="24"/>
                <w:u w:val="single"/>
              </w:rPr>
              <w:t xml:space="preserve">      </w:t>
            </w:r>
            <w:r>
              <w:rPr>
                <w:rFonts w:ascii="仿宋" w:eastAsia="仿宋" w:hAnsi="仿宋" w:hint="eastAsia"/>
                <w:sz w:val="24"/>
              </w:rPr>
              <w:t>分；评价等级：□优 □良 □中 □合格 □不合格</w:t>
            </w:r>
          </w:p>
        </w:tc>
      </w:tr>
      <w:tr w:rsidR="002156A1" w:rsidTr="00103463">
        <w:trPr>
          <w:trHeight w:val="673"/>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履约评价结果反馈情况</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adjustRightInd w:val="0"/>
              <w:snapToGrid w:val="0"/>
              <w:rPr>
                <w:rFonts w:ascii="仿宋" w:eastAsia="仿宋" w:hAnsi="仿宋" w:hint="eastAsia"/>
                <w:sz w:val="24"/>
                <w:u w:val="single"/>
              </w:rPr>
            </w:pPr>
            <w:r>
              <w:rPr>
                <w:rFonts w:ascii="仿宋" w:eastAsia="仿宋" w:hAnsi="仿宋" w:hint="eastAsia"/>
                <w:sz w:val="24"/>
              </w:rPr>
              <w:t>履约单位联系人：</w:t>
            </w:r>
            <w:r>
              <w:rPr>
                <w:rFonts w:ascii="仿宋" w:eastAsia="仿宋" w:hAnsi="仿宋" w:hint="eastAsia"/>
                <w:sz w:val="24"/>
                <w:u w:val="single"/>
              </w:rPr>
              <w:t xml:space="preserve">     </w:t>
            </w:r>
            <w:r>
              <w:rPr>
                <w:rFonts w:ascii="仿宋" w:eastAsia="仿宋" w:hAnsi="仿宋" w:hint="eastAsia"/>
                <w:sz w:val="24"/>
              </w:rPr>
              <w:t>，联系电话：</w:t>
            </w:r>
            <w:r>
              <w:rPr>
                <w:rFonts w:ascii="仿宋" w:eastAsia="仿宋" w:hAnsi="仿宋" w:hint="eastAsia"/>
                <w:sz w:val="24"/>
                <w:u w:val="single"/>
              </w:rPr>
              <w:t xml:space="preserve">             </w:t>
            </w:r>
          </w:p>
          <w:p w:rsidR="002156A1" w:rsidRDefault="002156A1" w:rsidP="00103463">
            <w:pPr>
              <w:tabs>
                <w:tab w:val="left" w:pos="360"/>
              </w:tabs>
              <w:adjustRightInd w:val="0"/>
              <w:snapToGrid w:val="0"/>
              <w:ind w:left="360" w:hanging="360"/>
              <w:rPr>
                <w:rFonts w:ascii="仿宋" w:eastAsia="仿宋" w:hAnsi="仿宋" w:hint="eastAsia"/>
                <w:sz w:val="24"/>
              </w:rPr>
            </w:pPr>
            <w:r>
              <w:rPr>
                <w:rFonts w:ascii="仿宋" w:eastAsia="仿宋" w:hAnsi="仿宋" w:hint="eastAsia"/>
                <w:sz w:val="24"/>
              </w:rPr>
              <w:t>□已将履约评价报告发放履约单位</w:t>
            </w:r>
          </w:p>
        </w:tc>
      </w:tr>
      <w:tr w:rsidR="002156A1" w:rsidTr="00103463">
        <w:trPr>
          <w:trHeight w:val="773"/>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jc w:val="center"/>
              <w:rPr>
                <w:rFonts w:ascii="仿宋" w:eastAsia="仿宋" w:hAnsi="仿宋" w:hint="eastAsia"/>
                <w:sz w:val="24"/>
              </w:rPr>
            </w:pPr>
            <w:r>
              <w:rPr>
                <w:rFonts w:ascii="仿宋" w:eastAsia="仿宋" w:hAnsi="仿宋" w:hint="eastAsia"/>
                <w:sz w:val="24"/>
              </w:rPr>
              <w:t>履约单位</w:t>
            </w:r>
          </w:p>
          <w:p w:rsidR="002156A1" w:rsidRDefault="002156A1" w:rsidP="00103463">
            <w:pPr>
              <w:jc w:val="center"/>
              <w:rPr>
                <w:rFonts w:ascii="仿宋" w:eastAsia="仿宋" w:hAnsi="仿宋" w:hint="eastAsia"/>
                <w:sz w:val="24"/>
              </w:rPr>
            </w:pPr>
            <w:r>
              <w:rPr>
                <w:rFonts w:ascii="仿宋" w:eastAsia="仿宋" w:hAnsi="仿宋" w:hint="eastAsia"/>
                <w:sz w:val="24"/>
              </w:rPr>
              <w:t>反映情况</w:t>
            </w:r>
          </w:p>
        </w:tc>
        <w:tc>
          <w:tcPr>
            <w:tcW w:w="7813" w:type="dxa"/>
            <w:gridSpan w:val="3"/>
            <w:tcBorders>
              <w:top w:val="single" w:sz="4" w:space="0" w:color="000000"/>
              <w:left w:val="single" w:sz="4" w:space="0" w:color="000000"/>
              <w:bottom w:val="single" w:sz="4" w:space="0" w:color="000000"/>
              <w:right w:val="single" w:sz="4" w:space="0" w:color="000000"/>
            </w:tcBorders>
            <w:vAlign w:val="center"/>
            <w:hideMark/>
          </w:tcPr>
          <w:p w:rsidR="002156A1" w:rsidRDefault="002156A1" w:rsidP="00103463">
            <w:pPr>
              <w:adjustRightInd w:val="0"/>
              <w:snapToGrid w:val="0"/>
              <w:rPr>
                <w:rFonts w:ascii="仿宋" w:eastAsia="仿宋" w:hAnsi="仿宋" w:hint="eastAsia"/>
                <w:sz w:val="24"/>
              </w:rPr>
            </w:pPr>
            <w:r>
              <w:rPr>
                <w:rFonts w:ascii="仿宋" w:eastAsia="仿宋" w:hAnsi="仿宋" w:hint="eastAsia"/>
                <w:sz w:val="24"/>
              </w:rPr>
              <w:t>如履约单位认为评价结果不公正，可在收到本报告后的5个工作日内，书面向省代建局纪检监察部门的工作人员反映情况。</w:t>
            </w:r>
          </w:p>
        </w:tc>
      </w:tr>
    </w:tbl>
    <w:p w:rsidR="002156A1" w:rsidRPr="00046C79" w:rsidRDefault="002156A1" w:rsidP="002156A1">
      <w:pPr>
        <w:autoSpaceDE w:val="0"/>
        <w:autoSpaceDN w:val="0"/>
        <w:adjustRightInd w:val="0"/>
        <w:spacing w:line="400" w:lineRule="exact"/>
        <w:rPr>
          <w:rFonts w:ascii="仿宋" w:eastAsia="仿宋" w:hAnsi="仿宋" w:hint="eastAsia"/>
        </w:rPr>
      </w:pPr>
      <w:r>
        <w:rPr>
          <w:rFonts w:ascii="仿宋" w:eastAsia="仿宋" w:hAnsi="仿宋" w:hint="eastAsia"/>
        </w:rPr>
        <w:t>（备注：1、有一份及以上合同进行最终履约评价的，按每份合同最终履约评价分数之和÷合同份数得出评价结果；2、如履约单位在一份以上合同最终履约评价中有一份合同评价为不合格，则该单位年度履约评价最高只能为合格。3、优≥90，90﹥良≥80，80﹥合格≥60，不合格＜60；）</w:t>
      </w:r>
    </w:p>
    <w:p w:rsidR="002156A1" w:rsidRDefault="002156A1" w:rsidP="002156A1">
      <w:pPr>
        <w:rPr>
          <w:rFonts w:ascii="仿宋_GB2312" w:eastAsia="仿宋_GB2312"/>
          <w:sz w:val="32"/>
          <w:szCs w:val="32"/>
        </w:rPr>
      </w:pPr>
    </w:p>
    <w:p w:rsidR="002156A1" w:rsidRDefault="002156A1" w:rsidP="002156A1">
      <w:pPr>
        <w:rPr>
          <w:rFonts w:ascii="仿宋_GB2312" w:eastAsia="仿宋_GB2312"/>
          <w:sz w:val="32"/>
          <w:szCs w:val="32"/>
        </w:rPr>
      </w:pPr>
    </w:p>
    <w:p w:rsidR="002156A1" w:rsidRDefault="002156A1" w:rsidP="002156A1">
      <w:pPr>
        <w:rPr>
          <w:rFonts w:ascii="仿宋_GB2312" w:eastAsia="仿宋_GB2312"/>
          <w:sz w:val="32"/>
          <w:szCs w:val="32"/>
        </w:rPr>
      </w:pPr>
    </w:p>
    <w:p w:rsidR="002156A1" w:rsidRDefault="002156A1" w:rsidP="002156A1">
      <w:pPr>
        <w:rPr>
          <w:rFonts w:ascii="仿宋_GB2312" w:eastAsia="仿宋_GB2312"/>
          <w:sz w:val="32"/>
          <w:szCs w:val="32"/>
        </w:rPr>
      </w:pPr>
    </w:p>
    <w:p w:rsidR="00965680" w:rsidRDefault="00A04C50">
      <w:pPr>
        <w:spacing w:line="360" w:lineRule="auto"/>
        <w:rPr>
          <w:rFonts w:ascii="仿宋" w:eastAsia="仿宋" w:hAnsi="仿宋" w:cs="黑体"/>
          <w:bCs/>
          <w:sz w:val="24"/>
        </w:rPr>
      </w:pPr>
      <w:bookmarkStart w:id="0" w:name="_GoBack"/>
      <w:bookmarkEnd w:id="0"/>
      <w:r>
        <w:rPr>
          <w:rFonts w:ascii="仿宋" w:eastAsia="仿宋" w:hAnsi="仿宋" w:cs="黑体" w:hint="eastAsia"/>
          <w:bCs/>
          <w:sz w:val="24"/>
        </w:rPr>
        <w:t>附件三：</w:t>
      </w:r>
    </w:p>
    <w:p w:rsidR="00965680" w:rsidRDefault="00A04C50">
      <w:pPr>
        <w:spacing w:line="360" w:lineRule="auto"/>
        <w:jc w:val="center"/>
        <w:rPr>
          <w:rFonts w:ascii="仿宋_GB2312" w:eastAsia="仿宋_GB2312" w:hAnsi="华文仿宋"/>
          <w:sz w:val="36"/>
          <w:szCs w:val="36"/>
        </w:rPr>
      </w:pPr>
      <w:r>
        <w:rPr>
          <w:rFonts w:ascii="仿宋_GB2312" w:eastAsia="仿宋_GB2312" w:hAnsi="华文中宋" w:hint="eastAsia"/>
          <w:sz w:val="36"/>
          <w:szCs w:val="36"/>
        </w:rPr>
        <w:t>工程造价咨询任务书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756"/>
        <w:gridCol w:w="1085"/>
        <w:gridCol w:w="1697"/>
      </w:tblGrid>
      <w:tr w:rsidR="00965680">
        <w:trPr>
          <w:trHeight w:val="4514"/>
          <w:jc w:val="center"/>
        </w:trPr>
        <w:tc>
          <w:tcPr>
            <w:tcW w:w="8414" w:type="dxa"/>
            <w:gridSpan w:val="4"/>
            <w:vAlign w:val="center"/>
          </w:tcPr>
          <w:p w:rsidR="00965680" w:rsidRDefault="00A04C50">
            <w:pPr>
              <w:adjustRightInd w:val="0"/>
              <w:snapToGrid w:val="0"/>
              <w:spacing w:line="30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w:t>
            </w:r>
          </w:p>
          <w:p w:rsidR="00965680" w:rsidRDefault="00965680">
            <w:pPr>
              <w:adjustRightInd w:val="0"/>
              <w:snapToGrid w:val="0"/>
              <w:spacing w:line="300" w:lineRule="auto"/>
              <w:ind w:leftChars="1200" w:left="2520" w:firstLineChars="200" w:firstLine="560"/>
              <w:rPr>
                <w:rFonts w:ascii="仿宋_GB2312" w:eastAsia="仿宋_GB2312" w:hAnsi="华文仿宋"/>
                <w:sz w:val="28"/>
                <w:szCs w:val="28"/>
              </w:rPr>
            </w:pPr>
          </w:p>
          <w:p w:rsidR="00965680" w:rsidRDefault="00965680">
            <w:pPr>
              <w:adjustRightInd w:val="0"/>
              <w:snapToGrid w:val="0"/>
              <w:spacing w:line="300" w:lineRule="auto"/>
              <w:ind w:leftChars="1200" w:left="2520" w:firstLineChars="200" w:firstLine="560"/>
              <w:rPr>
                <w:rFonts w:ascii="仿宋_GB2312" w:eastAsia="仿宋_GB2312" w:hAnsi="华文仿宋"/>
                <w:sz w:val="28"/>
                <w:szCs w:val="28"/>
              </w:rPr>
            </w:pPr>
          </w:p>
          <w:p w:rsidR="00965680" w:rsidRDefault="00965680">
            <w:pPr>
              <w:adjustRightInd w:val="0"/>
              <w:snapToGrid w:val="0"/>
              <w:spacing w:line="300" w:lineRule="auto"/>
              <w:ind w:leftChars="1200" w:left="2520" w:firstLineChars="200" w:firstLine="560"/>
              <w:rPr>
                <w:rFonts w:ascii="仿宋_GB2312" w:eastAsia="仿宋_GB2312" w:hAnsi="华文仿宋"/>
                <w:sz w:val="28"/>
                <w:szCs w:val="28"/>
              </w:rPr>
            </w:pPr>
          </w:p>
          <w:p w:rsidR="00965680" w:rsidRDefault="00965680">
            <w:pPr>
              <w:adjustRightInd w:val="0"/>
              <w:snapToGrid w:val="0"/>
              <w:spacing w:line="300" w:lineRule="auto"/>
              <w:ind w:leftChars="1200" w:left="2520" w:firstLineChars="200" w:firstLine="560"/>
              <w:rPr>
                <w:rFonts w:ascii="仿宋_GB2312" w:eastAsia="仿宋_GB2312" w:hAnsi="华文仿宋"/>
                <w:sz w:val="28"/>
                <w:szCs w:val="28"/>
              </w:rPr>
            </w:pPr>
          </w:p>
          <w:p w:rsidR="00965680" w:rsidRDefault="00965680">
            <w:pPr>
              <w:adjustRightInd w:val="0"/>
              <w:snapToGrid w:val="0"/>
              <w:spacing w:line="300" w:lineRule="auto"/>
              <w:ind w:leftChars="1200" w:left="2520" w:firstLineChars="200" w:firstLine="560"/>
              <w:rPr>
                <w:rFonts w:ascii="仿宋_GB2312" w:eastAsia="仿宋_GB2312" w:hAnsi="华文仿宋"/>
                <w:sz w:val="28"/>
                <w:szCs w:val="28"/>
              </w:rPr>
            </w:pPr>
          </w:p>
          <w:p w:rsidR="00965680" w:rsidRDefault="00965680">
            <w:pPr>
              <w:adjustRightInd w:val="0"/>
              <w:snapToGrid w:val="0"/>
              <w:spacing w:line="300" w:lineRule="auto"/>
              <w:ind w:leftChars="1200" w:left="2520" w:firstLineChars="200" w:firstLine="560"/>
              <w:rPr>
                <w:rFonts w:ascii="仿宋_GB2312" w:eastAsia="仿宋_GB2312" w:hAnsi="华文仿宋"/>
                <w:sz w:val="28"/>
                <w:szCs w:val="28"/>
              </w:rPr>
            </w:pPr>
          </w:p>
          <w:p w:rsidR="00965680" w:rsidRDefault="00965680">
            <w:pPr>
              <w:adjustRightInd w:val="0"/>
              <w:snapToGrid w:val="0"/>
              <w:spacing w:line="300" w:lineRule="auto"/>
              <w:ind w:leftChars="1200" w:left="2520" w:firstLineChars="200" w:firstLine="560"/>
              <w:rPr>
                <w:rFonts w:ascii="仿宋_GB2312" w:eastAsia="仿宋_GB2312" w:hAnsi="华文仿宋"/>
                <w:sz w:val="28"/>
                <w:szCs w:val="28"/>
              </w:rPr>
            </w:pPr>
          </w:p>
          <w:p w:rsidR="00965680" w:rsidRDefault="00A04C50">
            <w:pPr>
              <w:adjustRightInd w:val="0"/>
              <w:snapToGrid w:val="0"/>
              <w:spacing w:line="300" w:lineRule="auto"/>
              <w:ind w:leftChars="1200" w:left="2520" w:firstLineChars="200" w:firstLine="560"/>
              <w:rPr>
                <w:rFonts w:ascii="仿宋_GB2312" w:eastAsia="仿宋_GB2312" w:hAnsi="华文仿宋"/>
                <w:sz w:val="28"/>
                <w:szCs w:val="28"/>
              </w:rPr>
            </w:pPr>
            <w:r>
              <w:rPr>
                <w:rFonts w:ascii="仿宋_GB2312" w:eastAsia="仿宋_GB2312" w:hAnsi="华文仿宋" w:hint="eastAsia"/>
                <w:sz w:val="28"/>
                <w:szCs w:val="28"/>
              </w:rPr>
              <w:t>部门经办人：（签字）</w:t>
            </w:r>
          </w:p>
          <w:p w:rsidR="00965680" w:rsidRDefault="00A04C50">
            <w:pPr>
              <w:adjustRightInd w:val="0"/>
              <w:snapToGrid w:val="0"/>
              <w:spacing w:line="300" w:lineRule="auto"/>
              <w:ind w:leftChars="1200" w:left="2520" w:firstLineChars="200" w:firstLine="560"/>
              <w:rPr>
                <w:rFonts w:ascii="仿宋_GB2312" w:eastAsia="仿宋_GB2312" w:hAnsi="华文仿宋"/>
                <w:sz w:val="28"/>
                <w:szCs w:val="28"/>
              </w:rPr>
            </w:pPr>
            <w:r>
              <w:rPr>
                <w:rFonts w:ascii="仿宋_GB2312" w:eastAsia="仿宋_GB2312" w:hAnsi="华文仿宋"/>
                <w:sz w:val="28"/>
                <w:szCs w:val="28"/>
              </w:rPr>
              <w:t xml:space="preserve">  </w:t>
            </w:r>
            <w:r>
              <w:rPr>
                <w:rFonts w:ascii="仿宋_GB2312" w:eastAsia="仿宋_GB2312" w:hAnsi="华文仿宋" w:hint="eastAsia"/>
                <w:sz w:val="28"/>
                <w:szCs w:val="28"/>
              </w:rPr>
              <w:t xml:space="preserve"> </w:t>
            </w:r>
          </w:p>
          <w:p w:rsidR="00965680" w:rsidRDefault="00A04C50">
            <w:pPr>
              <w:adjustRightInd w:val="0"/>
              <w:snapToGrid w:val="0"/>
              <w:spacing w:line="300" w:lineRule="auto"/>
              <w:ind w:firstLineChars="1100" w:firstLine="3080"/>
              <w:rPr>
                <w:rFonts w:ascii="仿宋_GB2312" w:eastAsia="仿宋_GB2312" w:hAnsi="华文仿宋"/>
                <w:sz w:val="28"/>
                <w:szCs w:val="28"/>
              </w:rPr>
            </w:pPr>
            <w:r>
              <w:rPr>
                <w:rFonts w:ascii="仿宋_GB2312" w:eastAsia="仿宋_GB2312" w:hAnsi="华文仿宋" w:hint="eastAsia"/>
                <w:sz w:val="28"/>
                <w:szCs w:val="28"/>
              </w:rPr>
              <w:t>部门负责人：（签字）</w:t>
            </w:r>
          </w:p>
          <w:p w:rsidR="00965680" w:rsidRDefault="00A04C50">
            <w:pPr>
              <w:adjustRightInd w:val="0"/>
              <w:snapToGrid w:val="0"/>
              <w:spacing w:line="300" w:lineRule="auto"/>
              <w:ind w:leftChars="1200" w:left="2520" w:firstLineChars="1000" w:firstLine="2800"/>
              <w:rPr>
                <w:rFonts w:ascii="仿宋_GB2312" w:eastAsia="仿宋_GB2312" w:hAnsi="华文仿宋"/>
                <w:sz w:val="28"/>
                <w:szCs w:val="28"/>
              </w:rPr>
            </w:pPr>
            <w:r>
              <w:rPr>
                <w:rFonts w:ascii="仿宋_GB2312" w:eastAsia="仿宋_GB2312" w:hAnsi="华文仿宋" w:hint="eastAsia"/>
                <w:sz w:val="28"/>
                <w:szCs w:val="28"/>
              </w:rPr>
              <w:t>年</w:t>
            </w:r>
            <w:r>
              <w:rPr>
                <w:rFonts w:ascii="仿宋_GB2312" w:eastAsia="仿宋_GB2312" w:hAnsi="华文仿宋" w:hint="eastAsia"/>
                <w:sz w:val="28"/>
                <w:szCs w:val="28"/>
              </w:rPr>
              <w:t xml:space="preserve">  </w:t>
            </w:r>
            <w:r>
              <w:rPr>
                <w:rFonts w:ascii="仿宋_GB2312" w:eastAsia="仿宋_GB2312" w:hAnsi="华文仿宋" w:hint="eastAsia"/>
                <w:sz w:val="28"/>
                <w:szCs w:val="28"/>
              </w:rPr>
              <w:t>月</w:t>
            </w:r>
            <w:r>
              <w:rPr>
                <w:rFonts w:ascii="仿宋_GB2312" w:eastAsia="仿宋_GB2312" w:hAnsi="华文仿宋" w:hint="eastAsia"/>
                <w:sz w:val="28"/>
                <w:szCs w:val="28"/>
              </w:rPr>
              <w:t xml:space="preserve">  </w:t>
            </w:r>
            <w:r>
              <w:rPr>
                <w:rFonts w:ascii="仿宋_GB2312" w:eastAsia="仿宋_GB2312" w:hAnsi="华文仿宋" w:hint="eastAsia"/>
                <w:sz w:val="28"/>
                <w:szCs w:val="28"/>
              </w:rPr>
              <w:t>日</w:t>
            </w:r>
          </w:p>
        </w:tc>
      </w:tr>
      <w:tr w:rsidR="00965680">
        <w:trPr>
          <w:trHeight w:val="467"/>
          <w:jc w:val="center"/>
        </w:trPr>
        <w:tc>
          <w:tcPr>
            <w:tcW w:w="876" w:type="dxa"/>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序号</w:t>
            </w:r>
          </w:p>
        </w:tc>
        <w:tc>
          <w:tcPr>
            <w:tcW w:w="4756" w:type="dxa"/>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资</w:t>
            </w:r>
            <w:r>
              <w:rPr>
                <w:rFonts w:ascii="仿宋_GB2312" w:eastAsia="仿宋_GB2312" w:hAnsi="华文仿宋" w:hint="eastAsia"/>
                <w:sz w:val="28"/>
                <w:szCs w:val="28"/>
              </w:rPr>
              <w:t xml:space="preserve"> </w:t>
            </w:r>
            <w:r>
              <w:rPr>
                <w:rFonts w:ascii="仿宋_GB2312" w:eastAsia="仿宋_GB2312" w:hAnsi="华文仿宋"/>
                <w:sz w:val="28"/>
                <w:szCs w:val="28"/>
              </w:rPr>
              <w:t xml:space="preserve"> </w:t>
            </w:r>
            <w:r>
              <w:rPr>
                <w:rFonts w:ascii="仿宋_GB2312" w:eastAsia="仿宋_GB2312" w:hAnsi="华文仿宋" w:hint="eastAsia"/>
                <w:sz w:val="28"/>
                <w:szCs w:val="28"/>
              </w:rPr>
              <w:t>料</w:t>
            </w:r>
            <w:r>
              <w:rPr>
                <w:rFonts w:ascii="仿宋_GB2312" w:eastAsia="仿宋_GB2312" w:hAnsi="华文仿宋" w:hint="eastAsia"/>
                <w:sz w:val="28"/>
                <w:szCs w:val="28"/>
              </w:rPr>
              <w:t xml:space="preserve"> </w:t>
            </w:r>
            <w:r>
              <w:rPr>
                <w:rFonts w:ascii="仿宋_GB2312" w:eastAsia="仿宋_GB2312" w:hAnsi="华文仿宋"/>
                <w:sz w:val="28"/>
                <w:szCs w:val="28"/>
              </w:rPr>
              <w:t xml:space="preserve"> </w:t>
            </w:r>
            <w:r>
              <w:rPr>
                <w:rFonts w:ascii="仿宋_GB2312" w:eastAsia="仿宋_GB2312" w:hAnsi="华文仿宋" w:hint="eastAsia"/>
                <w:sz w:val="28"/>
                <w:szCs w:val="28"/>
              </w:rPr>
              <w:t>名</w:t>
            </w:r>
            <w:r>
              <w:rPr>
                <w:rFonts w:ascii="仿宋_GB2312" w:eastAsia="仿宋_GB2312" w:hAnsi="华文仿宋" w:hint="eastAsia"/>
                <w:sz w:val="28"/>
                <w:szCs w:val="28"/>
              </w:rPr>
              <w:t xml:space="preserve"> </w:t>
            </w:r>
            <w:r>
              <w:rPr>
                <w:rFonts w:ascii="仿宋_GB2312" w:eastAsia="仿宋_GB2312" w:hAnsi="华文仿宋"/>
                <w:sz w:val="28"/>
                <w:szCs w:val="28"/>
              </w:rPr>
              <w:t xml:space="preserve"> </w:t>
            </w:r>
            <w:r>
              <w:rPr>
                <w:rFonts w:ascii="仿宋_GB2312" w:eastAsia="仿宋_GB2312" w:hAnsi="华文仿宋" w:hint="eastAsia"/>
                <w:sz w:val="28"/>
                <w:szCs w:val="28"/>
              </w:rPr>
              <w:t>称</w:t>
            </w:r>
          </w:p>
        </w:tc>
        <w:tc>
          <w:tcPr>
            <w:tcW w:w="1085" w:type="dxa"/>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份</w:t>
            </w:r>
            <w:r>
              <w:rPr>
                <w:rFonts w:ascii="仿宋_GB2312" w:eastAsia="仿宋_GB2312" w:hAnsi="华文仿宋" w:hint="eastAsia"/>
                <w:sz w:val="28"/>
                <w:szCs w:val="28"/>
              </w:rPr>
              <w:t xml:space="preserve"> </w:t>
            </w:r>
            <w:r>
              <w:rPr>
                <w:rFonts w:ascii="仿宋_GB2312" w:eastAsia="仿宋_GB2312" w:hAnsi="华文仿宋" w:hint="eastAsia"/>
                <w:sz w:val="28"/>
                <w:szCs w:val="28"/>
              </w:rPr>
              <w:t>数</w:t>
            </w:r>
          </w:p>
        </w:tc>
        <w:tc>
          <w:tcPr>
            <w:tcW w:w="1697" w:type="dxa"/>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签收人</w:t>
            </w:r>
          </w:p>
        </w:tc>
      </w:tr>
      <w:tr w:rsidR="00965680">
        <w:trPr>
          <w:trHeight w:val="525"/>
          <w:jc w:val="center"/>
        </w:trPr>
        <w:tc>
          <w:tcPr>
            <w:tcW w:w="876" w:type="dxa"/>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1</w:t>
            </w:r>
          </w:p>
        </w:tc>
        <w:tc>
          <w:tcPr>
            <w:tcW w:w="4756" w:type="dxa"/>
            <w:vAlign w:val="center"/>
          </w:tcPr>
          <w:p w:rsidR="00965680" w:rsidRDefault="00965680">
            <w:pPr>
              <w:adjustRightInd w:val="0"/>
              <w:snapToGrid w:val="0"/>
              <w:spacing w:line="300" w:lineRule="auto"/>
              <w:rPr>
                <w:rFonts w:ascii="仿宋_GB2312" w:eastAsia="仿宋_GB2312" w:hAnsi="华文仿宋"/>
                <w:sz w:val="28"/>
                <w:szCs w:val="28"/>
              </w:rPr>
            </w:pPr>
          </w:p>
        </w:tc>
        <w:tc>
          <w:tcPr>
            <w:tcW w:w="1085" w:type="dxa"/>
            <w:vAlign w:val="center"/>
          </w:tcPr>
          <w:p w:rsidR="00965680" w:rsidRDefault="00965680">
            <w:pPr>
              <w:adjustRightInd w:val="0"/>
              <w:snapToGrid w:val="0"/>
              <w:spacing w:line="300" w:lineRule="auto"/>
              <w:jc w:val="center"/>
              <w:rPr>
                <w:rFonts w:ascii="仿宋_GB2312" w:eastAsia="仿宋_GB2312" w:hAnsi="华文仿宋"/>
                <w:sz w:val="28"/>
                <w:szCs w:val="28"/>
              </w:rPr>
            </w:pPr>
          </w:p>
        </w:tc>
        <w:tc>
          <w:tcPr>
            <w:tcW w:w="1697" w:type="dxa"/>
            <w:vAlign w:val="center"/>
          </w:tcPr>
          <w:p w:rsidR="00965680" w:rsidRDefault="00965680">
            <w:pPr>
              <w:adjustRightInd w:val="0"/>
              <w:snapToGrid w:val="0"/>
              <w:spacing w:line="300" w:lineRule="auto"/>
              <w:rPr>
                <w:rFonts w:ascii="仿宋_GB2312" w:eastAsia="仿宋_GB2312" w:hAnsi="华文仿宋"/>
                <w:sz w:val="32"/>
                <w:szCs w:val="32"/>
              </w:rPr>
            </w:pPr>
          </w:p>
        </w:tc>
      </w:tr>
      <w:tr w:rsidR="00965680">
        <w:trPr>
          <w:trHeight w:val="419"/>
          <w:jc w:val="center"/>
        </w:trPr>
        <w:tc>
          <w:tcPr>
            <w:tcW w:w="876" w:type="dxa"/>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2</w:t>
            </w:r>
          </w:p>
        </w:tc>
        <w:tc>
          <w:tcPr>
            <w:tcW w:w="4756" w:type="dxa"/>
            <w:vAlign w:val="center"/>
          </w:tcPr>
          <w:p w:rsidR="00965680" w:rsidRDefault="00965680">
            <w:pPr>
              <w:adjustRightInd w:val="0"/>
              <w:snapToGrid w:val="0"/>
              <w:spacing w:line="300" w:lineRule="auto"/>
              <w:rPr>
                <w:rFonts w:ascii="仿宋_GB2312" w:eastAsia="仿宋_GB2312" w:hAnsi="华文仿宋"/>
                <w:sz w:val="28"/>
                <w:szCs w:val="28"/>
              </w:rPr>
            </w:pPr>
          </w:p>
        </w:tc>
        <w:tc>
          <w:tcPr>
            <w:tcW w:w="1085" w:type="dxa"/>
            <w:vAlign w:val="center"/>
          </w:tcPr>
          <w:p w:rsidR="00965680" w:rsidRDefault="00965680">
            <w:pPr>
              <w:adjustRightInd w:val="0"/>
              <w:snapToGrid w:val="0"/>
              <w:spacing w:line="300" w:lineRule="auto"/>
              <w:jc w:val="center"/>
              <w:rPr>
                <w:rFonts w:ascii="仿宋_GB2312" w:eastAsia="仿宋_GB2312" w:hAnsi="华文仿宋"/>
                <w:sz w:val="28"/>
                <w:szCs w:val="28"/>
              </w:rPr>
            </w:pPr>
          </w:p>
        </w:tc>
        <w:tc>
          <w:tcPr>
            <w:tcW w:w="1697" w:type="dxa"/>
            <w:vAlign w:val="center"/>
          </w:tcPr>
          <w:p w:rsidR="00965680" w:rsidRDefault="00965680">
            <w:pPr>
              <w:adjustRightInd w:val="0"/>
              <w:snapToGrid w:val="0"/>
              <w:spacing w:line="300" w:lineRule="auto"/>
              <w:rPr>
                <w:rFonts w:ascii="仿宋_GB2312" w:eastAsia="仿宋_GB2312" w:hAnsi="华文仿宋"/>
                <w:sz w:val="32"/>
                <w:szCs w:val="32"/>
              </w:rPr>
            </w:pPr>
          </w:p>
        </w:tc>
      </w:tr>
      <w:tr w:rsidR="00965680">
        <w:trPr>
          <w:trHeight w:val="419"/>
          <w:jc w:val="center"/>
        </w:trPr>
        <w:tc>
          <w:tcPr>
            <w:tcW w:w="876" w:type="dxa"/>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3</w:t>
            </w:r>
          </w:p>
        </w:tc>
        <w:tc>
          <w:tcPr>
            <w:tcW w:w="4756" w:type="dxa"/>
            <w:vAlign w:val="center"/>
          </w:tcPr>
          <w:p w:rsidR="00965680" w:rsidRDefault="00965680">
            <w:pPr>
              <w:adjustRightInd w:val="0"/>
              <w:snapToGrid w:val="0"/>
              <w:spacing w:line="300" w:lineRule="auto"/>
              <w:rPr>
                <w:rFonts w:ascii="仿宋_GB2312" w:eastAsia="仿宋_GB2312" w:hAnsi="华文仿宋"/>
                <w:sz w:val="28"/>
                <w:szCs w:val="28"/>
              </w:rPr>
            </w:pPr>
          </w:p>
        </w:tc>
        <w:tc>
          <w:tcPr>
            <w:tcW w:w="1085" w:type="dxa"/>
            <w:vAlign w:val="center"/>
          </w:tcPr>
          <w:p w:rsidR="00965680" w:rsidRDefault="00965680">
            <w:pPr>
              <w:adjustRightInd w:val="0"/>
              <w:snapToGrid w:val="0"/>
              <w:spacing w:line="300" w:lineRule="auto"/>
              <w:jc w:val="center"/>
              <w:rPr>
                <w:rFonts w:ascii="仿宋_GB2312" w:eastAsia="仿宋_GB2312" w:hAnsi="华文仿宋"/>
                <w:sz w:val="28"/>
                <w:szCs w:val="28"/>
              </w:rPr>
            </w:pPr>
          </w:p>
        </w:tc>
        <w:tc>
          <w:tcPr>
            <w:tcW w:w="1697" w:type="dxa"/>
            <w:vAlign w:val="center"/>
          </w:tcPr>
          <w:p w:rsidR="00965680" w:rsidRDefault="00965680">
            <w:pPr>
              <w:adjustRightInd w:val="0"/>
              <w:snapToGrid w:val="0"/>
              <w:spacing w:line="300" w:lineRule="auto"/>
              <w:rPr>
                <w:rFonts w:ascii="仿宋_GB2312" w:eastAsia="仿宋_GB2312" w:hAnsi="华文仿宋"/>
                <w:sz w:val="32"/>
                <w:szCs w:val="32"/>
              </w:rPr>
            </w:pPr>
          </w:p>
        </w:tc>
      </w:tr>
      <w:tr w:rsidR="00965680">
        <w:trPr>
          <w:trHeight w:val="419"/>
          <w:jc w:val="center"/>
        </w:trPr>
        <w:tc>
          <w:tcPr>
            <w:tcW w:w="876" w:type="dxa"/>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4</w:t>
            </w:r>
          </w:p>
        </w:tc>
        <w:tc>
          <w:tcPr>
            <w:tcW w:w="4756" w:type="dxa"/>
            <w:vAlign w:val="center"/>
          </w:tcPr>
          <w:p w:rsidR="00965680" w:rsidRDefault="00965680">
            <w:pPr>
              <w:adjustRightInd w:val="0"/>
              <w:snapToGrid w:val="0"/>
              <w:spacing w:line="300" w:lineRule="auto"/>
              <w:rPr>
                <w:rFonts w:ascii="仿宋_GB2312" w:eastAsia="仿宋_GB2312" w:hAnsi="华文仿宋"/>
                <w:sz w:val="28"/>
                <w:szCs w:val="28"/>
              </w:rPr>
            </w:pPr>
          </w:p>
        </w:tc>
        <w:tc>
          <w:tcPr>
            <w:tcW w:w="1085" w:type="dxa"/>
            <w:vAlign w:val="center"/>
          </w:tcPr>
          <w:p w:rsidR="00965680" w:rsidRDefault="00965680">
            <w:pPr>
              <w:adjustRightInd w:val="0"/>
              <w:snapToGrid w:val="0"/>
              <w:spacing w:line="300" w:lineRule="auto"/>
              <w:jc w:val="center"/>
              <w:rPr>
                <w:rFonts w:ascii="仿宋_GB2312" w:eastAsia="仿宋_GB2312" w:hAnsi="华文仿宋"/>
                <w:sz w:val="28"/>
                <w:szCs w:val="28"/>
              </w:rPr>
            </w:pPr>
          </w:p>
        </w:tc>
        <w:tc>
          <w:tcPr>
            <w:tcW w:w="1697" w:type="dxa"/>
            <w:vAlign w:val="center"/>
          </w:tcPr>
          <w:p w:rsidR="00965680" w:rsidRDefault="00965680">
            <w:pPr>
              <w:adjustRightInd w:val="0"/>
              <w:snapToGrid w:val="0"/>
              <w:spacing w:line="300" w:lineRule="auto"/>
              <w:rPr>
                <w:rFonts w:ascii="仿宋_GB2312" w:eastAsia="仿宋_GB2312" w:hAnsi="华文仿宋"/>
                <w:sz w:val="32"/>
                <w:szCs w:val="32"/>
              </w:rPr>
            </w:pPr>
          </w:p>
        </w:tc>
      </w:tr>
      <w:tr w:rsidR="00965680">
        <w:trPr>
          <w:trHeight w:val="419"/>
          <w:jc w:val="center"/>
        </w:trPr>
        <w:tc>
          <w:tcPr>
            <w:tcW w:w="876" w:type="dxa"/>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5</w:t>
            </w:r>
          </w:p>
        </w:tc>
        <w:tc>
          <w:tcPr>
            <w:tcW w:w="4756" w:type="dxa"/>
            <w:vAlign w:val="center"/>
          </w:tcPr>
          <w:p w:rsidR="00965680" w:rsidRDefault="00965680">
            <w:pPr>
              <w:adjustRightInd w:val="0"/>
              <w:snapToGrid w:val="0"/>
              <w:spacing w:line="300" w:lineRule="auto"/>
              <w:rPr>
                <w:rFonts w:ascii="仿宋_GB2312" w:eastAsia="仿宋_GB2312" w:hAnsi="华文仿宋"/>
                <w:sz w:val="28"/>
                <w:szCs w:val="28"/>
              </w:rPr>
            </w:pPr>
          </w:p>
        </w:tc>
        <w:tc>
          <w:tcPr>
            <w:tcW w:w="1085" w:type="dxa"/>
            <w:vAlign w:val="center"/>
          </w:tcPr>
          <w:p w:rsidR="00965680" w:rsidRDefault="00965680">
            <w:pPr>
              <w:adjustRightInd w:val="0"/>
              <w:snapToGrid w:val="0"/>
              <w:spacing w:line="300" w:lineRule="auto"/>
              <w:jc w:val="center"/>
              <w:rPr>
                <w:rFonts w:ascii="仿宋_GB2312" w:eastAsia="仿宋_GB2312" w:hAnsi="华文仿宋"/>
                <w:sz w:val="28"/>
                <w:szCs w:val="28"/>
              </w:rPr>
            </w:pPr>
          </w:p>
        </w:tc>
        <w:tc>
          <w:tcPr>
            <w:tcW w:w="1697" w:type="dxa"/>
            <w:vAlign w:val="center"/>
          </w:tcPr>
          <w:p w:rsidR="00965680" w:rsidRDefault="00965680">
            <w:pPr>
              <w:adjustRightInd w:val="0"/>
              <w:snapToGrid w:val="0"/>
              <w:spacing w:line="300" w:lineRule="auto"/>
              <w:rPr>
                <w:rFonts w:ascii="仿宋_GB2312" w:eastAsia="仿宋_GB2312" w:hAnsi="华文仿宋"/>
                <w:sz w:val="32"/>
                <w:szCs w:val="32"/>
              </w:rPr>
            </w:pPr>
          </w:p>
        </w:tc>
      </w:tr>
      <w:tr w:rsidR="00965680">
        <w:trPr>
          <w:trHeight w:val="455"/>
          <w:jc w:val="center"/>
        </w:trPr>
        <w:tc>
          <w:tcPr>
            <w:tcW w:w="876" w:type="dxa"/>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6</w:t>
            </w:r>
          </w:p>
        </w:tc>
        <w:tc>
          <w:tcPr>
            <w:tcW w:w="4756" w:type="dxa"/>
            <w:vAlign w:val="center"/>
          </w:tcPr>
          <w:p w:rsidR="00965680" w:rsidRDefault="00965680">
            <w:pPr>
              <w:adjustRightInd w:val="0"/>
              <w:snapToGrid w:val="0"/>
              <w:spacing w:line="300" w:lineRule="auto"/>
              <w:rPr>
                <w:rFonts w:ascii="仿宋_GB2312" w:eastAsia="仿宋_GB2312" w:hAnsi="华文仿宋"/>
                <w:sz w:val="28"/>
                <w:szCs w:val="28"/>
              </w:rPr>
            </w:pPr>
          </w:p>
        </w:tc>
        <w:tc>
          <w:tcPr>
            <w:tcW w:w="1085" w:type="dxa"/>
            <w:vAlign w:val="center"/>
          </w:tcPr>
          <w:p w:rsidR="00965680" w:rsidRDefault="00965680">
            <w:pPr>
              <w:adjustRightInd w:val="0"/>
              <w:snapToGrid w:val="0"/>
              <w:spacing w:line="300" w:lineRule="auto"/>
              <w:jc w:val="center"/>
              <w:rPr>
                <w:rFonts w:ascii="仿宋_GB2312" w:eastAsia="仿宋_GB2312" w:hAnsi="华文仿宋"/>
                <w:sz w:val="28"/>
                <w:szCs w:val="28"/>
              </w:rPr>
            </w:pPr>
          </w:p>
        </w:tc>
        <w:tc>
          <w:tcPr>
            <w:tcW w:w="1697" w:type="dxa"/>
            <w:vAlign w:val="center"/>
          </w:tcPr>
          <w:p w:rsidR="00965680" w:rsidRDefault="00965680">
            <w:pPr>
              <w:adjustRightInd w:val="0"/>
              <w:snapToGrid w:val="0"/>
              <w:spacing w:line="300" w:lineRule="auto"/>
              <w:rPr>
                <w:rFonts w:ascii="仿宋_GB2312" w:eastAsia="仿宋_GB2312" w:hAnsi="华文仿宋"/>
                <w:sz w:val="32"/>
                <w:szCs w:val="32"/>
              </w:rPr>
            </w:pPr>
          </w:p>
        </w:tc>
      </w:tr>
      <w:tr w:rsidR="00965680">
        <w:trPr>
          <w:trHeight w:val="505"/>
          <w:jc w:val="center"/>
        </w:trPr>
        <w:tc>
          <w:tcPr>
            <w:tcW w:w="876" w:type="dxa"/>
            <w:tcBorders>
              <w:top w:val="single" w:sz="4" w:space="0" w:color="auto"/>
              <w:left w:val="single" w:sz="4" w:space="0" w:color="auto"/>
              <w:bottom w:val="single" w:sz="4" w:space="0" w:color="auto"/>
              <w:right w:val="single" w:sz="4" w:space="0" w:color="auto"/>
            </w:tcBorders>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7</w:t>
            </w:r>
          </w:p>
        </w:tc>
        <w:tc>
          <w:tcPr>
            <w:tcW w:w="4756" w:type="dxa"/>
            <w:tcBorders>
              <w:top w:val="single" w:sz="4" w:space="0" w:color="auto"/>
              <w:left w:val="single" w:sz="4" w:space="0" w:color="auto"/>
              <w:bottom w:val="single" w:sz="4" w:space="0" w:color="auto"/>
              <w:right w:val="single" w:sz="4" w:space="0" w:color="auto"/>
            </w:tcBorders>
            <w:vAlign w:val="center"/>
          </w:tcPr>
          <w:p w:rsidR="00965680" w:rsidRDefault="00965680">
            <w:pPr>
              <w:adjustRightInd w:val="0"/>
              <w:snapToGrid w:val="0"/>
              <w:spacing w:line="300" w:lineRule="auto"/>
              <w:rPr>
                <w:rFonts w:ascii="仿宋_GB2312" w:eastAsia="仿宋_GB2312" w:hAnsi="华文仿宋"/>
                <w:sz w:val="28"/>
                <w:szCs w:val="28"/>
              </w:rPr>
            </w:pPr>
          </w:p>
        </w:tc>
        <w:tc>
          <w:tcPr>
            <w:tcW w:w="1085" w:type="dxa"/>
            <w:tcBorders>
              <w:top w:val="single" w:sz="4" w:space="0" w:color="auto"/>
              <w:left w:val="single" w:sz="4" w:space="0" w:color="auto"/>
              <w:bottom w:val="single" w:sz="4" w:space="0" w:color="auto"/>
              <w:right w:val="single" w:sz="4" w:space="0" w:color="auto"/>
            </w:tcBorders>
            <w:vAlign w:val="center"/>
          </w:tcPr>
          <w:p w:rsidR="00965680" w:rsidRDefault="00965680">
            <w:pPr>
              <w:adjustRightInd w:val="0"/>
              <w:snapToGrid w:val="0"/>
              <w:spacing w:line="300" w:lineRule="auto"/>
              <w:jc w:val="center"/>
              <w:rPr>
                <w:rFonts w:ascii="仿宋_GB2312" w:eastAsia="仿宋_GB2312" w:hAnsi="华文仿宋"/>
                <w:sz w:val="28"/>
                <w:szCs w:val="28"/>
              </w:rPr>
            </w:pPr>
          </w:p>
        </w:tc>
        <w:tc>
          <w:tcPr>
            <w:tcW w:w="1697" w:type="dxa"/>
            <w:tcBorders>
              <w:top w:val="single" w:sz="4" w:space="0" w:color="auto"/>
              <w:left w:val="single" w:sz="4" w:space="0" w:color="auto"/>
              <w:bottom w:val="single" w:sz="4" w:space="0" w:color="auto"/>
              <w:right w:val="single" w:sz="4" w:space="0" w:color="auto"/>
            </w:tcBorders>
            <w:vAlign w:val="center"/>
          </w:tcPr>
          <w:p w:rsidR="00965680" w:rsidRDefault="00965680">
            <w:pPr>
              <w:adjustRightInd w:val="0"/>
              <w:snapToGrid w:val="0"/>
              <w:spacing w:line="300" w:lineRule="auto"/>
              <w:rPr>
                <w:rFonts w:ascii="仿宋_GB2312" w:eastAsia="仿宋_GB2312" w:hAnsi="华文仿宋"/>
                <w:sz w:val="32"/>
                <w:szCs w:val="32"/>
              </w:rPr>
            </w:pPr>
          </w:p>
        </w:tc>
      </w:tr>
      <w:tr w:rsidR="00965680">
        <w:trPr>
          <w:trHeight w:val="560"/>
          <w:jc w:val="center"/>
        </w:trPr>
        <w:tc>
          <w:tcPr>
            <w:tcW w:w="876" w:type="dxa"/>
            <w:tcBorders>
              <w:top w:val="single" w:sz="4" w:space="0" w:color="auto"/>
              <w:left w:val="single" w:sz="4" w:space="0" w:color="auto"/>
              <w:bottom w:val="single" w:sz="4" w:space="0" w:color="auto"/>
              <w:right w:val="single" w:sz="4" w:space="0" w:color="auto"/>
            </w:tcBorders>
            <w:vAlign w:val="center"/>
          </w:tcPr>
          <w:p w:rsidR="00965680" w:rsidRDefault="00A04C50">
            <w:pPr>
              <w:adjustRightInd w:val="0"/>
              <w:snapToGrid w:val="0"/>
              <w:spacing w:line="300" w:lineRule="auto"/>
              <w:jc w:val="center"/>
              <w:rPr>
                <w:rFonts w:ascii="仿宋_GB2312" w:eastAsia="仿宋_GB2312" w:hAnsi="华文仿宋"/>
                <w:sz w:val="28"/>
                <w:szCs w:val="28"/>
              </w:rPr>
            </w:pPr>
            <w:r>
              <w:rPr>
                <w:rFonts w:ascii="仿宋_GB2312" w:eastAsia="仿宋_GB2312" w:hAnsi="华文仿宋" w:hint="eastAsia"/>
                <w:sz w:val="28"/>
                <w:szCs w:val="28"/>
              </w:rPr>
              <w:t>8</w:t>
            </w:r>
          </w:p>
        </w:tc>
        <w:tc>
          <w:tcPr>
            <w:tcW w:w="4756" w:type="dxa"/>
            <w:tcBorders>
              <w:top w:val="single" w:sz="4" w:space="0" w:color="auto"/>
              <w:left w:val="single" w:sz="4" w:space="0" w:color="auto"/>
              <w:bottom w:val="single" w:sz="4" w:space="0" w:color="auto"/>
              <w:right w:val="single" w:sz="4" w:space="0" w:color="auto"/>
            </w:tcBorders>
            <w:vAlign w:val="center"/>
          </w:tcPr>
          <w:p w:rsidR="00965680" w:rsidRDefault="00965680">
            <w:pPr>
              <w:adjustRightInd w:val="0"/>
              <w:snapToGrid w:val="0"/>
              <w:spacing w:line="300" w:lineRule="auto"/>
              <w:rPr>
                <w:rFonts w:ascii="仿宋_GB2312" w:eastAsia="仿宋_GB2312" w:hAnsi="华文仿宋"/>
                <w:sz w:val="28"/>
                <w:szCs w:val="28"/>
              </w:rPr>
            </w:pPr>
          </w:p>
        </w:tc>
        <w:tc>
          <w:tcPr>
            <w:tcW w:w="1085" w:type="dxa"/>
            <w:tcBorders>
              <w:top w:val="single" w:sz="4" w:space="0" w:color="auto"/>
              <w:left w:val="single" w:sz="4" w:space="0" w:color="auto"/>
              <w:bottom w:val="single" w:sz="4" w:space="0" w:color="auto"/>
              <w:right w:val="single" w:sz="4" w:space="0" w:color="auto"/>
            </w:tcBorders>
            <w:vAlign w:val="center"/>
          </w:tcPr>
          <w:p w:rsidR="00965680" w:rsidRDefault="00965680">
            <w:pPr>
              <w:adjustRightInd w:val="0"/>
              <w:snapToGrid w:val="0"/>
              <w:spacing w:line="300" w:lineRule="auto"/>
              <w:jc w:val="center"/>
              <w:rPr>
                <w:rFonts w:ascii="仿宋_GB2312" w:eastAsia="仿宋_GB2312" w:hAnsi="华文仿宋"/>
                <w:sz w:val="28"/>
                <w:szCs w:val="28"/>
              </w:rPr>
            </w:pPr>
          </w:p>
        </w:tc>
        <w:tc>
          <w:tcPr>
            <w:tcW w:w="1697" w:type="dxa"/>
            <w:tcBorders>
              <w:top w:val="single" w:sz="4" w:space="0" w:color="auto"/>
              <w:left w:val="single" w:sz="4" w:space="0" w:color="auto"/>
              <w:bottom w:val="single" w:sz="4" w:space="0" w:color="auto"/>
              <w:right w:val="single" w:sz="4" w:space="0" w:color="auto"/>
            </w:tcBorders>
            <w:vAlign w:val="center"/>
          </w:tcPr>
          <w:p w:rsidR="00965680" w:rsidRDefault="00965680">
            <w:pPr>
              <w:adjustRightInd w:val="0"/>
              <w:snapToGrid w:val="0"/>
              <w:spacing w:line="300" w:lineRule="auto"/>
              <w:rPr>
                <w:rFonts w:ascii="仿宋_GB2312" w:eastAsia="仿宋_GB2312" w:hAnsi="华文仿宋"/>
                <w:sz w:val="32"/>
                <w:szCs w:val="32"/>
              </w:rPr>
            </w:pPr>
          </w:p>
        </w:tc>
      </w:tr>
    </w:tbl>
    <w:p w:rsidR="00965680" w:rsidRDefault="00A04C50">
      <w:pPr>
        <w:rPr>
          <w:rFonts w:ascii="等线" w:eastAsia="等线" w:hAnsi="等线"/>
        </w:rPr>
      </w:pPr>
      <w:r>
        <w:rPr>
          <w:rFonts w:ascii="等线" w:eastAsia="等线" w:hAnsi="等线" w:hint="eastAsia"/>
        </w:rPr>
        <w:t>备注：本表一式两份，甲方一份，乙方一份。</w:t>
      </w:r>
    </w:p>
    <w:p w:rsidR="00965680" w:rsidRDefault="00965680">
      <w:pPr>
        <w:spacing w:line="360" w:lineRule="auto"/>
        <w:rPr>
          <w:rFonts w:ascii="仿宋" w:eastAsia="仿宋" w:hAnsi="仿宋" w:cs="黑体"/>
          <w:bCs/>
          <w:sz w:val="24"/>
        </w:rPr>
      </w:pPr>
    </w:p>
    <w:p w:rsidR="00965680" w:rsidRDefault="00965680">
      <w:pPr>
        <w:spacing w:line="360" w:lineRule="auto"/>
        <w:rPr>
          <w:rFonts w:ascii="仿宋" w:eastAsia="仿宋" w:hAnsi="仿宋" w:cs="黑体"/>
          <w:bCs/>
          <w:sz w:val="24"/>
        </w:rPr>
      </w:pPr>
    </w:p>
    <w:p w:rsidR="00965680" w:rsidRDefault="00965680">
      <w:pPr>
        <w:spacing w:line="360" w:lineRule="auto"/>
        <w:rPr>
          <w:rFonts w:ascii="仿宋_GB2312" w:eastAsia="仿宋_GB2312"/>
          <w:b/>
          <w:bCs/>
          <w:sz w:val="28"/>
          <w:szCs w:val="28"/>
        </w:rPr>
      </w:pPr>
    </w:p>
    <w:p w:rsidR="00965680" w:rsidRDefault="00965680">
      <w:pPr>
        <w:spacing w:line="360" w:lineRule="auto"/>
        <w:rPr>
          <w:rFonts w:ascii="仿宋_GB2312" w:eastAsia="仿宋_GB2312"/>
          <w:b/>
          <w:bCs/>
          <w:sz w:val="28"/>
          <w:szCs w:val="28"/>
        </w:rPr>
      </w:pPr>
    </w:p>
    <w:p w:rsidR="00965680" w:rsidRDefault="00A04C50">
      <w:pPr>
        <w:spacing w:line="360" w:lineRule="auto"/>
        <w:rPr>
          <w:rFonts w:ascii="仿宋" w:eastAsia="仿宋" w:hAnsi="仿宋" w:cs="黑体"/>
          <w:bCs/>
          <w:sz w:val="24"/>
        </w:rPr>
      </w:pPr>
      <w:r>
        <w:rPr>
          <w:rFonts w:ascii="仿宋" w:eastAsia="仿宋" w:hAnsi="仿宋" w:cs="黑体" w:hint="eastAsia"/>
          <w:bCs/>
          <w:sz w:val="24"/>
        </w:rPr>
        <w:t>附件四：</w:t>
      </w:r>
    </w:p>
    <w:p w:rsidR="00965680" w:rsidRDefault="00A04C50">
      <w:pPr>
        <w:spacing w:line="360" w:lineRule="auto"/>
        <w:jc w:val="center"/>
        <w:rPr>
          <w:rFonts w:ascii="仿宋_GB2312" w:eastAsia="仿宋_GB2312"/>
          <w:b/>
          <w:bCs/>
          <w:sz w:val="28"/>
          <w:szCs w:val="28"/>
        </w:rPr>
      </w:pPr>
      <w:r>
        <w:rPr>
          <w:rFonts w:ascii="仿宋" w:eastAsia="仿宋" w:hAnsi="仿宋" w:cs="黑体" w:hint="eastAsia"/>
          <w:bCs/>
          <w:sz w:val="32"/>
          <w:szCs w:val="32"/>
        </w:rPr>
        <w:t>拟派本项目造价团队情况</w:t>
      </w:r>
    </w:p>
    <w:tbl>
      <w:tblPr>
        <w:tblW w:w="10006" w:type="dxa"/>
        <w:jc w:val="center"/>
        <w:tblLook w:val="04A0" w:firstRow="1" w:lastRow="0" w:firstColumn="1" w:lastColumn="0" w:noHBand="0" w:noVBand="1"/>
      </w:tblPr>
      <w:tblGrid>
        <w:gridCol w:w="644"/>
        <w:gridCol w:w="1083"/>
        <w:gridCol w:w="823"/>
        <w:gridCol w:w="3027"/>
        <w:gridCol w:w="1989"/>
        <w:gridCol w:w="1493"/>
        <w:gridCol w:w="947"/>
      </w:tblGrid>
      <w:tr w:rsidR="00965680">
        <w:trPr>
          <w:trHeight w:val="585"/>
          <w:tblHeader/>
          <w:jc w:val="center"/>
        </w:trPr>
        <w:tc>
          <w:tcPr>
            <w:tcW w:w="644" w:type="dxa"/>
            <w:tcBorders>
              <w:top w:val="single" w:sz="8" w:space="0" w:color="auto"/>
              <w:left w:val="single" w:sz="8" w:space="0" w:color="auto"/>
              <w:bottom w:val="single" w:sz="8" w:space="0" w:color="auto"/>
              <w:right w:val="single" w:sz="8" w:space="0" w:color="auto"/>
            </w:tcBorders>
            <w:vAlign w:val="center"/>
          </w:tcPr>
          <w:p w:rsidR="00965680" w:rsidRDefault="00A04C50">
            <w:pPr>
              <w:widowControl/>
              <w:jc w:val="center"/>
              <w:rPr>
                <w:rFonts w:ascii="仿宋" w:eastAsia="仿宋" w:hAnsi="仿宋"/>
                <w:b/>
                <w:bCs/>
                <w:color w:val="000000"/>
                <w:kern w:val="0"/>
                <w:sz w:val="24"/>
                <w:szCs w:val="24"/>
              </w:rPr>
            </w:pPr>
            <w:r>
              <w:rPr>
                <w:rFonts w:ascii="仿宋" w:eastAsia="仿宋" w:hAnsi="仿宋" w:hint="eastAsia"/>
                <w:b/>
                <w:bCs/>
                <w:color w:val="000000"/>
              </w:rPr>
              <w:t>序号</w:t>
            </w:r>
          </w:p>
        </w:tc>
        <w:tc>
          <w:tcPr>
            <w:tcW w:w="1083" w:type="dxa"/>
            <w:tcBorders>
              <w:top w:val="single" w:sz="8" w:space="0" w:color="auto"/>
              <w:left w:val="nil"/>
              <w:bottom w:val="single" w:sz="8" w:space="0" w:color="auto"/>
              <w:right w:val="single" w:sz="8" w:space="0" w:color="auto"/>
            </w:tcBorders>
            <w:vAlign w:val="center"/>
          </w:tcPr>
          <w:p w:rsidR="00965680" w:rsidRDefault="00A04C50">
            <w:pPr>
              <w:jc w:val="center"/>
              <w:rPr>
                <w:rFonts w:ascii="仿宋" w:eastAsia="仿宋" w:hAnsi="仿宋"/>
                <w:b/>
                <w:bCs/>
                <w:color w:val="000000"/>
              </w:rPr>
            </w:pPr>
            <w:r>
              <w:rPr>
                <w:rFonts w:ascii="仿宋" w:eastAsia="仿宋" w:hAnsi="仿宋" w:hint="eastAsia"/>
                <w:b/>
                <w:bCs/>
                <w:color w:val="000000"/>
              </w:rPr>
              <w:t>姓名</w:t>
            </w:r>
          </w:p>
        </w:tc>
        <w:tc>
          <w:tcPr>
            <w:tcW w:w="823" w:type="dxa"/>
            <w:tcBorders>
              <w:top w:val="single" w:sz="8" w:space="0" w:color="auto"/>
              <w:left w:val="nil"/>
              <w:bottom w:val="single" w:sz="8" w:space="0" w:color="auto"/>
              <w:right w:val="single" w:sz="8" w:space="0" w:color="auto"/>
            </w:tcBorders>
            <w:vAlign w:val="center"/>
          </w:tcPr>
          <w:p w:rsidR="00965680" w:rsidRDefault="00A04C50">
            <w:pPr>
              <w:jc w:val="center"/>
              <w:rPr>
                <w:rFonts w:ascii="仿宋" w:eastAsia="仿宋" w:hAnsi="仿宋"/>
                <w:b/>
                <w:bCs/>
                <w:color w:val="000000"/>
              </w:rPr>
            </w:pPr>
            <w:r>
              <w:rPr>
                <w:rFonts w:ascii="仿宋" w:eastAsia="仿宋" w:hAnsi="仿宋" w:hint="eastAsia"/>
                <w:b/>
                <w:bCs/>
                <w:color w:val="000000"/>
              </w:rPr>
              <w:t>专业</w:t>
            </w:r>
          </w:p>
        </w:tc>
        <w:tc>
          <w:tcPr>
            <w:tcW w:w="3027" w:type="dxa"/>
            <w:tcBorders>
              <w:top w:val="single" w:sz="8" w:space="0" w:color="auto"/>
              <w:left w:val="nil"/>
              <w:bottom w:val="single" w:sz="8" w:space="0" w:color="auto"/>
              <w:right w:val="single" w:sz="8" w:space="0" w:color="auto"/>
            </w:tcBorders>
            <w:vAlign w:val="center"/>
          </w:tcPr>
          <w:p w:rsidR="00965680" w:rsidRDefault="00A04C50">
            <w:pPr>
              <w:jc w:val="center"/>
              <w:rPr>
                <w:rFonts w:ascii="仿宋" w:eastAsia="仿宋" w:hAnsi="仿宋"/>
                <w:b/>
                <w:bCs/>
                <w:color w:val="000000"/>
              </w:rPr>
            </w:pPr>
            <w:r>
              <w:rPr>
                <w:rFonts w:ascii="仿宋" w:eastAsia="仿宋" w:hAnsi="仿宋" w:hint="eastAsia"/>
                <w:b/>
                <w:bCs/>
                <w:color w:val="000000"/>
              </w:rPr>
              <w:t>专业资格</w:t>
            </w:r>
            <w:r>
              <w:rPr>
                <w:rFonts w:ascii="仿宋" w:eastAsia="仿宋" w:hAnsi="仿宋" w:hint="eastAsia"/>
                <w:b/>
                <w:bCs/>
                <w:color w:val="000000"/>
              </w:rPr>
              <w:t>/</w:t>
            </w:r>
            <w:r>
              <w:rPr>
                <w:rFonts w:ascii="仿宋" w:eastAsia="仿宋" w:hAnsi="仿宋" w:hint="eastAsia"/>
                <w:b/>
                <w:bCs/>
                <w:color w:val="000000"/>
              </w:rPr>
              <w:t>职称</w:t>
            </w:r>
          </w:p>
        </w:tc>
        <w:tc>
          <w:tcPr>
            <w:tcW w:w="1989" w:type="dxa"/>
            <w:tcBorders>
              <w:top w:val="single" w:sz="8" w:space="0" w:color="auto"/>
              <w:left w:val="nil"/>
              <w:bottom w:val="single" w:sz="8" w:space="0" w:color="auto"/>
              <w:right w:val="single" w:sz="8" w:space="0" w:color="auto"/>
            </w:tcBorders>
            <w:vAlign w:val="center"/>
          </w:tcPr>
          <w:p w:rsidR="00965680" w:rsidRDefault="00A04C50">
            <w:pPr>
              <w:jc w:val="center"/>
              <w:rPr>
                <w:rFonts w:ascii="仿宋" w:eastAsia="仿宋" w:hAnsi="仿宋"/>
                <w:b/>
                <w:bCs/>
                <w:color w:val="000000"/>
              </w:rPr>
            </w:pPr>
            <w:r>
              <w:rPr>
                <w:rFonts w:ascii="仿宋" w:eastAsia="仿宋" w:hAnsi="仿宋" w:hint="eastAsia"/>
                <w:b/>
                <w:bCs/>
                <w:color w:val="000000"/>
              </w:rPr>
              <w:t>在本项目拟任职务</w:t>
            </w:r>
          </w:p>
        </w:tc>
        <w:tc>
          <w:tcPr>
            <w:tcW w:w="1493" w:type="dxa"/>
            <w:tcBorders>
              <w:top w:val="single" w:sz="8" w:space="0" w:color="auto"/>
              <w:left w:val="nil"/>
              <w:bottom w:val="single" w:sz="8" w:space="0" w:color="auto"/>
              <w:right w:val="single" w:sz="8" w:space="0" w:color="auto"/>
            </w:tcBorders>
            <w:vAlign w:val="center"/>
          </w:tcPr>
          <w:p w:rsidR="00965680" w:rsidRDefault="00A04C50">
            <w:pPr>
              <w:jc w:val="center"/>
              <w:rPr>
                <w:rFonts w:ascii="仿宋" w:eastAsia="仿宋" w:hAnsi="仿宋"/>
                <w:b/>
                <w:bCs/>
                <w:color w:val="000000"/>
              </w:rPr>
            </w:pPr>
            <w:r>
              <w:rPr>
                <w:rFonts w:ascii="仿宋" w:eastAsia="仿宋" w:hAnsi="仿宋" w:hint="eastAsia"/>
                <w:b/>
                <w:bCs/>
                <w:color w:val="000000"/>
              </w:rPr>
              <w:t>联系电话</w:t>
            </w:r>
          </w:p>
        </w:tc>
        <w:tc>
          <w:tcPr>
            <w:tcW w:w="947" w:type="dxa"/>
            <w:tcBorders>
              <w:top w:val="single" w:sz="8" w:space="0" w:color="auto"/>
              <w:left w:val="nil"/>
              <w:bottom w:val="single" w:sz="8" w:space="0" w:color="auto"/>
              <w:right w:val="single" w:sz="8" w:space="0" w:color="auto"/>
            </w:tcBorders>
            <w:vAlign w:val="center"/>
          </w:tcPr>
          <w:p w:rsidR="00965680" w:rsidRDefault="00A04C50">
            <w:pPr>
              <w:jc w:val="center"/>
              <w:rPr>
                <w:rFonts w:ascii="仿宋" w:eastAsia="仿宋" w:hAnsi="仿宋"/>
                <w:b/>
                <w:bCs/>
                <w:color w:val="000000"/>
              </w:rPr>
            </w:pPr>
            <w:r>
              <w:rPr>
                <w:rFonts w:ascii="仿宋" w:eastAsia="仿宋" w:hAnsi="仿宋" w:hint="eastAsia"/>
                <w:b/>
                <w:bCs/>
                <w:color w:val="000000"/>
              </w:rPr>
              <w:t>备注</w:t>
            </w:r>
          </w:p>
        </w:tc>
      </w:tr>
      <w:tr w:rsidR="00965680">
        <w:trPr>
          <w:trHeight w:val="281"/>
          <w:jc w:val="center"/>
        </w:trPr>
        <w:tc>
          <w:tcPr>
            <w:tcW w:w="644" w:type="dxa"/>
            <w:vMerge w:val="restart"/>
            <w:tcBorders>
              <w:top w:val="nil"/>
              <w:left w:val="single" w:sz="8" w:space="0" w:color="auto"/>
              <w:bottom w:val="single" w:sz="8" w:space="0" w:color="000000"/>
              <w:right w:val="single" w:sz="8" w:space="0" w:color="auto"/>
            </w:tcBorders>
            <w:vAlign w:val="center"/>
          </w:tcPr>
          <w:p w:rsidR="00965680" w:rsidRDefault="00A04C50">
            <w:pPr>
              <w:jc w:val="center"/>
              <w:rPr>
                <w:rFonts w:ascii="仿宋" w:eastAsia="仿宋" w:hAnsi="仿宋"/>
                <w:color w:val="000000"/>
              </w:rPr>
            </w:pPr>
            <w:r>
              <w:rPr>
                <w:rFonts w:ascii="仿宋" w:eastAsia="仿宋" w:hAnsi="仿宋" w:hint="eastAsia"/>
                <w:color w:val="000000"/>
              </w:rPr>
              <w:t>1</w:t>
            </w:r>
          </w:p>
        </w:tc>
        <w:tc>
          <w:tcPr>
            <w:tcW w:w="108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82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3027" w:type="dxa"/>
            <w:tcBorders>
              <w:top w:val="nil"/>
              <w:left w:val="nil"/>
              <w:bottom w:val="nil"/>
              <w:right w:val="single" w:sz="8" w:space="0" w:color="auto"/>
            </w:tcBorders>
            <w:vAlign w:val="bottom"/>
          </w:tcPr>
          <w:p w:rsidR="00965680" w:rsidRDefault="00965680">
            <w:pPr>
              <w:jc w:val="center"/>
              <w:rPr>
                <w:rFonts w:ascii="仿宋" w:eastAsia="仿宋" w:hAnsi="仿宋"/>
                <w:color w:val="000000"/>
              </w:rPr>
            </w:pPr>
          </w:p>
        </w:tc>
        <w:tc>
          <w:tcPr>
            <w:tcW w:w="1989"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149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947"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r>
      <w:tr w:rsidR="00965680">
        <w:trPr>
          <w:trHeight w:val="122"/>
          <w:jc w:val="center"/>
        </w:trPr>
        <w:tc>
          <w:tcPr>
            <w:tcW w:w="644"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08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82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3027" w:type="dxa"/>
            <w:tcBorders>
              <w:top w:val="nil"/>
              <w:left w:val="nil"/>
              <w:bottom w:val="single" w:sz="8" w:space="0" w:color="auto"/>
              <w:right w:val="single" w:sz="8" w:space="0" w:color="auto"/>
            </w:tcBorders>
            <w:vAlign w:val="bottom"/>
          </w:tcPr>
          <w:p w:rsidR="00965680" w:rsidRDefault="00965680">
            <w:pPr>
              <w:jc w:val="center"/>
              <w:rPr>
                <w:rFonts w:ascii="仿宋" w:eastAsia="仿宋" w:hAnsi="仿宋"/>
                <w:color w:val="000000"/>
              </w:rPr>
            </w:pPr>
          </w:p>
        </w:tc>
        <w:tc>
          <w:tcPr>
            <w:tcW w:w="1989"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49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947"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r>
      <w:tr w:rsidR="00965680">
        <w:trPr>
          <w:trHeight w:val="495"/>
          <w:jc w:val="center"/>
        </w:trPr>
        <w:tc>
          <w:tcPr>
            <w:tcW w:w="644" w:type="dxa"/>
            <w:vMerge w:val="restart"/>
            <w:tcBorders>
              <w:top w:val="nil"/>
              <w:left w:val="single" w:sz="8" w:space="0" w:color="auto"/>
              <w:bottom w:val="single" w:sz="8" w:space="0" w:color="000000"/>
              <w:right w:val="single" w:sz="8" w:space="0" w:color="auto"/>
            </w:tcBorders>
            <w:vAlign w:val="center"/>
          </w:tcPr>
          <w:p w:rsidR="00965680" w:rsidRDefault="00A04C50">
            <w:pPr>
              <w:jc w:val="center"/>
              <w:rPr>
                <w:rFonts w:ascii="仿宋" w:eastAsia="仿宋" w:hAnsi="仿宋"/>
                <w:color w:val="000000"/>
              </w:rPr>
            </w:pPr>
            <w:r>
              <w:rPr>
                <w:rFonts w:ascii="仿宋" w:eastAsia="仿宋" w:hAnsi="仿宋" w:hint="eastAsia"/>
                <w:color w:val="000000"/>
              </w:rPr>
              <w:t>2</w:t>
            </w:r>
          </w:p>
        </w:tc>
        <w:tc>
          <w:tcPr>
            <w:tcW w:w="108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82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3027" w:type="dxa"/>
            <w:tcBorders>
              <w:top w:val="nil"/>
              <w:left w:val="nil"/>
              <w:bottom w:val="nil"/>
              <w:right w:val="single" w:sz="8" w:space="0" w:color="auto"/>
            </w:tcBorders>
            <w:vAlign w:val="center"/>
          </w:tcPr>
          <w:p w:rsidR="00965680" w:rsidRDefault="00965680">
            <w:pPr>
              <w:jc w:val="center"/>
              <w:rPr>
                <w:rFonts w:ascii="仿宋" w:eastAsia="仿宋" w:hAnsi="仿宋"/>
                <w:color w:val="000000"/>
              </w:rPr>
            </w:pPr>
          </w:p>
        </w:tc>
        <w:tc>
          <w:tcPr>
            <w:tcW w:w="1989"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149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947"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r>
      <w:tr w:rsidR="00965680">
        <w:trPr>
          <w:trHeight w:val="300"/>
          <w:jc w:val="center"/>
        </w:trPr>
        <w:tc>
          <w:tcPr>
            <w:tcW w:w="644"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08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82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3027" w:type="dxa"/>
            <w:tcBorders>
              <w:top w:val="nil"/>
              <w:left w:val="nil"/>
              <w:bottom w:val="single" w:sz="8" w:space="0" w:color="auto"/>
              <w:right w:val="single" w:sz="8" w:space="0" w:color="auto"/>
            </w:tcBorders>
            <w:vAlign w:val="center"/>
          </w:tcPr>
          <w:p w:rsidR="00965680" w:rsidRDefault="00965680">
            <w:pPr>
              <w:jc w:val="center"/>
              <w:rPr>
                <w:rFonts w:ascii="仿宋" w:eastAsia="仿宋" w:hAnsi="仿宋"/>
                <w:color w:val="000000"/>
              </w:rPr>
            </w:pPr>
          </w:p>
        </w:tc>
        <w:tc>
          <w:tcPr>
            <w:tcW w:w="1989"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49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947"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r>
      <w:tr w:rsidR="00965680">
        <w:trPr>
          <w:trHeight w:val="285"/>
          <w:jc w:val="center"/>
        </w:trPr>
        <w:tc>
          <w:tcPr>
            <w:tcW w:w="644" w:type="dxa"/>
            <w:vMerge w:val="restart"/>
            <w:tcBorders>
              <w:top w:val="nil"/>
              <w:left w:val="single" w:sz="8" w:space="0" w:color="auto"/>
              <w:bottom w:val="single" w:sz="8" w:space="0" w:color="000000"/>
              <w:right w:val="single" w:sz="8" w:space="0" w:color="auto"/>
            </w:tcBorders>
            <w:vAlign w:val="center"/>
          </w:tcPr>
          <w:p w:rsidR="00965680" w:rsidRDefault="00A04C50">
            <w:pPr>
              <w:jc w:val="center"/>
              <w:rPr>
                <w:rFonts w:ascii="仿宋" w:eastAsia="仿宋" w:hAnsi="仿宋"/>
                <w:color w:val="000000"/>
              </w:rPr>
            </w:pPr>
            <w:r>
              <w:rPr>
                <w:rFonts w:ascii="仿宋" w:eastAsia="仿宋" w:hAnsi="仿宋" w:hint="eastAsia"/>
                <w:color w:val="000000"/>
              </w:rPr>
              <w:t>3</w:t>
            </w:r>
          </w:p>
        </w:tc>
        <w:tc>
          <w:tcPr>
            <w:tcW w:w="108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82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3027" w:type="dxa"/>
            <w:tcBorders>
              <w:top w:val="nil"/>
              <w:left w:val="nil"/>
              <w:bottom w:val="nil"/>
              <w:right w:val="single" w:sz="8" w:space="0" w:color="auto"/>
            </w:tcBorders>
            <w:vAlign w:val="center"/>
          </w:tcPr>
          <w:p w:rsidR="00965680" w:rsidRDefault="00965680">
            <w:pPr>
              <w:jc w:val="center"/>
              <w:rPr>
                <w:rFonts w:ascii="仿宋" w:eastAsia="仿宋" w:hAnsi="仿宋"/>
                <w:color w:val="000000"/>
              </w:rPr>
            </w:pPr>
          </w:p>
        </w:tc>
        <w:tc>
          <w:tcPr>
            <w:tcW w:w="1989"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149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947"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r>
      <w:tr w:rsidR="00965680">
        <w:trPr>
          <w:trHeight w:val="300"/>
          <w:jc w:val="center"/>
        </w:trPr>
        <w:tc>
          <w:tcPr>
            <w:tcW w:w="644"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08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82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3027" w:type="dxa"/>
            <w:tcBorders>
              <w:top w:val="nil"/>
              <w:left w:val="nil"/>
              <w:bottom w:val="single" w:sz="8" w:space="0" w:color="auto"/>
              <w:right w:val="single" w:sz="8" w:space="0" w:color="auto"/>
            </w:tcBorders>
            <w:vAlign w:val="center"/>
          </w:tcPr>
          <w:p w:rsidR="00965680" w:rsidRDefault="00965680">
            <w:pPr>
              <w:jc w:val="center"/>
              <w:rPr>
                <w:rFonts w:ascii="仿宋" w:eastAsia="仿宋" w:hAnsi="仿宋"/>
                <w:color w:val="000000"/>
              </w:rPr>
            </w:pPr>
          </w:p>
        </w:tc>
        <w:tc>
          <w:tcPr>
            <w:tcW w:w="1989"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493" w:type="dxa"/>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947"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r>
      <w:tr w:rsidR="00965680">
        <w:trPr>
          <w:trHeight w:val="285"/>
          <w:jc w:val="center"/>
        </w:trPr>
        <w:tc>
          <w:tcPr>
            <w:tcW w:w="644" w:type="dxa"/>
            <w:vMerge w:val="restart"/>
            <w:tcBorders>
              <w:top w:val="nil"/>
              <w:left w:val="single" w:sz="8" w:space="0" w:color="auto"/>
              <w:bottom w:val="single" w:sz="8" w:space="0" w:color="000000"/>
              <w:right w:val="single" w:sz="8" w:space="0" w:color="auto"/>
            </w:tcBorders>
            <w:vAlign w:val="center"/>
          </w:tcPr>
          <w:p w:rsidR="00965680" w:rsidRDefault="00A04C50">
            <w:pPr>
              <w:jc w:val="center"/>
              <w:rPr>
                <w:rFonts w:ascii="仿宋" w:eastAsia="仿宋" w:hAnsi="仿宋"/>
                <w:color w:val="000000"/>
              </w:rPr>
            </w:pPr>
            <w:r>
              <w:rPr>
                <w:rFonts w:ascii="仿宋" w:eastAsia="仿宋" w:hAnsi="仿宋" w:hint="eastAsia"/>
                <w:color w:val="000000"/>
              </w:rPr>
              <w:t>4</w:t>
            </w:r>
          </w:p>
        </w:tc>
        <w:tc>
          <w:tcPr>
            <w:tcW w:w="108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82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3027" w:type="dxa"/>
            <w:tcBorders>
              <w:top w:val="nil"/>
              <w:left w:val="nil"/>
              <w:bottom w:val="nil"/>
              <w:right w:val="single" w:sz="8" w:space="0" w:color="auto"/>
            </w:tcBorders>
            <w:vAlign w:val="center"/>
          </w:tcPr>
          <w:p w:rsidR="00965680" w:rsidRDefault="00965680">
            <w:pPr>
              <w:jc w:val="center"/>
              <w:rPr>
                <w:rFonts w:ascii="仿宋" w:eastAsia="仿宋" w:hAnsi="仿宋"/>
                <w:color w:val="000000"/>
              </w:rPr>
            </w:pPr>
          </w:p>
        </w:tc>
        <w:tc>
          <w:tcPr>
            <w:tcW w:w="1989"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149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947"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r>
      <w:tr w:rsidR="00965680">
        <w:trPr>
          <w:trHeight w:val="300"/>
          <w:jc w:val="center"/>
        </w:trPr>
        <w:tc>
          <w:tcPr>
            <w:tcW w:w="644"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08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82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3027" w:type="dxa"/>
            <w:tcBorders>
              <w:top w:val="nil"/>
              <w:left w:val="nil"/>
              <w:bottom w:val="single" w:sz="8" w:space="0" w:color="auto"/>
              <w:right w:val="single" w:sz="8" w:space="0" w:color="auto"/>
            </w:tcBorders>
            <w:vAlign w:val="center"/>
          </w:tcPr>
          <w:p w:rsidR="00965680" w:rsidRDefault="00965680">
            <w:pPr>
              <w:jc w:val="center"/>
              <w:rPr>
                <w:rFonts w:ascii="仿宋" w:eastAsia="仿宋" w:hAnsi="仿宋"/>
                <w:color w:val="000000"/>
              </w:rPr>
            </w:pPr>
          </w:p>
        </w:tc>
        <w:tc>
          <w:tcPr>
            <w:tcW w:w="1989"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493" w:type="dxa"/>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947"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r>
      <w:tr w:rsidR="00965680">
        <w:trPr>
          <w:trHeight w:val="625"/>
          <w:jc w:val="center"/>
        </w:trPr>
        <w:tc>
          <w:tcPr>
            <w:tcW w:w="644" w:type="dxa"/>
            <w:tcBorders>
              <w:top w:val="nil"/>
              <w:left w:val="single" w:sz="8" w:space="0" w:color="auto"/>
              <w:bottom w:val="single" w:sz="8" w:space="0" w:color="000000"/>
              <w:right w:val="single" w:sz="8" w:space="0" w:color="auto"/>
            </w:tcBorders>
            <w:vAlign w:val="center"/>
          </w:tcPr>
          <w:p w:rsidR="00965680" w:rsidRDefault="00A04C50">
            <w:pPr>
              <w:jc w:val="center"/>
              <w:rPr>
                <w:rFonts w:ascii="仿宋" w:eastAsia="仿宋" w:hAnsi="仿宋"/>
                <w:color w:val="000000"/>
              </w:rPr>
            </w:pPr>
            <w:r>
              <w:rPr>
                <w:rFonts w:ascii="仿宋" w:eastAsia="仿宋" w:hAnsi="仿宋" w:hint="eastAsia"/>
                <w:color w:val="000000"/>
              </w:rPr>
              <w:t>5</w:t>
            </w:r>
          </w:p>
        </w:tc>
        <w:tc>
          <w:tcPr>
            <w:tcW w:w="1083" w:type="dxa"/>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823" w:type="dxa"/>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3027" w:type="dxa"/>
            <w:tcBorders>
              <w:top w:val="nil"/>
              <w:left w:val="nil"/>
              <w:bottom w:val="single" w:sz="8" w:space="0" w:color="auto"/>
              <w:right w:val="single" w:sz="8" w:space="0" w:color="auto"/>
            </w:tcBorders>
            <w:vAlign w:val="center"/>
          </w:tcPr>
          <w:p w:rsidR="00965680" w:rsidRDefault="00965680">
            <w:pPr>
              <w:jc w:val="center"/>
              <w:rPr>
                <w:rFonts w:ascii="仿宋" w:eastAsia="仿宋" w:hAnsi="仿宋"/>
                <w:color w:val="000000"/>
              </w:rPr>
            </w:pPr>
          </w:p>
        </w:tc>
        <w:tc>
          <w:tcPr>
            <w:tcW w:w="1989" w:type="dxa"/>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1493" w:type="dxa"/>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947" w:type="dxa"/>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r>
      <w:tr w:rsidR="00965680">
        <w:trPr>
          <w:trHeight w:val="285"/>
          <w:jc w:val="center"/>
        </w:trPr>
        <w:tc>
          <w:tcPr>
            <w:tcW w:w="644" w:type="dxa"/>
            <w:vMerge w:val="restart"/>
            <w:tcBorders>
              <w:top w:val="nil"/>
              <w:left w:val="single" w:sz="8" w:space="0" w:color="auto"/>
              <w:bottom w:val="single" w:sz="8" w:space="0" w:color="000000"/>
              <w:right w:val="single" w:sz="8" w:space="0" w:color="auto"/>
            </w:tcBorders>
            <w:vAlign w:val="center"/>
          </w:tcPr>
          <w:p w:rsidR="00965680" w:rsidRDefault="00A04C50">
            <w:pPr>
              <w:jc w:val="center"/>
              <w:rPr>
                <w:rFonts w:ascii="仿宋" w:eastAsia="仿宋" w:hAnsi="仿宋"/>
                <w:color w:val="000000"/>
              </w:rPr>
            </w:pPr>
            <w:r>
              <w:rPr>
                <w:rFonts w:ascii="仿宋" w:eastAsia="仿宋" w:hAnsi="仿宋" w:hint="eastAsia"/>
                <w:color w:val="000000"/>
              </w:rPr>
              <w:t>6</w:t>
            </w:r>
          </w:p>
        </w:tc>
        <w:tc>
          <w:tcPr>
            <w:tcW w:w="108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82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3027" w:type="dxa"/>
            <w:tcBorders>
              <w:top w:val="nil"/>
              <w:left w:val="nil"/>
              <w:bottom w:val="nil"/>
              <w:right w:val="single" w:sz="8" w:space="0" w:color="auto"/>
            </w:tcBorders>
            <w:vAlign w:val="center"/>
          </w:tcPr>
          <w:p w:rsidR="00965680" w:rsidRDefault="00965680">
            <w:pPr>
              <w:jc w:val="center"/>
              <w:rPr>
                <w:rFonts w:ascii="仿宋" w:eastAsia="仿宋" w:hAnsi="仿宋"/>
                <w:color w:val="000000"/>
              </w:rPr>
            </w:pPr>
          </w:p>
        </w:tc>
        <w:tc>
          <w:tcPr>
            <w:tcW w:w="1989"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149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947"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r>
      <w:tr w:rsidR="00965680">
        <w:trPr>
          <w:trHeight w:val="300"/>
          <w:jc w:val="center"/>
        </w:trPr>
        <w:tc>
          <w:tcPr>
            <w:tcW w:w="644"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08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82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3027" w:type="dxa"/>
            <w:tcBorders>
              <w:top w:val="nil"/>
              <w:left w:val="nil"/>
              <w:bottom w:val="single" w:sz="8" w:space="0" w:color="auto"/>
              <w:right w:val="single" w:sz="8" w:space="0" w:color="auto"/>
            </w:tcBorders>
            <w:vAlign w:val="center"/>
          </w:tcPr>
          <w:p w:rsidR="00965680" w:rsidRDefault="00965680">
            <w:pPr>
              <w:jc w:val="center"/>
              <w:rPr>
                <w:rFonts w:ascii="仿宋" w:eastAsia="仿宋" w:hAnsi="仿宋"/>
                <w:color w:val="000000"/>
              </w:rPr>
            </w:pPr>
          </w:p>
        </w:tc>
        <w:tc>
          <w:tcPr>
            <w:tcW w:w="1989"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49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947"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r>
      <w:tr w:rsidR="00965680">
        <w:trPr>
          <w:trHeight w:val="447"/>
          <w:jc w:val="center"/>
        </w:trPr>
        <w:tc>
          <w:tcPr>
            <w:tcW w:w="644" w:type="dxa"/>
            <w:vMerge w:val="restart"/>
            <w:tcBorders>
              <w:top w:val="nil"/>
              <w:left w:val="single" w:sz="8" w:space="0" w:color="auto"/>
              <w:bottom w:val="single" w:sz="8" w:space="0" w:color="000000"/>
              <w:right w:val="single" w:sz="8" w:space="0" w:color="auto"/>
            </w:tcBorders>
            <w:vAlign w:val="center"/>
          </w:tcPr>
          <w:p w:rsidR="00965680" w:rsidRDefault="00A04C50">
            <w:pPr>
              <w:jc w:val="center"/>
              <w:rPr>
                <w:rFonts w:ascii="仿宋" w:eastAsia="仿宋" w:hAnsi="仿宋"/>
                <w:color w:val="000000"/>
              </w:rPr>
            </w:pPr>
            <w:r>
              <w:rPr>
                <w:rFonts w:ascii="仿宋" w:eastAsia="仿宋" w:hAnsi="仿宋" w:hint="eastAsia"/>
                <w:color w:val="000000"/>
              </w:rPr>
              <w:t>7</w:t>
            </w:r>
          </w:p>
        </w:tc>
        <w:tc>
          <w:tcPr>
            <w:tcW w:w="108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82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3027" w:type="dxa"/>
            <w:tcBorders>
              <w:top w:val="nil"/>
              <w:left w:val="nil"/>
              <w:bottom w:val="nil"/>
              <w:right w:val="single" w:sz="8" w:space="0" w:color="auto"/>
            </w:tcBorders>
            <w:vAlign w:val="center"/>
          </w:tcPr>
          <w:p w:rsidR="00965680" w:rsidRDefault="00965680">
            <w:pPr>
              <w:jc w:val="center"/>
              <w:rPr>
                <w:rFonts w:ascii="仿宋" w:eastAsia="仿宋" w:hAnsi="仿宋"/>
                <w:color w:val="000000"/>
              </w:rPr>
            </w:pPr>
          </w:p>
        </w:tc>
        <w:tc>
          <w:tcPr>
            <w:tcW w:w="1989"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149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947"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r>
      <w:tr w:rsidR="00965680">
        <w:trPr>
          <w:trHeight w:val="300"/>
          <w:jc w:val="center"/>
        </w:trPr>
        <w:tc>
          <w:tcPr>
            <w:tcW w:w="644"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08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82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3027" w:type="dxa"/>
            <w:tcBorders>
              <w:top w:val="nil"/>
              <w:left w:val="nil"/>
              <w:bottom w:val="single" w:sz="8" w:space="0" w:color="auto"/>
              <w:right w:val="single" w:sz="8" w:space="0" w:color="auto"/>
            </w:tcBorders>
            <w:vAlign w:val="center"/>
          </w:tcPr>
          <w:p w:rsidR="00965680" w:rsidRDefault="00965680">
            <w:pPr>
              <w:jc w:val="center"/>
              <w:rPr>
                <w:rFonts w:ascii="仿宋" w:eastAsia="仿宋" w:hAnsi="仿宋"/>
                <w:color w:val="000000"/>
              </w:rPr>
            </w:pPr>
          </w:p>
        </w:tc>
        <w:tc>
          <w:tcPr>
            <w:tcW w:w="1989"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1493"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c>
          <w:tcPr>
            <w:tcW w:w="947" w:type="dxa"/>
            <w:vMerge/>
            <w:tcBorders>
              <w:top w:val="nil"/>
              <w:left w:val="single" w:sz="8" w:space="0" w:color="auto"/>
              <w:bottom w:val="single" w:sz="8" w:space="0" w:color="000000"/>
              <w:right w:val="single" w:sz="8" w:space="0" w:color="auto"/>
            </w:tcBorders>
            <w:vAlign w:val="center"/>
          </w:tcPr>
          <w:p w:rsidR="00965680" w:rsidRDefault="00965680">
            <w:pPr>
              <w:rPr>
                <w:rFonts w:ascii="仿宋" w:eastAsia="仿宋" w:hAnsi="仿宋" w:cs="宋体"/>
                <w:color w:val="000000"/>
                <w:sz w:val="24"/>
                <w:szCs w:val="24"/>
              </w:rPr>
            </w:pPr>
          </w:p>
        </w:tc>
      </w:tr>
      <w:tr w:rsidR="00965680">
        <w:trPr>
          <w:trHeight w:val="285"/>
          <w:jc w:val="center"/>
        </w:trPr>
        <w:tc>
          <w:tcPr>
            <w:tcW w:w="644" w:type="dxa"/>
            <w:vMerge w:val="restart"/>
            <w:tcBorders>
              <w:top w:val="nil"/>
              <w:left w:val="single" w:sz="8" w:space="0" w:color="auto"/>
              <w:bottom w:val="single" w:sz="8" w:space="0" w:color="000000"/>
              <w:right w:val="single" w:sz="8" w:space="0" w:color="auto"/>
            </w:tcBorders>
            <w:vAlign w:val="center"/>
          </w:tcPr>
          <w:p w:rsidR="00965680" w:rsidRDefault="00A04C50">
            <w:pPr>
              <w:jc w:val="center"/>
              <w:rPr>
                <w:rFonts w:ascii="仿宋" w:eastAsia="仿宋" w:hAnsi="仿宋"/>
                <w:color w:val="000000"/>
              </w:rPr>
            </w:pPr>
            <w:r>
              <w:rPr>
                <w:rFonts w:ascii="仿宋" w:eastAsia="仿宋" w:hAnsi="仿宋" w:hint="eastAsia"/>
                <w:color w:val="000000"/>
              </w:rPr>
              <w:t>8</w:t>
            </w:r>
          </w:p>
        </w:tc>
        <w:tc>
          <w:tcPr>
            <w:tcW w:w="108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82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3027" w:type="dxa"/>
            <w:tcBorders>
              <w:top w:val="nil"/>
              <w:left w:val="nil"/>
              <w:bottom w:val="nil"/>
              <w:right w:val="single" w:sz="8" w:space="0" w:color="auto"/>
            </w:tcBorders>
            <w:vAlign w:val="center"/>
          </w:tcPr>
          <w:p w:rsidR="00965680" w:rsidRDefault="00965680">
            <w:pPr>
              <w:jc w:val="center"/>
              <w:rPr>
                <w:rFonts w:ascii="仿宋" w:eastAsia="仿宋" w:hAnsi="仿宋"/>
                <w:color w:val="000000"/>
              </w:rPr>
            </w:pPr>
          </w:p>
        </w:tc>
        <w:tc>
          <w:tcPr>
            <w:tcW w:w="1989"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1493"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c>
          <w:tcPr>
            <w:tcW w:w="947" w:type="dxa"/>
            <w:vMerge w:val="restart"/>
            <w:tcBorders>
              <w:top w:val="nil"/>
              <w:left w:val="single" w:sz="8" w:space="0" w:color="auto"/>
              <w:bottom w:val="single" w:sz="8" w:space="0" w:color="000000"/>
              <w:right w:val="single" w:sz="8" w:space="0" w:color="auto"/>
            </w:tcBorders>
            <w:vAlign w:val="center"/>
          </w:tcPr>
          <w:p w:rsidR="00965680" w:rsidRDefault="00965680">
            <w:pPr>
              <w:jc w:val="center"/>
              <w:rPr>
                <w:rFonts w:ascii="仿宋" w:eastAsia="仿宋" w:hAnsi="仿宋"/>
                <w:color w:val="000000"/>
              </w:rPr>
            </w:pPr>
          </w:p>
        </w:tc>
      </w:tr>
      <w:tr w:rsidR="00965680">
        <w:trPr>
          <w:trHeight w:val="300"/>
          <w:jc w:val="center"/>
        </w:trPr>
        <w:tc>
          <w:tcPr>
            <w:tcW w:w="644" w:type="dxa"/>
            <w:vMerge/>
            <w:tcBorders>
              <w:top w:val="nil"/>
              <w:left w:val="single" w:sz="8" w:space="0" w:color="auto"/>
              <w:bottom w:val="single" w:sz="4" w:space="0" w:color="auto"/>
              <w:right w:val="single" w:sz="8" w:space="0" w:color="auto"/>
            </w:tcBorders>
            <w:vAlign w:val="center"/>
          </w:tcPr>
          <w:p w:rsidR="00965680" w:rsidRDefault="00965680">
            <w:pPr>
              <w:rPr>
                <w:rFonts w:ascii="仿宋" w:eastAsia="仿宋" w:hAnsi="仿宋" w:cs="宋体"/>
                <w:color w:val="000000"/>
                <w:sz w:val="24"/>
                <w:szCs w:val="24"/>
              </w:rPr>
            </w:pPr>
          </w:p>
        </w:tc>
        <w:tc>
          <w:tcPr>
            <w:tcW w:w="1083" w:type="dxa"/>
            <w:vMerge/>
            <w:tcBorders>
              <w:top w:val="nil"/>
              <w:left w:val="single" w:sz="8" w:space="0" w:color="auto"/>
              <w:bottom w:val="single" w:sz="4" w:space="0" w:color="auto"/>
              <w:right w:val="single" w:sz="8" w:space="0" w:color="auto"/>
            </w:tcBorders>
            <w:vAlign w:val="center"/>
          </w:tcPr>
          <w:p w:rsidR="00965680" w:rsidRDefault="00965680">
            <w:pPr>
              <w:rPr>
                <w:rFonts w:ascii="仿宋" w:eastAsia="仿宋" w:hAnsi="仿宋" w:cs="宋体"/>
                <w:color w:val="000000"/>
                <w:sz w:val="24"/>
                <w:szCs w:val="24"/>
              </w:rPr>
            </w:pPr>
          </w:p>
        </w:tc>
        <w:tc>
          <w:tcPr>
            <w:tcW w:w="823" w:type="dxa"/>
            <w:vMerge/>
            <w:tcBorders>
              <w:top w:val="nil"/>
              <w:left w:val="single" w:sz="8" w:space="0" w:color="auto"/>
              <w:bottom w:val="single" w:sz="4" w:space="0" w:color="auto"/>
              <w:right w:val="single" w:sz="8" w:space="0" w:color="auto"/>
            </w:tcBorders>
            <w:vAlign w:val="center"/>
          </w:tcPr>
          <w:p w:rsidR="00965680" w:rsidRDefault="00965680">
            <w:pPr>
              <w:rPr>
                <w:rFonts w:ascii="仿宋" w:eastAsia="仿宋" w:hAnsi="仿宋" w:cs="宋体"/>
                <w:color w:val="000000"/>
                <w:sz w:val="24"/>
                <w:szCs w:val="24"/>
              </w:rPr>
            </w:pPr>
          </w:p>
        </w:tc>
        <w:tc>
          <w:tcPr>
            <w:tcW w:w="3027" w:type="dxa"/>
            <w:tcBorders>
              <w:top w:val="nil"/>
              <w:left w:val="nil"/>
              <w:bottom w:val="single" w:sz="8" w:space="0" w:color="auto"/>
              <w:right w:val="single" w:sz="8" w:space="0" w:color="auto"/>
            </w:tcBorders>
            <w:vAlign w:val="center"/>
          </w:tcPr>
          <w:p w:rsidR="00965680" w:rsidRDefault="00965680">
            <w:pPr>
              <w:jc w:val="center"/>
              <w:rPr>
                <w:rFonts w:ascii="仿宋" w:eastAsia="仿宋" w:hAnsi="仿宋"/>
                <w:color w:val="000000"/>
              </w:rPr>
            </w:pPr>
          </w:p>
        </w:tc>
        <w:tc>
          <w:tcPr>
            <w:tcW w:w="1989" w:type="dxa"/>
            <w:vMerge/>
            <w:tcBorders>
              <w:top w:val="nil"/>
              <w:left w:val="single" w:sz="8" w:space="0" w:color="auto"/>
              <w:bottom w:val="single" w:sz="4" w:space="0" w:color="auto"/>
              <w:right w:val="single" w:sz="8" w:space="0" w:color="auto"/>
            </w:tcBorders>
            <w:vAlign w:val="center"/>
          </w:tcPr>
          <w:p w:rsidR="00965680" w:rsidRDefault="00965680">
            <w:pPr>
              <w:rPr>
                <w:rFonts w:ascii="仿宋" w:eastAsia="仿宋" w:hAnsi="仿宋" w:cs="宋体"/>
                <w:color w:val="000000"/>
                <w:sz w:val="24"/>
                <w:szCs w:val="24"/>
              </w:rPr>
            </w:pPr>
          </w:p>
        </w:tc>
        <w:tc>
          <w:tcPr>
            <w:tcW w:w="1493" w:type="dxa"/>
            <w:vMerge/>
            <w:tcBorders>
              <w:top w:val="nil"/>
              <w:left w:val="single" w:sz="8" w:space="0" w:color="auto"/>
              <w:bottom w:val="single" w:sz="4" w:space="0" w:color="auto"/>
              <w:right w:val="single" w:sz="8" w:space="0" w:color="auto"/>
            </w:tcBorders>
            <w:vAlign w:val="center"/>
          </w:tcPr>
          <w:p w:rsidR="00965680" w:rsidRDefault="00965680">
            <w:pPr>
              <w:rPr>
                <w:rFonts w:ascii="仿宋" w:eastAsia="仿宋" w:hAnsi="仿宋" w:cs="宋体"/>
                <w:color w:val="000000"/>
                <w:sz w:val="24"/>
                <w:szCs w:val="24"/>
              </w:rPr>
            </w:pPr>
          </w:p>
        </w:tc>
        <w:tc>
          <w:tcPr>
            <w:tcW w:w="947" w:type="dxa"/>
            <w:vMerge/>
            <w:tcBorders>
              <w:top w:val="nil"/>
              <w:left w:val="single" w:sz="8" w:space="0" w:color="auto"/>
              <w:bottom w:val="single" w:sz="4" w:space="0" w:color="auto"/>
              <w:right w:val="single" w:sz="8" w:space="0" w:color="auto"/>
            </w:tcBorders>
            <w:vAlign w:val="center"/>
          </w:tcPr>
          <w:p w:rsidR="00965680" w:rsidRDefault="00965680">
            <w:pPr>
              <w:rPr>
                <w:rFonts w:ascii="仿宋" w:eastAsia="仿宋" w:hAnsi="仿宋" w:cs="宋体"/>
                <w:color w:val="000000"/>
                <w:sz w:val="24"/>
                <w:szCs w:val="24"/>
              </w:rPr>
            </w:pPr>
          </w:p>
        </w:tc>
      </w:tr>
      <w:tr w:rsidR="00965680">
        <w:trPr>
          <w:trHeight w:val="585"/>
          <w:jc w:val="center"/>
        </w:trPr>
        <w:tc>
          <w:tcPr>
            <w:tcW w:w="644" w:type="dxa"/>
            <w:tcBorders>
              <w:top w:val="single" w:sz="4" w:space="0" w:color="auto"/>
              <w:left w:val="single" w:sz="4" w:space="0" w:color="auto"/>
              <w:bottom w:val="single" w:sz="4" w:space="0" w:color="auto"/>
              <w:right w:val="single" w:sz="8" w:space="0" w:color="auto"/>
            </w:tcBorders>
            <w:vAlign w:val="center"/>
          </w:tcPr>
          <w:p w:rsidR="00965680" w:rsidRDefault="00A04C50">
            <w:pPr>
              <w:jc w:val="center"/>
              <w:rPr>
                <w:rFonts w:ascii="仿宋" w:eastAsia="仿宋" w:hAnsi="仿宋"/>
                <w:color w:val="000000"/>
              </w:rPr>
            </w:pPr>
            <w:r>
              <w:rPr>
                <w:rFonts w:ascii="仿宋" w:eastAsia="仿宋" w:hAnsi="仿宋" w:hint="eastAsia"/>
                <w:color w:val="000000"/>
              </w:rPr>
              <w:t>9</w:t>
            </w:r>
          </w:p>
        </w:tc>
        <w:tc>
          <w:tcPr>
            <w:tcW w:w="1083" w:type="dxa"/>
            <w:tcBorders>
              <w:top w:val="single" w:sz="4" w:space="0" w:color="auto"/>
              <w:left w:val="single" w:sz="8" w:space="0" w:color="auto"/>
              <w:bottom w:val="single" w:sz="4" w:space="0" w:color="auto"/>
              <w:right w:val="single" w:sz="8" w:space="0" w:color="auto"/>
            </w:tcBorders>
            <w:vAlign w:val="center"/>
          </w:tcPr>
          <w:p w:rsidR="00965680" w:rsidRDefault="00965680">
            <w:pPr>
              <w:jc w:val="center"/>
              <w:rPr>
                <w:rFonts w:ascii="仿宋" w:eastAsia="仿宋" w:hAnsi="仿宋"/>
                <w:color w:val="000000"/>
              </w:rPr>
            </w:pPr>
          </w:p>
        </w:tc>
        <w:tc>
          <w:tcPr>
            <w:tcW w:w="823" w:type="dxa"/>
            <w:tcBorders>
              <w:top w:val="single" w:sz="4" w:space="0" w:color="auto"/>
              <w:left w:val="single" w:sz="8" w:space="0" w:color="auto"/>
              <w:bottom w:val="single" w:sz="4" w:space="0" w:color="auto"/>
              <w:right w:val="single" w:sz="4" w:space="0" w:color="auto"/>
            </w:tcBorders>
            <w:vAlign w:val="center"/>
          </w:tcPr>
          <w:p w:rsidR="00965680" w:rsidRDefault="00965680">
            <w:pPr>
              <w:jc w:val="center"/>
              <w:rPr>
                <w:rFonts w:ascii="仿宋" w:eastAsia="仿宋" w:hAnsi="仿宋"/>
                <w:color w:val="000000"/>
              </w:rPr>
            </w:pPr>
          </w:p>
        </w:tc>
        <w:tc>
          <w:tcPr>
            <w:tcW w:w="3027" w:type="dxa"/>
            <w:tcBorders>
              <w:top w:val="nil"/>
              <w:left w:val="single" w:sz="4" w:space="0" w:color="auto"/>
              <w:bottom w:val="single" w:sz="8" w:space="0" w:color="auto"/>
              <w:right w:val="single" w:sz="4" w:space="0" w:color="auto"/>
            </w:tcBorders>
            <w:vAlign w:val="center"/>
          </w:tcPr>
          <w:p w:rsidR="00965680" w:rsidRDefault="00965680">
            <w:pPr>
              <w:jc w:val="center"/>
              <w:rPr>
                <w:rFonts w:ascii="仿宋" w:eastAsia="仿宋" w:hAnsi="仿宋"/>
                <w:color w:val="000000"/>
              </w:rPr>
            </w:pPr>
          </w:p>
        </w:tc>
        <w:tc>
          <w:tcPr>
            <w:tcW w:w="1989" w:type="dxa"/>
            <w:tcBorders>
              <w:top w:val="single" w:sz="4" w:space="0" w:color="auto"/>
              <w:left w:val="single" w:sz="4" w:space="0" w:color="auto"/>
              <w:bottom w:val="single" w:sz="4" w:space="0" w:color="auto"/>
              <w:right w:val="single" w:sz="8" w:space="0" w:color="auto"/>
            </w:tcBorders>
            <w:vAlign w:val="center"/>
          </w:tcPr>
          <w:p w:rsidR="00965680" w:rsidRDefault="00965680">
            <w:pPr>
              <w:jc w:val="center"/>
              <w:rPr>
                <w:rFonts w:ascii="仿宋" w:eastAsia="仿宋" w:hAnsi="仿宋"/>
                <w:color w:val="000000"/>
              </w:rPr>
            </w:pPr>
          </w:p>
        </w:tc>
        <w:tc>
          <w:tcPr>
            <w:tcW w:w="1493" w:type="dxa"/>
            <w:tcBorders>
              <w:top w:val="single" w:sz="4" w:space="0" w:color="auto"/>
              <w:left w:val="single" w:sz="8" w:space="0" w:color="auto"/>
              <w:bottom w:val="single" w:sz="4" w:space="0" w:color="auto"/>
              <w:right w:val="single" w:sz="8" w:space="0" w:color="auto"/>
            </w:tcBorders>
            <w:vAlign w:val="center"/>
          </w:tcPr>
          <w:p w:rsidR="00965680" w:rsidRDefault="00965680">
            <w:pPr>
              <w:jc w:val="center"/>
              <w:rPr>
                <w:rFonts w:ascii="仿宋" w:eastAsia="仿宋" w:hAnsi="仿宋"/>
                <w:color w:val="000000"/>
              </w:rPr>
            </w:pPr>
          </w:p>
        </w:tc>
        <w:tc>
          <w:tcPr>
            <w:tcW w:w="947" w:type="dxa"/>
            <w:tcBorders>
              <w:top w:val="single" w:sz="4" w:space="0" w:color="auto"/>
              <w:left w:val="single" w:sz="8" w:space="0" w:color="auto"/>
              <w:bottom w:val="single" w:sz="4" w:space="0" w:color="auto"/>
              <w:right w:val="single" w:sz="4" w:space="0" w:color="auto"/>
            </w:tcBorders>
            <w:vAlign w:val="center"/>
          </w:tcPr>
          <w:p w:rsidR="00965680" w:rsidRDefault="00965680">
            <w:pPr>
              <w:jc w:val="center"/>
              <w:rPr>
                <w:rFonts w:ascii="仿宋" w:eastAsia="仿宋" w:hAnsi="仿宋"/>
                <w:color w:val="000000"/>
              </w:rPr>
            </w:pPr>
          </w:p>
        </w:tc>
      </w:tr>
    </w:tbl>
    <w:p w:rsidR="00965680" w:rsidRDefault="00965680">
      <w:pPr>
        <w:spacing w:line="360" w:lineRule="auto"/>
        <w:rPr>
          <w:rFonts w:ascii="仿宋_GB2312" w:eastAsia="仿宋_GB2312"/>
          <w:b/>
          <w:bCs/>
          <w:sz w:val="28"/>
          <w:szCs w:val="28"/>
        </w:rPr>
      </w:pPr>
    </w:p>
    <w:sectPr w:rsidR="00965680">
      <w:footerReference w:type="default" r:id="rId8"/>
      <w:headerReference w:type="first" r:id="rId9"/>
      <w:footerReference w:type="first" r:id="rId10"/>
      <w:pgSz w:w="11906" w:h="16838"/>
      <w:pgMar w:top="1440" w:right="1531" w:bottom="1440" w:left="1531"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C50" w:rsidRDefault="00A04C50">
      <w:r>
        <w:separator/>
      </w:r>
    </w:p>
  </w:endnote>
  <w:endnote w:type="continuationSeparator" w:id="0">
    <w:p w:rsidR="00A04C50" w:rsidRDefault="00A0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_GB2312">
    <w:altName w:val="Times New Roman"/>
    <w:charset w:val="00"/>
    <w:family w:val="auto"/>
    <w:pitch w:val="default"/>
    <w:sig w:usb0="00000000" w:usb1="00000000" w:usb2="00000000" w:usb3="00000000" w:csb0="00000001" w:csb1="00000000"/>
  </w:font>
  <w:font w:name="华文仿宋">
    <w:altName w:val="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80" w:rsidRDefault="00A04C50">
    <w:pPr>
      <w:pStyle w:val="ad"/>
      <w:jc w:val="center"/>
    </w:pPr>
    <w:r>
      <w:fldChar w:fldCharType="begin"/>
    </w:r>
    <w:r>
      <w:instrText xml:space="preserve"> PAGE   \* MERGEFORMAT </w:instrText>
    </w:r>
    <w:r>
      <w:fldChar w:fldCharType="separate"/>
    </w:r>
    <w:r w:rsidRPr="00A04C50">
      <w:rPr>
        <w:noProof/>
        <w:lang w:val="zh-CN"/>
      </w:rPr>
      <w:t>1</w:t>
    </w:r>
    <w:r>
      <w:fldChar w:fldCharType="end"/>
    </w:r>
  </w:p>
  <w:p w:rsidR="00965680" w:rsidRDefault="0096568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80" w:rsidRDefault="00A04C50">
    <w:pPr>
      <w:pStyle w:val="ad"/>
      <w:jc w:val="center"/>
    </w:pPr>
    <w:r>
      <w:fldChar w:fldCharType="begin"/>
    </w:r>
    <w:r>
      <w:instrText xml:space="preserve"> PAGE   \* MERGEFORMAT </w:instrText>
    </w:r>
    <w:r>
      <w:fldChar w:fldCharType="separate"/>
    </w:r>
    <w:r>
      <w:rPr>
        <w:lang w:val="zh-CN"/>
      </w:rPr>
      <w:t>1</w:t>
    </w:r>
    <w:r>
      <w:fldChar w:fldCharType="end"/>
    </w:r>
  </w:p>
  <w:p w:rsidR="00965680" w:rsidRDefault="0096568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C50" w:rsidRDefault="00A04C50">
      <w:r>
        <w:separator/>
      </w:r>
    </w:p>
  </w:footnote>
  <w:footnote w:type="continuationSeparator" w:id="0">
    <w:p w:rsidR="00A04C50" w:rsidRDefault="00A04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80" w:rsidRDefault="00965680">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38EEFD"/>
    <w:multiLevelType w:val="singleLevel"/>
    <w:tmpl w:val="DB38EEFD"/>
    <w:lvl w:ilvl="0">
      <w:start w:val="16"/>
      <w:numFmt w:val="chineseCounting"/>
      <w:suff w:val="nothing"/>
      <w:lvlText w:val="%1、"/>
      <w:lvlJc w:val="left"/>
      <w:rPr>
        <w:rFonts w:hint="eastAsia"/>
      </w:rPr>
    </w:lvl>
  </w:abstractNum>
  <w:abstractNum w:abstractNumId="1" w15:restartNumberingAfterBreak="0">
    <w:nsid w:val="08B4182E"/>
    <w:multiLevelType w:val="multilevel"/>
    <w:tmpl w:val="08B4182E"/>
    <w:lvl w:ilvl="0">
      <w:start w:val="1"/>
      <w:numFmt w:val="chineseCountingThousand"/>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18691ECD"/>
    <w:multiLevelType w:val="multilevel"/>
    <w:tmpl w:val="18691ECD"/>
    <w:lvl w:ilvl="0">
      <w:start w:val="1"/>
      <w:numFmt w:val="decimal"/>
      <w:lvlText w:val="%1、"/>
      <w:lvlJc w:val="left"/>
      <w:pPr>
        <w:ind w:left="1571" w:hanging="72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3" w15:restartNumberingAfterBreak="0">
    <w:nsid w:val="2EE6670A"/>
    <w:multiLevelType w:val="multilevel"/>
    <w:tmpl w:val="2EE6670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84143AB"/>
    <w:multiLevelType w:val="multilevel"/>
    <w:tmpl w:val="384143AB"/>
    <w:lvl w:ilvl="0">
      <w:start w:val="1"/>
      <w:numFmt w:val="chineseCountingThousand"/>
      <w:lvlText w:val="(%1)"/>
      <w:lvlJc w:val="left"/>
      <w:pPr>
        <w:ind w:left="1140" w:hanging="420"/>
      </w:pPr>
      <w:rPr>
        <w:b/>
        <w:color w:val="auto"/>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487E544A"/>
    <w:multiLevelType w:val="multilevel"/>
    <w:tmpl w:val="487E544A"/>
    <w:lvl w:ilvl="0">
      <w:start w:val="1"/>
      <w:numFmt w:val="decimal"/>
      <w:lvlText w:val="%1、"/>
      <w:lvlJc w:val="left"/>
      <w:pPr>
        <w:ind w:left="1566" w:hanging="720"/>
      </w:pPr>
      <w:rPr>
        <w:rFonts w:hint="default"/>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6" w15:restartNumberingAfterBreak="0">
    <w:nsid w:val="4ECE7EBE"/>
    <w:multiLevelType w:val="multilevel"/>
    <w:tmpl w:val="4ECE7EBE"/>
    <w:lvl w:ilvl="0">
      <w:start w:val="1"/>
      <w:numFmt w:val="chineseCountingThousand"/>
      <w:lvlText w:val="(%1)"/>
      <w:lvlJc w:val="left"/>
      <w:pPr>
        <w:ind w:left="1140" w:hanging="420"/>
      </w:pPr>
      <w:rPr>
        <w:b/>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4AE2"/>
    <w:rsid w:val="00000B87"/>
    <w:rsid w:val="000010E1"/>
    <w:rsid w:val="00010063"/>
    <w:rsid w:val="00010539"/>
    <w:rsid w:val="0001639E"/>
    <w:rsid w:val="000179B2"/>
    <w:rsid w:val="000238A6"/>
    <w:rsid w:val="0002737D"/>
    <w:rsid w:val="00027F84"/>
    <w:rsid w:val="000312DA"/>
    <w:rsid w:val="00035312"/>
    <w:rsid w:val="00036B07"/>
    <w:rsid w:val="0004314E"/>
    <w:rsid w:val="00044715"/>
    <w:rsid w:val="000478C4"/>
    <w:rsid w:val="00051470"/>
    <w:rsid w:val="00053A9E"/>
    <w:rsid w:val="00065AFB"/>
    <w:rsid w:val="00073FAF"/>
    <w:rsid w:val="00084B9B"/>
    <w:rsid w:val="00086CA3"/>
    <w:rsid w:val="00092AAC"/>
    <w:rsid w:val="00097BD9"/>
    <w:rsid w:val="000A16D1"/>
    <w:rsid w:val="000A42D0"/>
    <w:rsid w:val="000B436F"/>
    <w:rsid w:val="000D0AAD"/>
    <w:rsid w:val="000D379A"/>
    <w:rsid w:val="000F3538"/>
    <w:rsid w:val="000F5C48"/>
    <w:rsid w:val="000F72EC"/>
    <w:rsid w:val="00110055"/>
    <w:rsid w:val="0011787B"/>
    <w:rsid w:val="001243BF"/>
    <w:rsid w:val="001336AA"/>
    <w:rsid w:val="001337FA"/>
    <w:rsid w:val="0013580D"/>
    <w:rsid w:val="001426BE"/>
    <w:rsid w:val="00143316"/>
    <w:rsid w:val="00145D1C"/>
    <w:rsid w:val="001467B1"/>
    <w:rsid w:val="001515F7"/>
    <w:rsid w:val="00152528"/>
    <w:rsid w:val="0015416B"/>
    <w:rsid w:val="00154E5E"/>
    <w:rsid w:val="001552C1"/>
    <w:rsid w:val="00161022"/>
    <w:rsid w:val="00164F14"/>
    <w:rsid w:val="00171898"/>
    <w:rsid w:val="00172EB1"/>
    <w:rsid w:val="00175D07"/>
    <w:rsid w:val="001763AA"/>
    <w:rsid w:val="001801D0"/>
    <w:rsid w:val="001807A1"/>
    <w:rsid w:val="00195779"/>
    <w:rsid w:val="00197425"/>
    <w:rsid w:val="0019743D"/>
    <w:rsid w:val="001A0905"/>
    <w:rsid w:val="001A3377"/>
    <w:rsid w:val="001A5C1C"/>
    <w:rsid w:val="001A6F5C"/>
    <w:rsid w:val="001B360C"/>
    <w:rsid w:val="001B5F5B"/>
    <w:rsid w:val="001C5902"/>
    <w:rsid w:val="001D7B89"/>
    <w:rsid w:val="001D7CF9"/>
    <w:rsid w:val="001E204E"/>
    <w:rsid w:val="001E67A3"/>
    <w:rsid w:val="001F4F9B"/>
    <w:rsid w:val="001F712B"/>
    <w:rsid w:val="00204727"/>
    <w:rsid w:val="00204992"/>
    <w:rsid w:val="00210C45"/>
    <w:rsid w:val="00212186"/>
    <w:rsid w:val="002156A1"/>
    <w:rsid w:val="0021646C"/>
    <w:rsid w:val="002276EE"/>
    <w:rsid w:val="00231547"/>
    <w:rsid w:val="002366CD"/>
    <w:rsid w:val="002414AB"/>
    <w:rsid w:val="002423C0"/>
    <w:rsid w:val="00242DA9"/>
    <w:rsid w:val="00243574"/>
    <w:rsid w:val="00246252"/>
    <w:rsid w:val="00246EB4"/>
    <w:rsid w:val="00250139"/>
    <w:rsid w:val="00251E1F"/>
    <w:rsid w:val="0025413D"/>
    <w:rsid w:val="002541AD"/>
    <w:rsid w:val="00256F8F"/>
    <w:rsid w:val="00264B1E"/>
    <w:rsid w:val="002732B5"/>
    <w:rsid w:val="002844DD"/>
    <w:rsid w:val="00290F2E"/>
    <w:rsid w:val="00291564"/>
    <w:rsid w:val="00291A07"/>
    <w:rsid w:val="00294CF4"/>
    <w:rsid w:val="00296E59"/>
    <w:rsid w:val="002A12BB"/>
    <w:rsid w:val="002A3465"/>
    <w:rsid w:val="002A42BB"/>
    <w:rsid w:val="002A5CFC"/>
    <w:rsid w:val="002B335D"/>
    <w:rsid w:val="002B4379"/>
    <w:rsid w:val="002D056D"/>
    <w:rsid w:val="002D2AA2"/>
    <w:rsid w:val="002D3C71"/>
    <w:rsid w:val="002D5623"/>
    <w:rsid w:val="002E19BD"/>
    <w:rsid w:val="002E32D9"/>
    <w:rsid w:val="002E3DC9"/>
    <w:rsid w:val="002F1A44"/>
    <w:rsid w:val="00303936"/>
    <w:rsid w:val="003174D2"/>
    <w:rsid w:val="00321FB4"/>
    <w:rsid w:val="003237A7"/>
    <w:rsid w:val="003355F9"/>
    <w:rsid w:val="00337008"/>
    <w:rsid w:val="0034121E"/>
    <w:rsid w:val="00341828"/>
    <w:rsid w:val="00344D01"/>
    <w:rsid w:val="00351C56"/>
    <w:rsid w:val="00353967"/>
    <w:rsid w:val="0035622C"/>
    <w:rsid w:val="00356CD6"/>
    <w:rsid w:val="00362CF8"/>
    <w:rsid w:val="00370685"/>
    <w:rsid w:val="00376C30"/>
    <w:rsid w:val="00383837"/>
    <w:rsid w:val="00384429"/>
    <w:rsid w:val="003848C7"/>
    <w:rsid w:val="00385341"/>
    <w:rsid w:val="0039639B"/>
    <w:rsid w:val="003A2C1A"/>
    <w:rsid w:val="003A628A"/>
    <w:rsid w:val="003B3E4E"/>
    <w:rsid w:val="003B6679"/>
    <w:rsid w:val="003B7BAC"/>
    <w:rsid w:val="003C52FB"/>
    <w:rsid w:val="003D0744"/>
    <w:rsid w:val="003D1AD5"/>
    <w:rsid w:val="003E1437"/>
    <w:rsid w:val="003E31DF"/>
    <w:rsid w:val="003E4090"/>
    <w:rsid w:val="003E57C8"/>
    <w:rsid w:val="003F3F64"/>
    <w:rsid w:val="00402CD0"/>
    <w:rsid w:val="00413B0B"/>
    <w:rsid w:val="00415734"/>
    <w:rsid w:val="0042328E"/>
    <w:rsid w:val="00425F1E"/>
    <w:rsid w:val="004279A1"/>
    <w:rsid w:val="0043059B"/>
    <w:rsid w:val="00431178"/>
    <w:rsid w:val="00432EE6"/>
    <w:rsid w:val="00433AEE"/>
    <w:rsid w:val="00443008"/>
    <w:rsid w:val="00446F89"/>
    <w:rsid w:val="004470D6"/>
    <w:rsid w:val="0044765B"/>
    <w:rsid w:val="00447F82"/>
    <w:rsid w:val="004534DD"/>
    <w:rsid w:val="00456131"/>
    <w:rsid w:val="00470AC2"/>
    <w:rsid w:val="0048391F"/>
    <w:rsid w:val="0048692F"/>
    <w:rsid w:val="004869BF"/>
    <w:rsid w:val="004922E8"/>
    <w:rsid w:val="00496069"/>
    <w:rsid w:val="004A029C"/>
    <w:rsid w:val="004A5CAF"/>
    <w:rsid w:val="004A61DB"/>
    <w:rsid w:val="004B4F3D"/>
    <w:rsid w:val="004B7FB0"/>
    <w:rsid w:val="004C0A8B"/>
    <w:rsid w:val="004E081D"/>
    <w:rsid w:val="004F342C"/>
    <w:rsid w:val="004F5794"/>
    <w:rsid w:val="004F5B13"/>
    <w:rsid w:val="004F759C"/>
    <w:rsid w:val="005012B6"/>
    <w:rsid w:val="00503A9F"/>
    <w:rsid w:val="00506F3B"/>
    <w:rsid w:val="005125F4"/>
    <w:rsid w:val="00520B41"/>
    <w:rsid w:val="005229A8"/>
    <w:rsid w:val="00523CFF"/>
    <w:rsid w:val="00525841"/>
    <w:rsid w:val="005268F3"/>
    <w:rsid w:val="005302C8"/>
    <w:rsid w:val="00531102"/>
    <w:rsid w:val="00560D8F"/>
    <w:rsid w:val="00562AD5"/>
    <w:rsid w:val="005647C8"/>
    <w:rsid w:val="00572B8D"/>
    <w:rsid w:val="005731AD"/>
    <w:rsid w:val="00576675"/>
    <w:rsid w:val="0058101F"/>
    <w:rsid w:val="00581985"/>
    <w:rsid w:val="00584D52"/>
    <w:rsid w:val="00586127"/>
    <w:rsid w:val="00587923"/>
    <w:rsid w:val="005904D3"/>
    <w:rsid w:val="00595AF5"/>
    <w:rsid w:val="00595C8A"/>
    <w:rsid w:val="0059601E"/>
    <w:rsid w:val="00596B62"/>
    <w:rsid w:val="005A421D"/>
    <w:rsid w:val="005A7190"/>
    <w:rsid w:val="005B4067"/>
    <w:rsid w:val="005B4D87"/>
    <w:rsid w:val="005C6C66"/>
    <w:rsid w:val="005D0E0D"/>
    <w:rsid w:val="005D6C42"/>
    <w:rsid w:val="005D7FA9"/>
    <w:rsid w:val="005E3984"/>
    <w:rsid w:val="005E3C80"/>
    <w:rsid w:val="005E432E"/>
    <w:rsid w:val="005E4F0D"/>
    <w:rsid w:val="00600CF7"/>
    <w:rsid w:val="00601F5B"/>
    <w:rsid w:val="006023EA"/>
    <w:rsid w:val="00603153"/>
    <w:rsid w:val="006077A4"/>
    <w:rsid w:val="00611B67"/>
    <w:rsid w:val="00612675"/>
    <w:rsid w:val="0062372A"/>
    <w:rsid w:val="006257AA"/>
    <w:rsid w:val="00625ED5"/>
    <w:rsid w:val="00634709"/>
    <w:rsid w:val="00637150"/>
    <w:rsid w:val="00640FE8"/>
    <w:rsid w:val="00643FAD"/>
    <w:rsid w:val="00644215"/>
    <w:rsid w:val="00645FBC"/>
    <w:rsid w:val="00650439"/>
    <w:rsid w:val="00650850"/>
    <w:rsid w:val="0065714D"/>
    <w:rsid w:val="00657EA6"/>
    <w:rsid w:val="006620BF"/>
    <w:rsid w:val="00672AE7"/>
    <w:rsid w:val="00680D1F"/>
    <w:rsid w:val="00690BC5"/>
    <w:rsid w:val="00691F33"/>
    <w:rsid w:val="006A703C"/>
    <w:rsid w:val="006B2E10"/>
    <w:rsid w:val="006C3985"/>
    <w:rsid w:val="006C7612"/>
    <w:rsid w:val="006D4FE9"/>
    <w:rsid w:val="006D5E33"/>
    <w:rsid w:val="006D6E16"/>
    <w:rsid w:val="006E052A"/>
    <w:rsid w:val="006E226B"/>
    <w:rsid w:val="006E53B4"/>
    <w:rsid w:val="006F0328"/>
    <w:rsid w:val="006F0596"/>
    <w:rsid w:val="006F242C"/>
    <w:rsid w:val="006F392E"/>
    <w:rsid w:val="006F4E5E"/>
    <w:rsid w:val="007005EC"/>
    <w:rsid w:val="00703B5C"/>
    <w:rsid w:val="00707F42"/>
    <w:rsid w:val="0071119E"/>
    <w:rsid w:val="00714D45"/>
    <w:rsid w:val="00714EE8"/>
    <w:rsid w:val="00715388"/>
    <w:rsid w:val="007175D5"/>
    <w:rsid w:val="00730E59"/>
    <w:rsid w:val="00735D5F"/>
    <w:rsid w:val="00742C63"/>
    <w:rsid w:val="0074328C"/>
    <w:rsid w:val="00744AE2"/>
    <w:rsid w:val="007505F9"/>
    <w:rsid w:val="0075727A"/>
    <w:rsid w:val="00757B8C"/>
    <w:rsid w:val="0076376F"/>
    <w:rsid w:val="007728F1"/>
    <w:rsid w:val="00781AA5"/>
    <w:rsid w:val="007820F4"/>
    <w:rsid w:val="007938D3"/>
    <w:rsid w:val="00794E04"/>
    <w:rsid w:val="007A66B2"/>
    <w:rsid w:val="007A6D63"/>
    <w:rsid w:val="007B026B"/>
    <w:rsid w:val="007C0194"/>
    <w:rsid w:val="007C07FB"/>
    <w:rsid w:val="007C0FD7"/>
    <w:rsid w:val="007C28AB"/>
    <w:rsid w:val="007C6E72"/>
    <w:rsid w:val="007D314F"/>
    <w:rsid w:val="007E1C7D"/>
    <w:rsid w:val="007E606C"/>
    <w:rsid w:val="007F11D0"/>
    <w:rsid w:val="007F272D"/>
    <w:rsid w:val="007F4F4C"/>
    <w:rsid w:val="007F7AFE"/>
    <w:rsid w:val="00806A89"/>
    <w:rsid w:val="00806F63"/>
    <w:rsid w:val="00810D19"/>
    <w:rsid w:val="00817DEB"/>
    <w:rsid w:val="008205DF"/>
    <w:rsid w:val="00821931"/>
    <w:rsid w:val="00822F6E"/>
    <w:rsid w:val="00824C32"/>
    <w:rsid w:val="008359F2"/>
    <w:rsid w:val="0083773C"/>
    <w:rsid w:val="00841612"/>
    <w:rsid w:val="00845D41"/>
    <w:rsid w:val="00850057"/>
    <w:rsid w:val="00852205"/>
    <w:rsid w:val="00863953"/>
    <w:rsid w:val="00870A9B"/>
    <w:rsid w:val="008756FC"/>
    <w:rsid w:val="00875A06"/>
    <w:rsid w:val="0088135F"/>
    <w:rsid w:val="00881704"/>
    <w:rsid w:val="008822C6"/>
    <w:rsid w:val="008848D3"/>
    <w:rsid w:val="00884CD4"/>
    <w:rsid w:val="0088727A"/>
    <w:rsid w:val="00887538"/>
    <w:rsid w:val="008A1C86"/>
    <w:rsid w:val="008A4FE0"/>
    <w:rsid w:val="008A7F16"/>
    <w:rsid w:val="008B3F2E"/>
    <w:rsid w:val="008C0C91"/>
    <w:rsid w:val="008C7C23"/>
    <w:rsid w:val="008D0788"/>
    <w:rsid w:val="008D316C"/>
    <w:rsid w:val="008D4DB0"/>
    <w:rsid w:val="008D63A4"/>
    <w:rsid w:val="008E0722"/>
    <w:rsid w:val="008E23C9"/>
    <w:rsid w:val="008E302E"/>
    <w:rsid w:val="008F0CED"/>
    <w:rsid w:val="008F5EE0"/>
    <w:rsid w:val="00904BC7"/>
    <w:rsid w:val="00911584"/>
    <w:rsid w:val="00911D31"/>
    <w:rsid w:val="00917BC5"/>
    <w:rsid w:val="009211C6"/>
    <w:rsid w:val="0092246C"/>
    <w:rsid w:val="00924234"/>
    <w:rsid w:val="00926D96"/>
    <w:rsid w:val="00927911"/>
    <w:rsid w:val="009362B7"/>
    <w:rsid w:val="00937636"/>
    <w:rsid w:val="009475C4"/>
    <w:rsid w:val="00947D93"/>
    <w:rsid w:val="00953950"/>
    <w:rsid w:val="0095648C"/>
    <w:rsid w:val="0095710C"/>
    <w:rsid w:val="009620B7"/>
    <w:rsid w:val="009628AE"/>
    <w:rsid w:val="009648BD"/>
    <w:rsid w:val="00965680"/>
    <w:rsid w:val="009677B3"/>
    <w:rsid w:val="00970D84"/>
    <w:rsid w:val="00975B12"/>
    <w:rsid w:val="0099160F"/>
    <w:rsid w:val="0099337B"/>
    <w:rsid w:val="00994DCA"/>
    <w:rsid w:val="009A533F"/>
    <w:rsid w:val="009A5A1C"/>
    <w:rsid w:val="009A61E8"/>
    <w:rsid w:val="009B4167"/>
    <w:rsid w:val="009C20BA"/>
    <w:rsid w:val="009C6D1D"/>
    <w:rsid w:val="009D4E02"/>
    <w:rsid w:val="009D7118"/>
    <w:rsid w:val="009E0142"/>
    <w:rsid w:val="009E029B"/>
    <w:rsid w:val="009E156D"/>
    <w:rsid w:val="009E19CE"/>
    <w:rsid w:val="009E2540"/>
    <w:rsid w:val="009E389B"/>
    <w:rsid w:val="009E462A"/>
    <w:rsid w:val="009F1EDD"/>
    <w:rsid w:val="00A038FD"/>
    <w:rsid w:val="00A04C50"/>
    <w:rsid w:val="00A105A9"/>
    <w:rsid w:val="00A10831"/>
    <w:rsid w:val="00A156D0"/>
    <w:rsid w:val="00A20C6D"/>
    <w:rsid w:val="00A213BB"/>
    <w:rsid w:val="00A231E9"/>
    <w:rsid w:val="00A24B35"/>
    <w:rsid w:val="00A369DE"/>
    <w:rsid w:val="00A3776E"/>
    <w:rsid w:val="00A37A53"/>
    <w:rsid w:val="00A43824"/>
    <w:rsid w:val="00A4752F"/>
    <w:rsid w:val="00A561A7"/>
    <w:rsid w:val="00A572B0"/>
    <w:rsid w:val="00A63CDD"/>
    <w:rsid w:val="00A643EC"/>
    <w:rsid w:val="00A7488C"/>
    <w:rsid w:val="00A80649"/>
    <w:rsid w:val="00A814F0"/>
    <w:rsid w:val="00A834E6"/>
    <w:rsid w:val="00A844AC"/>
    <w:rsid w:val="00A84876"/>
    <w:rsid w:val="00A86963"/>
    <w:rsid w:val="00A86A13"/>
    <w:rsid w:val="00A905A4"/>
    <w:rsid w:val="00A90FAD"/>
    <w:rsid w:val="00AA1F42"/>
    <w:rsid w:val="00AA30CC"/>
    <w:rsid w:val="00AA4D8B"/>
    <w:rsid w:val="00AB2D32"/>
    <w:rsid w:val="00AB326B"/>
    <w:rsid w:val="00AC14A5"/>
    <w:rsid w:val="00AC1B49"/>
    <w:rsid w:val="00AC204F"/>
    <w:rsid w:val="00AC6D64"/>
    <w:rsid w:val="00AD2B54"/>
    <w:rsid w:val="00AE0E44"/>
    <w:rsid w:val="00AE14CE"/>
    <w:rsid w:val="00AE1D21"/>
    <w:rsid w:val="00AE3D26"/>
    <w:rsid w:val="00AE7676"/>
    <w:rsid w:val="00AE78A6"/>
    <w:rsid w:val="00AF16A5"/>
    <w:rsid w:val="00AF7394"/>
    <w:rsid w:val="00B03911"/>
    <w:rsid w:val="00B03D5F"/>
    <w:rsid w:val="00B04633"/>
    <w:rsid w:val="00B10F66"/>
    <w:rsid w:val="00B16D6D"/>
    <w:rsid w:val="00B204F1"/>
    <w:rsid w:val="00B30481"/>
    <w:rsid w:val="00B30F42"/>
    <w:rsid w:val="00B32E45"/>
    <w:rsid w:val="00B36F46"/>
    <w:rsid w:val="00B41537"/>
    <w:rsid w:val="00B428C8"/>
    <w:rsid w:val="00B440C4"/>
    <w:rsid w:val="00B54395"/>
    <w:rsid w:val="00B5710A"/>
    <w:rsid w:val="00B7273B"/>
    <w:rsid w:val="00B732B8"/>
    <w:rsid w:val="00B81852"/>
    <w:rsid w:val="00B82446"/>
    <w:rsid w:val="00B86E74"/>
    <w:rsid w:val="00B87B0A"/>
    <w:rsid w:val="00B90A70"/>
    <w:rsid w:val="00BA216F"/>
    <w:rsid w:val="00BA7446"/>
    <w:rsid w:val="00BB238F"/>
    <w:rsid w:val="00BC7437"/>
    <w:rsid w:val="00BD4921"/>
    <w:rsid w:val="00BD7997"/>
    <w:rsid w:val="00BF1071"/>
    <w:rsid w:val="00BF48A3"/>
    <w:rsid w:val="00C07CA0"/>
    <w:rsid w:val="00C11A21"/>
    <w:rsid w:val="00C12CA6"/>
    <w:rsid w:val="00C1568F"/>
    <w:rsid w:val="00C3039F"/>
    <w:rsid w:val="00C32880"/>
    <w:rsid w:val="00C35CFA"/>
    <w:rsid w:val="00C42049"/>
    <w:rsid w:val="00C42425"/>
    <w:rsid w:val="00C46432"/>
    <w:rsid w:val="00C556D9"/>
    <w:rsid w:val="00C63342"/>
    <w:rsid w:val="00C707EA"/>
    <w:rsid w:val="00C75AEC"/>
    <w:rsid w:val="00C84D79"/>
    <w:rsid w:val="00C9715D"/>
    <w:rsid w:val="00CA0C49"/>
    <w:rsid w:val="00CA3A41"/>
    <w:rsid w:val="00CA6A5D"/>
    <w:rsid w:val="00CA6E38"/>
    <w:rsid w:val="00CB47F1"/>
    <w:rsid w:val="00CB48BE"/>
    <w:rsid w:val="00CB63F2"/>
    <w:rsid w:val="00CC0CC1"/>
    <w:rsid w:val="00CC19EF"/>
    <w:rsid w:val="00CC2CEE"/>
    <w:rsid w:val="00CC51D5"/>
    <w:rsid w:val="00CD1B43"/>
    <w:rsid w:val="00CD277C"/>
    <w:rsid w:val="00CE2295"/>
    <w:rsid w:val="00CE3850"/>
    <w:rsid w:val="00CE3B52"/>
    <w:rsid w:val="00CE3BBE"/>
    <w:rsid w:val="00CE6518"/>
    <w:rsid w:val="00CF22E9"/>
    <w:rsid w:val="00CF31A9"/>
    <w:rsid w:val="00CF4817"/>
    <w:rsid w:val="00CF7B2F"/>
    <w:rsid w:val="00D07F69"/>
    <w:rsid w:val="00D114D4"/>
    <w:rsid w:val="00D12442"/>
    <w:rsid w:val="00D14ED6"/>
    <w:rsid w:val="00D23918"/>
    <w:rsid w:val="00D32D94"/>
    <w:rsid w:val="00D33DA0"/>
    <w:rsid w:val="00D37E40"/>
    <w:rsid w:val="00D404FB"/>
    <w:rsid w:val="00D45EAD"/>
    <w:rsid w:val="00D62C89"/>
    <w:rsid w:val="00D64896"/>
    <w:rsid w:val="00D75568"/>
    <w:rsid w:val="00D812FA"/>
    <w:rsid w:val="00D84658"/>
    <w:rsid w:val="00D8543B"/>
    <w:rsid w:val="00D8608E"/>
    <w:rsid w:val="00D90758"/>
    <w:rsid w:val="00D90CA3"/>
    <w:rsid w:val="00D921EC"/>
    <w:rsid w:val="00D924E8"/>
    <w:rsid w:val="00D97669"/>
    <w:rsid w:val="00DA2317"/>
    <w:rsid w:val="00DA3B73"/>
    <w:rsid w:val="00DB273A"/>
    <w:rsid w:val="00DB5AE5"/>
    <w:rsid w:val="00DC11A1"/>
    <w:rsid w:val="00DC5AA3"/>
    <w:rsid w:val="00DC70A3"/>
    <w:rsid w:val="00DD6AA1"/>
    <w:rsid w:val="00DE27DE"/>
    <w:rsid w:val="00DE5305"/>
    <w:rsid w:val="00DF4327"/>
    <w:rsid w:val="00E0260B"/>
    <w:rsid w:val="00E03285"/>
    <w:rsid w:val="00E1053F"/>
    <w:rsid w:val="00E11917"/>
    <w:rsid w:val="00E17B03"/>
    <w:rsid w:val="00E213C5"/>
    <w:rsid w:val="00E213ED"/>
    <w:rsid w:val="00E27D57"/>
    <w:rsid w:val="00E36C83"/>
    <w:rsid w:val="00E44E99"/>
    <w:rsid w:val="00E50AB4"/>
    <w:rsid w:val="00E51659"/>
    <w:rsid w:val="00E52E87"/>
    <w:rsid w:val="00E562B6"/>
    <w:rsid w:val="00E57DF0"/>
    <w:rsid w:val="00E64312"/>
    <w:rsid w:val="00E673D8"/>
    <w:rsid w:val="00E73011"/>
    <w:rsid w:val="00E731AB"/>
    <w:rsid w:val="00E73571"/>
    <w:rsid w:val="00E80235"/>
    <w:rsid w:val="00E823A3"/>
    <w:rsid w:val="00E85788"/>
    <w:rsid w:val="00E94A36"/>
    <w:rsid w:val="00E96B40"/>
    <w:rsid w:val="00EA005B"/>
    <w:rsid w:val="00EA0CD2"/>
    <w:rsid w:val="00EB1265"/>
    <w:rsid w:val="00EB3018"/>
    <w:rsid w:val="00EB3D8E"/>
    <w:rsid w:val="00EB747C"/>
    <w:rsid w:val="00EB7FAB"/>
    <w:rsid w:val="00EC043D"/>
    <w:rsid w:val="00ED0772"/>
    <w:rsid w:val="00ED1A17"/>
    <w:rsid w:val="00ED20DF"/>
    <w:rsid w:val="00EE16BD"/>
    <w:rsid w:val="00EE201F"/>
    <w:rsid w:val="00EE3B56"/>
    <w:rsid w:val="00EE4079"/>
    <w:rsid w:val="00F00890"/>
    <w:rsid w:val="00F0291B"/>
    <w:rsid w:val="00F02A82"/>
    <w:rsid w:val="00F0535C"/>
    <w:rsid w:val="00F05A9B"/>
    <w:rsid w:val="00F06726"/>
    <w:rsid w:val="00F140C5"/>
    <w:rsid w:val="00F20741"/>
    <w:rsid w:val="00F2603C"/>
    <w:rsid w:val="00F272D6"/>
    <w:rsid w:val="00F27D48"/>
    <w:rsid w:val="00F30CEC"/>
    <w:rsid w:val="00F3430D"/>
    <w:rsid w:val="00F34BD9"/>
    <w:rsid w:val="00F37ABE"/>
    <w:rsid w:val="00F41EDF"/>
    <w:rsid w:val="00F503A9"/>
    <w:rsid w:val="00F524EC"/>
    <w:rsid w:val="00F55EE3"/>
    <w:rsid w:val="00F672D9"/>
    <w:rsid w:val="00F73A9F"/>
    <w:rsid w:val="00F81D7B"/>
    <w:rsid w:val="00F83BBC"/>
    <w:rsid w:val="00FA4BCB"/>
    <w:rsid w:val="00FB00F5"/>
    <w:rsid w:val="00FB70DA"/>
    <w:rsid w:val="00FC19D5"/>
    <w:rsid w:val="00FD357D"/>
    <w:rsid w:val="00FD47A3"/>
    <w:rsid w:val="00FD5AE9"/>
    <w:rsid w:val="00FE363D"/>
    <w:rsid w:val="00FE6E3F"/>
    <w:rsid w:val="00FF3B23"/>
    <w:rsid w:val="00FF3BEF"/>
    <w:rsid w:val="014A3A01"/>
    <w:rsid w:val="014D0147"/>
    <w:rsid w:val="02767C5D"/>
    <w:rsid w:val="02796F69"/>
    <w:rsid w:val="03231E5E"/>
    <w:rsid w:val="056F60C1"/>
    <w:rsid w:val="05AE715D"/>
    <w:rsid w:val="05C07855"/>
    <w:rsid w:val="06784580"/>
    <w:rsid w:val="06F4782C"/>
    <w:rsid w:val="085D35C7"/>
    <w:rsid w:val="089F1F76"/>
    <w:rsid w:val="08C63635"/>
    <w:rsid w:val="09613724"/>
    <w:rsid w:val="09786E55"/>
    <w:rsid w:val="09CE47C0"/>
    <w:rsid w:val="0A2C00DC"/>
    <w:rsid w:val="0B092E36"/>
    <w:rsid w:val="0E8C2C4F"/>
    <w:rsid w:val="0F9909B3"/>
    <w:rsid w:val="10B54CD9"/>
    <w:rsid w:val="11CC6429"/>
    <w:rsid w:val="12AC604A"/>
    <w:rsid w:val="138076B2"/>
    <w:rsid w:val="13D10910"/>
    <w:rsid w:val="17720178"/>
    <w:rsid w:val="191905ED"/>
    <w:rsid w:val="19C26E6F"/>
    <w:rsid w:val="1AC21BF6"/>
    <w:rsid w:val="1EAD6C00"/>
    <w:rsid w:val="1F9B6360"/>
    <w:rsid w:val="20373F76"/>
    <w:rsid w:val="20402FA8"/>
    <w:rsid w:val="21230D99"/>
    <w:rsid w:val="225D575F"/>
    <w:rsid w:val="2551342B"/>
    <w:rsid w:val="27965629"/>
    <w:rsid w:val="29082C84"/>
    <w:rsid w:val="2A4517E4"/>
    <w:rsid w:val="2A9329DA"/>
    <w:rsid w:val="2AC42C7D"/>
    <w:rsid w:val="2BF52421"/>
    <w:rsid w:val="2CB54AFD"/>
    <w:rsid w:val="2CC167CA"/>
    <w:rsid w:val="2CF0091D"/>
    <w:rsid w:val="2FE0565F"/>
    <w:rsid w:val="2FE46BFB"/>
    <w:rsid w:val="31D632E5"/>
    <w:rsid w:val="331601A2"/>
    <w:rsid w:val="345B3BE7"/>
    <w:rsid w:val="345C1BF6"/>
    <w:rsid w:val="34CB051C"/>
    <w:rsid w:val="351A4110"/>
    <w:rsid w:val="35455F44"/>
    <w:rsid w:val="367F38FD"/>
    <w:rsid w:val="36D81373"/>
    <w:rsid w:val="371174DF"/>
    <w:rsid w:val="38C300EA"/>
    <w:rsid w:val="391A126E"/>
    <w:rsid w:val="3A722E2A"/>
    <w:rsid w:val="3BB85939"/>
    <w:rsid w:val="3BFA4A2D"/>
    <w:rsid w:val="3C640C1A"/>
    <w:rsid w:val="3CD91DC6"/>
    <w:rsid w:val="3D932A8A"/>
    <w:rsid w:val="3E152DF2"/>
    <w:rsid w:val="3EEE68D4"/>
    <w:rsid w:val="3F5D3096"/>
    <w:rsid w:val="3FC83008"/>
    <w:rsid w:val="40011672"/>
    <w:rsid w:val="42E6110B"/>
    <w:rsid w:val="44176F81"/>
    <w:rsid w:val="45543FE9"/>
    <w:rsid w:val="4A1C661A"/>
    <w:rsid w:val="4B051B11"/>
    <w:rsid w:val="4BC96FC6"/>
    <w:rsid w:val="4C544B9E"/>
    <w:rsid w:val="4CB03F38"/>
    <w:rsid w:val="4D052615"/>
    <w:rsid w:val="4D2D74F0"/>
    <w:rsid w:val="4DD9190B"/>
    <w:rsid w:val="4E757AA5"/>
    <w:rsid w:val="4E796920"/>
    <w:rsid w:val="50185BC2"/>
    <w:rsid w:val="50B111BE"/>
    <w:rsid w:val="50C57710"/>
    <w:rsid w:val="51D10953"/>
    <w:rsid w:val="520C0A0C"/>
    <w:rsid w:val="525228E8"/>
    <w:rsid w:val="53D93D7E"/>
    <w:rsid w:val="53F01710"/>
    <w:rsid w:val="55C45893"/>
    <w:rsid w:val="575002B5"/>
    <w:rsid w:val="598D3023"/>
    <w:rsid w:val="59BE74A0"/>
    <w:rsid w:val="5ABA23AC"/>
    <w:rsid w:val="5BB10BF2"/>
    <w:rsid w:val="5CEF486D"/>
    <w:rsid w:val="5D0D57D3"/>
    <w:rsid w:val="5DC263CF"/>
    <w:rsid w:val="5F4200BA"/>
    <w:rsid w:val="5F4B3862"/>
    <w:rsid w:val="60290D96"/>
    <w:rsid w:val="61BA15D9"/>
    <w:rsid w:val="61E24DC4"/>
    <w:rsid w:val="62BA6E4A"/>
    <w:rsid w:val="63277FE2"/>
    <w:rsid w:val="63EF4DCB"/>
    <w:rsid w:val="6572292B"/>
    <w:rsid w:val="65BC6F29"/>
    <w:rsid w:val="66933D00"/>
    <w:rsid w:val="682B559D"/>
    <w:rsid w:val="68626031"/>
    <w:rsid w:val="68C84E98"/>
    <w:rsid w:val="6DA96FF0"/>
    <w:rsid w:val="6F3C6EE6"/>
    <w:rsid w:val="73F014B8"/>
    <w:rsid w:val="7596172D"/>
    <w:rsid w:val="76153DEE"/>
    <w:rsid w:val="76E42147"/>
    <w:rsid w:val="77D17FBD"/>
    <w:rsid w:val="789B0F5B"/>
    <w:rsid w:val="789C662B"/>
    <w:rsid w:val="78A0253D"/>
    <w:rsid w:val="7917732B"/>
    <w:rsid w:val="7A2253C5"/>
    <w:rsid w:val="7D3266E3"/>
    <w:rsid w:val="7D5118FB"/>
    <w:rsid w:val="7D941C3F"/>
    <w:rsid w:val="7DF6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C488C7-CF29-4C1D-A7CB-716DF8EF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uiPriority="0"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3"/>
    <w:next w:val="a"/>
    <w:link w:val="1Char"/>
    <w:qFormat/>
    <w:pPr>
      <w:keepNext/>
      <w:keepLines/>
      <w:widowControl w:val="0"/>
      <w:spacing w:before="340" w:after="330" w:line="576" w:lineRule="auto"/>
      <w:jc w:val="both"/>
      <w:outlineLvl w:val="0"/>
    </w:pPr>
    <w:rPr>
      <w:rFonts w:ascii="Times New Roman" w:hAnsi="Times New Roman"/>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qFormat/>
    <w:pPr>
      <w:widowControl/>
      <w:spacing w:after="160" w:line="240" w:lineRule="exact"/>
      <w:jc w:val="left"/>
      <w:outlineLvl w:val="2"/>
    </w:pPr>
    <w:rPr>
      <w:rFonts w:ascii="Verdana" w:hAnsi="Verdana"/>
      <w:kern w:val="0"/>
      <w:szCs w:val="20"/>
      <w:lang w:eastAsia="en-US"/>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nhideWhenUsed/>
    <w:qFormat/>
    <w:pPr>
      <w:ind w:left="1260"/>
      <w:jc w:val="left"/>
    </w:pPr>
    <w:rPr>
      <w:sz w:val="18"/>
      <w:szCs w:val="18"/>
    </w:rPr>
  </w:style>
  <w:style w:type="paragraph" w:styleId="a3">
    <w:name w:val="Normal Indent"/>
    <w:basedOn w:val="a"/>
    <w:link w:val="Char"/>
    <w:unhideWhenUsed/>
    <w:qFormat/>
    <w:pPr>
      <w:ind w:firstLine="420"/>
    </w:pPr>
    <w:rPr>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0"/>
    <w:unhideWhenUsed/>
    <w:qFormat/>
    <w:pPr>
      <w:widowControl/>
      <w:shd w:val="clear" w:color="auto" w:fill="000080"/>
      <w:jc w:val="left"/>
    </w:pPr>
    <w:rPr>
      <w:kern w:val="0"/>
      <w:szCs w:val="20"/>
    </w:rPr>
  </w:style>
  <w:style w:type="paragraph" w:styleId="a6">
    <w:name w:val="annotation text"/>
    <w:basedOn w:val="a"/>
    <w:link w:val="Char1"/>
    <w:unhideWhenUsed/>
    <w:qFormat/>
    <w:pPr>
      <w:jc w:val="left"/>
    </w:pPr>
    <w:rPr>
      <w:szCs w:val="24"/>
    </w:rPr>
  </w:style>
  <w:style w:type="paragraph" w:styleId="30">
    <w:name w:val="Body Text 3"/>
    <w:basedOn w:val="a"/>
    <w:link w:val="3Char"/>
    <w:unhideWhenUsed/>
    <w:qFormat/>
    <w:pPr>
      <w:spacing w:after="120"/>
    </w:pPr>
    <w:rPr>
      <w:sz w:val="16"/>
      <w:szCs w:val="16"/>
    </w:rPr>
  </w:style>
  <w:style w:type="paragraph" w:styleId="a7">
    <w:name w:val="Closing"/>
    <w:basedOn w:val="a"/>
    <w:link w:val="Char2"/>
    <w:unhideWhenUsed/>
    <w:qFormat/>
    <w:pPr>
      <w:ind w:leftChars="2100" w:left="100"/>
    </w:pPr>
    <w:rPr>
      <w:rFonts w:ascii="宋体" w:hAnsi="宋体"/>
      <w:color w:val="000000"/>
      <w:sz w:val="24"/>
      <w:szCs w:val="20"/>
    </w:rPr>
  </w:style>
  <w:style w:type="paragraph" w:styleId="a8">
    <w:name w:val="Body Text"/>
    <w:basedOn w:val="a"/>
    <w:link w:val="Char3"/>
    <w:unhideWhenUsed/>
    <w:qFormat/>
    <w:pPr>
      <w:spacing w:line="360" w:lineRule="auto"/>
    </w:pPr>
    <w:rPr>
      <w:szCs w:val="20"/>
    </w:rPr>
  </w:style>
  <w:style w:type="paragraph" w:styleId="a9">
    <w:name w:val="Body Text Indent"/>
    <w:basedOn w:val="a"/>
    <w:link w:val="Char4"/>
    <w:unhideWhenUsed/>
    <w:qFormat/>
    <w:pPr>
      <w:ind w:firstLineChars="352" w:firstLine="830"/>
    </w:pPr>
    <w:rPr>
      <w:rFonts w:ascii="仿宋_GB2312" w:eastAsia="仿宋_GB2312"/>
      <w:sz w:val="32"/>
      <w:szCs w:val="20"/>
    </w:rPr>
  </w:style>
  <w:style w:type="paragraph" w:styleId="5">
    <w:name w:val="toc 5"/>
    <w:basedOn w:val="a"/>
    <w:next w:val="a"/>
    <w:unhideWhenUsed/>
    <w:qFormat/>
    <w:pPr>
      <w:ind w:left="840"/>
      <w:jc w:val="left"/>
    </w:pPr>
    <w:rPr>
      <w:sz w:val="18"/>
      <w:szCs w:val="18"/>
    </w:rPr>
  </w:style>
  <w:style w:type="paragraph" w:styleId="31">
    <w:name w:val="toc 3"/>
    <w:basedOn w:val="a"/>
    <w:next w:val="a"/>
    <w:unhideWhenUsed/>
    <w:qFormat/>
    <w:pPr>
      <w:tabs>
        <w:tab w:val="left" w:pos="900"/>
        <w:tab w:val="left" w:pos="1080"/>
      </w:tabs>
      <w:ind w:leftChars="400" w:left="840"/>
    </w:pPr>
    <w:rPr>
      <w:rFonts w:ascii="宋体" w:hAnsi="宋体"/>
      <w:i/>
      <w:iCs/>
      <w:szCs w:val="24"/>
    </w:rPr>
  </w:style>
  <w:style w:type="paragraph" w:styleId="aa">
    <w:name w:val="Plain Text"/>
    <w:basedOn w:val="a"/>
    <w:link w:val="Char10"/>
    <w:unhideWhenUsed/>
    <w:qFormat/>
    <w:rPr>
      <w:rFonts w:ascii="宋体" w:hAnsi="Courier New"/>
      <w:szCs w:val="21"/>
    </w:rPr>
  </w:style>
  <w:style w:type="paragraph" w:styleId="8">
    <w:name w:val="toc 8"/>
    <w:basedOn w:val="a"/>
    <w:next w:val="a"/>
    <w:unhideWhenUsed/>
    <w:qFormat/>
    <w:pPr>
      <w:ind w:left="1470"/>
      <w:jc w:val="left"/>
    </w:pPr>
    <w:rPr>
      <w:sz w:val="18"/>
      <w:szCs w:val="18"/>
    </w:rPr>
  </w:style>
  <w:style w:type="paragraph" w:styleId="ab">
    <w:name w:val="Date"/>
    <w:basedOn w:val="a"/>
    <w:next w:val="a"/>
    <w:link w:val="Char5"/>
    <w:unhideWhenUsed/>
    <w:qFormat/>
    <w:pPr>
      <w:ind w:leftChars="2500" w:left="100"/>
    </w:pPr>
    <w:rPr>
      <w:szCs w:val="24"/>
    </w:rPr>
  </w:style>
  <w:style w:type="paragraph" w:styleId="ac">
    <w:name w:val="Balloon Text"/>
    <w:basedOn w:val="a"/>
    <w:link w:val="Char6"/>
    <w:unhideWhenUsed/>
    <w:qFormat/>
    <w:rPr>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szCs w:val="24"/>
    </w:rPr>
  </w:style>
  <w:style w:type="paragraph" w:styleId="40">
    <w:name w:val="toc 4"/>
    <w:basedOn w:val="a"/>
    <w:next w:val="a"/>
    <w:unhideWhenUsed/>
    <w:qFormat/>
    <w:pPr>
      <w:ind w:left="630"/>
      <w:jc w:val="left"/>
    </w:pPr>
    <w:rPr>
      <w:sz w:val="18"/>
      <w:szCs w:val="18"/>
    </w:rPr>
  </w:style>
  <w:style w:type="paragraph" w:styleId="af">
    <w:name w:val="index heading"/>
    <w:basedOn w:val="a"/>
    <w:next w:val="11"/>
    <w:unhideWhenUsed/>
    <w:qFormat/>
    <w:rPr>
      <w:szCs w:val="20"/>
    </w:rPr>
  </w:style>
  <w:style w:type="paragraph" w:styleId="11">
    <w:name w:val="index 1"/>
    <w:basedOn w:val="a"/>
    <w:next w:val="a"/>
    <w:unhideWhenUsed/>
    <w:qFormat/>
    <w:pPr>
      <w:tabs>
        <w:tab w:val="left" w:pos="7740"/>
      </w:tabs>
      <w:jc w:val="center"/>
    </w:pPr>
    <w:rPr>
      <w:rFonts w:ascii="仿宋" w:eastAsia="仿宋" w:hAnsi="仿宋"/>
      <w:b/>
      <w:sz w:val="28"/>
      <w:szCs w:val="28"/>
    </w:rPr>
  </w:style>
  <w:style w:type="paragraph" w:styleId="6">
    <w:name w:val="toc 6"/>
    <w:basedOn w:val="a"/>
    <w:next w:val="a"/>
    <w:unhideWhenUsed/>
    <w:qFormat/>
    <w:pPr>
      <w:ind w:left="1050"/>
      <w:jc w:val="left"/>
    </w:pPr>
    <w:rPr>
      <w:sz w:val="18"/>
      <w:szCs w:val="18"/>
    </w:rPr>
  </w:style>
  <w:style w:type="paragraph" w:styleId="32">
    <w:name w:val="Body Text Indent 3"/>
    <w:basedOn w:val="a"/>
    <w:link w:val="3Char0"/>
    <w:unhideWhenUsed/>
    <w:qFormat/>
    <w:pPr>
      <w:spacing w:line="360" w:lineRule="auto"/>
      <w:ind w:firstLineChars="200" w:firstLine="420"/>
    </w:pPr>
    <w:rPr>
      <w:szCs w:val="20"/>
    </w:rPr>
  </w:style>
  <w:style w:type="paragraph" w:styleId="20">
    <w:name w:val="toc 2"/>
    <w:basedOn w:val="a"/>
    <w:next w:val="a"/>
    <w:uiPriority w:val="39"/>
    <w:unhideWhenUsed/>
    <w:qFormat/>
    <w:pPr>
      <w:tabs>
        <w:tab w:val="right" w:leader="dot" w:pos="8302"/>
      </w:tabs>
      <w:jc w:val="left"/>
    </w:pPr>
    <w:rPr>
      <w:rFonts w:ascii="仿宋_GB2312" w:eastAsia="仿宋_GB2312" w:hAnsi="仿宋"/>
      <w:b/>
      <w:smallCaps/>
      <w:kern w:val="0"/>
      <w:szCs w:val="21"/>
    </w:rPr>
  </w:style>
  <w:style w:type="paragraph" w:styleId="9">
    <w:name w:val="toc 9"/>
    <w:basedOn w:val="a"/>
    <w:next w:val="a"/>
    <w:unhideWhenUsed/>
    <w:qFormat/>
    <w:pPr>
      <w:ind w:left="1680"/>
      <w:jc w:val="left"/>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hAnsi="宋体"/>
      <w:color w:val="000000"/>
      <w:kern w:val="0"/>
      <w:sz w:val="24"/>
      <w:szCs w:val="24"/>
    </w:rPr>
  </w:style>
  <w:style w:type="paragraph" w:styleId="af1">
    <w:name w:val="Title"/>
    <w:basedOn w:val="a"/>
    <w:link w:val="Char9"/>
    <w:uiPriority w:val="10"/>
    <w:qFormat/>
    <w:pPr>
      <w:spacing w:before="240" w:after="60"/>
      <w:jc w:val="center"/>
      <w:outlineLvl w:val="0"/>
    </w:pPr>
    <w:rPr>
      <w:rFonts w:ascii="Arial" w:hAnsi="Arial"/>
      <w:b/>
      <w:bCs/>
      <w:sz w:val="32"/>
      <w:szCs w:val="32"/>
    </w:rPr>
  </w:style>
  <w:style w:type="paragraph" w:styleId="af2">
    <w:name w:val="annotation subject"/>
    <w:basedOn w:val="a6"/>
    <w:next w:val="a6"/>
    <w:link w:val="Chara"/>
    <w:unhideWhenUsed/>
    <w:qFormat/>
    <w:rPr>
      <w:b/>
      <w:bCs/>
    </w:rPr>
  </w:style>
  <w:style w:type="paragraph" w:styleId="af3">
    <w:name w:val="Body Text First Indent"/>
    <w:basedOn w:val="a8"/>
    <w:link w:val="Charb"/>
    <w:unhideWhenUsed/>
    <w:qFormat/>
    <w:pPr>
      <w:spacing w:after="120" w:line="240" w:lineRule="auto"/>
      <w:ind w:firstLineChars="100" w:firstLine="420"/>
    </w:pPr>
    <w:rPr>
      <w:szCs w:val="24"/>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Tahoma" w:eastAsia="宋体" w:hAnsi="Tahoma" w:cs="Tahoma" w:hint="default"/>
      <w:b/>
      <w:bCs/>
      <w:spacing w:val="10"/>
      <w:sz w:val="24"/>
      <w:lang w:val="en-US" w:eastAsia="zh-CN" w:bidi="ar-SA"/>
    </w:rPr>
  </w:style>
  <w:style w:type="character" w:styleId="af6">
    <w:name w:val="FollowedHyperlink"/>
    <w:uiPriority w:val="99"/>
    <w:unhideWhenUsed/>
    <w:qFormat/>
    <w:rPr>
      <w:color w:val="954F72"/>
      <w:u w:val="single"/>
    </w:rPr>
  </w:style>
  <w:style w:type="character" w:styleId="af7">
    <w:name w:val="Hyperlink"/>
    <w:uiPriority w:val="99"/>
    <w:unhideWhenUsed/>
    <w:qFormat/>
    <w:rPr>
      <w:color w:val="0000FF"/>
      <w:u w:val="single"/>
    </w:rPr>
  </w:style>
  <w:style w:type="character" w:styleId="af8">
    <w:name w:val="annotation reference"/>
    <w:unhideWhenUsed/>
    <w:qFormat/>
    <w:rPr>
      <w:sz w:val="21"/>
      <w:szCs w:val="21"/>
    </w:rPr>
  </w:style>
  <w:style w:type="character" w:customStyle="1" w:styleId="Char8">
    <w:name w:val="页眉 Char"/>
    <w:link w:val="ae"/>
    <w:qFormat/>
    <w:rPr>
      <w:rFonts w:ascii="Times New Roman" w:hAnsi="Times New Roman"/>
      <w:kern w:val="2"/>
      <w:sz w:val="18"/>
      <w:szCs w:val="18"/>
    </w:rPr>
  </w:style>
  <w:style w:type="character" w:customStyle="1" w:styleId="Char11">
    <w:name w:val="正文文本 Char1"/>
    <w:semiHidden/>
    <w:qFormat/>
    <w:rPr>
      <w:kern w:val="2"/>
      <w:sz w:val="21"/>
      <w:szCs w:val="22"/>
    </w:rPr>
  </w:style>
  <w:style w:type="character" w:customStyle="1" w:styleId="1Char1">
    <w:name w:val="标题 1 Char1"/>
    <w:qFormat/>
    <w:rPr>
      <w:b/>
      <w:bCs/>
      <w:kern w:val="44"/>
      <w:sz w:val="44"/>
      <w:szCs w:val="44"/>
    </w:rPr>
  </w:style>
  <w:style w:type="character" w:customStyle="1" w:styleId="3Char2">
    <w:name w:val="标题 3 Char"/>
    <w:semiHidden/>
    <w:qFormat/>
    <w:rPr>
      <w:b/>
      <w:bCs/>
      <w:kern w:val="2"/>
      <w:sz w:val="32"/>
      <w:szCs w:val="32"/>
    </w:rPr>
  </w:style>
  <w:style w:type="character" w:customStyle="1" w:styleId="Char7">
    <w:name w:val="页脚 Char"/>
    <w:link w:val="ad"/>
    <w:uiPriority w:val="99"/>
    <w:qFormat/>
    <w:rPr>
      <w:rFonts w:ascii="Times New Roman" w:hAnsi="Times New Roman"/>
      <w:kern w:val="2"/>
      <w:sz w:val="18"/>
      <w:szCs w:val="18"/>
    </w:rPr>
  </w:style>
  <w:style w:type="character" w:customStyle="1" w:styleId="4Char">
    <w:name w:val="标题 4 Char"/>
    <w:link w:val="4"/>
    <w:semiHidden/>
    <w:qFormat/>
    <w:rPr>
      <w:rFonts w:ascii="Arial" w:eastAsia="黑体" w:hAnsi="Arial"/>
      <w:b/>
      <w:bCs/>
      <w:kern w:val="2"/>
      <w:sz w:val="28"/>
      <w:szCs w:val="28"/>
    </w:rPr>
  </w:style>
  <w:style w:type="character" w:customStyle="1" w:styleId="FontStyle17">
    <w:name w:val="Font Style17"/>
    <w:qFormat/>
    <w:rPr>
      <w:rFonts w:ascii="黑体" w:eastAsia="黑体" w:hAnsi="黑体" w:cs="黑体" w:hint="eastAsia"/>
      <w:sz w:val="28"/>
      <w:szCs w:val="28"/>
    </w:rPr>
  </w:style>
  <w:style w:type="character" w:customStyle="1" w:styleId="3Char">
    <w:name w:val="正文文本 3 Char"/>
    <w:link w:val="30"/>
    <w:semiHidden/>
    <w:qFormat/>
    <w:rPr>
      <w:rFonts w:ascii="Times New Roman" w:hAnsi="Times New Roman"/>
      <w:kern w:val="2"/>
      <w:sz w:val="16"/>
      <w:szCs w:val="16"/>
    </w:rPr>
  </w:style>
  <w:style w:type="character" w:customStyle="1" w:styleId="3Char0">
    <w:name w:val="正文文本缩进 3 Char"/>
    <w:link w:val="32"/>
    <w:semiHidden/>
    <w:qFormat/>
    <w:rPr>
      <w:rFonts w:ascii="Times New Roman" w:hAnsi="Times New Roman"/>
      <w:kern w:val="2"/>
      <w:sz w:val="21"/>
    </w:rPr>
  </w:style>
  <w:style w:type="character" w:customStyle="1" w:styleId="Char10">
    <w:name w:val="纯文本 Char1"/>
    <w:link w:val="aa"/>
    <w:qFormat/>
    <w:locked/>
    <w:rPr>
      <w:rFonts w:ascii="宋体" w:hAnsi="Courier New" w:cs="Courier New"/>
      <w:kern w:val="2"/>
      <w:sz w:val="21"/>
      <w:szCs w:val="21"/>
    </w:rPr>
  </w:style>
  <w:style w:type="character" w:customStyle="1" w:styleId="Char">
    <w:name w:val="正文缩进 Char"/>
    <w:link w:val="a3"/>
    <w:semiHidden/>
    <w:qFormat/>
    <w:locked/>
    <w:rPr>
      <w:kern w:val="2"/>
      <w:sz w:val="21"/>
    </w:rPr>
  </w:style>
  <w:style w:type="character" w:customStyle="1" w:styleId="2Char1">
    <w:name w:val="标题 2 Char1"/>
    <w:semiHidden/>
    <w:qFormat/>
    <w:rPr>
      <w:rFonts w:ascii="Calibri Light" w:eastAsia="宋体" w:hAnsi="Calibri Light" w:cs="Times New Roman"/>
      <w:b/>
      <w:bCs/>
      <w:kern w:val="2"/>
      <w:sz w:val="32"/>
      <w:szCs w:val="32"/>
    </w:rPr>
  </w:style>
  <w:style w:type="character" w:customStyle="1" w:styleId="Charc">
    <w:name w:val="纯文本 Char"/>
    <w:uiPriority w:val="99"/>
    <w:semiHidden/>
    <w:qFormat/>
    <w:rPr>
      <w:rFonts w:ascii="宋体" w:hAnsi="Courier New" w:cs="Courier New"/>
      <w:kern w:val="2"/>
      <w:sz w:val="21"/>
      <w:szCs w:val="21"/>
    </w:rPr>
  </w:style>
  <w:style w:type="character" w:customStyle="1" w:styleId="Char9">
    <w:name w:val="标题 Char"/>
    <w:link w:val="af1"/>
    <w:uiPriority w:val="10"/>
    <w:qFormat/>
    <w:rPr>
      <w:rFonts w:ascii="Arial" w:hAnsi="Arial" w:cs="Arial"/>
      <w:b/>
      <w:bCs/>
      <w:kern w:val="2"/>
      <w:sz w:val="32"/>
      <w:szCs w:val="32"/>
    </w:rPr>
  </w:style>
  <w:style w:type="character" w:customStyle="1" w:styleId="Char1">
    <w:name w:val="批注文字 Char"/>
    <w:link w:val="a6"/>
    <w:semiHidden/>
    <w:qFormat/>
    <w:rPr>
      <w:rFonts w:ascii="Times New Roman" w:hAnsi="Times New Roman"/>
      <w:kern w:val="2"/>
      <w:sz w:val="21"/>
      <w:szCs w:val="24"/>
    </w:rPr>
  </w:style>
  <w:style w:type="character" w:customStyle="1" w:styleId="Char3">
    <w:name w:val="正文文本 Char"/>
    <w:link w:val="a8"/>
    <w:semiHidden/>
    <w:qFormat/>
    <w:locked/>
    <w:rPr>
      <w:kern w:val="2"/>
      <w:sz w:val="21"/>
    </w:rPr>
  </w:style>
  <w:style w:type="character" w:customStyle="1" w:styleId="2Char">
    <w:name w:val="标题 2 Char"/>
    <w:link w:val="2"/>
    <w:semiHidden/>
    <w:qFormat/>
    <w:rPr>
      <w:rFonts w:ascii="Arial" w:eastAsia="黑体" w:hAnsi="Arial"/>
      <w:b/>
      <w:bCs/>
      <w:kern w:val="2"/>
      <w:sz w:val="32"/>
      <w:szCs w:val="32"/>
    </w:rPr>
  </w:style>
  <w:style w:type="character" w:customStyle="1" w:styleId="15">
    <w:name w:val="15"/>
    <w:qFormat/>
    <w:rPr>
      <w:rFonts w:ascii="Times New Roman" w:hAnsi="Times New Roman" w:cs="Times New Roman" w:hint="default"/>
      <w:color w:val="0000FF"/>
      <w:sz w:val="20"/>
      <w:szCs w:val="20"/>
      <w:u w:val="single"/>
    </w:rPr>
  </w:style>
  <w:style w:type="character" w:customStyle="1" w:styleId="Charb">
    <w:name w:val="正文首行缩进 Char"/>
    <w:link w:val="af3"/>
    <w:semiHidden/>
    <w:qFormat/>
    <w:rPr>
      <w:kern w:val="2"/>
      <w:sz w:val="21"/>
      <w:szCs w:val="24"/>
    </w:rPr>
  </w:style>
  <w:style w:type="character" w:customStyle="1" w:styleId="Char0">
    <w:name w:val="文档结构图 Char"/>
    <w:link w:val="a5"/>
    <w:semiHidden/>
    <w:qFormat/>
    <w:rPr>
      <w:rFonts w:ascii="Times New Roman" w:hAnsi="Times New Roman"/>
      <w:sz w:val="21"/>
      <w:shd w:val="clear" w:color="auto" w:fill="000080"/>
    </w:rPr>
  </w:style>
  <w:style w:type="character" w:customStyle="1" w:styleId="3Char1">
    <w:name w:val="标题 3 Char1"/>
    <w:link w:val="3"/>
    <w:semiHidden/>
    <w:qFormat/>
    <w:locked/>
    <w:rPr>
      <w:rFonts w:ascii="Verdana" w:hAnsi="Verdana"/>
      <w:sz w:val="21"/>
      <w:lang w:eastAsia="en-US"/>
    </w:rPr>
  </w:style>
  <w:style w:type="character" w:customStyle="1" w:styleId="Char5">
    <w:name w:val="日期 Char"/>
    <w:link w:val="ab"/>
    <w:semiHidden/>
    <w:qFormat/>
    <w:rPr>
      <w:rFonts w:ascii="Times New Roman" w:hAnsi="Times New Roman"/>
      <w:kern w:val="2"/>
      <w:sz w:val="21"/>
      <w:szCs w:val="24"/>
    </w:rPr>
  </w:style>
  <w:style w:type="character" w:customStyle="1" w:styleId="Char4">
    <w:name w:val="正文文本缩进 Char"/>
    <w:link w:val="a9"/>
    <w:qFormat/>
    <w:locked/>
    <w:rPr>
      <w:rFonts w:ascii="仿宋_GB2312" w:eastAsia="仿宋_GB2312"/>
      <w:kern w:val="2"/>
      <w:sz w:val="32"/>
    </w:rPr>
  </w:style>
  <w:style w:type="character" w:customStyle="1" w:styleId="1Char">
    <w:name w:val="标题 1 Char"/>
    <w:link w:val="1"/>
    <w:qFormat/>
    <w:rPr>
      <w:rFonts w:ascii="Times New Roman" w:hAnsi="Times New Roman"/>
      <w:kern w:val="44"/>
      <w:sz w:val="44"/>
      <w:szCs w:val="44"/>
    </w:rPr>
  </w:style>
  <w:style w:type="character" w:customStyle="1" w:styleId="Chara">
    <w:name w:val="批注主题 Char"/>
    <w:link w:val="af2"/>
    <w:semiHidden/>
    <w:qFormat/>
    <w:rPr>
      <w:rFonts w:ascii="Times New Roman" w:hAnsi="Times New Roman"/>
      <w:b/>
      <w:bCs/>
      <w:kern w:val="2"/>
      <w:sz w:val="21"/>
      <w:szCs w:val="24"/>
    </w:rPr>
  </w:style>
  <w:style w:type="character" w:customStyle="1" w:styleId="Char12">
    <w:name w:val="正文文本缩进 Char1"/>
    <w:semiHidden/>
    <w:qFormat/>
    <w:rPr>
      <w:kern w:val="2"/>
      <w:sz w:val="21"/>
      <w:szCs w:val="22"/>
    </w:rPr>
  </w:style>
  <w:style w:type="character" w:customStyle="1" w:styleId="16">
    <w:name w:val="16"/>
    <w:qFormat/>
    <w:rPr>
      <w:rFonts w:ascii="Times New Roman" w:hAnsi="Times New Roman" w:cs="Times New Roman" w:hint="default"/>
      <w:color w:val="0000FF"/>
      <w:sz w:val="20"/>
      <w:szCs w:val="20"/>
      <w:u w:val="single"/>
    </w:rPr>
  </w:style>
  <w:style w:type="character" w:customStyle="1" w:styleId="Char6">
    <w:name w:val="批注框文本 Char"/>
    <w:link w:val="ac"/>
    <w:semiHidden/>
    <w:qFormat/>
    <w:rPr>
      <w:rFonts w:ascii="Times New Roman" w:hAnsi="Times New Roman"/>
      <w:kern w:val="2"/>
      <w:sz w:val="18"/>
      <w:szCs w:val="18"/>
    </w:rPr>
  </w:style>
  <w:style w:type="character" w:customStyle="1" w:styleId="4Char1">
    <w:name w:val="标题 4 Char1"/>
    <w:semiHidden/>
    <w:qFormat/>
    <w:rPr>
      <w:rFonts w:ascii="Calibri Light" w:eastAsia="宋体" w:hAnsi="Calibri Light" w:cs="Times New Roman"/>
      <w:b/>
      <w:bCs/>
      <w:kern w:val="2"/>
      <w:sz w:val="28"/>
      <w:szCs w:val="28"/>
    </w:rPr>
  </w:style>
  <w:style w:type="character" w:customStyle="1" w:styleId="Char2">
    <w:name w:val="结束语 Char"/>
    <w:link w:val="a7"/>
    <w:semiHidden/>
    <w:qFormat/>
    <w:rPr>
      <w:rFonts w:ascii="宋体" w:hAnsi="宋体"/>
      <w:color w:val="000000"/>
      <w:kern w:val="2"/>
      <w:sz w:val="2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szCs w:val="24"/>
    </w:rPr>
  </w:style>
  <w:style w:type="paragraph" w:customStyle="1" w:styleId="p0">
    <w:name w:val="p0"/>
    <w:basedOn w:val="a"/>
    <w:qFormat/>
    <w:pPr>
      <w:widowControl/>
    </w:pPr>
    <w:rPr>
      <w:rFonts w:cs="宋体"/>
      <w:kern w:val="0"/>
      <w:szCs w:val="21"/>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CharChar1">
    <w:name w:val="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a">
    <w:name w:val="办公自动化专用标题"/>
    <w:basedOn w:val="af1"/>
    <w:qFormat/>
    <w:pPr>
      <w:spacing w:line="560" w:lineRule="atLeast"/>
    </w:pPr>
    <w:rPr>
      <w:rFonts w:ascii="宋体"/>
      <w:bCs w:val="0"/>
      <w:sz w:val="44"/>
      <w:szCs w:val="20"/>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2">
    <w:name w:val="Char Char2"/>
    <w:basedOn w:val="a"/>
    <w:qFormat/>
    <w:rPr>
      <w:rFonts w:ascii="宋体" w:hAnsi="宋体"/>
      <w:b/>
      <w:sz w:val="28"/>
      <w:szCs w:val="28"/>
    </w:rPr>
  </w:style>
  <w:style w:type="paragraph" w:customStyle="1" w:styleId="Style46">
    <w:name w:val="_Style 4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17">
    <w:name w:val="p17"/>
    <w:basedOn w:val="a"/>
    <w:qFormat/>
    <w:pPr>
      <w:widowControl/>
    </w:pPr>
    <w:rPr>
      <w:rFonts w:cs="宋体"/>
      <w:kern w:val="0"/>
      <w:szCs w:val="21"/>
    </w:rPr>
  </w:style>
  <w:style w:type="paragraph" w:customStyle="1" w:styleId="Char2CharCharCharCharCharCharCharChar1Char">
    <w:name w:val="Char2 Char Char Char Char Char Char Char Char1 Char"/>
    <w:basedOn w:val="a"/>
    <w:qFormat/>
    <w:pPr>
      <w:spacing w:after="160" w:line="240" w:lineRule="exact"/>
    </w:pPr>
    <w:rPr>
      <w:rFonts w:ascii="Verdana" w:eastAsia="仿宋_GB2312" w:hAnsi="Verdana"/>
      <w:sz w:val="20"/>
      <w:szCs w:val="24"/>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b/>
      <w:bCs/>
      <w:color w:val="366091"/>
      <w:kern w:val="0"/>
      <w:sz w:val="28"/>
      <w:szCs w:val="28"/>
      <w:lang w:eastAsia="zh-CN"/>
    </w:rPr>
  </w:style>
  <w:style w:type="paragraph" w:customStyle="1" w:styleId="ParaChar">
    <w:name w:val="默认段落字体 Para Char"/>
    <w:basedOn w:val="a"/>
    <w:qFormat/>
    <w:rPr>
      <w:rFonts w:ascii="宋体" w:hAnsi="宋体"/>
      <w:b/>
      <w:sz w:val="28"/>
      <w:szCs w:val="28"/>
    </w:rPr>
  </w:style>
  <w:style w:type="paragraph" w:customStyle="1" w:styleId="afb">
    <w:name w:val="表格文字"/>
    <w:basedOn w:val="a"/>
    <w:qFormat/>
    <w:pPr>
      <w:spacing w:before="25" w:after="25"/>
      <w:jc w:val="left"/>
    </w:pPr>
    <w:rPr>
      <w:bCs/>
      <w:spacing w:val="10"/>
      <w:kern w:val="0"/>
      <w:sz w:val="24"/>
      <w:szCs w:val="20"/>
    </w:rPr>
  </w:style>
  <w:style w:type="paragraph" w:customStyle="1" w:styleId="CharChar3">
    <w:name w:val="Char Char3"/>
    <w:basedOn w:val="a"/>
    <w:qFormat/>
    <w:rPr>
      <w:rFonts w:ascii="宋体" w:hAnsi="宋体"/>
      <w:b/>
      <w:sz w:val="28"/>
      <w:szCs w:val="28"/>
    </w:rPr>
  </w:style>
  <w:style w:type="paragraph" w:customStyle="1" w:styleId="CharChar">
    <w:name w:val="Char Char"/>
    <w:basedOn w:val="a"/>
    <w:qFormat/>
    <w:pPr>
      <w:widowControl/>
      <w:spacing w:before="100" w:beforeAutospacing="1" w:after="100" w:afterAutospacing="1" w:line="330" w:lineRule="atLeast"/>
      <w:ind w:left="360"/>
      <w:jc w:val="left"/>
    </w:pPr>
    <w:rPr>
      <w:szCs w:val="24"/>
    </w:rPr>
  </w:style>
  <w:style w:type="paragraph" w:customStyle="1" w:styleId="50">
    <w:name w:val="题注5"/>
    <w:basedOn w:val="a"/>
    <w:next w:val="a4"/>
    <w:qFormat/>
    <w:pPr>
      <w:jc w:val="center"/>
    </w:pPr>
    <w:rPr>
      <w:b/>
      <w:color w:val="000000"/>
      <w:sz w:val="24"/>
      <w:szCs w:val="21"/>
    </w:rPr>
  </w:style>
  <w:style w:type="paragraph" w:customStyle="1" w:styleId="41">
    <w:name w:val="题注4"/>
    <w:basedOn w:val="a"/>
    <w:next w:val="a4"/>
    <w:qFormat/>
    <w:pPr>
      <w:ind w:leftChars="-64" w:left="-132" w:rightChars="-50" w:right="-105" w:hanging="2"/>
      <w:jc w:val="center"/>
    </w:pPr>
    <w:rPr>
      <w:b/>
      <w:color w:val="FF0000"/>
      <w:szCs w:val="21"/>
      <w:lang w:val="en-GB"/>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11">
    <w:name w:val="Char Char11"/>
    <w:basedOn w:val="a"/>
    <w:qFormat/>
    <w:pPr>
      <w:widowControl/>
      <w:spacing w:after="160" w:line="240" w:lineRule="exact"/>
      <w:jc w:val="left"/>
    </w:pPr>
    <w:rPr>
      <w:rFonts w:ascii="Verdana" w:eastAsia="楷体_GB2312" w:hAnsi="Verdana"/>
      <w:b/>
      <w:i/>
      <w:iCs/>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2538</Words>
  <Characters>14468</Characters>
  <Application>Microsoft Office Word</Application>
  <DocSecurity>0</DocSecurity>
  <Lines>120</Lines>
  <Paragraphs>33</Paragraphs>
  <ScaleCrop>false</ScaleCrop>
  <Company>微软中国</Company>
  <LinksUpToDate>false</LinksUpToDate>
  <CharactersWithSpaces>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工程造价咨询服务费费率标准</dc:title>
  <dc:creator>卢朝辉</dc:creator>
  <cp:lastModifiedBy>喻新</cp:lastModifiedBy>
  <cp:revision>29</cp:revision>
  <cp:lastPrinted>2019-08-15T01:36:00Z</cp:lastPrinted>
  <dcterms:created xsi:type="dcterms:W3CDTF">2021-03-12T02:31:00Z</dcterms:created>
  <dcterms:modified xsi:type="dcterms:W3CDTF">2024-03-13T02:13:00Z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6FA9D556F92F457F96B494D9A87BC8C0</vt:lpwstr>
  </property>
</Properties>
</file>