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80705" w:rsidRDefault="00A80705">
      <w:pPr>
        <w:spacing w:line="520" w:lineRule="exact"/>
        <w:rPr>
          <w:sz w:val="28"/>
        </w:rPr>
      </w:pPr>
    </w:p>
    <w:p w:rsidR="00A80705" w:rsidRDefault="002C50A7">
      <w:pPr>
        <w:spacing w:line="900" w:lineRule="exact"/>
        <w:jc w:val="center"/>
        <w:rPr>
          <w:rFonts w:eastAsia="黑体"/>
          <w:b/>
          <w:sz w:val="72"/>
        </w:rPr>
      </w:pPr>
      <w:r>
        <w:rPr>
          <w:rFonts w:eastAsia="黑体" w:hint="eastAsia"/>
          <w:b/>
          <w:sz w:val="72"/>
        </w:rPr>
        <w:t>建设工程施工图审查合同</w:t>
      </w:r>
    </w:p>
    <w:p w:rsidR="00A80705" w:rsidRDefault="00A80705">
      <w:pPr>
        <w:spacing w:line="520" w:lineRule="exact"/>
        <w:ind w:firstLine="360"/>
        <w:rPr>
          <w:sz w:val="28"/>
        </w:rPr>
      </w:pPr>
    </w:p>
    <w:p w:rsidR="00A80705" w:rsidRDefault="00A80705">
      <w:pPr>
        <w:spacing w:line="520" w:lineRule="exact"/>
        <w:ind w:firstLine="360"/>
        <w:rPr>
          <w:sz w:val="28"/>
        </w:rPr>
      </w:pPr>
    </w:p>
    <w:p w:rsidR="00A80705" w:rsidRDefault="00A80705">
      <w:pPr>
        <w:spacing w:line="520" w:lineRule="exact"/>
        <w:ind w:firstLine="360"/>
        <w:rPr>
          <w:sz w:val="28"/>
        </w:rPr>
      </w:pPr>
    </w:p>
    <w:p w:rsidR="00A80705" w:rsidRDefault="002C50A7">
      <w:pPr>
        <w:spacing w:line="520" w:lineRule="exact"/>
        <w:ind w:leftChars="171" w:left="3879" w:hangingChars="1100" w:hanging="3520"/>
        <w:rPr>
          <w:rFonts w:ascii="黑体" w:eastAsia="黑体" w:hAnsi="Arial"/>
          <w:sz w:val="32"/>
          <w:u w:val="single"/>
        </w:rPr>
      </w:pPr>
      <w:r>
        <w:rPr>
          <w:rFonts w:ascii="黑体" w:eastAsia="黑体" w:hint="eastAsia"/>
          <w:sz w:val="32"/>
        </w:rPr>
        <w:t>工</w:t>
      </w:r>
      <w:r>
        <w:rPr>
          <w:rFonts w:ascii="黑体" w:eastAsia="黑体" w:hint="eastAsia"/>
          <w:sz w:val="32"/>
        </w:rPr>
        <w:t xml:space="preserve"> </w:t>
      </w:r>
      <w:r>
        <w:rPr>
          <w:rFonts w:ascii="黑体" w:eastAsia="黑体" w:hint="eastAsia"/>
          <w:sz w:val="32"/>
        </w:rPr>
        <w:t>程</w:t>
      </w:r>
      <w:r>
        <w:rPr>
          <w:rFonts w:ascii="黑体" w:eastAsia="黑体" w:hint="eastAsia"/>
          <w:sz w:val="32"/>
        </w:rPr>
        <w:t xml:space="preserve"> </w:t>
      </w:r>
      <w:r>
        <w:rPr>
          <w:rFonts w:ascii="黑体" w:eastAsia="黑体" w:hint="eastAsia"/>
          <w:sz w:val="32"/>
        </w:rPr>
        <w:t>名</w:t>
      </w:r>
      <w:r>
        <w:rPr>
          <w:rFonts w:ascii="黑体" w:eastAsia="黑体" w:hint="eastAsia"/>
          <w:sz w:val="32"/>
        </w:rPr>
        <w:t xml:space="preserve"> </w:t>
      </w:r>
      <w:r>
        <w:rPr>
          <w:rFonts w:ascii="黑体" w:eastAsia="黑体" w:hint="eastAsia"/>
          <w:sz w:val="32"/>
        </w:rPr>
        <w:t>称</w:t>
      </w:r>
      <w:r>
        <w:rPr>
          <w:rFonts w:ascii="黑体" w:eastAsia="黑体" w:hint="eastAsia"/>
          <w:sz w:val="32"/>
        </w:rPr>
        <w:t xml:space="preserve"> </w:t>
      </w:r>
      <w:r>
        <w:rPr>
          <w:rFonts w:ascii="黑体" w:eastAsia="黑体" w:hint="eastAsia"/>
          <w:sz w:val="32"/>
        </w:rPr>
        <w:t>：</w:t>
      </w:r>
      <w:r>
        <w:rPr>
          <w:rFonts w:ascii="黑体" w:eastAsia="黑体" w:hint="eastAsia"/>
          <w:sz w:val="32"/>
          <w:szCs w:val="32"/>
          <w:u w:val="single"/>
        </w:rPr>
        <w:t xml:space="preserve"> </w:t>
      </w:r>
      <w:r>
        <w:rPr>
          <w:rFonts w:ascii="黑体" w:eastAsia="黑体" w:hint="eastAsia"/>
          <w:sz w:val="32"/>
          <w:szCs w:val="32"/>
          <w:u w:val="single"/>
        </w:rPr>
        <w:t>广东省人民医院白云院区项目</w:t>
      </w:r>
      <w:r>
        <w:rPr>
          <w:rFonts w:ascii="黑体" w:eastAsia="黑体" w:hint="eastAsia"/>
          <w:sz w:val="32"/>
          <w:szCs w:val="32"/>
          <w:u w:val="single"/>
        </w:rPr>
        <w:t xml:space="preserve">   </w:t>
      </w:r>
    </w:p>
    <w:p w:rsidR="00A80705" w:rsidRDefault="00A80705">
      <w:pPr>
        <w:spacing w:line="520" w:lineRule="exact"/>
        <w:ind w:firstLine="360"/>
        <w:rPr>
          <w:rFonts w:ascii="黑体" w:eastAsia="黑体" w:hAnsi="Arial"/>
          <w:sz w:val="32"/>
          <w:u w:val="single"/>
        </w:rPr>
      </w:pPr>
    </w:p>
    <w:p w:rsidR="00A80705" w:rsidRDefault="002C50A7">
      <w:pPr>
        <w:spacing w:line="520" w:lineRule="exact"/>
        <w:ind w:firstLineChars="100" w:firstLine="320"/>
        <w:rPr>
          <w:rFonts w:ascii="黑体" w:eastAsia="黑体"/>
          <w:sz w:val="32"/>
          <w:u w:val="single"/>
        </w:rPr>
      </w:pPr>
      <w:r>
        <w:rPr>
          <w:rFonts w:ascii="黑体" w:eastAsia="黑体" w:hint="eastAsia"/>
          <w:sz w:val="32"/>
        </w:rPr>
        <w:t>工</w:t>
      </w:r>
      <w:r>
        <w:rPr>
          <w:rFonts w:ascii="黑体" w:eastAsia="黑体" w:hint="eastAsia"/>
          <w:sz w:val="32"/>
        </w:rPr>
        <w:t xml:space="preserve"> </w:t>
      </w:r>
      <w:r>
        <w:rPr>
          <w:rFonts w:ascii="黑体" w:eastAsia="黑体" w:hint="eastAsia"/>
          <w:sz w:val="32"/>
        </w:rPr>
        <w:t>程</w:t>
      </w:r>
      <w:r>
        <w:rPr>
          <w:rFonts w:ascii="黑体" w:eastAsia="黑体" w:hint="eastAsia"/>
          <w:sz w:val="32"/>
        </w:rPr>
        <w:t xml:space="preserve"> </w:t>
      </w:r>
      <w:r>
        <w:rPr>
          <w:rFonts w:ascii="黑体" w:eastAsia="黑体" w:hint="eastAsia"/>
          <w:sz w:val="32"/>
        </w:rPr>
        <w:t>地</w:t>
      </w:r>
      <w:r>
        <w:rPr>
          <w:rFonts w:ascii="黑体" w:eastAsia="黑体" w:hint="eastAsia"/>
          <w:sz w:val="32"/>
        </w:rPr>
        <w:t xml:space="preserve"> </w:t>
      </w:r>
      <w:r>
        <w:rPr>
          <w:rFonts w:ascii="黑体" w:eastAsia="黑体" w:hint="eastAsia"/>
          <w:sz w:val="32"/>
        </w:rPr>
        <w:t>点</w:t>
      </w:r>
      <w:r>
        <w:rPr>
          <w:rFonts w:ascii="黑体" w:eastAsia="黑体" w:hint="eastAsia"/>
          <w:sz w:val="32"/>
        </w:rPr>
        <w:t xml:space="preserve"> </w:t>
      </w:r>
      <w:r>
        <w:rPr>
          <w:rFonts w:ascii="黑体" w:eastAsia="黑体" w:hint="eastAsia"/>
          <w:sz w:val="32"/>
        </w:rPr>
        <w:t>：</w:t>
      </w:r>
      <w:r>
        <w:rPr>
          <w:rFonts w:ascii="黑体" w:eastAsia="黑体" w:hint="eastAsia"/>
          <w:sz w:val="32"/>
          <w:szCs w:val="32"/>
          <w:u w:val="single"/>
        </w:rPr>
        <w:t xml:space="preserve">      </w:t>
      </w:r>
      <w:r>
        <w:rPr>
          <w:rFonts w:ascii="黑体" w:eastAsia="黑体" w:hint="eastAsia"/>
          <w:sz w:val="32"/>
          <w:szCs w:val="32"/>
          <w:u w:val="single"/>
        </w:rPr>
        <w:t>广东省广州市白云区</w:t>
      </w:r>
      <w:r>
        <w:rPr>
          <w:rFonts w:ascii="黑体" w:eastAsia="黑体" w:hint="eastAsia"/>
          <w:sz w:val="32"/>
          <w:szCs w:val="32"/>
          <w:u w:val="single"/>
        </w:rPr>
        <w:t xml:space="preserve"> </w:t>
      </w:r>
    </w:p>
    <w:p w:rsidR="00A80705" w:rsidRDefault="00A80705">
      <w:pPr>
        <w:spacing w:line="520" w:lineRule="exact"/>
        <w:ind w:firstLine="360"/>
        <w:rPr>
          <w:rFonts w:ascii="黑体" w:eastAsia="黑体"/>
          <w:sz w:val="32"/>
        </w:rPr>
      </w:pPr>
    </w:p>
    <w:p w:rsidR="00A80705" w:rsidRDefault="002C50A7">
      <w:pPr>
        <w:spacing w:line="520" w:lineRule="exact"/>
        <w:ind w:firstLine="360"/>
        <w:rPr>
          <w:rFonts w:ascii="黑体" w:eastAsia="黑体" w:hAnsi="Arial"/>
          <w:sz w:val="32"/>
          <w:u w:val="single"/>
        </w:rPr>
      </w:pPr>
      <w:r>
        <w:rPr>
          <w:rFonts w:ascii="黑体" w:eastAsia="黑体" w:hint="eastAsia"/>
          <w:sz w:val="32"/>
        </w:rPr>
        <w:t>合</w:t>
      </w:r>
      <w:r>
        <w:rPr>
          <w:rFonts w:ascii="黑体" w:eastAsia="黑体" w:hint="eastAsia"/>
          <w:sz w:val="32"/>
        </w:rPr>
        <w:t xml:space="preserve"> </w:t>
      </w:r>
      <w:r>
        <w:rPr>
          <w:rFonts w:ascii="黑体" w:eastAsia="黑体" w:hint="eastAsia"/>
          <w:sz w:val="32"/>
        </w:rPr>
        <w:t>同</w:t>
      </w:r>
      <w:r>
        <w:rPr>
          <w:rFonts w:ascii="黑体" w:eastAsia="黑体" w:hint="eastAsia"/>
          <w:sz w:val="32"/>
        </w:rPr>
        <w:t xml:space="preserve"> </w:t>
      </w:r>
      <w:r>
        <w:rPr>
          <w:rFonts w:ascii="黑体" w:eastAsia="黑体" w:hint="eastAsia"/>
          <w:sz w:val="32"/>
        </w:rPr>
        <w:t>编</w:t>
      </w:r>
      <w:r>
        <w:rPr>
          <w:rFonts w:ascii="黑体" w:eastAsia="黑体" w:hint="eastAsia"/>
          <w:sz w:val="32"/>
        </w:rPr>
        <w:t xml:space="preserve"> </w:t>
      </w:r>
      <w:r>
        <w:rPr>
          <w:rFonts w:ascii="黑体" w:eastAsia="黑体" w:hint="eastAsia"/>
          <w:sz w:val="32"/>
        </w:rPr>
        <w:t>号</w:t>
      </w:r>
      <w:r>
        <w:rPr>
          <w:rFonts w:ascii="黑体" w:eastAsia="黑体" w:hint="eastAsia"/>
          <w:sz w:val="32"/>
        </w:rPr>
        <w:t xml:space="preserve"> </w:t>
      </w:r>
      <w:r>
        <w:rPr>
          <w:rFonts w:ascii="黑体" w:eastAsia="黑体" w:hint="eastAsia"/>
          <w:sz w:val="32"/>
        </w:rPr>
        <w:t>：</w:t>
      </w:r>
    </w:p>
    <w:p w:rsidR="00A80705" w:rsidRDefault="00A80705">
      <w:pPr>
        <w:spacing w:line="520" w:lineRule="exact"/>
        <w:rPr>
          <w:rFonts w:ascii="黑体" w:eastAsia="黑体"/>
          <w:sz w:val="32"/>
        </w:rPr>
      </w:pPr>
    </w:p>
    <w:p w:rsidR="00A80705" w:rsidRDefault="002C50A7">
      <w:pPr>
        <w:spacing w:line="520" w:lineRule="exact"/>
        <w:ind w:firstLine="360"/>
        <w:rPr>
          <w:rFonts w:ascii="黑体" w:eastAsia="黑体"/>
          <w:sz w:val="32"/>
          <w:u w:val="single"/>
        </w:rPr>
      </w:pPr>
      <w:r>
        <w:rPr>
          <w:rFonts w:ascii="黑体" w:eastAsia="黑体" w:hint="eastAsia"/>
          <w:sz w:val="32"/>
        </w:rPr>
        <w:t>建</w:t>
      </w:r>
      <w:r>
        <w:rPr>
          <w:rFonts w:ascii="黑体" w:eastAsia="黑体" w:hint="eastAsia"/>
          <w:sz w:val="32"/>
        </w:rPr>
        <w:t xml:space="preserve">   </w:t>
      </w:r>
      <w:r>
        <w:rPr>
          <w:rFonts w:ascii="黑体" w:eastAsia="黑体" w:hint="eastAsia"/>
          <w:sz w:val="32"/>
        </w:rPr>
        <w:t>设</w:t>
      </w:r>
      <w:r>
        <w:rPr>
          <w:rFonts w:ascii="黑体" w:eastAsia="黑体" w:hint="eastAsia"/>
          <w:sz w:val="32"/>
        </w:rPr>
        <w:t xml:space="preserve">   </w:t>
      </w:r>
      <w:r>
        <w:rPr>
          <w:rFonts w:ascii="黑体" w:eastAsia="黑体" w:hint="eastAsia"/>
          <w:sz w:val="32"/>
        </w:rPr>
        <w:t>方：</w:t>
      </w:r>
      <w:r>
        <w:rPr>
          <w:rFonts w:ascii="黑体" w:eastAsia="黑体" w:hint="eastAsia"/>
          <w:sz w:val="32"/>
          <w:u w:val="single"/>
        </w:rPr>
        <w:t xml:space="preserve">  </w:t>
      </w:r>
      <w:r>
        <w:rPr>
          <w:rFonts w:ascii="黑体" w:eastAsia="黑体" w:hint="eastAsia"/>
          <w:sz w:val="32"/>
          <w:u w:val="single"/>
        </w:rPr>
        <w:t>广东省人民医院</w:t>
      </w:r>
      <w:r>
        <w:rPr>
          <w:rFonts w:ascii="黑体" w:eastAsia="黑体" w:hint="eastAsia"/>
          <w:sz w:val="32"/>
          <w:u w:val="single"/>
        </w:rPr>
        <w:t xml:space="preserve">  </w:t>
      </w:r>
    </w:p>
    <w:p w:rsidR="00A80705" w:rsidRDefault="00A80705">
      <w:pPr>
        <w:spacing w:line="520" w:lineRule="exact"/>
        <w:ind w:firstLine="360"/>
        <w:rPr>
          <w:rFonts w:ascii="黑体" w:eastAsia="黑体"/>
          <w:sz w:val="32"/>
          <w:u w:val="single"/>
        </w:rPr>
      </w:pPr>
    </w:p>
    <w:p w:rsidR="00A80705" w:rsidRDefault="002C50A7">
      <w:pPr>
        <w:spacing w:line="520" w:lineRule="exact"/>
        <w:ind w:firstLine="360"/>
        <w:rPr>
          <w:rFonts w:ascii="黑体" w:eastAsia="黑体"/>
          <w:sz w:val="32"/>
          <w:u w:val="single"/>
        </w:rPr>
      </w:pPr>
      <w:r>
        <w:rPr>
          <w:rFonts w:ascii="黑体" w:eastAsia="黑体" w:hint="eastAsia"/>
          <w:sz w:val="32"/>
        </w:rPr>
        <w:t>审</w:t>
      </w:r>
      <w:r>
        <w:rPr>
          <w:rFonts w:ascii="黑体" w:eastAsia="黑体" w:hint="eastAsia"/>
          <w:sz w:val="32"/>
        </w:rPr>
        <w:t xml:space="preserve">   </w:t>
      </w:r>
      <w:r>
        <w:rPr>
          <w:rFonts w:ascii="黑体" w:eastAsia="黑体" w:hint="eastAsia"/>
          <w:sz w:val="32"/>
        </w:rPr>
        <w:t>查</w:t>
      </w:r>
      <w:r>
        <w:rPr>
          <w:rFonts w:ascii="黑体" w:eastAsia="黑体" w:hint="eastAsia"/>
          <w:sz w:val="32"/>
        </w:rPr>
        <w:t xml:space="preserve">   </w:t>
      </w:r>
      <w:r>
        <w:rPr>
          <w:rFonts w:ascii="黑体" w:eastAsia="黑体" w:hint="eastAsia"/>
          <w:sz w:val="32"/>
        </w:rPr>
        <w:t>方</w:t>
      </w:r>
      <w:r>
        <w:rPr>
          <w:rFonts w:ascii="黑体" w:eastAsia="黑体" w:hint="eastAsia"/>
          <w:sz w:val="32"/>
          <w:u w:val="single"/>
        </w:rPr>
        <w:t>：</w:t>
      </w:r>
      <w:r>
        <w:rPr>
          <w:rFonts w:ascii="黑体" w:eastAsia="黑体" w:hint="eastAsia"/>
          <w:sz w:val="32"/>
          <w:u w:val="single"/>
        </w:rPr>
        <w:t xml:space="preserve"> </w:t>
      </w:r>
    </w:p>
    <w:p w:rsidR="00A80705" w:rsidRDefault="00A80705">
      <w:pPr>
        <w:spacing w:line="520" w:lineRule="exact"/>
        <w:rPr>
          <w:rFonts w:ascii="黑体" w:eastAsia="黑体"/>
          <w:sz w:val="32"/>
          <w:u w:val="single"/>
        </w:rPr>
      </w:pPr>
    </w:p>
    <w:p w:rsidR="00A80705" w:rsidRDefault="002C50A7">
      <w:pPr>
        <w:spacing w:line="520" w:lineRule="exact"/>
        <w:ind w:firstLine="360"/>
        <w:rPr>
          <w:rFonts w:ascii="黑体" w:eastAsia="黑体"/>
          <w:sz w:val="32"/>
          <w:u w:val="single"/>
        </w:rPr>
      </w:pPr>
      <w:r>
        <w:rPr>
          <w:rFonts w:ascii="黑体" w:eastAsia="黑体" w:hint="eastAsia"/>
          <w:sz w:val="32"/>
        </w:rPr>
        <w:t>审查资质等级：</w:t>
      </w:r>
    </w:p>
    <w:p w:rsidR="00A80705" w:rsidRDefault="00A80705">
      <w:pPr>
        <w:spacing w:line="520" w:lineRule="exact"/>
        <w:ind w:firstLine="360"/>
        <w:rPr>
          <w:rFonts w:ascii="黑体" w:eastAsia="黑体"/>
          <w:sz w:val="32"/>
        </w:rPr>
      </w:pPr>
    </w:p>
    <w:p w:rsidR="00A80705" w:rsidRDefault="002C50A7">
      <w:pPr>
        <w:spacing w:line="520" w:lineRule="exact"/>
        <w:ind w:firstLine="360"/>
        <w:rPr>
          <w:rFonts w:ascii="黑体" w:eastAsia="黑体"/>
          <w:sz w:val="32"/>
        </w:rPr>
      </w:pPr>
      <w:r>
        <w:rPr>
          <w:rFonts w:ascii="黑体" w:eastAsia="黑体" w:hint="eastAsia"/>
          <w:sz w:val="32"/>
        </w:rPr>
        <w:t>合同签订日期：</w:t>
      </w:r>
      <w:r>
        <w:rPr>
          <w:rFonts w:ascii="黑体" w:eastAsia="黑体" w:hint="eastAsia"/>
          <w:sz w:val="32"/>
          <w:u w:val="single"/>
        </w:rPr>
        <w:t xml:space="preserve">  20</w:t>
      </w:r>
      <w:r>
        <w:rPr>
          <w:rFonts w:ascii="黑体" w:eastAsia="黑体"/>
          <w:sz w:val="32"/>
          <w:u w:val="single"/>
        </w:rPr>
        <w:t>24</w:t>
      </w:r>
      <w:r>
        <w:rPr>
          <w:rFonts w:ascii="黑体" w:eastAsia="黑体" w:hint="eastAsia"/>
          <w:sz w:val="32"/>
          <w:u w:val="single"/>
        </w:rPr>
        <w:t>年</w:t>
      </w:r>
      <w:r>
        <w:rPr>
          <w:rFonts w:ascii="黑体" w:eastAsia="黑体" w:hint="eastAsia"/>
          <w:sz w:val="32"/>
          <w:u w:val="single"/>
        </w:rPr>
        <w:t xml:space="preserve">   </w:t>
      </w:r>
      <w:r>
        <w:rPr>
          <w:rFonts w:ascii="黑体" w:eastAsia="黑体" w:hint="eastAsia"/>
          <w:sz w:val="32"/>
          <w:u w:val="single"/>
        </w:rPr>
        <w:t>月</w:t>
      </w:r>
      <w:r>
        <w:rPr>
          <w:rFonts w:ascii="黑体" w:eastAsia="黑体" w:hint="eastAsia"/>
          <w:sz w:val="32"/>
          <w:u w:val="single"/>
        </w:rPr>
        <w:t xml:space="preserve">   </w:t>
      </w:r>
      <w:r>
        <w:rPr>
          <w:rFonts w:ascii="黑体" w:eastAsia="黑体" w:hint="eastAsia"/>
          <w:sz w:val="32"/>
          <w:u w:val="single"/>
        </w:rPr>
        <w:t>日</w:t>
      </w:r>
      <w:r>
        <w:rPr>
          <w:rFonts w:ascii="黑体" w:eastAsia="黑体" w:hint="eastAsia"/>
          <w:sz w:val="32"/>
          <w:u w:val="single"/>
        </w:rPr>
        <w:t xml:space="preserve">   </w:t>
      </w:r>
    </w:p>
    <w:p w:rsidR="00A80705" w:rsidRDefault="00A80705">
      <w:pPr>
        <w:spacing w:line="520" w:lineRule="exact"/>
        <w:rPr>
          <w:rFonts w:ascii="黑体" w:eastAsia="黑体"/>
          <w:sz w:val="32"/>
        </w:rPr>
      </w:pPr>
    </w:p>
    <w:p w:rsidR="00A80705" w:rsidRDefault="00A80705">
      <w:pPr>
        <w:spacing w:line="520" w:lineRule="exact"/>
        <w:rPr>
          <w:rFonts w:ascii="黑体" w:eastAsia="黑体"/>
          <w:sz w:val="32"/>
        </w:rPr>
      </w:pPr>
    </w:p>
    <w:p w:rsidR="00A80705" w:rsidRDefault="00A80705">
      <w:pPr>
        <w:spacing w:line="520" w:lineRule="exact"/>
        <w:rPr>
          <w:rFonts w:ascii="黑体" w:eastAsia="黑体"/>
          <w:sz w:val="32"/>
        </w:rPr>
      </w:pPr>
    </w:p>
    <w:p w:rsidR="00A80705" w:rsidRDefault="00A80705">
      <w:pPr>
        <w:spacing w:line="520" w:lineRule="exact"/>
        <w:rPr>
          <w:rFonts w:ascii="黑体" w:eastAsia="黑体"/>
          <w:sz w:val="32"/>
        </w:rPr>
      </w:pPr>
    </w:p>
    <w:p w:rsidR="00A80705" w:rsidRDefault="00A80705">
      <w:pPr>
        <w:spacing w:line="520" w:lineRule="exact"/>
        <w:rPr>
          <w:rFonts w:ascii="黑体" w:eastAsia="黑体"/>
          <w:sz w:val="32"/>
        </w:rPr>
      </w:pPr>
    </w:p>
    <w:p w:rsidR="00A80705" w:rsidRDefault="002C50A7">
      <w:pPr>
        <w:spacing w:line="520" w:lineRule="exact"/>
        <w:jc w:val="center"/>
        <w:rPr>
          <w:rFonts w:ascii="黑体" w:eastAsia="黑体"/>
          <w:sz w:val="32"/>
        </w:rPr>
      </w:pPr>
      <w:r>
        <w:rPr>
          <w:rFonts w:ascii="黑体" w:eastAsia="黑体" w:hint="eastAsia"/>
          <w:sz w:val="32"/>
        </w:rPr>
        <w:t>广州市建设委员会　监制</w:t>
      </w:r>
    </w:p>
    <w:p w:rsidR="00A80705" w:rsidRDefault="00A80705">
      <w:pPr>
        <w:spacing w:line="240" w:lineRule="atLeast"/>
        <w:rPr>
          <w:b/>
          <w:sz w:val="28"/>
        </w:rPr>
      </w:pPr>
    </w:p>
    <w:p w:rsidR="00A80705" w:rsidRDefault="00A80705">
      <w:pPr>
        <w:spacing w:line="240" w:lineRule="atLeast"/>
        <w:rPr>
          <w:b/>
          <w:sz w:val="28"/>
        </w:rPr>
      </w:pPr>
    </w:p>
    <w:p w:rsidR="00A80705" w:rsidRDefault="002C50A7">
      <w:pPr>
        <w:spacing w:line="240" w:lineRule="atLeast"/>
        <w:rPr>
          <w:b/>
          <w:sz w:val="28"/>
          <w:u w:val="single"/>
        </w:rPr>
      </w:pPr>
      <w:r>
        <w:rPr>
          <w:rFonts w:hint="eastAsia"/>
          <w:b/>
          <w:sz w:val="28"/>
        </w:rPr>
        <w:lastRenderedPageBreak/>
        <w:t>建设方（甲方）：</w:t>
      </w:r>
      <w:r>
        <w:rPr>
          <w:rFonts w:ascii="黑体" w:eastAsia="黑体" w:hint="eastAsia"/>
          <w:sz w:val="32"/>
          <w:u w:val="single"/>
        </w:rPr>
        <w:t xml:space="preserve"> </w:t>
      </w:r>
      <w:r>
        <w:rPr>
          <w:rFonts w:ascii="黑体" w:eastAsia="黑体" w:hint="eastAsia"/>
          <w:sz w:val="32"/>
          <w:u w:val="single"/>
        </w:rPr>
        <w:t>广东省人民医院</w:t>
      </w:r>
      <w:r>
        <w:rPr>
          <w:rFonts w:ascii="黑体" w:eastAsia="黑体" w:hint="eastAsia"/>
          <w:sz w:val="32"/>
          <w:u w:val="single"/>
        </w:rPr>
        <w:t xml:space="preserve">  </w:t>
      </w:r>
    </w:p>
    <w:p w:rsidR="00A80705" w:rsidRDefault="002C50A7">
      <w:pPr>
        <w:spacing w:line="240" w:lineRule="atLeast"/>
        <w:rPr>
          <w:b/>
          <w:sz w:val="28"/>
          <w:u w:val="single"/>
        </w:rPr>
      </w:pPr>
      <w:r>
        <w:rPr>
          <w:rFonts w:hint="eastAsia"/>
          <w:b/>
          <w:sz w:val="28"/>
          <w:u w:val="single"/>
        </w:rPr>
        <w:t>统一社会信用代码：</w:t>
      </w:r>
      <w:r>
        <w:rPr>
          <w:b/>
          <w:sz w:val="28"/>
          <w:u w:val="single"/>
        </w:rPr>
        <w:t>12440000455861990H</w:t>
      </w:r>
    </w:p>
    <w:p w:rsidR="00A80705" w:rsidRDefault="002C50A7">
      <w:pPr>
        <w:spacing w:line="240" w:lineRule="atLeast"/>
        <w:rPr>
          <w:b/>
          <w:sz w:val="28"/>
        </w:rPr>
      </w:pPr>
      <w:r>
        <w:rPr>
          <w:rFonts w:hint="eastAsia"/>
          <w:b/>
          <w:sz w:val="28"/>
          <w:u w:val="single"/>
        </w:rPr>
        <w:t>联系地址：广州市越秀区中山二路</w:t>
      </w:r>
      <w:r>
        <w:rPr>
          <w:rFonts w:hint="eastAsia"/>
          <w:b/>
          <w:sz w:val="28"/>
          <w:u w:val="single"/>
        </w:rPr>
        <w:t>1</w:t>
      </w:r>
      <w:r>
        <w:rPr>
          <w:b/>
          <w:sz w:val="28"/>
          <w:u w:val="single"/>
        </w:rPr>
        <w:t>06</w:t>
      </w:r>
      <w:r>
        <w:rPr>
          <w:rFonts w:hint="eastAsia"/>
          <w:b/>
          <w:sz w:val="28"/>
          <w:u w:val="single"/>
        </w:rPr>
        <w:t>号</w:t>
      </w:r>
    </w:p>
    <w:p w:rsidR="00A80705" w:rsidRDefault="002C50A7">
      <w:pPr>
        <w:spacing w:line="240" w:lineRule="atLeast"/>
        <w:rPr>
          <w:b/>
          <w:sz w:val="28"/>
          <w:u w:val="single"/>
        </w:rPr>
      </w:pPr>
      <w:r>
        <w:rPr>
          <w:rFonts w:hint="eastAsia"/>
          <w:b/>
          <w:sz w:val="28"/>
        </w:rPr>
        <w:t>审查方（乙方）：</w:t>
      </w:r>
    </w:p>
    <w:p w:rsidR="00A80705" w:rsidRDefault="002C50A7">
      <w:pPr>
        <w:spacing w:line="240" w:lineRule="atLeast"/>
        <w:rPr>
          <w:b/>
          <w:sz w:val="28"/>
          <w:u w:val="single"/>
        </w:rPr>
      </w:pPr>
      <w:r>
        <w:rPr>
          <w:rFonts w:hint="eastAsia"/>
          <w:b/>
          <w:sz w:val="28"/>
          <w:u w:val="single"/>
        </w:rPr>
        <w:t>法定</w:t>
      </w:r>
      <w:r>
        <w:rPr>
          <w:b/>
          <w:sz w:val="28"/>
          <w:u w:val="single"/>
        </w:rPr>
        <w:t>代表人：</w:t>
      </w:r>
    </w:p>
    <w:p w:rsidR="00A80705" w:rsidRDefault="002C50A7">
      <w:pPr>
        <w:spacing w:line="240" w:lineRule="atLeast"/>
        <w:rPr>
          <w:b/>
          <w:sz w:val="28"/>
          <w:u w:val="single"/>
        </w:rPr>
      </w:pPr>
      <w:r>
        <w:rPr>
          <w:rFonts w:hint="eastAsia"/>
          <w:b/>
          <w:sz w:val="28"/>
          <w:u w:val="single"/>
        </w:rPr>
        <w:t>联系地址：</w:t>
      </w:r>
    </w:p>
    <w:p w:rsidR="00A80705" w:rsidRDefault="00A80705">
      <w:pPr>
        <w:spacing w:line="240" w:lineRule="atLeast"/>
        <w:rPr>
          <w:b/>
          <w:sz w:val="28"/>
          <w:u w:val="single"/>
        </w:rPr>
      </w:pPr>
    </w:p>
    <w:p w:rsidR="00A80705" w:rsidRDefault="002C50A7">
      <w:pPr>
        <w:spacing w:line="440" w:lineRule="exact"/>
        <w:ind w:firstLineChars="200" w:firstLine="560"/>
        <w:rPr>
          <w:rFonts w:ascii="黑体" w:eastAsia="黑体"/>
          <w:sz w:val="32"/>
          <w:u w:val="single"/>
        </w:rPr>
      </w:pPr>
      <w:r>
        <w:rPr>
          <w:rFonts w:hint="eastAsia"/>
          <w:sz w:val="28"/>
        </w:rPr>
        <w:t>甲方委托乙方承担</w:t>
      </w:r>
      <w:r>
        <w:rPr>
          <w:rFonts w:ascii="黑体" w:eastAsia="黑体" w:hint="eastAsia"/>
          <w:sz w:val="32"/>
          <w:szCs w:val="32"/>
          <w:u w:val="single"/>
        </w:rPr>
        <w:t xml:space="preserve">  </w:t>
      </w:r>
      <w:r>
        <w:rPr>
          <w:rFonts w:ascii="黑体" w:eastAsia="黑体" w:hint="eastAsia"/>
          <w:sz w:val="32"/>
          <w:szCs w:val="32"/>
          <w:u w:val="single"/>
        </w:rPr>
        <w:t>广东省人民医院白云院区项目</w:t>
      </w:r>
      <w:r>
        <w:rPr>
          <w:rFonts w:ascii="黑体" w:eastAsia="黑体" w:hint="eastAsia"/>
          <w:sz w:val="32"/>
          <w:szCs w:val="32"/>
          <w:u w:val="single"/>
        </w:rPr>
        <w:t xml:space="preserve">  </w:t>
      </w:r>
      <w:r>
        <w:rPr>
          <w:rFonts w:hint="eastAsia"/>
          <w:sz w:val="28"/>
        </w:rPr>
        <w:t>施工图审查工作，经双方协商一致，签订本合同。</w:t>
      </w:r>
    </w:p>
    <w:p w:rsidR="00A80705" w:rsidRDefault="002C50A7">
      <w:pPr>
        <w:spacing w:line="440" w:lineRule="exact"/>
        <w:ind w:firstLine="560"/>
        <w:rPr>
          <w:sz w:val="28"/>
        </w:rPr>
      </w:pPr>
      <w:r>
        <w:rPr>
          <w:rFonts w:hint="eastAsia"/>
          <w:b/>
          <w:sz w:val="28"/>
        </w:rPr>
        <w:t>第一条</w:t>
      </w:r>
      <w:r>
        <w:rPr>
          <w:rFonts w:hint="eastAsia"/>
          <w:sz w:val="28"/>
        </w:rPr>
        <w:t>本合同依据下列文件签订：</w:t>
      </w:r>
    </w:p>
    <w:p w:rsidR="00A80705" w:rsidRDefault="002C50A7">
      <w:pPr>
        <w:spacing w:line="440" w:lineRule="exact"/>
        <w:ind w:firstLine="560"/>
        <w:rPr>
          <w:sz w:val="28"/>
        </w:rPr>
      </w:pPr>
      <w:r>
        <w:rPr>
          <w:rFonts w:hint="eastAsia"/>
          <w:sz w:val="28"/>
        </w:rPr>
        <w:t>1.</w:t>
      </w:r>
      <w:r>
        <w:rPr>
          <w:sz w:val="28"/>
        </w:rPr>
        <w:t>1</w:t>
      </w:r>
      <w:r>
        <w:rPr>
          <w:rFonts w:hint="eastAsia"/>
          <w:sz w:val="28"/>
        </w:rPr>
        <w:t>《</w:t>
      </w:r>
      <w:r>
        <w:rPr>
          <w:sz w:val="28"/>
        </w:rPr>
        <w:t>中华人民共和国民法典</w:t>
      </w:r>
      <w:r>
        <w:rPr>
          <w:rFonts w:hint="eastAsia"/>
          <w:sz w:val="28"/>
        </w:rPr>
        <w:t>》、《中华人民共和国建筑法》、《中华人民共和国建设工程质量管理条例》、《房屋建筑和市政基础设施工程施工图设计文件审查管理办法》（住房和城乡建设部令第</w:t>
      </w:r>
      <w:r>
        <w:rPr>
          <w:sz w:val="28"/>
        </w:rPr>
        <w:t>13</w:t>
      </w:r>
      <w:r>
        <w:rPr>
          <w:rFonts w:hint="eastAsia"/>
          <w:sz w:val="28"/>
        </w:rPr>
        <w:t>号）、《住房和城乡建设部关于修改</w:t>
      </w:r>
      <w:r>
        <w:rPr>
          <w:rFonts w:hint="eastAsia"/>
          <w:sz w:val="28"/>
        </w:rPr>
        <w:t>&lt;</w:t>
      </w:r>
      <w:r>
        <w:rPr>
          <w:rFonts w:hint="eastAsia"/>
          <w:sz w:val="28"/>
        </w:rPr>
        <w:t>房屋建筑和市政基础设施工程施工图设计文件审查管理办法</w:t>
      </w:r>
      <w:r>
        <w:rPr>
          <w:rFonts w:hint="eastAsia"/>
          <w:sz w:val="28"/>
        </w:rPr>
        <w:t>&gt;</w:t>
      </w:r>
      <w:r>
        <w:rPr>
          <w:rFonts w:hint="eastAsia"/>
          <w:sz w:val="28"/>
        </w:rPr>
        <w:t>的决定》（住房和城乡建设部令第</w:t>
      </w:r>
      <w:r>
        <w:rPr>
          <w:rFonts w:hint="eastAsia"/>
          <w:sz w:val="28"/>
        </w:rPr>
        <w:t>46</w:t>
      </w:r>
      <w:r>
        <w:rPr>
          <w:rFonts w:hint="eastAsia"/>
          <w:sz w:val="28"/>
        </w:rPr>
        <w:t>号）、《建设工程消防监督管理规定》（公安部令第</w:t>
      </w:r>
      <w:r>
        <w:rPr>
          <w:rFonts w:hint="eastAsia"/>
          <w:sz w:val="28"/>
        </w:rPr>
        <w:t>106</w:t>
      </w:r>
      <w:r>
        <w:rPr>
          <w:rFonts w:hint="eastAsia"/>
          <w:sz w:val="28"/>
        </w:rPr>
        <w:t>号、第</w:t>
      </w:r>
      <w:r>
        <w:rPr>
          <w:rFonts w:hint="eastAsia"/>
          <w:sz w:val="28"/>
        </w:rPr>
        <w:t>119</w:t>
      </w:r>
      <w:r>
        <w:rPr>
          <w:rFonts w:hint="eastAsia"/>
          <w:sz w:val="28"/>
        </w:rPr>
        <w:t>号）。</w:t>
      </w:r>
    </w:p>
    <w:p w:rsidR="00A80705" w:rsidRDefault="002C50A7">
      <w:pPr>
        <w:tabs>
          <w:tab w:val="left" w:pos="1620"/>
        </w:tabs>
        <w:spacing w:line="440" w:lineRule="exact"/>
        <w:ind w:firstLine="560"/>
        <w:rPr>
          <w:sz w:val="28"/>
        </w:rPr>
      </w:pPr>
      <w:r>
        <w:rPr>
          <w:rFonts w:hint="eastAsia"/>
          <w:sz w:val="28"/>
        </w:rPr>
        <w:t>1.2</w:t>
      </w:r>
      <w:r>
        <w:rPr>
          <w:rFonts w:hint="eastAsia"/>
          <w:sz w:val="28"/>
        </w:rPr>
        <w:t>国家及地方有关建设工程勘察设计管理法规和规章。</w:t>
      </w:r>
    </w:p>
    <w:p w:rsidR="00A80705" w:rsidRDefault="002C50A7">
      <w:pPr>
        <w:tabs>
          <w:tab w:val="left" w:pos="1080"/>
        </w:tabs>
        <w:spacing w:line="440" w:lineRule="exact"/>
        <w:ind w:left="839" w:hanging="280"/>
        <w:rPr>
          <w:sz w:val="28"/>
        </w:rPr>
      </w:pPr>
      <w:r>
        <w:rPr>
          <w:rFonts w:hint="eastAsia"/>
          <w:sz w:val="28"/>
        </w:rPr>
        <w:t>1.3</w:t>
      </w:r>
      <w:r>
        <w:rPr>
          <w:rFonts w:hint="eastAsia"/>
          <w:sz w:val="28"/>
        </w:rPr>
        <w:t>建设工程批准文件。</w:t>
      </w:r>
    </w:p>
    <w:p w:rsidR="00A80705" w:rsidRDefault="002C50A7">
      <w:pPr>
        <w:spacing w:before="240" w:line="440" w:lineRule="exact"/>
        <w:ind w:firstLine="560"/>
      </w:pPr>
      <w:r>
        <w:rPr>
          <w:rFonts w:hint="eastAsia"/>
          <w:b/>
          <w:sz w:val="28"/>
        </w:rPr>
        <w:t>第二条</w:t>
      </w:r>
      <w:r>
        <w:rPr>
          <w:rFonts w:hint="eastAsia"/>
          <w:sz w:val="28"/>
        </w:rPr>
        <w:t>本合同审查项目的基本情况：名称、工程规模、工程地址、投资规模及审查费等见下表：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70"/>
        <w:gridCol w:w="2940"/>
        <w:gridCol w:w="1680"/>
        <w:gridCol w:w="2853"/>
      </w:tblGrid>
      <w:tr w:rsidR="00A80705">
        <w:trPr>
          <w:trHeight w:val="936"/>
          <w:jc w:val="center"/>
        </w:trPr>
        <w:tc>
          <w:tcPr>
            <w:tcW w:w="1998" w:type="dxa"/>
            <w:gridSpan w:val="2"/>
            <w:vAlign w:val="center"/>
          </w:tcPr>
          <w:p w:rsidR="00A80705" w:rsidRDefault="002C50A7">
            <w:pPr>
              <w:tabs>
                <w:tab w:val="left" w:pos="1620"/>
              </w:tabs>
              <w:spacing w:line="440" w:lineRule="exact"/>
              <w:jc w:val="center"/>
              <w:rPr>
                <w:sz w:val="28"/>
              </w:rPr>
            </w:pPr>
            <w:r>
              <w:rPr>
                <w:rFonts w:hint="eastAsia"/>
                <w:sz w:val="28"/>
              </w:rPr>
              <w:t>工程名称</w:t>
            </w:r>
          </w:p>
        </w:tc>
        <w:tc>
          <w:tcPr>
            <w:tcW w:w="2940" w:type="dxa"/>
            <w:vAlign w:val="center"/>
          </w:tcPr>
          <w:p w:rsidR="00A80705" w:rsidRDefault="002C50A7">
            <w:pPr>
              <w:tabs>
                <w:tab w:val="left" w:pos="1620"/>
              </w:tabs>
              <w:spacing w:line="440" w:lineRule="exact"/>
              <w:jc w:val="center"/>
              <w:rPr>
                <w:sz w:val="28"/>
              </w:rPr>
            </w:pPr>
            <w:r>
              <w:rPr>
                <w:rFonts w:hint="eastAsia"/>
                <w:sz w:val="28"/>
              </w:rPr>
              <w:t>广东省人民医院</w:t>
            </w:r>
          </w:p>
        </w:tc>
        <w:tc>
          <w:tcPr>
            <w:tcW w:w="1680" w:type="dxa"/>
            <w:vAlign w:val="center"/>
          </w:tcPr>
          <w:p w:rsidR="00A80705" w:rsidRDefault="002C50A7">
            <w:pPr>
              <w:tabs>
                <w:tab w:val="left" w:pos="1620"/>
              </w:tabs>
              <w:spacing w:line="440" w:lineRule="exact"/>
              <w:jc w:val="center"/>
              <w:rPr>
                <w:sz w:val="28"/>
              </w:rPr>
            </w:pPr>
            <w:r>
              <w:rPr>
                <w:rFonts w:hint="eastAsia"/>
                <w:sz w:val="28"/>
              </w:rPr>
              <w:t>工程规模</w:t>
            </w:r>
          </w:p>
        </w:tc>
        <w:tc>
          <w:tcPr>
            <w:tcW w:w="2853" w:type="dxa"/>
            <w:vAlign w:val="center"/>
          </w:tcPr>
          <w:p w:rsidR="00A80705" w:rsidRDefault="002C50A7">
            <w:pPr>
              <w:tabs>
                <w:tab w:val="left" w:pos="1620"/>
              </w:tabs>
              <w:spacing w:line="440" w:lineRule="exact"/>
              <w:ind w:firstLineChars="100" w:firstLine="280"/>
              <w:rPr>
                <w:sz w:val="28"/>
              </w:rPr>
            </w:pPr>
            <w:r>
              <w:rPr>
                <w:rFonts w:hint="eastAsia"/>
                <w:sz w:val="28"/>
              </w:rPr>
              <w:t>大型</w:t>
            </w:r>
          </w:p>
        </w:tc>
      </w:tr>
      <w:tr w:rsidR="00A80705">
        <w:trPr>
          <w:trHeight w:val="575"/>
          <w:jc w:val="center"/>
        </w:trPr>
        <w:tc>
          <w:tcPr>
            <w:tcW w:w="528" w:type="dxa"/>
            <w:vMerge w:val="restart"/>
            <w:vAlign w:val="center"/>
          </w:tcPr>
          <w:p w:rsidR="00A80705" w:rsidRDefault="002C50A7">
            <w:pPr>
              <w:tabs>
                <w:tab w:val="left" w:pos="1620"/>
              </w:tabs>
              <w:spacing w:line="440" w:lineRule="exact"/>
              <w:jc w:val="center"/>
              <w:rPr>
                <w:sz w:val="28"/>
              </w:rPr>
            </w:pPr>
            <w:r>
              <w:rPr>
                <w:rFonts w:hint="eastAsia"/>
                <w:sz w:val="28"/>
              </w:rPr>
              <w:t>工程概况</w:t>
            </w:r>
          </w:p>
        </w:tc>
        <w:tc>
          <w:tcPr>
            <w:tcW w:w="1470" w:type="dxa"/>
            <w:vAlign w:val="center"/>
          </w:tcPr>
          <w:p w:rsidR="00A80705" w:rsidRDefault="002C50A7">
            <w:pPr>
              <w:tabs>
                <w:tab w:val="left" w:pos="1620"/>
              </w:tabs>
              <w:spacing w:line="440" w:lineRule="exact"/>
              <w:jc w:val="center"/>
              <w:rPr>
                <w:sz w:val="28"/>
              </w:rPr>
            </w:pPr>
            <w:r>
              <w:rPr>
                <w:rFonts w:hint="eastAsia"/>
                <w:sz w:val="28"/>
              </w:rPr>
              <w:t>地址</w:t>
            </w:r>
          </w:p>
        </w:tc>
        <w:tc>
          <w:tcPr>
            <w:tcW w:w="7473" w:type="dxa"/>
            <w:gridSpan w:val="3"/>
            <w:vAlign w:val="center"/>
          </w:tcPr>
          <w:p w:rsidR="00A80705" w:rsidRDefault="002C50A7">
            <w:pPr>
              <w:tabs>
                <w:tab w:val="left" w:pos="1620"/>
              </w:tabs>
              <w:spacing w:line="440" w:lineRule="exact"/>
              <w:jc w:val="center"/>
              <w:rPr>
                <w:sz w:val="28"/>
              </w:rPr>
            </w:pPr>
            <w:r>
              <w:rPr>
                <w:rFonts w:hint="eastAsia"/>
                <w:sz w:val="28"/>
              </w:rPr>
              <w:t>广州市白云区云城街道广州市白云区云城街道白云大道与黄石东路交界处</w:t>
            </w:r>
          </w:p>
        </w:tc>
      </w:tr>
      <w:tr w:rsidR="00A80705">
        <w:trPr>
          <w:trHeight w:val="457"/>
          <w:jc w:val="center"/>
        </w:trPr>
        <w:tc>
          <w:tcPr>
            <w:tcW w:w="528" w:type="dxa"/>
            <w:vMerge/>
            <w:vAlign w:val="center"/>
          </w:tcPr>
          <w:p w:rsidR="00A80705" w:rsidRDefault="00A80705">
            <w:pPr>
              <w:tabs>
                <w:tab w:val="left" w:pos="1620"/>
              </w:tabs>
              <w:spacing w:line="440" w:lineRule="exact"/>
              <w:jc w:val="center"/>
              <w:rPr>
                <w:sz w:val="28"/>
              </w:rPr>
            </w:pPr>
          </w:p>
        </w:tc>
        <w:tc>
          <w:tcPr>
            <w:tcW w:w="1470" w:type="dxa"/>
            <w:vAlign w:val="center"/>
          </w:tcPr>
          <w:p w:rsidR="00A80705" w:rsidRDefault="002C50A7">
            <w:pPr>
              <w:tabs>
                <w:tab w:val="left" w:pos="1620"/>
              </w:tabs>
              <w:spacing w:line="440" w:lineRule="exact"/>
              <w:jc w:val="center"/>
              <w:rPr>
                <w:sz w:val="28"/>
              </w:rPr>
            </w:pPr>
            <w:r>
              <w:rPr>
                <w:rFonts w:hint="eastAsia"/>
                <w:sz w:val="28"/>
              </w:rPr>
              <w:t>建筑面积</w:t>
            </w:r>
          </w:p>
        </w:tc>
        <w:tc>
          <w:tcPr>
            <w:tcW w:w="2940" w:type="dxa"/>
            <w:vAlign w:val="center"/>
          </w:tcPr>
          <w:p w:rsidR="00A80705" w:rsidRDefault="002C50A7">
            <w:pPr>
              <w:tabs>
                <w:tab w:val="left" w:pos="1620"/>
              </w:tabs>
              <w:spacing w:line="440" w:lineRule="exact"/>
              <w:jc w:val="center"/>
              <w:rPr>
                <w:sz w:val="28"/>
              </w:rPr>
            </w:pPr>
            <w:r>
              <w:rPr>
                <w:rFonts w:hint="eastAsia"/>
                <w:sz w:val="28"/>
              </w:rPr>
              <w:t>约</w:t>
            </w:r>
            <w:r>
              <w:rPr>
                <w:rFonts w:hint="eastAsia"/>
                <w:sz w:val="28"/>
              </w:rPr>
              <w:t>25</w:t>
            </w:r>
            <w:r>
              <w:rPr>
                <w:rFonts w:hint="eastAsia"/>
                <w:sz w:val="28"/>
              </w:rPr>
              <w:t>万平方米</w:t>
            </w:r>
          </w:p>
        </w:tc>
        <w:tc>
          <w:tcPr>
            <w:tcW w:w="1680" w:type="dxa"/>
            <w:vAlign w:val="center"/>
          </w:tcPr>
          <w:p w:rsidR="00A80705" w:rsidRDefault="002C50A7">
            <w:pPr>
              <w:tabs>
                <w:tab w:val="left" w:pos="1620"/>
              </w:tabs>
              <w:spacing w:line="440" w:lineRule="exact"/>
              <w:jc w:val="center"/>
              <w:rPr>
                <w:sz w:val="28"/>
              </w:rPr>
            </w:pPr>
            <w:r>
              <w:rPr>
                <w:rFonts w:hint="eastAsia"/>
                <w:sz w:val="28"/>
              </w:rPr>
              <w:t>总投资</w:t>
            </w:r>
          </w:p>
        </w:tc>
        <w:tc>
          <w:tcPr>
            <w:tcW w:w="2853" w:type="dxa"/>
            <w:vAlign w:val="center"/>
          </w:tcPr>
          <w:p w:rsidR="00A80705" w:rsidRDefault="002C50A7">
            <w:pPr>
              <w:tabs>
                <w:tab w:val="left" w:pos="1620"/>
              </w:tabs>
              <w:spacing w:line="440" w:lineRule="exact"/>
              <w:jc w:val="center"/>
              <w:rPr>
                <w:sz w:val="28"/>
              </w:rPr>
            </w:pPr>
            <w:r>
              <w:rPr>
                <w:rFonts w:hint="eastAsia"/>
                <w:sz w:val="28"/>
              </w:rPr>
              <w:t>318585</w:t>
            </w:r>
            <w:r>
              <w:rPr>
                <w:rFonts w:hint="eastAsia"/>
                <w:sz w:val="28"/>
              </w:rPr>
              <w:t>万元</w:t>
            </w:r>
          </w:p>
        </w:tc>
      </w:tr>
      <w:tr w:rsidR="00A80705">
        <w:trPr>
          <w:trHeight w:val="586"/>
          <w:jc w:val="center"/>
        </w:trPr>
        <w:tc>
          <w:tcPr>
            <w:tcW w:w="528" w:type="dxa"/>
            <w:vMerge/>
            <w:vAlign w:val="center"/>
          </w:tcPr>
          <w:p w:rsidR="00A80705" w:rsidRDefault="00A80705">
            <w:pPr>
              <w:tabs>
                <w:tab w:val="left" w:pos="1620"/>
              </w:tabs>
              <w:spacing w:line="440" w:lineRule="exact"/>
              <w:jc w:val="center"/>
              <w:rPr>
                <w:sz w:val="28"/>
              </w:rPr>
            </w:pPr>
          </w:p>
        </w:tc>
        <w:tc>
          <w:tcPr>
            <w:tcW w:w="1470" w:type="dxa"/>
            <w:vAlign w:val="center"/>
          </w:tcPr>
          <w:p w:rsidR="00A80705" w:rsidRDefault="002C50A7">
            <w:pPr>
              <w:tabs>
                <w:tab w:val="left" w:pos="1620"/>
              </w:tabs>
              <w:spacing w:line="440" w:lineRule="exact"/>
              <w:jc w:val="center"/>
              <w:rPr>
                <w:sz w:val="28"/>
              </w:rPr>
            </w:pPr>
            <w:r>
              <w:rPr>
                <w:rFonts w:hint="eastAsia"/>
                <w:sz w:val="28"/>
              </w:rPr>
              <w:t>层数</w:t>
            </w:r>
          </w:p>
        </w:tc>
        <w:tc>
          <w:tcPr>
            <w:tcW w:w="2940" w:type="dxa"/>
            <w:vAlign w:val="center"/>
          </w:tcPr>
          <w:p w:rsidR="00A80705" w:rsidRDefault="002C50A7">
            <w:pPr>
              <w:tabs>
                <w:tab w:val="left" w:pos="1620"/>
              </w:tabs>
              <w:spacing w:line="440" w:lineRule="exact"/>
              <w:jc w:val="left"/>
              <w:rPr>
                <w:sz w:val="28"/>
              </w:rPr>
            </w:pPr>
            <w:r>
              <w:rPr>
                <w:rFonts w:hint="eastAsia"/>
                <w:sz w:val="28"/>
              </w:rPr>
              <w:t>共</w:t>
            </w:r>
            <w:r>
              <w:rPr>
                <w:rFonts w:hint="eastAsia"/>
                <w:sz w:val="28"/>
                <w:u w:val="single"/>
              </w:rPr>
              <w:t>4</w:t>
            </w:r>
            <w:r>
              <w:rPr>
                <w:rFonts w:hint="eastAsia"/>
                <w:sz w:val="28"/>
              </w:rPr>
              <w:t>栋，</w:t>
            </w:r>
          </w:p>
          <w:p w:rsidR="00A80705" w:rsidRDefault="002C50A7">
            <w:pPr>
              <w:tabs>
                <w:tab w:val="left" w:pos="1620"/>
              </w:tabs>
              <w:spacing w:line="440" w:lineRule="exact"/>
              <w:jc w:val="left"/>
              <w:rPr>
                <w:sz w:val="28"/>
              </w:rPr>
            </w:pPr>
            <w:r>
              <w:rPr>
                <w:rFonts w:hint="eastAsia"/>
                <w:sz w:val="28"/>
              </w:rPr>
              <w:t>地下</w:t>
            </w:r>
            <w:r>
              <w:rPr>
                <w:rFonts w:hint="eastAsia"/>
                <w:sz w:val="28"/>
              </w:rPr>
              <w:t>:</w:t>
            </w:r>
            <w:r>
              <w:rPr>
                <w:rFonts w:hint="eastAsia"/>
                <w:sz w:val="28"/>
                <w:u w:val="single"/>
              </w:rPr>
              <w:t>4</w:t>
            </w:r>
            <w:r>
              <w:rPr>
                <w:rFonts w:hint="eastAsia"/>
                <w:sz w:val="28"/>
              </w:rPr>
              <w:t>层，</w:t>
            </w:r>
          </w:p>
          <w:p w:rsidR="00A80705" w:rsidRDefault="002C50A7">
            <w:pPr>
              <w:tabs>
                <w:tab w:val="left" w:pos="1620"/>
              </w:tabs>
              <w:spacing w:line="440" w:lineRule="exact"/>
              <w:jc w:val="left"/>
              <w:rPr>
                <w:sz w:val="28"/>
              </w:rPr>
            </w:pPr>
            <w:r>
              <w:rPr>
                <w:rFonts w:hint="eastAsia"/>
                <w:sz w:val="28"/>
              </w:rPr>
              <w:t>地上</w:t>
            </w:r>
            <w:r>
              <w:rPr>
                <w:rFonts w:hint="eastAsia"/>
                <w:sz w:val="28"/>
              </w:rPr>
              <w:t xml:space="preserve">: </w:t>
            </w:r>
            <w:r>
              <w:rPr>
                <w:rFonts w:hint="eastAsia"/>
                <w:sz w:val="28"/>
                <w:u w:val="single"/>
              </w:rPr>
              <w:t xml:space="preserve">15 </w:t>
            </w:r>
            <w:r>
              <w:rPr>
                <w:rFonts w:hint="eastAsia"/>
                <w:sz w:val="28"/>
              </w:rPr>
              <w:t>层</w:t>
            </w:r>
          </w:p>
        </w:tc>
        <w:tc>
          <w:tcPr>
            <w:tcW w:w="1680" w:type="dxa"/>
            <w:vAlign w:val="center"/>
          </w:tcPr>
          <w:p w:rsidR="00A80705" w:rsidRDefault="002C50A7">
            <w:pPr>
              <w:tabs>
                <w:tab w:val="left" w:pos="1620"/>
              </w:tabs>
              <w:spacing w:line="440" w:lineRule="exact"/>
              <w:jc w:val="center"/>
              <w:rPr>
                <w:sz w:val="28"/>
              </w:rPr>
            </w:pPr>
            <w:r>
              <w:rPr>
                <w:rFonts w:hint="eastAsia"/>
                <w:sz w:val="28"/>
              </w:rPr>
              <w:t>建筑高度</w:t>
            </w:r>
          </w:p>
        </w:tc>
        <w:tc>
          <w:tcPr>
            <w:tcW w:w="2853" w:type="dxa"/>
            <w:vAlign w:val="center"/>
          </w:tcPr>
          <w:p w:rsidR="00A80705" w:rsidRDefault="002C50A7">
            <w:pPr>
              <w:tabs>
                <w:tab w:val="left" w:pos="1620"/>
              </w:tabs>
              <w:spacing w:line="440" w:lineRule="exact"/>
              <w:jc w:val="center"/>
              <w:rPr>
                <w:sz w:val="28"/>
              </w:rPr>
            </w:pPr>
            <w:r>
              <w:rPr>
                <w:rFonts w:hint="eastAsia"/>
                <w:sz w:val="28"/>
              </w:rPr>
              <w:t>70</w:t>
            </w:r>
            <w:r>
              <w:rPr>
                <w:rFonts w:hint="eastAsia"/>
                <w:sz w:val="28"/>
              </w:rPr>
              <w:t>米</w:t>
            </w:r>
          </w:p>
        </w:tc>
      </w:tr>
      <w:tr w:rsidR="00A80705">
        <w:trPr>
          <w:trHeight w:val="806"/>
          <w:jc w:val="center"/>
        </w:trPr>
        <w:tc>
          <w:tcPr>
            <w:tcW w:w="1998" w:type="dxa"/>
            <w:gridSpan w:val="2"/>
            <w:vAlign w:val="center"/>
          </w:tcPr>
          <w:p w:rsidR="00A80705" w:rsidRDefault="002C50A7">
            <w:pPr>
              <w:tabs>
                <w:tab w:val="left" w:pos="1620"/>
              </w:tabs>
              <w:spacing w:line="440" w:lineRule="exact"/>
              <w:jc w:val="center"/>
              <w:rPr>
                <w:sz w:val="28"/>
              </w:rPr>
            </w:pPr>
            <w:r>
              <w:rPr>
                <w:rFonts w:hint="eastAsia"/>
                <w:sz w:val="28"/>
              </w:rPr>
              <w:lastRenderedPageBreak/>
              <w:t>审查</w:t>
            </w:r>
            <w:r>
              <w:rPr>
                <w:sz w:val="28"/>
              </w:rPr>
              <w:t>内容</w:t>
            </w:r>
          </w:p>
        </w:tc>
        <w:tc>
          <w:tcPr>
            <w:tcW w:w="7473" w:type="dxa"/>
            <w:gridSpan w:val="3"/>
            <w:vAlign w:val="center"/>
          </w:tcPr>
          <w:p w:rsidR="00A80705" w:rsidRDefault="002C50A7">
            <w:pPr>
              <w:tabs>
                <w:tab w:val="left" w:pos="1620"/>
              </w:tabs>
              <w:spacing w:line="440" w:lineRule="exact"/>
              <w:jc w:val="left"/>
              <w:rPr>
                <w:sz w:val="28"/>
              </w:rPr>
            </w:pPr>
            <w:r>
              <w:rPr>
                <w:rFonts w:hint="eastAsia"/>
                <w:sz w:val="28"/>
              </w:rPr>
              <w:t>建筑</w:t>
            </w:r>
            <w:r>
              <w:rPr>
                <w:sz w:val="28"/>
              </w:rPr>
              <w:t>工程施工图审查</w:t>
            </w:r>
            <w:r>
              <w:rPr>
                <w:rFonts w:hint="eastAsia"/>
                <w:sz w:val="28"/>
              </w:rPr>
              <w:t>（联审</w:t>
            </w:r>
            <w:r>
              <w:rPr>
                <w:sz w:val="28"/>
              </w:rPr>
              <w:t>：消防、人防</w:t>
            </w:r>
            <w:r>
              <w:rPr>
                <w:rFonts w:hint="eastAsia"/>
                <w:sz w:val="28"/>
              </w:rPr>
              <w:t>）</w:t>
            </w:r>
          </w:p>
        </w:tc>
      </w:tr>
      <w:tr w:rsidR="00A80705">
        <w:trPr>
          <w:trHeight w:val="452"/>
          <w:jc w:val="center"/>
        </w:trPr>
        <w:tc>
          <w:tcPr>
            <w:tcW w:w="1998" w:type="dxa"/>
            <w:gridSpan w:val="2"/>
            <w:vAlign w:val="center"/>
          </w:tcPr>
          <w:p w:rsidR="00A80705" w:rsidRDefault="002C50A7">
            <w:pPr>
              <w:tabs>
                <w:tab w:val="left" w:pos="1620"/>
              </w:tabs>
              <w:spacing w:line="440" w:lineRule="exact"/>
              <w:jc w:val="center"/>
              <w:rPr>
                <w:sz w:val="28"/>
              </w:rPr>
            </w:pPr>
            <w:r>
              <w:rPr>
                <w:rFonts w:hint="eastAsia"/>
                <w:sz w:val="28"/>
              </w:rPr>
              <w:t>总审查费</w:t>
            </w:r>
          </w:p>
        </w:tc>
        <w:tc>
          <w:tcPr>
            <w:tcW w:w="7473" w:type="dxa"/>
            <w:gridSpan w:val="3"/>
            <w:vAlign w:val="center"/>
          </w:tcPr>
          <w:p w:rsidR="00A80705" w:rsidRDefault="002C50A7">
            <w:pPr>
              <w:tabs>
                <w:tab w:val="left" w:pos="1620"/>
              </w:tabs>
              <w:spacing w:line="440" w:lineRule="exact"/>
              <w:jc w:val="center"/>
              <w:rPr>
                <w:sz w:val="28"/>
              </w:rPr>
            </w:pPr>
            <w:r>
              <w:rPr>
                <w:rFonts w:hint="eastAsia"/>
                <w:sz w:val="28"/>
              </w:rPr>
              <w:t>元</w:t>
            </w:r>
          </w:p>
        </w:tc>
      </w:tr>
      <w:tr w:rsidR="00A80705">
        <w:trPr>
          <w:trHeight w:val="452"/>
          <w:jc w:val="center"/>
        </w:trPr>
        <w:tc>
          <w:tcPr>
            <w:tcW w:w="9471" w:type="dxa"/>
            <w:gridSpan w:val="5"/>
            <w:tcBorders>
              <w:top w:val="nil"/>
              <w:left w:val="nil"/>
              <w:bottom w:val="nil"/>
              <w:right w:val="nil"/>
            </w:tcBorders>
            <w:vAlign w:val="center"/>
          </w:tcPr>
          <w:p w:rsidR="00A80705" w:rsidRDefault="00A80705">
            <w:pPr>
              <w:tabs>
                <w:tab w:val="left" w:pos="1620"/>
              </w:tabs>
              <w:spacing w:line="440" w:lineRule="exact"/>
              <w:jc w:val="left"/>
              <w:rPr>
                <w:sz w:val="28"/>
              </w:rPr>
            </w:pPr>
          </w:p>
        </w:tc>
      </w:tr>
    </w:tbl>
    <w:p w:rsidR="00A80705" w:rsidRDefault="002C50A7">
      <w:pPr>
        <w:tabs>
          <w:tab w:val="left" w:pos="540"/>
          <w:tab w:val="left" w:pos="720"/>
        </w:tabs>
        <w:spacing w:before="240" w:after="120" w:line="440" w:lineRule="exact"/>
        <w:rPr>
          <w:sz w:val="28"/>
        </w:rPr>
      </w:pPr>
      <w:r>
        <w:rPr>
          <w:b/>
          <w:sz w:val="28"/>
        </w:rPr>
        <w:tab/>
      </w:r>
      <w:r>
        <w:rPr>
          <w:rFonts w:hint="eastAsia"/>
          <w:b/>
          <w:sz w:val="28"/>
        </w:rPr>
        <w:t>第三条</w:t>
      </w:r>
      <w:r>
        <w:rPr>
          <w:rFonts w:hint="eastAsia"/>
          <w:sz w:val="28"/>
        </w:rPr>
        <w:t>甲方应提交的有关资料及文件：</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880"/>
        <w:gridCol w:w="2457"/>
      </w:tblGrid>
      <w:tr w:rsidR="00A80705">
        <w:trPr>
          <w:trHeight w:val="510"/>
        </w:trPr>
        <w:tc>
          <w:tcPr>
            <w:tcW w:w="840" w:type="dxa"/>
            <w:vAlign w:val="center"/>
          </w:tcPr>
          <w:p w:rsidR="00A80705" w:rsidRDefault="002C50A7">
            <w:pPr>
              <w:spacing w:line="440" w:lineRule="exact"/>
              <w:jc w:val="center"/>
              <w:rPr>
                <w:sz w:val="28"/>
                <w:szCs w:val="28"/>
              </w:rPr>
            </w:pPr>
            <w:r>
              <w:rPr>
                <w:rFonts w:hint="eastAsia"/>
                <w:sz w:val="28"/>
                <w:szCs w:val="28"/>
              </w:rPr>
              <w:t>序号</w:t>
            </w:r>
          </w:p>
        </w:tc>
        <w:tc>
          <w:tcPr>
            <w:tcW w:w="5880" w:type="dxa"/>
            <w:vAlign w:val="center"/>
          </w:tcPr>
          <w:p w:rsidR="00A80705" w:rsidRDefault="002C50A7">
            <w:pPr>
              <w:spacing w:line="440" w:lineRule="exact"/>
              <w:jc w:val="center"/>
              <w:rPr>
                <w:sz w:val="28"/>
                <w:szCs w:val="28"/>
              </w:rPr>
            </w:pPr>
            <w:r>
              <w:rPr>
                <w:rFonts w:hint="eastAsia"/>
                <w:sz w:val="28"/>
                <w:szCs w:val="28"/>
              </w:rPr>
              <w:t>资料及文件名称</w:t>
            </w:r>
          </w:p>
        </w:tc>
        <w:tc>
          <w:tcPr>
            <w:tcW w:w="2457" w:type="dxa"/>
            <w:vAlign w:val="center"/>
          </w:tcPr>
          <w:p w:rsidR="00A80705" w:rsidRDefault="002C50A7">
            <w:pPr>
              <w:spacing w:line="440" w:lineRule="exact"/>
              <w:jc w:val="center"/>
              <w:rPr>
                <w:sz w:val="28"/>
                <w:szCs w:val="28"/>
              </w:rPr>
            </w:pPr>
            <w:r>
              <w:rPr>
                <w:rFonts w:hint="eastAsia"/>
                <w:sz w:val="28"/>
                <w:szCs w:val="28"/>
              </w:rPr>
              <w:t>提交日期</w:t>
            </w:r>
          </w:p>
        </w:tc>
      </w:tr>
      <w:tr w:rsidR="00A80705">
        <w:trPr>
          <w:cantSplit/>
          <w:trHeight w:val="510"/>
        </w:trPr>
        <w:tc>
          <w:tcPr>
            <w:tcW w:w="840" w:type="dxa"/>
            <w:vAlign w:val="center"/>
          </w:tcPr>
          <w:p w:rsidR="00A80705" w:rsidRDefault="002C50A7">
            <w:pPr>
              <w:spacing w:line="440" w:lineRule="exact"/>
              <w:jc w:val="center"/>
              <w:rPr>
                <w:sz w:val="28"/>
                <w:szCs w:val="28"/>
              </w:rPr>
            </w:pPr>
            <w:r>
              <w:rPr>
                <w:rFonts w:hint="eastAsia"/>
                <w:sz w:val="28"/>
                <w:szCs w:val="28"/>
              </w:rPr>
              <w:t>1</w:t>
            </w:r>
          </w:p>
        </w:tc>
        <w:tc>
          <w:tcPr>
            <w:tcW w:w="5880" w:type="dxa"/>
            <w:vAlign w:val="center"/>
          </w:tcPr>
          <w:p w:rsidR="00A80705" w:rsidRDefault="002C50A7">
            <w:pPr>
              <w:spacing w:line="440" w:lineRule="exact"/>
              <w:rPr>
                <w:sz w:val="28"/>
                <w:szCs w:val="28"/>
              </w:rPr>
            </w:pPr>
            <w:r>
              <w:rPr>
                <w:rFonts w:hint="eastAsia"/>
                <w:sz w:val="28"/>
                <w:szCs w:val="28"/>
              </w:rPr>
              <w:t>设计立项文件、建设用地</w:t>
            </w:r>
            <w:r>
              <w:rPr>
                <w:sz w:val="28"/>
                <w:szCs w:val="28"/>
              </w:rPr>
              <w:t>规划许可证</w:t>
            </w:r>
            <w:r>
              <w:rPr>
                <w:rFonts w:hint="eastAsia"/>
                <w:sz w:val="28"/>
                <w:szCs w:val="28"/>
              </w:rPr>
              <w:t>、建设</w:t>
            </w:r>
            <w:r>
              <w:rPr>
                <w:sz w:val="28"/>
                <w:szCs w:val="28"/>
              </w:rPr>
              <w:t>工程规划许可证</w:t>
            </w:r>
            <w:r>
              <w:rPr>
                <w:rFonts w:hint="eastAsia"/>
                <w:sz w:val="28"/>
                <w:szCs w:val="28"/>
              </w:rPr>
              <w:t>等有关部门的批文、</w:t>
            </w:r>
            <w:r>
              <w:rPr>
                <w:sz w:val="28"/>
                <w:szCs w:val="28"/>
              </w:rPr>
              <w:t>有关部门对消防、抗震、人防、节能等专项审批意见书</w:t>
            </w:r>
          </w:p>
        </w:tc>
        <w:tc>
          <w:tcPr>
            <w:tcW w:w="2457" w:type="dxa"/>
            <w:vMerge w:val="restart"/>
            <w:vAlign w:val="center"/>
          </w:tcPr>
          <w:p w:rsidR="00A80705" w:rsidRDefault="002C50A7">
            <w:pPr>
              <w:spacing w:line="440" w:lineRule="exact"/>
              <w:jc w:val="center"/>
              <w:rPr>
                <w:rFonts w:ascii="宋体" w:hAnsi="宋体"/>
                <w:sz w:val="28"/>
                <w:szCs w:val="28"/>
              </w:rPr>
            </w:pPr>
            <w:r>
              <w:rPr>
                <w:rFonts w:ascii="宋体" w:hAnsi="宋体" w:hint="eastAsia"/>
                <w:sz w:val="28"/>
                <w:szCs w:val="28"/>
              </w:rPr>
              <w:t>提交审查时</w:t>
            </w:r>
          </w:p>
        </w:tc>
      </w:tr>
      <w:tr w:rsidR="00A80705">
        <w:trPr>
          <w:cantSplit/>
          <w:trHeight w:val="586"/>
        </w:trPr>
        <w:tc>
          <w:tcPr>
            <w:tcW w:w="840" w:type="dxa"/>
            <w:vAlign w:val="center"/>
          </w:tcPr>
          <w:p w:rsidR="00A80705" w:rsidRDefault="002C50A7">
            <w:pPr>
              <w:spacing w:line="440" w:lineRule="exact"/>
              <w:jc w:val="center"/>
              <w:rPr>
                <w:sz w:val="28"/>
                <w:szCs w:val="28"/>
              </w:rPr>
            </w:pPr>
            <w:r>
              <w:rPr>
                <w:sz w:val="28"/>
                <w:szCs w:val="28"/>
              </w:rPr>
              <w:t>2</w:t>
            </w:r>
          </w:p>
        </w:tc>
        <w:tc>
          <w:tcPr>
            <w:tcW w:w="5880" w:type="dxa"/>
            <w:vAlign w:val="center"/>
          </w:tcPr>
          <w:p w:rsidR="00A80705" w:rsidRDefault="002C50A7">
            <w:pPr>
              <w:spacing w:line="440" w:lineRule="exact"/>
              <w:rPr>
                <w:sz w:val="28"/>
                <w:szCs w:val="28"/>
              </w:rPr>
            </w:pPr>
            <w:r>
              <w:rPr>
                <w:rFonts w:hint="eastAsia"/>
                <w:sz w:val="28"/>
                <w:szCs w:val="28"/>
              </w:rPr>
              <w:t>工程勘察成果报告及</w:t>
            </w:r>
            <w:r>
              <w:rPr>
                <w:sz w:val="28"/>
                <w:szCs w:val="28"/>
              </w:rPr>
              <w:t>勘察审查报告（</w:t>
            </w:r>
            <w:r>
              <w:rPr>
                <w:rFonts w:hint="eastAsia"/>
                <w:sz w:val="28"/>
                <w:szCs w:val="28"/>
              </w:rPr>
              <w:t>详勘</w:t>
            </w:r>
            <w:r>
              <w:rPr>
                <w:sz w:val="28"/>
                <w:szCs w:val="28"/>
              </w:rPr>
              <w:t>）</w:t>
            </w:r>
            <w:r>
              <w:rPr>
                <w:rFonts w:hint="eastAsia"/>
                <w:sz w:val="28"/>
                <w:szCs w:val="28"/>
              </w:rPr>
              <w:t>、抗震设防专项审查意见、地震安全性评价报告、</w:t>
            </w:r>
          </w:p>
        </w:tc>
        <w:tc>
          <w:tcPr>
            <w:tcW w:w="2457" w:type="dxa"/>
            <w:vMerge/>
          </w:tcPr>
          <w:p w:rsidR="00A80705" w:rsidRDefault="00A80705">
            <w:pPr>
              <w:spacing w:line="440" w:lineRule="exact"/>
              <w:jc w:val="center"/>
              <w:rPr>
                <w:sz w:val="28"/>
                <w:szCs w:val="28"/>
              </w:rPr>
            </w:pPr>
          </w:p>
        </w:tc>
      </w:tr>
      <w:tr w:rsidR="00A80705">
        <w:trPr>
          <w:cantSplit/>
          <w:trHeight w:val="510"/>
        </w:trPr>
        <w:tc>
          <w:tcPr>
            <w:tcW w:w="840" w:type="dxa"/>
            <w:vAlign w:val="center"/>
          </w:tcPr>
          <w:p w:rsidR="00A80705" w:rsidRDefault="002C50A7">
            <w:pPr>
              <w:spacing w:line="440" w:lineRule="exact"/>
              <w:jc w:val="center"/>
              <w:rPr>
                <w:sz w:val="28"/>
                <w:szCs w:val="28"/>
              </w:rPr>
            </w:pPr>
            <w:r>
              <w:rPr>
                <w:sz w:val="28"/>
                <w:szCs w:val="28"/>
              </w:rPr>
              <w:t>3</w:t>
            </w:r>
          </w:p>
        </w:tc>
        <w:tc>
          <w:tcPr>
            <w:tcW w:w="5880" w:type="dxa"/>
            <w:vAlign w:val="center"/>
          </w:tcPr>
          <w:p w:rsidR="00A80705" w:rsidRDefault="002C50A7">
            <w:pPr>
              <w:spacing w:line="440" w:lineRule="exact"/>
              <w:rPr>
                <w:sz w:val="28"/>
                <w:szCs w:val="28"/>
              </w:rPr>
            </w:pPr>
            <w:r>
              <w:rPr>
                <w:rFonts w:hint="eastAsia"/>
                <w:sz w:val="28"/>
                <w:szCs w:val="28"/>
              </w:rPr>
              <w:t>施工图设计文件（加盖出图章和注册章）、设计依据、结构计算书及电算软件名称及授权序号等资料</w:t>
            </w:r>
          </w:p>
        </w:tc>
        <w:tc>
          <w:tcPr>
            <w:tcW w:w="2457" w:type="dxa"/>
            <w:vMerge/>
          </w:tcPr>
          <w:p w:rsidR="00A80705" w:rsidRDefault="00A80705">
            <w:pPr>
              <w:spacing w:line="440" w:lineRule="exact"/>
              <w:jc w:val="center"/>
              <w:rPr>
                <w:sz w:val="28"/>
                <w:szCs w:val="28"/>
              </w:rPr>
            </w:pPr>
          </w:p>
        </w:tc>
      </w:tr>
      <w:tr w:rsidR="00A80705">
        <w:trPr>
          <w:cantSplit/>
          <w:trHeight w:val="694"/>
        </w:trPr>
        <w:tc>
          <w:tcPr>
            <w:tcW w:w="840" w:type="dxa"/>
            <w:vAlign w:val="center"/>
          </w:tcPr>
          <w:p w:rsidR="00A80705" w:rsidRDefault="002C50A7">
            <w:pPr>
              <w:spacing w:line="440" w:lineRule="exact"/>
              <w:jc w:val="center"/>
              <w:rPr>
                <w:sz w:val="28"/>
                <w:szCs w:val="28"/>
              </w:rPr>
            </w:pPr>
            <w:r>
              <w:rPr>
                <w:sz w:val="28"/>
                <w:szCs w:val="28"/>
              </w:rPr>
              <w:t>4</w:t>
            </w:r>
          </w:p>
        </w:tc>
        <w:tc>
          <w:tcPr>
            <w:tcW w:w="5880" w:type="dxa"/>
            <w:vAlign w:val="center"/>
          </w:tcPr>
          <w:p w:rsidR="00A80705" w:rsidRDefault="002C50A7">
            <w:pPr>
              <w:spacing w:line="440" w:lineRule="exact"/>
              <w:rPr>
                <w:sz w:val="28"/>
                <w:szCs w:val="28"/>
              </w:rPr>
            </w:pPr>
            <w:r>
              <w:rPr>
                <w:rFonts w:hint="eastAsia"/>
                <w:sz w:val="28"/>
                <w:szCs w:val="28"/>
              </w:rPr>
              <w:t>勘察及设计合同、勘察设计单位资质证书及有关设计人员的职称证书或注册证书</w:t>
            </w:r>
          </w:p>
        </w:tc>
        <w:tc>
          <w:tcPr>
            <w:tcW w:w="2457" w:type="dxa"/>
            <w:vMerge/>
          </w:tcPr>
          <w:p w:rsidR="00A80705" w:rsidRDefault="00A80705">
            <w:pPr>
              <w:spacing w:line="440" w:lineRule="exact"/>
              <w:jc w:val="center"/>
              <w:rPr>
                <w:sz w:val="28"/>
                <w:szCs w:val="28"/>
              </w:rPr>
            </w:pPr>
          </w:p>
        </w:tc>
      </w:tr>
      <w:tr w:rsidR="00A80705">
        <w:trPr>
          <w:cantSplit/>
          <w:trHeight w:val="694"/>
        </w:trPr>
        <w:tc>
          <w:tcPr>
            <w:tcW w:w="840" w:type="dxa"/>
            <w:vAlign w:val="center"/>
          </w:tcPr>
          <w:p w:rsidR="00A80705" w:rsidRDefault="002C50A7">
            <w:pPr>
              <w:spacing w:line="440" w:lineRule="exact"/>
              <w:jc w:val="center"/>
              <w:rPr>
                <w:sz w:val="28"/>
                <w:szCs w:val="28"/>
              </w:rPr>
            </w:pPr>
            <w:r>
              <w:rPr>
                <w:rFonts w:hint="eastAsia"/>
                <w:sz w:val="28"/>
                <w:szCs w:val="28"/>
              </w:rPr>
              <w:t>5</w:t>
            </w:r>
          </w:p>
        </w:tc>
        <w:tc>
          <w:tcPr>
            <w:tcW w:w="5880" w:type="dxa"/>
            <w:vAlign w:val="center"/>
          </w:tcPr>
          <w:p w:rsidR="00A80705" w:rsidRDefault="002C50A7">
            <w:pPr>
              <w:spacing w:line="440" w:lineRule="exact"/>
              <w:rPr>
                <w:sz w:val="28"/>
                <w:szCs w:val="28"/>
              </w:rPr>
            </w:pPr>
            <w:r>
              <w:rPr>
                <w:rFonts w:hint="eastAsia"/>
                <w:sz w:val="28"/>
                <w:szCs w:val="28"/>
              </w:rPr>
              <w:t>其他</w:t>
            </w:r>
            <w:r>
              <w:rPr>
                <w:sz w:val="28"/>
                <w:szCs w:val="28"/>
              </w:rPr>
              <w:t>乙方认为</w:t>
            </w:r>
            <w:r>
              <w:rPr>
                <w:rFonts w:hint="eastAsia"/>
                <w:sz w:val="28"/>
                <w:szCs w:val="28"/>
              </w:rPr>
              <w:t>审查</w:t>
            </w:r>
            <w:r>
              <w:rPr>
                <w:sz w:val="28"/>
                <w:szCs w:val="28"/>
              </w:rPr>
              <w:t>所必须</w:t>
            </w:r>
            <w:r>
              <w:rPr>
                <w:rFonts w:hint="eastAsia"/>
                <w:sz w:val="28"/>
                <w:szCs w:val="28"/>
              </w:rPr>
              <w:t>提供</w:t>
            </w:r>
            <w:r>
              <w:rPr>
                <w:sz w:val="28"/>
                <w:szCs w:val="28"/>
              </w:rPr>
              <w:t>的文件</w:t>
            </w:r>
            <w:r>
              <w:rPr>
                <w:rFonts w:hint="eastAsia"/>
                <w:sz w:val="28"/>
                <w:szCs w:val="28"/>
              </w:rPr>
              <w:t>或</w:t>
            </w:r>
            <w:r>
              <w:rPr>
                <w:sz w:val="28"/>
                <w:szCs w:val="28"/>
              </w:rPr>
              <w:t>资料</w:t>
            </w:r>
          </w:p>
        </w:tc>
        <w:tc>
          <w:tcPr>
            <w:tcW w:w="2457" w:type="dxa"/>
            <w:vMerge/>
          </w:tcPr>
          <w:p w:rsidR="00A80705" w:rsidRDefault="00A80705">
            <w:pPr>
              <w:spacing w:line="440" w:lineRule="exact"/>
              <w:jc w:val="center"/>
              <w:rPr>
                <w:sz w:val="28"/>
                <w:szCs w:val="28"/>
              </w:rPr>
            </w:pPr>
          </w:p>
        </w:tc>
      </w:tr>
    </w:tbl>
    <w:p w:rsidR="00A80705" w:rsidRDefault="00A80705">
      <w:pPr>
        <w:tabs>
          <w:tab w:val="left" w:pos="540"/>
          <w:tab w:val="left" w:pos="720"/>
        </w:tabs>
        <w:spacing w:before="240" w:after="120" w:line="440" w:lineRule="exact"/>
        <w:ind w:firstLine="561"/>
        <w:rPr>
          <w:b/>
          <w:sz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6065"/>
        <w:gridCol w:w="2355"/>
      </w:tblGrid>
      <w:tr w:rsidR="00A80705">
        <w:trPr>
          <w:trHeight w:val="510"/>
        </w:trPr>
        <w:tc>
          <w:tcPr>
            <w:tcW w:w="840" w:type="dxa"/>
            <w:vAlign w:val="center"/>
          </w:tcPr>
          <w:p w:rsidR="00A80705" w:rsidRDefault="002C50A7">
            <w:pPr>
              <w:tabs>
                <w:tab w:val="left" w:pos="540"/>
                <w:tab w:val="left" w:pos="720"/>
              </w:tabs>
              <w:spacing w:line="440" w:lineRule="exact"/>
              <w:jc w:val="center"/>
              <w:rPr>
                <w:sz w:val="28"/>
              </w:rPr>
            </w:pPr>
            <w:r>
              <w:rPr>
                <w:rFonts w:hint="eastAsia"/>
                <w:sz w:val="28"/>
              </w:rPr>
              <w:t>序号</w:t>
            </w:r>
          </w:p>
        </w:tc>
        <w:tc>
          <w:tcPr>
            <w:tcW w:w="6065" w:type="dxa"/>
            <w:vAlign w:val="center"/>
          </w:tcPr>
          <w:p w:rsidR="00A80705" w:rsidRDefault="002C50A7">
            <w:pPr>
              <w:tabs>
                <w:tab w:val="left" w:pos="540"/>
                <w:tab w:val="left" w:pos="720"/>
              </w:tabs>
              <w:spacing w:line="440" w:lineRule="exact"/>
              <w:jc w:val="center"/>
              <w:rPr>
                <w:sz w:val="28"/>
              </w:rPr>
            </w:pPr>
            <w:r>
              <w:rPr>
                <w:rFonts w:hint="eastAsia"/>
                <w:sz w:val="28"/>
              </w:rPr>
              <w:t>资料及文件名称</w:t>
            </w:r>
          </w:p>
        </w:tc>
        <w:tc>
          <w:tcPr>
            <w:tcW w:w="2355" w:type="dxa"/>
            <w:vAlign w:val="center"/>
          </w:tcPr>
          <w:p w:rsidR="00A80705" w:rsidRDefault="002C50A7">
            <w:pPr>
              <w:tabs>
                <w:tab w:val="left" w:pos="540"/>
                <w:tab w:val="left" w:pos="720"/>
              </w:tabs>
              <w:spacing w:line="440" w:lineRule="exact"/>
              <w:jc w:val="center"/>
              <w:rPr>
                <w:sz w:val="28"/>
              </w:rPr>
            </w:pPr>
            <w:r>
              <w:rPr>
                <w:rFonts w:hint="eastAsia"/>
                <w:sz w:val="28"/>
              </w:rPr>
              <w:t>提交日期</w:t>
            </w:r>
          </w:p>
        </w:tc>
      </w:tr>
      <w:tr w:rsidR="00A80705">
        <w:trPr>
          <w:cantSplit/>
          <w:trHeight w:val="2285"/>
        </w:trPr>
        <w:tc>
          <w:tcPr>
            <w:tcW w:w="840" w:type="dxa"/>
            <w:vAlign w:val="center"/>
          </w:tcPr>
          <w:p w:rsidR="00A80705" w:rsidRDefault="002C50A7">
            <w:pPr>
              <w:tabs>
                <w:tab w:val="left" w:pos="540"/>
                <w:tab w:val="left" w:pos="720"/>
              </w:tabs>
              <w:spacing w:line="440" w:lineRule="exact"/>
              <w:jc w:val="center"/>
              <w:rPr>
                <w:sz w:val="28"/>
              </w:rPr>
            </w:pPr>
            <w:r>
              <w:rPr>
                <w:rFonts w:hint="eastAsia"/>
                <w:sz w:val="28"/>
              </w:rPr>
              <w:t>1</w:t>
            </w:r>
          </w:p>
        </w:tc>
        <w:tc>
          <w:tcPr>
            <w:tcW w:w="6065" w:type="dxa"/>
            <w:vAlign w:val="center"/>
          </w:tcPr>
          <w:p w:rsidR="00A80705" w:rsidRDefault="002C50A7">
            <w:pPr>
              <w:tabs>
                <w:tab w:val="left" w:pos="540"/>
                <w:tab w:val="left" w:pos="720"/>
              </w:tabs>
              <w:spacing w:line="440" w:lineRule="exact"/>
              <w:rPr>
                <w:sz w:val="28"/>
              </w:rPr>
            </w:pPr>
            <w:r>
              <w:rPr>
                <w:rFonts w:hint="eastAsia"/>
                <w:sz w:val="28"/>
              </w:rPr>
              <w:t>建设单位营业执照、法定代表人身份证明书、法定代表人身份证复印件、建设工程规划许可证复印件、所在建筑已取得的消防设计审核或审查意见书等项目有关批文复印件，提供建筑物的产权证明或产权所有人同意由申请人对建筑物进行改（扩）建、装修的证明文件</w:t>
            </w:r>
          </w:p>
        </w:tc>
        <w:tc>
          <w:tcPr>
            <w:tcW w:w="2355" w:type="dxa"/>
            <w:vMerge w:val="restart"/>
            <w:vAlign w:val="center"/>
          </w:tcPr>
          <w:p w:rsidR="00A80705" w:rsidRDefault="002C50A7">
            <w:pPr>
              <w:tabs>
                <w:tab w:val="left" w:pos="540"/>
                <w:tab w:val="left" w:pos="720"/>
              </w:tabs>
              <w:spacing w:line="440" w:lineRule="exact"/>
              <w:jc w:val="center"/>
              <w:rPr>
                <w:sz w:val="28"/>
              </w:rPr>
            </w:pPr>
            <w:r>
              <w:rPr>
                <w:rFonts w:hint="eastAsia"/>
                <w:sz w:val="28"/>
              </w:rPr>
              <w:t>提交审查时</w:t>
            </w:r>
          </w:p>
        </w:tc>
      </w:tr>
      <w:tr w:rsidR="00A80705">
        <w:trPr>
          <w:cantSplit/>
          <w:trHeight w:val="1553"/>
        </w:trPr>
        <w:tc>
          <w:tcPr>
            <w:tcW w:w="840" w:type="dxa"/>
            <w:vAlign w:val="center"/>
          </w:tcPr>
          <w:p w:rsidR="00A80705" w:rsidRDefault="002C50A7">
            <w:pPr>
              <w:tabs>
                <w:tab w:val="left" w:pos="540"/>
                <w:tab w:val="left" w:pos="720"/>
              </w:tabs>
              <w:spacing w:line="540" w:lineRule="exact"/>
              <w:jc w:val="center"/>
              <w:rPr>
                <w:sz w:val="28"/>
              </w:rPr>
            </w:pPr>
            <w:r>
              <w:rPr>
                <w:rFonts w:hint="eastAsia"/>
                <w:sz w:val="28"/>
              </w:rPr>
              <w:t>2</w:t>
            </w:r>
          </w:p>
        </w:tc>
        <w:tc>
          <w:tcPr>
            <w:tcW w:w="6065" w:type="dxa"/>
            <w:vAlign w:val="center"/>
          </w:tcPr>
          <w:p w:rsidR="00A80705" w:rsidRDefault="002C50A7">
            <w:pPr>
              <w:tabs>
                <w:tab w:val="left" w:pos="540"/>
                <w:tab w:val="left" w:pos="720"/>
              </w:tabs>
              <w:spacing w:line="540" w:lineRule="exact"/>
              <w:rPr>
                <w:sz w:val="28"/>
              </w:rPr>
            </w:pPr>
            <w:r>
              <w:rPr>
                <w:rFonts w:hint="eastAsia"/>
                <w:sz w:val="28"/>
              </w:rPr>
              <w:t>施工图设计文件（加盖出图章和注册章）、设计依据、计算书及电算软件名称及授权序号等资料</w:t>
            </w:r>
          </w:p>
        </w:tc>
        <w:tc>
          <w:tcPr>
            <w:tcW w:w="2355" w:type="dxa"/>
            <w:vMerge/>
            <w:vAlign w:val="center"/>
          </w:tcPr>
          <w:p w:rsidR="00A80705" w:rsidRDefault="00A80705">
            <w:pPr>
              <w:tabs>
                <w:tab w:val="left" w:pos="540"/>
                <w:tab w:val="left" w:pos="720"/>
              </w:tabs>
              <w:spacing w:line="540" w:lineRule="exact"/>
              <w:rPr>
                <w:sz w:val="28"/>
              </w:rPr>
            </w:pPr>
          </w:p>
        </w:tc>
      </w:tr>
      <w:tr w:rsidR="00A80705">
        <w:trPr>
          <w:cantSplit/>
          <w:trHeight w:val="1263"/>
        </w:trPr>
        <w:tc>
          <w:tcPr>
            <w:tcW w:w="840" w:type="dxa"/>
            <w:vAlign w:val="center"/>
          </w:tcPr>
          <w:p w:rsidR="00A80705" w:rsidRDefault="002C50A7">
            <w:pPr>
              <w:tabs>
                <w:tab w:val="left" w:pos="540"/>
                <w:tab w:val="left" w:pos="720"/>
              </w:tabs>
              <w:spacing w:line="540" w:lineRule="exact"/>
              <w:jc w:val="center"/>
              <w:rPr>
                <w:sz w:val="28"/>
              </w:rPr>
            </w:pPr>
            <w:r>
              <w:rPr>
                <w:rFonts w:hint="eastAsia"/>
                <w:sz w:val="28"/>
              </w:rPr>
              <w:lastRenderedPageBreak/>
              <w:t>3</w:t>
            </w:r>
          </w:p>
        </w:tc>
        <w:tc>
          <w:tcPr>
            <w:tcW w:w="6065" w:type="dxa"/>
            <w:vAlign w:val="center"/>
          </w:tcPr>
          <w:p w:rsidR="00A80705" w:rsidRDefault="002C50A7">
            <w:pPr>
              <w:tabs>
                <w:tab w:val="left" w:pos="540"/>
                <w:tab w:val="left" w:pos="720"/>
              </w:tabs>
              <w:spacing w:line="540" w:lineRule="exact"/>
              <w:rPr>
                <w:sz w:val="28"/>
              </w:rPr>
            </w:pPr>
            <w:r>
              <w:rPr>
                <w:rFonts w:hint="eastAsia"/>
                <w:sz w:val="28"/>
              </w:rPr>
              <w:t>设计合同、设计单位资质证书及有关设计人员的职称证书或注册证书复印件</w:t>
            </w:r>
          </w:p>
        </w:tc>
        <w:tc>
          <w:tcPr>
            <w:tcW w:w="2355" w:type="dxa"/>
            <w:vMerge/>
            <w:vAlign w:val="center"/>
          </w:tcPr>
          <w:p w:rsidR="00A80705" w:rsidRDefault="00A80705">
            <w:pPr>
              <w:tabs>
                <w:tab w:val="left" w:pos="540"/>
                <w:tab w:val="left" w:pos="720"/>
              </w:tabs>
              <w:spacing w:line="540" w:lineRule="exact"/>
              <w:rPr>
                <w:sz w:val="28"/>
              </w:rPr>
            </w:pPr>
          </w:p>
        </w:tc>
      </w:tr>
    </w:tbl>
    <w:p w:rsidR="00A80705" w:rsidRDefault="002C50A7">
      <w:pPr>
        <w:tabs>
          <w:tab w:val="left" w:pos="540"/>
          <w:tab w:val="left" w:pos="720"/>
        </w:tabs>
        <w:spacing w:before="240" w:after="120" w:line="520" w:lineRule="exact"/>
        <w:ind w:firstLine="561"/>
        <w:rPr>
          <w:sz w:val="28"/>
        </w:rPr>
      </w:pPr>
      <w:r>
        <w:rPr>
          <w:rFonts w:hint="eastAsia"/>
          <w:b/>
          <w:sz w:val="28"/>
        </w:rPr>
        <w:t>第四条</w:t>
      </w:r>
      <w:r>
        <w:rPr>
          <w:rFonts w:hint="eastAsia"/>
          <w:sz w:val="28"/>
        </w:rPr>
        <w:t>乙方应提交的审查资料文件：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880"/>
        <w:gridCol w:w="2457"/>
      </w:tblGrid>
      <w:tr w:rsidR="00A80705">
        <w:trPr>
          <w:trHeight w:val="510"/>
        </w:trPr>
        <w:tc>
          <w:tcPr>
            <w:tcW w:w="843" w:type="dxa"/>
            <w:vAlign w:val="center"/>
          </w:tcPr>
          <w:p w:rsidR="00A80705" w:rsidRDefault="002C50A7">
            <w:pPr>
              <w:spacing w:line="440" w:lineRule="exact"/>
              <w:jc w:val="center"/>
              <w:rPr>
                <w:sz w:val="28"/>
                <w:szCs w:val="28"/>
              </w:rPr>
            </w:pPr>
            <w:r>
              <w:rPr>
                <w:rFonts w:hint="eastAsia"/>
                <w:sz w:val="28"/>
                <w:szCs w:val="28"/>
              </w:rPr>
              <w:t>序号</w:t>
            </w:r>
          </w:p>
        </w:tc>
        <w:tc>
          <w:tcPr>
            <w:tcW w:w="5880" w:type="dxa"/>
            <w:vAlign w:val="center"/>
          </w:tcPr>
          <w:p w:rsidR="00A80705" w:rsidRDefault="002C50A7">
            <w:pPr>
              <w:spacing w:line="440" w:lineRule="exact"/>
              <w:jc w:val="center"/>
              <w:rPr>
                <w:sz w:val="28"/>
                <w:szCs w:val="28"/>
              </w:rPr>
            </w:pPr>
            <w:r>
              <w:rPr>
                <w:rFonts w:hint="eastAsia"/>
                <w:sz w:val="28"/>
                <w:szCs w:val="28"/>
              </w:rPr>
              <w:t>资料及文件名称</w:t>
            </w:r>
          </w:p>
        </w:tc>
        <w:tc>
          <w:tcPr>
            <w:tcW w:w="2457" w:type="dxa"/>
            <w:vAlign w:val="center"/>
          </w:tcPr>
          <w:p w:rsidR="00A80705" w:rsidRDefault="002C50A7">
            <w:pPr>
              <w:spacing w:line="440" w:lineRule="exact"/>
              <w:jc w:val="center"/>
              <w:rPr>
                <w:sz w:val="28"/>
                <w:szCs w:val="28"/>
              </w:rPr>
            </w:pPr>
            <w:r>
              <w:rPr>
                <w:rFonts w:hint="eastAsia"/>
                <w:sz w:val="28"/>
                <w:szCs w:val="28"/>
              </w:rPr>
              <w:t>提交日期</w:t>
            </w:r>
          </w:p>
        </w:tc>
      </w:tr>
      <w:tr w:rsidR="00A80705">
        <w:trPr>
          <w:cantSplit/>
          <w:trHeight w:val="510"/>
        </w:trPr>
        <w:tc>
          <w:tcPr>
            <w:tcW w:w="843" w:type="dxa"/>
            <w:vAlign w:val="center"/>
          </w:tcPr>
          <w:p w:rsidR="00A80705" w:rsidRDefault="002C50A7">
            <w:pPr>
              <w:spacing w:line="440" w:lineRule="exact"/>
              <w:jc w:val="center"/>
              <w:rPr>
                <w:sz w:val="28"/>
                <w:szCs w:val="28"/>
              </w:rPr>
            </w:pPr>
            <w:r>
              <w:rPr>
                <w:rFonts w:hint="eastAsia"/>
                <w:sz w:val="28"/>
                <w:szCs w:val="28"/>
              </w:rPr>
              <w:t>1</w:t>
            </w:r>
          </w:p>
        </w:tc>
        <w:tc>
          <w:tcPr>
            <w:tcW w:w="5880" w:type="dxa"/>
            <w:vAlign w:val="center"/>
          </w:tcPr>
          <w:p w:rsidR="00A80705" w:rsidRDefault="002C50A7">
            <w:pPr>
              <w:spacing w:line="440" w:lineRule="exact"/>
              <w:rPr>
                <w:sz w:val="28"/>
                <w:szCs w:val="28"/>
              </w:rPr>
            </w:pPr>
            <w:r>
              <w:rPr>
                <w:rFonts w:hint="eastAsia"/>
                <w:sz w:val="28"/>
                <w:szCs w:val="28"/>
              </w:rPr>
              <w:t>施工图合格书</w:t>
            </w:r>
          </w:p>
        </w:tc>
        <w:tc>
          <w:tcPr>
            <w:tcW w:w="2457" w:type="dxa"/>
            <w:vMerge w:val="restart"/>
            <w:vAlign w:val="center"/>
          </w:tcPr>
          <w:p w:rsidR="00A80705" w:rsidRDefault="002C50A7">
            <w:pPr>
              <w:spacing w:line="440" w:lineRule="exact"/>
              <w:jc w:val="center"/>
              <w:rPr>
                <w:rFonts w:ascii="宋体" w:hAnsi="宋体"/>
                <w:sz w:val="28"/>
                <w:szCs w:val="28"/>
              </w:rPr>
            </w:pPr>
            <w:r>
              <w:rPr>
                <w:rFonts w:ascii="宋体" w:hAnsi="宋体" w:hint="eastAsia"/>
                <w:sz w:val="28"/>
                <w:szCs w:val="28"/>
              </w:rPr>
              <w:t>审查通过时（备注：如对方要求增加有关提交时间规定，可约定如下：从甲方提供本合同约定的全部资料及文件之日起至乙方签发施工图审查意见书之日止，为乙方施工图审查的时限。勘察设计单位的修改完善施工图等过程，不计入审查时限内。）</w:t>
            </w:r>
          </w:p>
        </w:tc>
      </w:tr>
      <w:tr w:rsidR="00A80705">
        <w:trPr>
          <w:cantSplit/>
          <w:trHeight w:val="586"/>
        </w:trPr>
        <w:tc>
          <w:tcPr>
            <w:tcW w:w="843" w:type="dxa"/>
            <w:vAlign w:val="center"/>
          </w:tcPr>
          <w:p w:rsidR="00A80705" w:rsidRDefault="002C50A7">
            <w:pPr>
              <w:spacing w:line="440" w:lineRule="exact"/>
              <w:jc w:val="center"/>
              <w:rPr>
                <w:sz w:val="28"/>
                <w:szCs w:val="28"/>
              </w:rPr>
            </w:pPr>
            <w:r>
              <w:rPr>
                <w:sz w:val="28"/>
                <w:szCs w:val="28"/>
              </w:rPr>
              <w:t>2</w:t>
            </w:r>
          </w:p>
        </w:tc>
        <w:tc>
          <w:tcPr>
            <w:tcW w:w="5880" w:type="dxa"/>
            <w:vAlign w:val="center"/>
          </w:tcPr>
          <w:p w:rsidR="00A80705" w:rsidRDefault="002C50A7">
            <w:pPr>
              <w:spacing w:line="440" w:lineRule="exact"/>
              <w:rPr>
                <w:sz w:val="28"/>
                <w:szCs w:val="28"/>
              </w:rPr>
            </w:pPr>
            <w:r>
              <w:rPr>
                <w:rFonts w:hint="eastAsia"/>
                <w:sz w:val="28"/>
                <w:szCs w:val="28"/>
              </w:rPr>
              <w:t>消防合格书</w:t>
            </w:r>
          </w:p>
        </w:tc>
        <w:tc>
          <w:tcPr>
            <w:tcW w:w="2457" w:type="dxa"/>
            <w:vMerge/>
          </w:tcPr>
          <w:p w:rsidR="00A80705" w:rsidRDefault="00A80705">
            <w:pPr>
              <w:spacing w:line="440" w:lineRule="exact"/>
              <w:jc w:val="center"/>
              <w:rPr>
                <w:sz w:val="28"/>
                <w:szCs w:val="28"/>
              </w:rPr>
            </w:pPr>
          </w:p>
        </w:tc>
      </w:tr>
      <w:tr w:rsidR="00A80705">
        <w:trPr>
          <w:cantSplit/>
          <w:trHeight w:val="510"/>
        </w:trPr>
        <w:tc>
          <w:tcPr>
            <w:tcW w:w="843" w:type="dxa"/>
            <w:vAlign w:val="center"/>
          </w:tcPr>
          <w:p w:rsidR="00A80705" w:rsidRDefault="002C50A7">
            <w:pPr>
              <w:spacing w:line="440" w:lineRule="exact"/>
              <w:jc w:val="center"/>
              <w:rPr>
                <w:sz w:val="28"/>
                <w:szCs w:val="28"/>
              </w:rPr>
            </w:pPr>
            <w:r>
              <w:rPr>
                <w:sz w:val="28"/>
                <w:szCs w:val="28"/>
              </w:rPr>
              <w:t>3</w:t>
            </w:r>
          </w:p>
        </w:tc>
        <w:tc>
          <w:tcPr>
            <w:tcW w:w="5880" w:type="dxa"/>
            <w:vAlign w:val="center"/>
          </w:tcPr>
          <w:p w:rsidR="00A80705" w:rsidRDefault="002C50A7">
            <w:pPr>
              <w:spacing w:line="440" w:lineRule="exact"/>
              <w:rPr>
                <w:sz w:val="28"/>
                <w:szCs w:val="28"/>
              </w:rPr>
            </w:pPr>
            <w:r>
              <w:rPr>
                <w:rFonts w:hint="eastAsia"/>
                <w:sz w:val="28"/>
                <w:szCs w:val="28"/>
              </w:rPr>
              <w:t>人防合格书</w:t>
            </w:r>
          </w:p>
        </w:tc>
        <w:tc>
          <w:tcPr>
            <w:tcW w:w="2457" w:type="dxa"/>
            <w:vMerge/>
          </w:tcPr>
          <w:p w:rsidR="00A80705" w:rsidRDefault="00A80705">
            <w:pPr>
              <w:spacing w:line="440" w:lineRule="exact"/>
              <w:jc w:val="center"/>
              <w:rPr>
                <w:sz w:val="28"/>
                <w:szCs w:val="28"/>
              </w:rPr>
            </w:pPr>
          </w:p>
        </w:tc>
      </w:tr>
      <w:tr w:rsidR="00A80705">
        <w:trPr>
          <w:cantSplit/>
          <w:trHeight w:val="694"/>
        </w:trPr>
        <w:tc>
          <w:tcPr>
            <w:tcW w:w="843" w:type="dxa"/>
            <w:vAlign w:val="center"/>
          </w:tcPr>
          <w:p w:rsidR="00A80705" w:rsidRDefault="002C50A7">
            <w:pPr>
              <w:spacing w:line="440" w:lineRule="exact"/>
              <w:jc w:val="center"/>
              <w:rPr>
                <w:sz w:val="28"/>
                <w:szCs w:val="28"/>
              </w:rPr>
            </w:pPr>
            <w:r>
              <w:rPr>
                <w:sz w:val="28"/>
                <w:szCs w:val="28"/>
              </w:rPr>
              <w:t>4</w:t>
            </w:r>
          </w:p>
        </w:tc>
        <w:tc>
          <w:tcPr>
            <w:tcW w:w="5880" w:type="dxa"/>
            <w:vAlign w:val="center"/>
          </w:tcPr>
          <w:p w:rsidR="00A80705" w:rsidRDefault="002C50A7">
            <w:pPr>
              <w:spacing w:line="440" w:lineRule="exact"/>
              <w:rPr>
                <w:sz w:val="28"/>
                <w:szCs w:val="28"/>
              </w:rPr>
            </w:pPr>
            <w:r>
              <w:rPr>
                <w:rFonts w:hint="eastAsia"/>
                <w:sz w:val="28"/>
                <w:szCs w:val="28"/>
              </w:rPr>
              <w:t>意见告知书及各专业审查意见单</w:t>
            </w:r>
          </w:p>
        </w:tc>
        <w:tc>
          <w:tcPr>
            <w:tcW w:w="2457" w:type="dxa"/>
            <w:vMerge/>
          </w:tcPr>
          <w:p w:rsidR="00A80705" w:rsidRDefault="00A80705">
            <w:pPr>
              <w:spacing w:line="440" w:lineRule="exact"/>
              <w:jc w:val="center"/>
              <w:rPr>
                <w:sz w:val="28"/>
                <w:szCs w:val="28"/>
              </w:rPr>
            </w:pPr>
          </w:p>
        </w:tc>
      </w:tr>
      <w:tr w:rsidR="00A80705">
        <w:trPr>
          <w:cantSplit/>
          <w:trHeight w:val="694"/>
        </w:trPr>
        <w:tc>
          <w:tcPr>
            <w:tcW w:w="843" w:type="dxa"/>
            <w:vAlign w:val="center"/>
          </w:tcPr>
          <w:p w:rsidR="00A80705" w:rsidRDefault="002C50A7">
            <w:pPr>
              <w:spacing w:line="440" w:lineRule="exact"/>
              <w:jc w:val="center"/>
              <w:rPr>
                <w:sz w:val="28"/>
                <w:szCs w:val="28"/>
              </w:rPr>
            </w:pPr>
            <w:r>
              <w:rPr>
                <w:rFonts w:hint="eastAsia"/>
                <w:sz w:val="28"/>
                <w:szCs w:val="28"/>
              </w:rPr>
              <w:t>5</w:t>
            </w:r>
          </w:p>
        </w:tc>
        <w:tc>
          <w:tcPr>
            <w:tcW w:w="5880" w:type="dxa"/>
            <w:vAlign w:val="center"/>
          </w:tcPr>
          <w:p w:rsidR="00A80705" w:rsidRDefault="002C50A7">
            <w:pPr>
              <w:spacing w:line="440" w:lineRule="exact"/>
              <w:rPr>
                <w:sz w:val="28"/>
                <w:szCs w:val="28"/>
              </w:rPr>
            </w:pPr>
            <w:r>
              <w:rPr>
                <w:rFonts w:hint="eastAsia"/>
                <w:sz w:val="28"/>
                <w:szCs w:val="28"/>
              </w:rPr>
              <w:t>审查报告</w:t>
            </w:r>
          </w:p>
        </w:tc>
        <w:tc>
          <w:tcPr>
            <w:tcW w:w="2457" w:type="dxa"/>
            <w:vMerge/>
          </w:tcPr>
          <w:p w:rsidR="00A80705" w:rsidRDefault="00A80705">
            <w:pPr>
              <w:spacing w:line="440" w:lineRule="exact"/>
              <w:jc w:val="center"/>
              <w:rPr>
                <w:sz w:val="28"/>
                <w:szCs w:val="28"/>
              </w:rPr>
            </w:pPr>
          </w:p>
        </w:tc>
      </w:tr>
      <w:tr w:rsidR="00A80705">
        <w:trPr>
          <w:cantSplit/>
          <w:trHeight w:val="694"/>
        </w:trPr>
        <w:tc>
          <w:tcPr>
            <w:tcW w:w="843" w:type="dxa"/>
            <w:vAlign w:val="center"/>
          </w:tcPr>
          <w:p w:rsidR="00A80705" w:rsidRDefault="002C50A7">
            <w:pPr>
              <w:spacing w:line="440" w:lineRule="exact"/>
              <w:jc w:val="center"/>
              <w:rPr>
                <w:sz w:val="28"/>
                <w:szCs w:val="28"/>
              </w:rPr>
            </w:pPr>
            <w:r>
              <w:rPr>
                <w:rFonts w:hint="eastAsia"/>
                <w:sz w:val="28"/>
                <w:szCs w:val="28"/>
              </w:rPr>
              <w:t>6</w:t>
            </w:r>
          </w:p>
        </w:tc>
        <w:tc>
          <w:tcPr>
            <w:tcW w:w="5880" w:type="dxa"/>
            <w:vAlign w:val="center"/>
          </w:tcPr>
          <w:p w:rsidR="00A80705" w:rsidRDefault="002C50A7">
            <w:pPr>
              <w:spacing w:line="440" w:lineRule="exact"/>
              <w:rPr>
                <w:sz w:val="28"/>
                <w:szCs w:val="28"/>
              </w:rPr>
            </w:pPr>
            <w:r>
              <w:rPr>
                <w:rFonts w:hint="eastAsia"/>
                <w:sz w:val="28"/>
                <w:szCs w:val="28"/>
              </w:rPr>
              <w:t>施工图加盖审图专用章</w:t>
            </w:r>
          </w:p>
        </w:tc>
        <w:tc>
          <w:tcPr>
            <w:tcW w:w="2457" w:type="dxa"/>
            <w:vMerge/>
          </w:tcPr>
          <w:p w:rsidR="00A80705" w:rsidRDefault="00A80705">
            <w:pPr>
              <w:spacing w:line="440" w:lineRule="exact"/>
              <w:jc w:val="center"/>
              <w:rPr>
                <w:sz w:val="28"/>
                <w:szCs w:val="28"/>
              </w:rPr>
            </w:pPr>
          </w:p>
        </w:tc>
      </w:tr>
    </w:tbl>
    <w:p w:rsidR="00A80705" w:rsidRDefault="002C50A7">
      <w:pPr>
        <w:spacing w:before="240" w:after="120" w:line="440" w:lineRule="exact"/>
        <w:ind w:firstLineChars="200" w:firstLine="562"/>
        <w:rPr>
          <w:b/>
          <w:sz w:val="28"/>
        </w:rPr>
      </w:pPr>
      <w:r>
        <w:rPr>
          <w:rFonts w:hint="eastAsia"/>
          <w:b/>
          <w:sz w:val="28"/>
        </w:rPr>
        <w:t>第五条工期要求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2188"/>
        <w:gridCol w:w="907"/>
        <w:gridCol w:w="2922"/>
        <w:gridCol w:w="2513"/>
      </w:tblGrid>
      <w:tr w:rsidR="00A80705">
        <w:trPr>
          <w:trHeight w:val="621"/>
          <w:jc w:val="center"/>
        </w:trPr>
        <w:tc>
          <w:tcPr>
            <w:tcW w:w="729"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序号</w:t>
            </w:r>
          </w:p>
        </w:tc>
        <w:tc>
          <w:tcPr>
            <w:tcW w:w="2188"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内容</w:t>
            </w:r>
          </w:p>
        </w:tc>
        <w:tc>
          <w:tcPr>
            <w:tcW w:w="907"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份数</w:t>
            </w:r>
          </w:p>
        </w:tc>
        <w:tc>
          <w:tcPr>
            <w:tcW w:w="2922"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提交日期</w:t>
            </w:r>
          </w:p>
        </w:tc>
        <w:tc>
          <w:tcPr>
            <w:tcW w:w="2513"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备注</w:t>
            </w:r>
          </w:p>
        </w:tc>
      </w:tr>
      <w:tr w:rsidR="00A80705">
        <w:trPr>
          <w:trHeight w:val="621"/>
          <w:jc w:val="center"/>
        </w:trPr>
        <w:tc>
          <w:tcPr>
            <w:tcW w:w="729"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1</w:t>
            </w:r>
          </w:p>
        </w:tc>
        <w:tc>
          <w:tcPr>
            <w:tcW w:w="2188"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施工图设计文件技术性审查意见</w:t>
            </w:r>
          </w:p>
        </w:tc>
        <w:tc>
          <w:tcPr>
            <w:tcW w:w="907"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8</w:t>
            </w:r>
          </w:p>
        </w:tc>
        <w:tc>
          <w:tcPr>
            <w:tcW w:w="2922"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甲方提交资料及文件后</w:t>
            </w:r>
            <w:r>
              <w:rPr>
                <w:rFonts w:hint="eastAsia"/>
                <w:sz w:val="28"/>
              </w:rPr>
              <w:t>10</w:t>
            </w:r>
            <w:r>
              <w:rPr>
                <w:rFonts w:hint="eastAsia"/>
                <w:sz w:val="28"/>
              </w:rPr>
              <w:t>个工作日内</w:t>
            </w:r>
          </w:p>
        </w:tc>
        <w:tc>
          <w:tcPr>
            <w:tcW w:w="2513" w:type="dxa"/>
            <w:vMerge w:val="restart"/>
            <w:tcBorders>
              <w:top w:val="single" w:sz="4" w:space="0" w:color="auto"/>
              <w:left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asciiTheme="minorEastAsia" w:eastAsiaTheme="minorEastAsia" w:hAnsiTheme="minorEastAsia" w:cstheme="minorEastAsia" w:hint="eastAsia"/>
                <w:kern w:val="0"/>
                <w:sz w:val="24"/>
              </w:rPr>
              <w:t>份数为暂定份数，乙方负责按有关评审及甲方要求提供成果及份数。</w:t>
            </w:r>
          </w:p>
        </w:tc>
      </w:tr>
      <w:tr w:rsidR="00A80705">
        <w:trPr>
          <w:trHeight w:val="621"/>
          <w:jc w:val="center"/>
        </w:trPr>
        <w:tc>
          <w:tcPr>
            <w:tcW w:w="729"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2</w:t>
            </w:r>
          </w:p>
        </w:tc>
        <w:tc>
          <w:tcPr>
            <w:tcW w:w="2188"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施工图设计文件审查报告</w:t>
            </w:r>
          </w:p>
        </w:tc>
        <w:tc>
          <w:tcPr>
            <w:tcW w:w="907"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8</w:t>
            </w:r>
          </w:p>
        </w:tc>
        <w:tc>
          <w:tcPr>
            <w:tcW w:w="2922"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甲方提交修改完善并填写“设计单位回复意见”的图纸后</w:t>
            </w:r>
            <w:r>
              <w:rPr>
                <w:rFonts w:hint="eastAsia"/>
                <w:sz w:val="28"/>
              </w:rPr>
              <w:t>5</w:t>
            </w:r>
            <w:r>
              <w:rPr>
                <w:rFonts w:hint="eastAsia"/>
                <w:sz w:val="28"/>
              </w:rPr>
              <w:t>个工作日内</w:t>
            </w:r>
          </w:p>
        </w:tc>
        <w:tc>
          <w:tcPr>
            <w:tcW w:w="2513" w:type="dxa"/>
            <w:vMerge/>
            <w:tcBorders>
              <w:left w:val="single" w:sz="4" w:space="0" w:color="auto"/>
              <w:right w:val="single" w:sz="4" w:space="0" w:color="auto"/>
            </w:tcBorders>
            <w:vAlign w:val="center"/>
          </w:tcPr>
          <w:p w:rsidR="00A80705" w:rsidRDefault="00A80705">
            <w:pPr>
              <w:tabs>
                <w:tab w:val="left" w:pos="540"/>
                <w:tab w:val="left" w:pos="720"/>
              </w:tabs>
              <w:spacing w:line="440" w:lineRule="exact"/>
              <w:jc w:val="center"/>
              <w:rPr>
                <w:sz w:val="28"/>
              </w:rPr>
            </w:pPr>
          </w:p>
        </w:tc>
      </w:tr>
      <w:tr w:rsidR="00A80705">
        <w:trPr>
          <w:trHeight w:val="621"/>
          <w:jc w:val="center"/>
        </w:trPr>
        <w:tc>
          <w:tcPr>
            <w:tcW w:w="729"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3</w:t>
            </w:r>
          </w:p>
        </w:tc>
        <w:tc>
          <w:tcPr>
            <w:tcW w:w="2188"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施工图设计文件</w:t>
            </w:r>
            <w:r>
              <w:rPr>
                <w:rFonts w:hint="eastAsia"/>
                <w:sz w:val="28"/>
              </w:rPr>
              <w:lastRenderedPageBreak/>
              <w:t>审查合格书、消防合格书、</w:t>
            </w:r>
            <w:bookmarkStart w:id="0" w:name="_GoBack"/>
            <w:r w:rsidR="001744AC">
              <w:rPr>
                <w:rFonts w:hint="eastAsia"/>
                <w:sz w:val="28"/>
              </w:rPr>
              <w:t>人</w:t>
            </w:r>
            <w:bookmarkEnd w:id="0"/>
            <w:r>
              <w:rPr>
                <w:rFonts w:hint="eastAsia"/>
                <w:sz w:val="28"/>
              </w:rPr>
              <w:t>防合格书等</w:t>
            </w:r>
          </w:p>
        </w:tc>
        <w:tc>
          <w:tcPr>
            <w:tcW w:w="907"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lastRenderedPageBreak/>
              <w:t>8</w:t>
            </w:r>
          </w:p>
        </w:tc>
        <w:tc>
          <w:tcPr>
            <w:tcW w:w="2922"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审查意见全部修改完</w:t>
            </w:r>
            <w:r>
              <w:rPr>
                <w:rFonts w:hint="eastAsia"/>
                <w:sz w:val="28"/>
              </w:rPr>
              <w:lastRenderedPageBreak/>
              <w:t>成后</w:t>
            </w:r>
            <w:r>
              <w:rPr>
                <w:rFonts w:hint="eastAsia"/>
                <w:sz w:val="28"/>
              </w:rPr>
              <w:t>3</w:t>
            </w:r>
            <w:r>
              <w:rPr>
                <w:rFonts w:hint="eastAsia"/>
                <w:sz w:val="28"/>
              </w:rPr>
              <w:t>个工作日内提供</w:t>
            </w:r>
          </w:p>
        </w:tc>
        <w:tc>
          <w:tcPr>
            <w:tcW w:w="2513" w:type="dxa"/>
            <w:vMerge/>
            <w:tcBorders>
              <w:left w:val="single" w:sz="4" w:space="0" w:color="auto"/>
              <w:right w:val="single" w:sz="4" w:space="0" w:color="auto"/>
            </w:tcBorders>
            <w:vAlign w:val="center"/>
          </w:tcPr>
          <w:p w:rsidR="00A80705" w:rsidRDefault="00A80705">
            <w:pPr>
              <w:tabs>
                <w:tab w:val="left" w:pos="540"/>
                <w:tab w:val="left" w:pos="720"/>
              </w:tabs>
              <w:spacing w:line="440" w:lineRule="exact"/>
              <w:jc w:val="center"/>
              <w:rPr>
                <w:sz w:val="28"/>
              </w:rPr>
            </w:pPr>
          </w:p>
        </w:tc>
      </w:tr>
      <w:tr w:rsidR="00A80705">
        <w:trPr>
          <w:trHeight w:val="621"/>
          <w:jc w:val="center"/>
        </w:trPr>
        <w:tc>
          <w:tcPr>
            <w:tcW w:w="729"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4</w:t>
            </w:r>
          </w:p>
        </w:tc>
        <w:tc>
          <w:tcPr>
            <w:tcW w:w="2188"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在经审查合格的施工图纸上加盖施工图审查专用章</w:t>
            </w:r>
          </w:p>
        </w:tc>
        <w:tc>
          <w:tcPr>
            <w:tcW w:w="907"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jc w:val="center"/>
              <w:rPr>
                <w:sz w:val="28"/>
              </w:rPr>
            </w:pPr>
            <w:r>
              <w:rPr>
                <w:rFonts w:hint="eastAsia"/>
                <w:sz w:val="28"/>
              </w:rPr>
              <w:t>15</w:t>
            </w:r>
          </w:p>
        </w:tc>
        <w:tc>
          <w:tcPr>
            <w:tcW w:w="2922" w:type="dxa"/>
            <w:tcBorders>
              <w:top w:val="single" w:sz="4" w:space="0" w:color="auto"/>
              <w:left w:val="single" w:sz="4" w:space="0" w:color="auto"/>
              <w:bottom w:val="single" w:sz="4" w:space="0" w:color="auto"/>
              <w:right w:val="single" w:sz="4" w:space="0" w:color="auto"/>
            </w:tcBorders>
            <w:vAlign w:val="center"/>
          </w:tcPr>
          <w:p w:rsidR="00A80705" w:rsidRDefault="002C50A7">
            <w:pPr>
              <w:tabs>
                <w:tab w:val="left" w:pos="540"/>
                <w:tab w:val="left" w:pos="720"/>
              </w:tabs>
              <w:spacing w:line="440" w:lineRule="exact"/>
              <w:rPr>
                <w:sz w:val="28"/>
              </w:rPr>
            </w:pPr>
            <w:r>
              <w:rPr>
                <w:rFonts w:hint="eastAsia"/>
                <w:sz w:val="28"/>
              </w:rPr>
              <w:t>甲方提交经审查合格的施工图纸后</w:t>
            </w:r>
            <w:r>
              <w:rPr>
                <w:rFonts w:hint="eastAsia"/>
                <w:sz w:val="28"/>
              </w:rPr>
              <w:t>2</w:t>
            </w:r>
            <w:r>
              <w:rPr>
                <w:rFonts w:hint="eastAsia"/>
                <w:sz w:val="28"/>
              </w:rPr>
              <w:t>个工作日内</w:t>
            </w:r>
          </w:p>
        </w:tc>
        <w:tc>
          <w:tcPr>
            <w:tcW w:w="2513" w:type="dxa"/>
            <w:vMerge/>
            <w:tcBorders>
              <w:left w:val="single" w:sz="4" w:space="0" w:color="auto"/>
              <w:bottom w:val="single" w:sz="4" w:space="0" w:color="auto"/>
              <w:right w:val="single" w:sz="4" w:space="0" w:color="auto"/>
            </w:tcBorders>
            <w:vAlign w:val="center"/>
          </w:tcPr>
          <w:p w:rsidR="00A80705" w:rsidRDefault="00A80705">
            <w:pPr>
              <w:tabs>
                <w:tab w:val="left" w:pos="540"/>
                <w:tab w:val="left" w:pos="720"/>
              </w:tabs>
              <w:spacing w:line="440" w:lineRule="exact"/>
              <w:jc w:val="center"/>
              <w:rPr>
                <w:sz w:val="28"/>
              </w:rPr>
            </w:pPr>
          </w:p>
        </w:tc>
      </w:tr>
    </w:tbl>
    <w:p w:rsidR="00A80705" w:rsidRDefault="002C50A7">
      <w:pPr>
        <w:spacing w:before="240" w:after="120" w:line="440" w:lineRule="exact"/>
        <w:ind w:firstLineChars="200" w:firstLine="562"/>
        <w:rPr>
          <w:b/>
          <w:sz w:val="28"/>
        </w:rPr>
      </w:pPr>
      <w:r>
        <w:rPr>
          <w:rFonts w:hint="eastAsia"/>
          <w:b/>
          <w:sz w:val="28"/>
        </w:rPr>
        <w:t>第六条</w:t>
      </w:r>
      <w:r>
        <w:rPr>
          <w:b/>
          <w:sz w:val="28"/>
        </w:rPr>
        <w:t>费用及支付方式</w:t>
      </w:r>
    </w:p>
    <w:p w:rsidR="00A80705" w:rsidRDefault="002C50A7">
      <w:pPr>
        <w:spacing w:line="440" w:lineRule="exact"/>
        <w:ind w:firstLine="560"/>
        <w:rPr>
          <w:sz w:val="28"/>
        </w:rPr>
      </w:pPr>
      <w:r>
        <w:rPr>
          <w:rFonts w:hint="eastAsia"/>
          <w:sz w:val="28"/>
        </w:rPr>
        <w:t>6</w:t>
      </w:r>
      <w:r>
        <w:rPr>
          <w:sz w:val="28"/>
        </w:rPr>
        <w:t>.1</w:t>
      </w:r>
      <w:r>
        <w:rPr>
          <w:sz w:val="28"/>
        </w:rPr>
        <w:t>合同金额</w:t>
      </w:r>
      <w:r>
        <w:rPr>
          <w:rFonts w:hint="eastAsia"/>
          <w:sz w:val="28"/>
        </w:rPr>
        <w:t>为：</w:t>
      </w:r>
      <w:r>
        <w:rPr>
          <w:rFonts w:hint="eastAsia"/>
          <w:sz w:val="28"/>
        </w:rPr>
        <w:t xml:space="preserve">¥        </w:t>
      </w:r>
      <w:r>
        <w:rPr>
          <w:rFonts w:hint="eastAsia"/>
          <w:sz w:val="28"/>
        </w:rPr>
        <w:t>元（含税，大写：人民币</w:t>
      </w:r>
      <w:r>
        <w:rPr>
          <w:rFonts w:hint="eastAsia"/>
          <w:sz w:val="28"/>
        </w:rPr>
        <w:t xml:space="preserve">         )</w:t>
      </w:r>
      <w:r>
        <w:rPr>
          <w:rFonts w:hint="eastAsia"/>
          <w:sz w:val="28"/>
        </w:rPr>
        <w:t>。采用总价包干，工作内容包括但不限于本招标文件所注明的内容与完成工作相关的其他一切费用（包括但不限于人工、材料、设备、专家咨询、交通、补贴、税费、规费及不可预见费用等），乙方已充分考虑并计入总价中，除另有约定外，甲方不再向乙方支付任何其他费用。</w:t>
      </w:r>
    </w:p>
    <w:p w:rsidR="00A80705" w:rsidRDefault="002C50A7">
      <w:pPr>
        <w:spacing w:line="440" w:lineRule="exact"/>
        <w:ind w:firstLine="560"/>
        <w:rPr>
          <w:sz w:val="28"/>
        </w:rPr>
      </w:pPr>
      <w:r>
        <w:rPr>
          <w:rFonts w:hint="eastAsia"/>
          <w:sz w:val="28"/>
        </w:rPr>
        <w:t>在本合同约定的服务范围内，非因乙方原因造成工程延期，致使乙方服务期出现延长，乙方的责任期也应相应延长，本合同价款总额不作调整，不增加延期费用。</w:t>
      </w:r>
    </w:p>
    <w:p w:rsidR="00A80705" w:rsidRDefault="002C50A7">
      <w:pPr>
        <w:pStyle w:val="a0"/>
        <w:ind w:firstLineChars="200" w:firstLine="560"/>
      </w:pPr>
      <w:r>
        <w:rPr>
          <w:rFonts w:hint="eastAsia"/>
        </w:rPr>
        <w:t>取得施工图审查合格证书后，施工图设计仍可能变更，对于本项目施工图设计一般性变更，乙方仍需按合同要求完成约定内容，乙方工作的变化视为本合同约定的服务工作，合同价款总额不作调整。</w:t>
      </w:r>
    </w:p>
    <w:p w:rsidR="00A80705" w:rsidRDefault="002C50A7">
      <w:pPr>
        <w:pStyle w:val="a0"/>
        <w:ind w:firstLineChars="200" w:firstLine="560"/>
      </w:pPr>
      <w:r>
        <w:rPr>
          <w:rFonts w:hint="eastAsia"/>
        </w:rPr>
        <w:t>对于本项目施工图设计重大变更，乙方有权要求甲方支付另外的审查费用，具体审查费用由甲乙双方协商确定，并签订书面补充合同（协议）进行约定，增加金额不得超过合同金额的</w:t>
      </w:r>
      <w:r>
        <w:rPr>
          <w:rFonts w:hint="eastAsia"/>
        </w:rPr>
        <w:t>10%</w:t>
      </w:r>
      <w:r>
        <w:rPr>
          <w:rFonts w:hint="eastAsia"/>
        </w:rPr>
        <w:t>。</w:t>
      </w:r>
    </w:p>
    <w:p w:rsidR="00A80705" w:rsidRDefault="002C50A7">
      <w:pPr>
        <w:pStyle w:val="a0"/>
        <w:ind w:firstLineChars="200" w:firstLine="560"/>
      </w:pPr>
      <w:r>
        <w:rPr>
          <w:rFonts w:hint="eastAsia"/>
        </w:rPr>
        <w:t>其中，一般性变更和重大</w:t>
      </w:r>
      <w:r>
        <w:rPr>
          <w:rFonts w:hint="eastAsia"/>
        </w:rPr>
        <w:t>变更的界定，按</w:t>
      </w:r>
      <w:r>
        <w:rPr>
          <w:rFonts w:hint="eastAsia"/>
        </w:rPr>
        <w:t>2023</w:t>
      </w:r>
      <w:r>
        <w:rPr>
          <w:rFonts w:hint="eastAsia"/>
        </w:rPr>
        <w:t>年</w:t>
      </w:r>
      <w:r>
        <w:rPr>
          <w:rFonts w:hint="eastAsia"/>
        </w:rPr>
        <w:t>7</w:t>
      </w:r>
      <w:r>
        <w:rPr>
          <w:rFonts w:hint="eastAsia"/>
        </w:rPr>
        <w:t>月</w:t>
      </w:r>
      <w:r>
        <w:rPr>
          <w:rFonts w:hint="eastAsia"/>
        </w:rPr>
        <w:t>5</w:t>
      </w:r>
      <w:r>
        <w:rPr>
          <w:rFonts w:hint="eastAsia"/>
        </w:rPr>
        <w:t>日广州市住房和城乡建设局印发的《广州市房屋建筑工程施工图设计文件重大变更技术清单》。</w:t>
      </w:r>
    </w:p>
    <w:p w:rsidR="00A80705" w:rsidRDefault="002C50A7">
      <w:pPr>
        <w:spacing w:line="440" w:lineRule="exact"/>
        <w:ind w:firstLine="560"/>
        <w:rPr>
          <w:sz w:val="28"/>
        </w:rPr>
      </w:pPr>
      <w:r>
        <w:rPr>
          <w:rFonts w:hint="eastAsia"/>
          <w:sz w:val="28"/>
        </w:rPr>
        <w:t>如在工程实施期间，因国家政策变化、政府对本合同工程的计划调整或不可抗力等非甲方原因造成本合同工程停建的，则乙方必须接受终止服务并积极配合甲方做好善后工作，按已进行的实际工作量占合同约定工作量比例结清费用，乙方不得要求额外的费用及任何形式的补偿。</w:t>
      </w:r>
    </w:p>
    <w:p w:rsidR="00A80705" w:rsidRDefault="002C50A7">
      <w:pPr>
        <w:pStyle w:val="a0"/>
        <w:ind w:firstLineChars="200" w:firstLine="560"/>
      </w:pPr>
      <w:r>
        <w:rPr>
          <w:rFonts w:hint="eastAsia"/>
        </w:rPr>
        <w:t>乙方的工作成果如未能通过验收或政府部门审查，应积极采取补救措施，</w:t>
      </w:r>
      <w:r>
        <w:rPr>
          <w:rFonts w:hint="eastAsia"/>
        </w:rPr>
        <w:lastRenderedPageBreak/>
        <w:t>直至通过，不得要求甲方另行支付任何费用。</w:t>
      </w:r>
    </w:p>
    <w:p w:rsidR="00A80705" w:rsidRDefault="002C50A7">
      <w:pPr>
        <w:spacing w:line="440" w:lineRule="exact"/>
        <w:ind w:firstLine="560"/>
        <w:rPr>
          <w:sz w:val="28"/>
        </w:rPr>
      </w:pPr>
      <w:r>
        <w:rPr>
          <w:rFonts w:hint="eastAsia"/>
          <w:sz w:val="28"/>
        </w:rPr>
        <w:t>6</w:t>
      </w:r>
      <w:r>
        <w:rPr>
          <w:sz w:val="28"/>
        </w:rPr>
        <w:t>.2</w:t>
      </w:r>
      <w:r>
        <w:rPr>
          <w:rFonts w:hint="eastAsia"/>
          <w:sz w:val="28"/>
        </w:rPr>
        <w:t>支付流程：由乙方按本合同第五条约定及实</w:t>
      </w:r>
      <w:r>
        <w:rPr>
          <w:rFonts w:hint="eastAsia"/>
          <w:sz w:val="28"/>
        </w:rPr>
        <w:t>际工作进度提出支付申请，经甲方审核，同时按照省财政和甲方要求提供财政集中支付所需必要申请材料。甲方完成支付审批流程后支付给乙方。</w:t>
      </w:r>
    </w:p>
    <w:p w:rsidR="00A80705" w:rsidRDefault="002C50A7">
      <w:pPr>
        <w:spacing w:line="440" w:lineRule="exact"/>
        <w:ind w:firstLine="560"/>
        <w:rPr>
          <w:sz w:val="28"/>
        </w:rPr>
      </w:pPr>
      <w:r>
        <w:rPr>
          <w:rFonts w:hint="eastAsia"/>
          <w:sz w:val="28"/>
        </w:rPr>
        <w:t>在甲方支付每笔费用前，乙方应向甲方提供正式等额增值税发票，乙方实际收到费用的时间以甲方交付的款项正式在乙方入账之日为准。乙方未提供符合要求的发票给甲方的或乙方未按甲方要求报送完整的请款资料，甲方可以顺延付款日期。因乙方提供的发票不规范、不合法引起税务问题的，乙方应承担向甲方赔偿的责任，包括但不限于税款、滞纳金、罚款及相关损失等。</w:t>
      </w:r>
    </w:p>
    <w:p w:rsidR="00A80705" w:rsidRDefault="002C50A7">
      <w:pPr>
        <w:spacing w:line="440" w:lineRule="exact"/>
        <w:ind w:firstLine="560"/>
        <w:rPr>
          <w:sz w:val="28"/>
        </w:rPr>
      </w:pPr>
      <w:r>
        <w:rPr>
          <w:rFonts w:hint="eastAsia"/>
          <w:sz w:val="28"/>
        </w:rPr>
        <w:t>合同生效后，因财政部门未批复财政预算，致使逾期支付</w:t>
      </w:r>
      <w:r>
        <w:rPr>
          <w:rFonts w:hint="eastAsia"/>
          <w:sz w:val="28"/>
        </w:rPr>
        <w:t>，不视为甲方违约，甲方可以顺延至财政预算批复后付款。</w:t>
      </w:r>
    </w:p>
    <w:p w:rsidR="00A80705" w:rsidRDefault="002C50A7">
      <w:pPr>
        <w:spacing w:line="440" w:lineRule="exact"/>
        <w:ind w:firstLine="560"/>
        <w:rPr>
          <w:sz w:val="28"/>
        </w:rPr>
      </w:pPr>
      <w:r>
        <w:rPr>
          <w:rFonts w:hint="eastAsia"/>
          <w:sz w:val="28"/>
        </w:rPr>
        <w:t>甲方付款时间为向财政部门提出办理财政支付申请手续的时间（不含财政部门支付审核时间），甲方在约定时间内向财政部门提出支付申请手续即视为按期支付。</w:t>
      </w:r>
    </w:p>
    <w:p w:rsidR="00A80705" w:rsidRDefault="002C50A7">
      <w:pPr>
        <w:spacing w:line="440" w:lineRule="exact"/>
        <w:ind w:firstLine="560"/>
        <w:rPr>
          <w:sz w:val="28"/>
        </w:rPr>
      </w:pPr>
      <w:r>
        <w:rPr>
          <w:rFonts w:hint="eastAsia"/>
          <w:sz w:val="28"/>
        </w:rPr>
        <w:t>本工程款项的支付方式将按《省级基本建设项目财政资金集中支付暂行办法》等政府部门有关规定执行。甲方在规定支付款项的时间内向财政部门申请支付，因财政部门审核延误支付的，不视为甲方违约。</w:t>
      </w:r>
    </w:p>
    <w:p w:rsidR="00A80705" w:rsidRDefault="002C50A7">
      <w:pPr>
        <w:spacing w:line="440" w:lineRule="exact"/>
        <w:ind w:firstLine="560"/>
        <w:rPr>
          <w:sz w:val="28"/>
        </w:rPr>
      </w:pPr>
      <w:r>
        <w:rPr>
          <w:rFonts w:hint="eastAsia"/>
          <w:sz w:val="28"/>
        </w:rPr>
        <w:t>6</w:t>
      </w:r>
      <w:r>
        <w:rPr>
          <w:sz w:val="28"/>
        </w:rPr>
        <w:t>.3</w:t>
      </w:r>
      <w:r>
        <w:rPr>
          <w:rFonts w:hint="eastAsia"/>
          <w:sz w:val="28"/>
        </w:rPr>
        <w:t>支付比例及进度要求：</w:t>
      </w:r>
    </w:p>
    <w:p w:rsidR="00A80705" w:rsidRDefault="002C50A7">
      <w:pPr>
        <w:spacing w:line="440" w:lineRule="exact"/>
        <w:ind w:firstLine="560"/>
        <w:rPr>
          <w:sz w:val="28"/>
        </w:rPr>
      </w:pPr>
      <w:r>
        <w:rPr>
          <w:rFonts w:hint="eastAsia"/>
          <w:sz w:val="28"/>
        </w:rPr>
        <w:t>6</w:t>
      </w:r>
      <w:r>
        <w:rPr>
          <w:sz w:val="28"/>
        </w:rPr>
        <w:t>.3.</w:t>
      </w:r>
      <w:r>
        <w:rPr>
          <w:rFonts w:hint="eastAsia"/>
          <w:sz w:val="28"/>
        </w:rPr>
        <w:t>1</w:t>
      </w:r>
      <w:bookmarkStart w:id="1" w:name="_Hlk149827910"/>
      <w:r>
        <w:rPr>
          <w:rFonts w:hint="eastAsia"/>
          <w:sz w:val="28"/>
        </w:rPr>
        <w:t>预付款：乙方向甲方提供履约担保原件（合同金额的</w:t>
      </w:r>
      <w:r>
        <w:rPr>
          <w:rFonts w:hint="eastAsia"/>
          <w:sz w:val="28"/>
        </w:rPr>
        <w:t>5</w:t>
      </w:r>
      <w:r>
        <w:rPr>
          <w:sz w:val="28"/>
        </w:rPr>
        <w:t>%</w:t>
      </w:r>
      <w:r>
        <w:rPr>
          <w:rFonts w:hint="eastAsia"/>
          <w:sz w:val="28"/>
        </w:rPr>
        <w:t>），并完成合同签订，乙方按甲方要求提出支付申请，甲方完成院内审批流程，在收到发票</w:t>
      </w:r>
      <w:r>
        <w:rPr>
          <w:rFonts w:hint="eastAsia"/>
          <w:sz w:val="28"/>
        </w:rPr>
        <w:t>15</w:t>
      </w:r>
      <w:r>
        <w:rPr>
          <w:rFonts w:hint="eastAsia"/>
          <w:sz w:val="28"/>
        </w:rPr>
        <w:t>个工作日内办理支付，预付款为合同金额的</w:t>
      </w:r>
      <w:r>
        <w:rPr>
          <w:rFonts w:hint="eastAsia"/>
          <w:sz w:val="28"/>
        </w:rPr>
        <w:t>10</w:t>
      </w:r>
      <w:r>
        <w:rPr>
          <w:rFonts w:hint="eastAsia"/>
          <w:sz w:val="28"/>
        </w:rPr>
        <w:t>％。</w:t>
      </w:r>
    </w:p>
    <w:p w:rsidR="00A80705" w:rsidRDefault="002C50A7">
      <w:pPr>
        <w:spacing w:line="440" w:lineRule="exact"/>
        <w:ind w:firstLine="560"/>
        <w:rPr>
          <w:sz w:val="28"/>
        </w:rPr>
      </w:pPr>
      <w:r>
        <w:rPr>
          <w:rFonts w:hint="eastAsia"/>
          <w:sz w:val="28"/>
        </w:rPr>
        <w:t>履约担保的形式：</w:t>
      </w:r>
      <w:r>
        <w:rPr>
          <w:rFonts w:hint="eastAsia"/>
          <w:sz w:val="28"/>
          <w:szCs w:val="22"/>
        </w:rPr>
        <w:t>①乙方在发出中标通知书之日起</w:t>
      </w:r>
      <w:r>
        <w:rPr>
          <w:rFonts w:hint="eastAsia"/>
          <w:sz w:val="28"/>
          <w:szCs w:val="22"/>
        </w:rPr>
        <w:t>15</w:t>
      </w:r>
      <w:r>
        <w:rPr>
          <w:rFonts w:hint="eastAsia"/>
          <w:sz w:val="28"/>
          <w:szCs w:val="22"/>
        </w:rPr>
        <w:t>个工作日内，应以保函格式或甲方可以接受的其它形式向甲方提交履约保证金（按合同价的</w:t>
      </w:r>
      <w:r>
        <w:rPr>
          <w:rFonts w:hint="eastAsia"/>
          <w:sz w:val="28"/>
          <w:szCs w:val="22"/>
        </w:rPr>
        <w:t>5%</w:t>
      </w:r>
      <w:r>
        <w:rPr>
          <w:rFonts w:hint="eastAsia"/>
          <w:sz w:val="28"/>
          <w:szCs w:val="22"/>
        </w:rPr>
        <w:t>）。如乙方提供银行保函，需为中华人民共和国境内的银行分行或以上开具的无条件、不可撤销、见索即付银行保函。如发生违约，甲方可从履约保证金中扣除，于合同期满或合同中止后结算。如乙方未按招标文件规定签订采购合同并提交履约保证金，则该乙方的投标保证金不予退</w:t>
      </w:r>
      <w:r>
        <w:rPr>
          <w:rFonts w:hint="eastAsia"/>
          <w:sz w:val="28"/>
          <w:szCs w:val="22"/>
        </w:rPr>
        <w:t>还。②在乙方履行完合同约定权利义务事项后，甲方将把履约保证金无息全额退还给乙方。③如履约保证金是以保函的形式提交，则保函有效期至少到项目验收合格后；如保函期限届满前</w:t>
      </w:r>
      <w:r>
        <w:rPr>
          <w:rFonts w:hint="eastAsia"/>
          <w:sz w:val="28"/>
          <w:szCs w:val="22"/>
        </w:rPr>
        <w:t>30</w:t>
      </w:r>
      <w:r>
        <w:rPr>
          <w:rFonts w:hint="eastAsia"/>
          <w:sz w:val="28"/>
          <w:szCs w:val="22"/>
        </w:rPr>
        <w:t>天内，项目还未完成，乙方应立即向保函出具单位申请</w:t>
      </w:r>
      <w:r>
        <w:rPr>
          <w:rFonts w:hint="eastAsia"/>
          <w:sz w:val="28"/>
          <w:szCs w:val="22"/>
        </w:rPr>
        <w:lastRenderedPageBreak/>
        <w:t>延续保函期限，延续期限直至本合同终止，且履约保函延期费用已包含在合同价款中，不再额外计取。。</w:t>
      </w:r>
    </w:p>
    <w:p w:rsidR="00A80705" w:rsidRDefault="002C50A7">
      <w:pPr>
        <w:spacing w:line="440" w:lineRule="exact"/>
        <w:ind w:firstLine="560"/>
        <w:rPr>
          <w:sz w:val="28"/>
        </w:rPr>
      </w:pPr>
      <w:r>
        <w:rPr>
          <w:rFonts w:hint="eastAsia"/>
          <w:sz w:val="28"/>
        </w:rPr>
        <w:t>6.3.2</w:t>
      </w:r>
      <w:r>
        <w:rPr>
          <w:rFonts w:hint="eastAsia"/>
          <w:sz w:val="28"/>
        </w:rPr>
        <w:t>第一笔进度款：乙方向甲方提交土建工程（建筑、结构）专业施工图一审审查意见，乙方按甲方要求提出支付申请，甲方完成院内审批流程，在收到乙方出具有效增值税专用发票后</w:t>
      </w:r>
      <w:r>
        <w:rPr>
          <w:rFonts w:hint="eastAsia"/>
          <w:sz w:val="28"/>
        </w:rPr>
        <w:t>1</w:t>
      </w:r>
      <w:r>
        <w:rPr>
          <w:sz w:val="28"/>
        </w:rPr>
        <w:t>5</w:t>
      </w:r>
      <w:r>
        <w:rPr>
          <w:rFonts w:hint="eastAsia"/>
          <w:sz w:val="28"/>
        </w:rPr>
        <w:t>个工作日内向乙方支付合同金额的</w:t>
      </w:r>
      <w:r>
        <w:rPr>
          <w:sz w:val="28"/>
        </w:rPr>
        <w:t>35</w:t>
      </w:r>
      <w:r>
        <w:rPr>
          <w:rFonts w:hint="eastAsia"/>
          <w:sz w:val="28"/>
        </w:rPr>
        <w:t>%</w:t>
      </w:r>
      <w:r>
        <w:rPr>
          <w:rFonts w:hint="eastAsia"/>
          <w:sz w:val="28"/>
        </w:rPr>
        <w:t>作为进度款。</w:t>
      </w:r>
    </w:p>
    <w:p w:rsidR="00A80705" w:rsidRDefault="002C50A7">
      <w:pPr>
        <w:spacing w:line="440" w:lineRule="exact"/>
        <w:ind w:firstLine="560"/>
        <w:rPr>
          <w:sz w:val="28"/>
        </w:rPr>
      </w:pPr>
      <w:r>
        <w:rPr>
          <w:rFonts w:hint="eastAsia"/>
          <w:sz w:val="28"/>
        </w:rPr>
        <w:t>6.3.</w:t>
      </w:r>
      <w:r>
        <w:rPr>
          <w:sz w:val="28"/>
        </w:rPr>
        <w:t>3</w:t>
      </w:r>
      <w:r>
        <w:rPr>
          <w:rFonts w:hint="eastAsia"/>
          <w:sz w:val="28"/>
        </w:rPr>
        <w:t>第二笔进度款：乙方向甲方提交除土建工程（建筑、结构）专业以外的施工图一审审查意见，乙方按甲方要求提出支付申请，甲方完成院内审批流程，在收到乙方出具有效增值税专用发票后</w:t>
      </w:r>
      <w:r>
        <w:rPr>
          <w:rFonts w:hint="eastAsia"/>
          <w:sz w:val="28"/>
        </w:rPr>
        <w:t>1</w:t>
      </w:r>
      <w:r>
        <w:rPr>
          <w:sz w:val="28"/>
        </w:rPr>
        <w:t>5</w:t>
      </w:r>
      <w:r>
        <w:rPr>
          <w:rFonts w:hint="eastAsia"/>
          <w:sz w:val="28"/>
        </w:rPr>
        <w:t>个工作日内向乙方支付合同金额的</w:t>
      </w:r>
      <w:r>
        <w:rPr>
          <w:sz w:val="28"/>
        </w:rPr>
        <w:t>15</w:t>
      </w:r>
      <w:r>
        <w:rPr>
          <w:rFonts w:hint="eastAsia"/>
          <w:sz w:val="28"/>
        </w:rPr>
        <w:t>%</w:t>
      </w:r>
      <w:r>
        <w:rPr>
          <w:rFonts w:hint="eastAsia"/>
          <w:sz w:val="28"/>
        </w:rPr>
        <w:t>作为进度款。</w:t>
      </w:r>
    </w:p>
    <w:p w:rsidR="00A80705" w:rsidRDefault="002C50A7">
      <w:pPr>
        <w:spacing w:line="440" w:lineRule="exact"/>
        <w:ind w:firstLine="560"/>
        <w:rPr>
          <w:sz w:val="28"/>
        </w:rPr>
      </w:pPr>
      <w:r>
        <w:rPr>
          <w:rFonts w:hint="eastAsia"/>
          <w:sz w:val="28"/>
        </w:rPr>
        <w:t>6</w:t>
      </w:r>
      <w:r>
        <w:rPr>
          <w:sz w:val="28"/>
        </w:rPr>
        <w:t>.3.</w:t>
      </w:r>
      <w:bookmarkEnd w:id="1"/>
      <w:r>
        <w:rPr>
          <w:sz w:val="28"/>
        </w:rPr>
        <w:t>4</w:t>
      </w:r>
      <w:r>
        <w:rPr>
          <w:rFonts w:hint="eastAsia"/>
          <w:sz w:val="28"/>
        </w:rPr>
        <w:t>第三笔进度款：</w:t>
      </w:r>
      <w:bookmarkStart w:id="2" w:name="_Hlk158035466"/>
      <w:r>
        <w:rPr>
          <w:rFonts w:hint="eastAsia"/>
          <w:sz w:val="28"/>
        </w:rPr>
        <w:t>乙方向甲方提交各专业审查合格书的文件后，</w:t>
      </w:r>
      <w:bookmarkStart w:id="3" w:name="_Hlk158036455"/>
      <w:bookmarkEnd w:id="2"/>
      <w:r>
        <w:rPr>
          <w:rFonts w:hint="eastAsia"/>
          <w:sz w:val="28"/>
        </w:rPr>
        <w:t>乙方按甲方要求提出支付申请，甲方完成院内审批流程，在收到乙方出具有效增值税专用发票后</w:t>
      </w:r>
      <w:r>
        <w:rPr>
          <w:rFonts w:hint="eastAsia"/>
          <w:sz w:val="28"/>
        </w:rPr>
        <w:t>1</w:t>
      </w:r>
      <w:r>
        <w:rPr>
          <w:sz w:val="28"/>
        </w:rPr>
        <w:t>5</w:t>
      </w:r>
      <w:r>
        <w:rPr>
          <w:rFonts w:hint="eastAsia"/>
          <w:sz w:val="28"/>
        </w:rPr>
        <w:t>个工作日</w:t>
      </w:r>
      <w:bookmarkEnd w:id="3"/>
      <w:r>
        <w:rPr>
          <w:rFonts w:hint="eastAsia"/>
          <w:sz w:val="28"/>
        </w:rPr>
        <w:t>内向乙方支付合同金额的</w:t>
      </w:r>
      <w:r>
        <w:rPr>
          <w:rFonts w:hint="eastAsia"/>
          <w:sz w:val="28"/>
        </w:rPr>
        <w:t>35%</w:t>
      </w:r>
      <w:r>
        <w:rPr>
          <w:rFonts w:hint="eastAsia"/>
          <w:sz w:val="28"/>
        </w:rPr>
        <w:t>作为进度款。</w:t>
      </w:r>
    </w:p>
    <w:p w:rsidR="00A80705" w:rsidRDefault="002C50A7">
      <w:pPr>
        <w:spacing w:line="440" w:lineRule="exact"/>
        <w:ind w:firstLine="560"/>
        <w:rPr>
          <w:sz w:val="28"/>
        </w:rPr>
      </w:pPr>
      <w:r>
        <w:rPr>
          <w:rFonts w:hint="eastAsia"/>
          <w:sz w:val="28"/>
        </w:rPr>
        <w:t>6</w:t>
      </w:r>
      <w:r>
        <w:rPr>
          <w:sz w:val="28"/>
        </w:rPr>
        <w:t>.3.5</w:t>
      </w:r>
      <w:r>
        <w:rPr>
          <w:rFonts w:hint="eastAsia"/>
          <w:sz w:val="28"/>
        </w:rPr>
        <w:t>结算款：全部工程竣工验收合格后，乙方按甲方要求提出</w:t>
      </w:r>
      <w:r>
        <w:rPr>
          <w:rFonts w:hint="eastAsia"/>
          <w:sz w:val="28"/>
        </w:rPr>
        <w:t>支付申请，甲方完成院内审批流程，在收到乙方出具有效增值税专用发票后</w:t>
      </w:r>
      <w:r>
        <w:rPr>
          <w:rFonts w:hint="eastAsia"/>
          <w:sz w:val="28"/>
        </w:rPr>
        <w:t>15</w:t>
      </w:r>
      <w:r>
        <w:rPr>
          <w:rFonts w:hint="eastAsia"/>
          <w:sz w:val="28"/>
        </w:rPr>
        <w:t>个工作日内，甲方向乙方支付合同剩余款项。</w:t>
      </w:r>
    </w:p>
    <w:p w:rsidR="00A80705" w:rsidRDefault="002C50A7">
      <w:pPr>
        <w:spacing w:line="440" w:lineRule="exact"/>
        <w:ind w:firstLine="560"/>
        <w:rPr>
          <w:sz w:val="28"/>
        </w:rPr>
      </w:pPr>
      <w:r>
        <w:rPr>
          <w:rFonts w:hint="eastAsia"/>
          <w:sz w:val="28"/>
        </w:rPr>
        <w:t>6.3.</w:t>
      </w:r>
      <w:r>
        <w:rPr>
          <w:sz w:val="28"/>
        </w:rPr>
        <w:t>6</w:t>
      </w:r>
      <w:r>
        <w:rPr>
          <w:rFonts w:hint="eastAsia"/>
          <w:sz w:val="28"/>
        </w:rPr>
        <w:t>上述各项付款申请中，如乙方未按甲方要求报送完整的请款资料的或经甲方审核请款资料存在问题而需要修改等情况，甲方可以相应顺延审核及付款日期。</w:t>
      </w:r>
    </w:p>
    <w:p w:rsidR="00A80705" w:rsidRDefault="002C50A7">
      <w:pPr>
        <w:spacing w:line="440" w:lineRule="exact"/>
        <w:ind w:firstLine="560"/>
        <w:rPr>
          <w:sz w:val="28"/>
        </w:rPr>
      </w:pPr>
      <w:r>
        <w:rPr>
          <w:rFonts w:hint="eastAsia"/>
          <w:sz w:val="28"/>
        </w:rPr>
        <w:t>6</w:t>
      </w:r>
      <w:r>
        <w:rPr>
          <w:sz w:val="28"/>
        </w:rPr>
        <w:t>.</w:t>
      </w:r>
      <w:r>
        <w:rPr>
          <w:rFonts w:hint="eastAsia"/>
          <w:sz w:val="28"/>
        </w:rPr>
        <w:t xml:space="preserve">4 </w:t>
      </w:r>
      <w:r>
        <w:rPr>
          <w:sz w:val="28"/>
        </w:rPr>
        <w:t>本合同的款项采用汇款的方式支付，乙方开户银行名称和账号为：</w:t>
      </w:r>
    </w:p>
    <w:p w:rsidR="00A80705" w:rsidRDefault="002C50A7">
      <w:pPr>
        <w:spacing w:line="440" w:lineRule="exact"/>
        <w:ind w:firstLine="560"/>
        <w:rPr>
          <w:sz w:val="28"/>
        </w:rPr>
      </w:pPr>
      <w:r>
        <w:rPr>
          <w:sz w:val="28"/>
        </w:rPr>
        <w:t>单位名称：</w:t>
      </w:r>
    </w:p>
    <w:p w:rsidR="00A80705" w:rsidRDefault="002C50A7">
      <w:pPr>
        <w:spacing w:line="440" w:lineRule="exact"/>
        <w:ind w:firstLine="560"/>
        <w:rPr>
          <w:sz w:val="28"/>
        </w:rPr>
      </w:pPr>
      <w:r>
        <w:rPr>
          <w:sz w:val="28"/>
        </w:rPr>
        <w:t>开户银行：</w:t>
      </w:r>
    </w:p>
    <w:p w:rsidR="00A80705" w:rsidRDefault="002C50A7">
      <w:pPr>
        <w:spacing w:line="440" w:lineRule="exact"/>
        <w:ind w:firstLine="560"/>
        <w:rPr>
          <w:sz w:val="28"/>
        </w:rPr>
      </w:pPr>
      <w:r>
        <w:rPr>
          <w:sz w:val="28"/>
        </w:rPr>
        <w:t>银行帐号：</w:t>
      </w:r>
    </w:p>
    <w:p w:rsidR="00A80705" w:rsidRDefault="002C50A7">
      <w:pPr>
        <w:spacing w:line="440" w:lineRule="exact"/>
        <w:ind w:firstLine="560"/>
        <w:rPr>
          <w:sz w:val="28"/>
        </w:rPr>
      </w:pPr>
      <w:r>
        <w:rPr>
          <w:sz w:val="28"/>
        </w:rPr>
        <w:t>银行转账费用由</w:t>
      </w:r>
      <w:r>
        <w:rPr>
          <w:rFonts w:hint="eastAsia"/>
          <w:sz w:val="28"/>
        </w:rPr>
        <w:t>乙方</w:t>
      </w:r>
      <w:r>
        <w:rPr>
          <w:sz w:val="28"/>
        </w:rPr>
        <w:t>承担。</w:t>
      </w:r>
    </w:p>
    <w:p w:rsidR="00A80705" w:rsidRDefault="002C50A7">
      <w:pPr>
        <w:spacing w:before="240" w:after="120" w:line="440" w:lineRule="exact"/>
        <w:ind w:firstLineChars="200" w:firstLine="562"/>
        <w:rPr>
          <w:b/>
          <w:sz w:val="28"/>
        </w:rPr>
      </w:pPr>
      <w:r>
        <w:rPr>
          <w:rFonts w:hint="eastAsia"/>
          <w:b/>
          <w:sz w:val="28"/>
        </w:rPr>
        <w:t>第七条工作内容及审查要求</w:t>
      </w:r>
    </w:p>
    <w:p w:rsidR="00A80705" w:rsidRDefault="002C50A7">
      <w:pPr>
        <w:spacing w:line="440" w:lineRule="exact"/>
        <w:ind w:firstLine="560"/>
        <w:rPr>
          <w:sz w:val="28"/>
        </w:rPr>
      </w:pPr>
      <w:r>
        <w:rPr>
          <w:rFonts w:hint="eastAsia"/>
          <w:sz w:val="28"/>
        </w:rPr>
        <w:t>7</w:t>
      </w:r>
      <w:r>
        <w:rPr>
          <w:sz w:val="28"/>
        </w:rPr>
        <w:t>.1</w:t>
      </w:r>
      <w:r>
        <w:rPr>
          <w:rFonts w:hint="eastAsia"/>
          <w:sz w:val="28"/>
        </w:rPr>
        <w:t>施工图审查的主要工作内容</w:t>
      </w:r>
      <w:r>
        <w:rPr>
          <w:rFonts w:hint="eastAsia"/>
          <w:sz w:val="28"/>
        </w:rPr>
        <w:t>(</w:t>
      </w:r>
      <w:r>
        <w:rPr>
          <w:rFonts w:hint="eastAsia"/>
          <w:sz w:val="28"/>
        </w:rPr>
        <w:t>包括但不限于</w:t>
      </w:r>
      <w:r>
        <w:rPr>
          <w:rFonts w:hint="eastAsia"/>
          <w:sz w:val="28"/>
        </w:rPr>
        <w:t>)</w:t>
      </w:r>
      <w:r>
        <w:rPr>
          <w:rFonts w:hint="eastAsia"/>
          <w:sz w:val="28"/>
        </w:rPr>
        <w:t>：</w:t>
      </w:r>
    </w:p>
    <w:p w:rsidR="00A80705" w:rsidRDefault="002C50A7">
      <w:pPr>
        <w:spacing w:line="440" w:lineRule="exact"/>
        <w:ind w:firstLine="525"/>
        <w:rPr>
          <w:sz w:val="28"/>
        </w:rPr>
      </w:pPr>
      <w:r>
        <w:rPr>
          <w:rFonts w:hint="eastAsia"/>
          <w:sz w:val="28"/>
        </w:rPr>
        <w:t>7</w:t>
      </w:r>
      <w:r>
        <w:rPr>
          <w:sz w:val="28"/>
        </w:rPr>
        <w:t>.1.</w:t>
      </w:r>
      <w:r>
        <w:rPr>
          <w:rFonts w:hint="eastAsia"/>
          <w:sz w:val="28"/>
        </w:rPr>
        <w:t>1</w:t>
      </w:r>
      <w:r>
        <w:rPr>
          <w:rFonts w:hint="eastAsia"/>
          <w:sz w:val="28"/>
        </w:rPr>
        <w:t>本项目规划用地红线内及红线外管线所涉</w:t>
      </w:r>
      <w:r>
        <w:rPr>
          <w:rFonts w:hint="eastAsia"/>
          <w:sz w:val="28"/>
        </w:rPr>
        <w:t>及建设内容的全部初步勘察、详细勘察成果。</w:t>
      </w:r>
    </w:p>
    <w:p w:rsidR="00A80705" w:rsidRDefault="002C50A7">
      <w:pPr>
        <w:spacing w:line="440" w:lineRule="exact"/>
        <w:ind w:firstLine="525"/>
        <w:rPr>
          <w:sz w:val="28"/>
        </w:rPr>
      </w:pPr>
      <w:r>
        <w:rPr>
          <w:rFonts w:hint="eastAsia"/>
          <w:sz w:val="28"/>
        </w:rPr>
        <w:t>7</w:t>
      </w:r>
      <w:r>
        <w:rPr>
          <w:sz w:val="28"/>
        </w:rPr>
        <w:t>.1.</w:t>
      </w:r>
      <w:r>
        <w:rPr>
          <w:rFonts w:hint="eastAsia"/>
          <w:sz w:val="28"/>
        </w:rPr>
        <w:t>2</w:t>
      </w:r>
      <w:r>
        <w:rPr>
          <w:rFonts w:hint="eastAsia"/>
          <w:sz w:val="28"/>
        </w:rPr>
        <w:t>本项目用地规划红线范围内总平面、相关主体建筑、附属建筑、附属设施的全部专业的施工图及综合管线设计，包括且不限于：基础、建筑、结构、给排水、电气、智能化、暖通、勘察、节能、绿色建筑、海绵城市、</w:t>
      </w:r>
      <w:r>
        <w:rPr>
          <w:rFonts w:hint="eastAsia"/>
          <w:sz w:val="28"/>
        </w:rPr>
        <w:lastRenderedPageBreak/>
        <w:t>幕墙、防雷、消防、人防、装配式建筑、</w:t>
      </w:r>
      <w:r>
        <w:rPr>
          <w:rFonts w:hint="eastAsia"/>
          <w:sz w:val="28"/>
        </w:rPr>
        <w:t>BIM</w:t>
      </w:r>
      <w:r>
        <w:rPr>
          <w:rFonts w:hint="eastAsia"/>
          <w:sz w:val="28"/>
        </w:rPr>
        <w:t>、室内二次精装修、专业科室装修、物流系统、污水处理、废气处理、直升机停机坪、泛光照明、医疗专项</w:t>
      </w:r>
      <w:r>
        <w:rPr>
          <w:rFonts w:hint="eastAsia"/>
          <w:sz w:val="28"/>
        </w:rPr>
        <w:t>(</w:t>
      </w:r>
      <w:r>
        <w:rPr>
          <w:rFonts w:hint="eastAsia"/>
          <w:sz w:val="28"/>
        </w:rPr>
        <w:t>含气体、净化、纯水、物流、放射防护等专项设计</w:t>
      </w:r>
      <w:r>
        <w:rPr>
          <w:rFonts w:hint="eastAsia"/>
          <w:sz w:val="28"/>
        </w:rPr>
        <w:t>)</w:t>
      </w:r>
      <w:r>
        <w:rPr>
          <w:rFonts w:hint="eastAsia"/>
          <w:sz w:val="28"/>
        </w:rPr>
        <w:t>等专业施工图审查工作。</w:t>
      </w:r>
    </w:p>
    <w:p w:rsidR="00A80705" w:rsidRDefault="002C50A7">
      <w:pPr>
        <w:spacing w:line="440" w:lineRule="exact"/>
        <w:ind w:firstLine="525"/>
        <w:rPr>
          <w:sz w:val="28"/>
        </w:rPr>
      </w:pPr>
      <w:r>
        <w:rPr>
          <w:rFonts w:hint="eastAsia"/>
          <w:sz w:val="28"/>
        </w:rPr>
        <w:t>7</w:t>
      </w:r>
      <w:r>
        <w:rPr>
          <w:sz w:val="28"/>
        </w:rPr>
        <w:t>.1.</w:t>
      </w:r>
      <w:r>
        <w:rPr>
          <w:rFonts w:hint="eastAsia"/>
          <w:sz w:val="28"/>
        </w:rPr>
        <w:t>3</w:t>
      </w:r>
      <w:r>
        <w:rPr>
          <w:rFonts w:hint="eastAsia"/>
          <w:sz w:val="28"/>
        </w:rPr>
        <w:t>本项目用地规划红线范围内建筑物周边的市政基础配套设施</w:t>
      </w:r>
      <w:r>
        <w:rPr>
          <w:rFonts w:hint="eastAsia"/>
          <w:sz w:val="28"/>
        </w:rPr>
        <w:t>工程、防洪工程、室内外管线综合平衡设计、室外市政、园林景观</w:t>
      </w:r>
      <w:r>
        <w:rPr>
          <w:rFonts w:hint="eastAsia"/>
          <w:sz w:val="28"/>
        </w:rPr>
        <w:t xml:space="preserve"> (</w:t>
      </w:r>
      <w:r>
        <w:rPr>
          <w:rFonts w:hint="eastAsia"/>
          <w:sz w:val="28"/>
        </w:rPr>
        <w:t>含园林绿化、景观照明</w:t>
      </w:r>
      <w:r>
        <w:rPr>
          <w:rFonts w:hint="eastAsia"/>
          <w:sz w:val="28"/>
        </w:rPr>
        <w:t>)</w:t>
      </w:r>
      <w:r>
        <w:rPr>
          <w:rFonts w:hint="eastAsia"/>
          <w:sz w:val="28"/>
        </w:rPr>
        <w:t>、标识系统等的施工图设计及管线综合等。</w:t>
      </w:r>
    </w:p>
    <w:p w:rsidR="00A80705" w:rsidRDefault="002C50A7">
      <w:pPr>
        <w:spacing w:line="440" w:lineRule="exact"/>
        <w:ind w:firstLine="525"/>
        <w:rPr>
          <w:sz w:val="28"/>
        </w:rPr>
      </w:pPr>
      <w:r>
        <w:rPr>
          <w:rFonts w:hint="eastAsia"/>
          <w:sz w:val="28"/>
        </w:rPr>
        <w:t>7</w:t>
      </w:r>
      <w:r>
        <w:rPr>
          <w:sz w:val="28"/>
        </w:rPr>
        <w:t>.1.</w:t>
      </w:r>
      <w:r>
        <w:rPr>
          <w:rFonts w:hint="eastAsia"/>
          <w:sz w:val="28"/>
        </w:rPr>
        <w:t>4</w:t>
      </w:r>
      <w:r>
        <w:rPr>
          <w:rFonts w:hint="eastAsia"/>
          <w:sz w:val="28"/>
        </w:rPr>
        <w:t>属于本项目所需，但又处于规划用地红线范围外的周边市政配套设施</w:t>
      </w:r>
      <w:r>
        <w:rPr>
          <w:rFonts w:hint="eastAsia"/>
          <w:sz w:val="28"/>
        </w:rPr>
        <w:t>(</w:t>
      </w:r>
      <w:r>
        <w:rPr>
          <w:rFonts w:hint="eastAsia"/>
          <w:sz w:val="28"/>
        </w:rPr>
        <w:t>含道路、外供水、外排水、外供电、燃气等</w:t>
      </w:r>
      <w:r>
        <w:rPr>
          <w:rFonts w:hint="eastAsia"/>
          <w:sz w:val="28"/>
        </w:rPr>
        <w:t>)</w:t>
      </w:r>
      <w:r>
        <w:rPr>
          <w:rFonts w:hint="eastAsia"/>
          <w:sz w:val="28"/>
        </w:rPr>
        <w:t>的施工图设计及管线综合等。</w:t>
      </w:r>
    </w:p>
    <w:p w:rsidR="00A80705" w:rsidRDefault="002C50A7">
      <w:pPr>
        <w:spacing w:line="440" w:lineRule="exact"/>
        <w:ind w:firstLine="525"/>
        <w:rPr>
          <w:sz w:val="28"/>
        </w:rPr>
      </w:pPr>
      <w:r>
        <w:rPr>
          <w:rFonts w:hint="eastAsia"/>
          <w:sz w:val="28"/>
        </w:rPr>
        <w:t>7</w:t>
      </w:r>
      <w:r>
        <w:rPr>
          <w:sz w:val="28"/>
        </w:rPr>
        <w:t>.1.</w:t>
      </w:r>
      <w:r>
        <w:rPr>
          <w:rFonts w:hint="eastAsia"/>
          <w:sz w:val="28"/>
        </w:rPr>
        <w:t>5</w:t>
      </w:r>
      <w:r>
        <w:rPr>
          <w:rFonts w:hint="eastAsia"/>
          <w:sz w:val="28"/>
        </w:rPr>
        <w:t>本项目实施过程中所涉及的设施拆除、管线迁改等内容的设计。</w:t>
      </w:r>
    </w:p>
    <w:p w:rsidR="00A80705" w:rsidRDefault="002C50A7">
      <w:pPr>
        <w:spacing w:line="440" w:lineRule="exact"/>
        <w:ind w:firstLine="525"/>
        <w:rPr>
          <w:sz w:val="28"/>
        </w:rPr>
      </w:pPr>
      <w:r>
        <w:rPr>
          <w:rFonts w:hint="eastAsia"/>
          <w:sz w:val="28"/>
        </w:rPr>
        <w:t>7</w:t>
      </w:r>
      <w:r>
        <w:rPr>
          <w:sz w:val="28"/>
        </w:rPr>
        <w:t>.1.6</w:t>
      </w:r>
      <w:r>
        <w:rPr>
          <w:rFonts w:hint="eastAsia"/>
          <w:sz w:val="28"/>
        </w:rPr>
        <w:t>甲方有权对施工图审查范围进行适当调整（增加或减少），若当地相关主管部门必须有指定审查要求的，乙方必须按照配合执行并支付相关费用，相关费用全部含在施工图审查费内，甲方不再另</w:t>
      </w:r>
      <w:r>
        <w:rPr>
          <w:rFonts w:hint="eastAsia"/>
          <w:sz w:val="28"/>
        </w:rPr>
        <w:t>外支付。</w:t>
      </w:r>
    </w:p>
    <w:p w:rsidR="00A80705" w:rsidRDefault="002C50A7">
      <w:pPr>
        <w:spacing w:line="440" w:lineRule="exact"/>
        <w:ind w:firstLine="560"/>
        <w:rPr>
          <w:sz w:val="28"/>
        </w:rPr>
      </w:pPr>
      <w:r>
        <w:rPr>
          <w:rFonts w:hint="eastAsia"/>
          <w:sz w:val="28"/>
        </w:rPr>
        <w:t>7</w:t>
      </w:r>
      <w:r>
        <w:rPr>
          <w:sz w:val="28"/>
        </w:rPr>
        <w:t>.2</w:t>
      </w:r>
      <w:r>
        <w:rPr>
          <w:rFonts w:hint="eastAsia"/>
          <w:sz w:val="28"/>
        </w:rPr>
        <w:t>审查要求：</w:t>
      </w:r>
    </w:p>
    <w:p w:rsidR="00A80705" w:rsidRDefault="002C50A7">
      <w:pPr>
        <w:spacing w:line="440" w:lineRule="exact"/>
        <w:ind w:firstLine="525"/>
        <w:rPr>
          <w:sz w:val="28"/>
        </w:rPr>
      </w:pPr>
      <w:r>
        <w:rPr>
          <w:rFonts w:hint="eastAsia"/>
          <w:sz w:val="28"/>
        </w:rPr>
        <w:t>7</w:t>
      </w:r>
      <w:r>
        <w:rPr>
          <w:sz w:val="28"/>
        </w:rPr>
        <w:t>.2.1</w:t>
      </w:r>
      <w:r>
        <w:rPr>
          <w:rFonts w:hint="eastAsia"/>
          <w:sz w:val="28"/>
        </w:rPr>
        <w:t>从技术、工程、经济等方面对项目的可行性进行论证，对设计方案进行优化，提高投资效益；对结构设计进行复核，保障建设项目安全可靠，同时防止保守浪费。根据国家、广东省、广州市关于施工图审查的有关现行要求，出具符合要求的施工图设计文件审查报告</w:t>
      </w:r>
      <w:r>
        <w:rPr>
          <w:rFonts w:hint="eastAsia"/>
          <w:sz w:val="28"/>
        </w:rPr>
        <w:t xml:space="preserve">, </w:t>
      </w:r>
      <w:r>
        <w:rPr>
          <w:rFonts w:hint="eastAsia"/>
          <w:sz w:val="28"/>
        </w:rPr>
        <w:t>对项目的所有设计内容等文件进行审查。</w:t>
      </w:r>
    </w:p>
    <w:p w:rsidR="00A80705" w:rsidRDefault="002C50A7">
      <w:pPr>
        <w:spacing w:line="440" w:lineRule="exact"/>
        <w:ind w:firstLine="525"/>
        <w:rPr>
          <w:sz w:val="28"/>
        </w:rPr>
      </w:pPr>
      <w:r>
        <w:rPr>
          <w:rFonts w:hint="eastAsia"/>
          <w:sz w:val="28"/>
        </w:rPr>
        <w:t>7</w:t>
      </w:r>
      <w:r>
        <w:rPr>
          <w:sz w:val="28"/>
        </w:rPr>
        <w:t>.2.2</w:t>
      </w:r>
      <w:r>
        <w:rPr>
          <w:rFonts w:hint="eastAsia"/>
          <w:sz w:val="28"/>
        </w:rPr>
        <w:t>（如有）乙方应完成有关政府部门的备案手续，提交施工图审查备案证明资料。</w:t>
      </w:r>
    </w:p>
    <w:p w:rsidR="00A80705" w:rsidRDefault="002C50A7">
      <w:pPr>
        <w:spacing w:line="440" w:lineRule="exact"/>
        <w:ind w:firstLine="525"/>
        <w:rPr>
          <w:sz w:val="28"/>
        </w:rPr>
      </w:pPr>
      <w:r>
        <w:rPr>
          <w:rFonts w:hint="eastAsia"/>
          <w:sz w:val="28"/>
        </w:rPr>
        <w:t>7</w:t>
      </w:r>
      <w:r>
        <w:rPr>
          <w:sz w:val="28"/>
        </w:rPr>
        <w:t>.2.3</w:t>
      </w:r>
      <w:r>
        <w:rPr>
          <w:rFonts w:hint="eastAsia"/>
          <w:sz w:val="28"/>
        </w:rPr>
        <w:t>乙方应按建设部颁发的《房屋建筑和市政基础设施工程施工图设计文件审查管理办法》、广东省建设厅发布的《广东省建筑工程施工图设计审查暂行办法》和广州市建设委员会印发的《广州市建设工程施工图设计文件审查实施办法》及医疗建筑的设计和建设需要遵守一系列的国家技术规范、标准、规程以及甲方提供的有关部门的审批文件、资料、图纸进行审查，前述相关法律法规、地方政府行政规定、行业标准规范等文件如已废止或修订，则以本项目相应主管部门现行要求为准（下同）。在规定的进度要求提交质量合格的审查报告，出具审查合格书，并对审查的图纸质量负相</w:t>
      </w:r>
      <w:r>
        <w:rPr>
          <w:rFonts w:hint="eastAsia"/>
          <w:sz w:val="28"/>
        </w:rPr>
        <w:t>应的责任。</w:t>
      </w:r>
    </w:p>
    <w:p w:rsidR="00A80705" w:rsidRDefault="002C50A7">
      <w:pPr>
        <w:spacing w:line="440" w:lineRule="exact"/>
        <w:ind w:firstLine="525"/>
        <w:rPr>
          <w:sz w:val="28"/>
        </w:rPr>
      </w:pPr>
      <w:r>
        <w:rPr>
          <w:rFonts w:hint="eastAsia"/>
          <w:sz w:val="28"/>
        </w:rPr>
        <w:t>7</w:t>
      </w:r>
      <w:r>
        <w:rPr>
          <w:sz w:val="28"/>
        </w:rPr>
        <w:t>.2.4</w:t>
      </w:r>
      <w:r>
        <w:rPr>
          <w:rFonts w:hint="eastAsia"/>
          <w:sz w:val="28"/>
        </w:rPr>
        <w:t>与勘察、设计单位有效沟通。审查时依据明确；确保审查质量，杜绝错审漏审的现象发生。</w:t>
      </w:r>
    </w:p>
    <w:p w:rsidR="00A80705" w:rsidRDefault="002C50A7">
      <w:pPr>
        <w:spacing w:line="440" w:lineRule="exact"/>
        <w:ind w:firstLine="560"/>
        <w:rPr>
          <w:sz w:val="28"/>
        </w:rPr>
      </w:pPr>
      <w:r>
        <w:rPr>
          <w:rFonts w:hint="eastAsia"/>
          <w:sz w:val="28"/>
        </w:rPr>
        <w:lastRenderedPageBreak/>
        <w:t>7</w:t>
      </w:r>
      <w:r>
        <w:rPr>
          <w:sz w:val="28"/>
        </w:rPr>
        <w:t>.3</w:t>
      </w:r>
      <w:r>
        <w:rPr>
          <w:rFonts w:hint="eastAsia"/>
          <w:sz w:val="28"/>
        </w:rPr>
        <w:t>审查内容：</w:t>
      </w:r>
    </w:p>
    <w:p w:rsidR="00A80705" w:rsidRDefault="002C50A7">
      <w:pPr>
        <w:spacing w:line="440" w:lineRule="exact"/>
        <w:ind w:firstLine="525"/>
        <w:rPr>
          <w:sz w:val="28"/>
        </w:rPr>
      </w:pPr>
      <w:r>
        <w:rPr>
          <w:rFonts w:hint="eastAsia"/>
          <w:sz w:val="28"/>
        </w:rPr>
        <w:t>7</w:t>
      </w:r>
      <w:r>
        <w:rPr>
          <w:sz w:val="28"/>
        </w:rPr>
        <w:t>.3.1</w:t>
      </w:r>
      <w:r>
        <w:rPr>
          <w:rFonts w:hint="eastAsia"/>
          <w:sz w:val="28"/>
        </w:rPr>
        <w:t>有关施工图设计文件（包括目录、图纸、施工验收标准、签署、出图章等）完整性和深度的审核；是否符合《工程建设标准强制性条文》和其他涉及公共安全、公共利益和工程建设强制性标准。</w:t>
      </w:r>
    </w:p>
    <w:p w:rsidR="00A80705" w:rsidRDefault="002C50A7">
      <w:pPr>
        <w:spacing w:line="440" w:lineRule="exact"/>
        <w:ind w:firstLine="525"/>
        <w:rPr>
          <w:sz w:val="28"/>
        </w:rPr>
      </w:pPr>
      <w:r>
        <w:rPr>
          <w:rFonts w:hint="eastAsia"/>
          <w:sz w:val="28"/>
        </w:rPr>
        <w:t>7</w:t>
      </w:r>
      <w:r>
        <w:rPr>
          <w:sz w:val="28"/>
        </w:rPr>
        <w:t>.3.</w:t>
      </w:r>
      <w:r>
        <w:rPr>
          <w:rFonts w:hint="eastAsia"/>
          <w:sz w:val="28"/>
        </w:rPr>
        <w:t>2</w:t>
      </w:r>
      <w:r>
        <w:rPr>
          <w:rFonts w:hint="eastAsia"/>
          <w:sz w:val="28"/>
        </w:rPr>
        <w:t>有关设计依据（包括工程地质补充勘察报告）、采用的设计规范、标准的完整性和准确性的审核；岩土勘察文件提供的设计参数是否详细、准确、合理，基础方案是否经济合理、可行，其结论与建议是否存在安全隐患；工程勘</w:t>
      </w:r>
      <w:r>
        <w:rPr>
          <w:rFonts w:hint="eastAsia"/>
          <w:sz w:val="28"/>
        </w:rPr>
        <w:t>察成果报告是否达到国家规定的深度及是否满足设计要求；是否按照批准的初步设计文件进行施工图设计，施工图是否达到规定的深度要求；是否符合规划、消防、节能、环保、抗震、卫生、人防、防雷、防洪、绿色建筑等有关强制性标准、规范。</w:t>
      </w:r>
    </w:p>
    <w:p w:rsidR="00A80705" w:rsidRDefault="002C50A7">
      <w:pPr>
        <w:spacing w:line="440" w:lineRule="exact"/>
        <w:ind w:firstLine="525"/>
        <w:rPr>
          <w:sz w:val="28"/>
        </w:rPr>
      </w:pPr>
      <w:r>
        <w:rPr>
          <w:rFonts w:hint="eastAsia"/>
          <w:sz w:val="28"/>
        </w:rPr>
        <w:t>7</w:t>
      </w:r>
      <w:r>
        <w:rPr>
          <w:sz w:val="28"/>
        </w:rPr>
        <w:t>.3.</w:t>
      </w:r>
      <w:r>
        <w:rPr>
          <w:rFonts w:hint="eastAsia"/>
          <w:sz w:val="28"/>
        </w:rPr>
        <w:t>3</w:t>
      </w:r>
      <w:r>
        <w:rPr>
          <w:rFonts w:hint="eastAsia"/>
          <w:sz w:val="28"/>
        </w:rPr>
        <w:t>建筑物的经济性、稳定性、安全性审查，包括地基基础和主体结构体系有关使用功能、安全可靠和质量要求是否得到满足，是否满足项目总体投资限额要求，是否符合批准的初步设计，是否达到国家有关规定的设计深度的审核。</w:t>
      </w:r>
    </w:p>
    <w:p w:rsidR="00A80705" w:rsidRDefault="002C50A7">
      <w:pPr>
        <w:spacing w:line="440" w:lineRule="exact"/>
        <w:ind w:firstLine="525"/>
        <w:rPr>
          <w:sz w:val="28"/>
        </w:rPr>
      </w:pPr>
      <w:r>
        <w:rPr>
          <w:rFonts w:hint="eastAsia"/>
          <w:sz w:val="28"/>
        </w:rPr>
        <w:t>7</w:t>
      </w:r>
      <w:r>
        <w:rPr>
          <w:sz w:val="28"/>
        </w:rPr>
        <w:t>.3.</w:t>
      </w:r>
      <w:r>
        <w:rPr>
          <w:rFonts w:hint="eastAsia"/>
          <w:sz w:val="28"/>
        </w:rPr>
        <w:t>4</w:t>
      </w:r>
      <w:r>
        <w:rPr>
          <w:rFonts w:hint="eastAsia"/>
          <w:sz w:val="28"/>
        </w:rPr>
        <w:t>应对计算书进行审核：主要是计算原则、模型、程序、公式、参数的选用是否合</w:t>
      </w:r>
      <w:r>
        <w:rPr>
          <w:rFonts w:hint="eastAsia"/>
          <w:sz w:val="28"/>
        </w:rPr>
        <w:t>适，是否符合规范要求，输入数据是否准确。</w:t>
      </w:r>
    </w:p>
    <w:p w:rsidR="00A80705" w:rsidRDefault="002C50A7">
      <w:pPr>
        <w:spacing w:line="440" w:lineRule="exact"/>
        <w:ind w:firstLine="525"/>
        <w:rPr>
          <w:sz w:val="28"/>
        </w:rPr>
      </w:pPr>
      <w:r>
        <w:rPr>
          <w:rFonts w:hint="eastAsia"/>
          <w:sz w:val="28"/>
        </w:rPr>
        <w:t>7</w:t>
      </w:r>
      <w:r>
        <w:rPr>
          <w:sz w:val="28"/>
        </w:rPr>
        <w:t>.3.</w:t>
      </w:r>
      <w:r>
        <w:rPr>
          <w:rFonts w:hint="eastAsia"/>
          <w:sz w:val="28"/>
        </w:rPr>
        <w:t>5</w:t>
      </w:r>
      <w:r>
        <w:rPr>
          <w:rFonts w:hint="eastAsia"/>
          <w:sz w:val="28"/>
        </w:rPr>
        <w:t>对设计的平面布置、主要尺寸、构造节点、设备选型和布置、管线直径确定、管线布置等作一定的审核。</w:t>
      </w:r>
    </w:p>
    <w:p w:rsidR="00A80705" w:rsidRDefault="002C50A7">
      <w:pPr>
        <w:spacing w:line="440" w:lineRule="exact"/>
        <w:ind w:firstLine="525"/>
        <w:rPr>
          <w:sz w:val="28"/>
        </w:rPr>
      </w:pPr>
      <w:r>
        <w:rPr>
          <w:rFonts w:hint="eastAsia"/>
          <w:sz w:val="28"/>
        </w:rPr>
        <w:t>7</w:t>
      </w:r>
      <w:r>
        <w:rPr>
          <w:sz w:val="28"/>
        </w:rPr>
        <w:t>.3.</w:t>
      </w:r>
      <w:r>
        <w:rPr>
          <w:rFonts w:hint="eastAsia"/>
          <w:sz w:val="28"/>
        </w:rPr>
        <w:t>6</w:t>
      </w:r>
      <w:r>
        <w:rPr>
          <w:rFonts w:hint="eastAsia"/>
          <w:sz w:val="28"/>
        </w:rPr>
        <w:t>施工图审查中需对勘察大纲、各专业设计图纸进行必要的会审，重点审查各专业设计之间的衔接和设计文件问题。</w:t>
      </w:r>
    </w:p>
    <w:p w:rsidR="00A80705" w:rsidRDefault="002C50A7">
      <w:pPr>
        <w:spacing w:line="440" w:lineRule="exact"/>
        <w:ind w:firstLine="525"/>
        <w:rPr>
          <w:sz w:val="28"/>
        </w:rPr>
      </w:pPr>
      <w:r>
        <w:rPr>
          <w:rFonts w:hint="eastAsia"/>
          <w:sz w:val="28"/>
        </w:rPr>
        <w:t>7</w:t>
      </w:r>
      <w:r>
        <w:rPr>
          <w:sz w:val="28"/>
        </w:rPr>
        <w:t>.3.</w:t>
      </w:r>
      <w:r>
        <w:rPr>
          <w:rFonts w:hint="eastAsia"/>
          <w:sz w:val="28"/>
        </w:rPr>
        <w:t>7</w:t>
      </w:r>
      <w:r>
        <w:rPr>
          <w:rFonts w:hint="eastAsia"/>
          <w:sz w:val="28"/>
        </w:rPr>
        <w:t>国家和地方有关法令、法规、规章所规定的施工图审查工作必须完成的工作内容。</w:t>
      </w:r>
    </w:p>
    <w:p w:rsidR="00A80705" w:rsidRDefault="002C50A7">
      <w:pPr>
        <w:spacing w:line="440" w:lineRule="exact"/>
        <w:ind w:firstLine="525"/>
        <w:rPr>
          <w:sz w:val="28"/>
        </w:rPr>
      </w:pPr>
      <w:r>
        <w:rPr>
          <w:rFonts w:hint="eastAsia"/>
          <w:sz w:val="28"/>
        </w:rPr>
        <w:t>7</w:t>
      </w:r>
      <w:r>
        <w:rPr>
          <w:sz w:val="28"/>
        </w:rPr>
        <w:t>.3.</w:t>
      </w:r>
      <w:r>
        <w:rPr>
          <w:rFonts w:hint="eastAsia"/>
          <w:sz w:val="28"/>
        </w:rPr>
        <w:t>8</w:t>
      </w:r>
      <w:r>
        <w:rPr>
          <w:rFonts w:hint="eastAsia"/>
          <w:sz w:val="28"/>
        </w:rPr>
        <w:t>乙方应提交人防、消防、防雷等工程设计文件专项审查意见书；关于人防工程审查，甲方应依照《广州市防空地下室施工图技术性审查指引》的规定提供人防工程施工图审查资料、文</w:t>
      </w:r>
      <w:r>
        <w:rPr>
          <w:rFonts w:hint="eastAsia"/>
          <w:sz w:val="28"/>
        </w:rPr>
        <w:t>件；乙方应按照国家、省、市的有关法规、规范、文件的标准要求对甲方提供的资料文件进行审查，按照要求提交审查意见并承担相应责任，在审查过程中发现违反规划部门批复和人民防空主管部门建设意见书中各项指标和《人民防空地下室设计规范》中强制性条文的，应及时协调将图纸退回甲方重新修改送审处理。</w:t>
      </w:r>
    </w:p>
    <w:p w:rsidR="00A80705" w:rsidRDefault="002C50A7">
      <w:pPr>
        <w:spacing w:line="440" w:lineRule="exact"/>
        <w:ind w:firstLine="525"/>
        <w:rPr>
          <w:sz w:val="28"/>
        </w:rPr>
      </w:pPr>
      <w:r>
        <w:rPr>
          <w:rFonts w:hint="eastAsia"/>
          <w:sz w:val="28"/>
        </w:rPr>
        <w:t>7</w:t>
      </w:r>
      <w:r>
        <w:rPr>
          <w:sz w:val="28"/>
        </w:rPr>
        <w:t>.3.</w:t>
      </w:r>
      <w:r>
        <w:rPr>
          <w:rFonts w:hint="eastAsia"/>
          <w:sz w:val="28"/>
        </w:rPr>
        <w:t>9</w:t>
      </w:r>
      <w:r>
        <w:rPr>
          <w:rFonts w:hint="eastAsia"/>
          <w:sz w:val="28"/>
        </w:rPr>
        <w:t>审查项目中已确定的示范工程、绿色建筑、专项技术应用等业主需</w:t>
      </w:r>
      <w:r>
        <w:rPr>
          <w:rFonts w:hint="eastAsia"/>
          <w:sz w:val="28"/>
        </w:rPr>
        <w:lastRenderedPageBreak/>
        <w:t>求的落实情况。</w:t>
      </w:r>
    </w:p>
    <w:p w:rsidR="00A80705" w:rsidRDefault="002C50A7">
      <w:pPr>
        <w:spacing w:line="440" w:lineRule="exact"/>
        <w:ind w:firstLine="525"/>
        <w:rPr>
          <w:sz w:val="28"/>
        </w:rPr>
      </w:pPr>
      <w:r>
        <w:rPr>
          <w:rFonts w:hint="eastAsia"/>
          <w:sz w:val="28"/>
        </w:rPr>
        <w:t>7</w:t>
      </w:r>
      <w:r>
        <w:rPr>
          <w:sz w:val="28"/>
        </w:rPr>
        <w:t>.3.</w:t>
      </w:r>
      <w:r>
        <w:rPr>
          <w:rFonts w:hint="eastAsia"/>
          <w:sz w:val="28"/>
        </w:rPr>
        <w:t>10</w:t>
      </w:r>
      <w:r>
        <w:rPr>
          <w:rFonts w:hint="eastAsia"/>
          <w:sz w:val="28"/>
        </w:rPr>
        <w:t>施工阶段各专业深化设计图纸及设计变更。</w:t>
      </w:r>
    </w:p>
    <w:p w:rsidR="00A80705" w:rsidRDefault="002C50A7">
      <w:pPr>
        <w:spacing w:before="240" w:after="120" w:line="440" w:lineRule="exact"/>
        <w:ind w:firstLineChars="200" w:firstLine="562"/>
        <w:rPr>
          <w:sz w:val="28"/>
        </w:rPr>
      </w:pPr>
      <w:r>
        <w:rPr>
          <w:rFonts w:hint="eastAsia"/>
          <w:b/>
          <w:bCs/>
          <w:sz w:val="28"/>
        </w:rPr>
        <w:t>第八条</w:t>
      </w:r>
      <w:r>
        <w:rPr>
          <w:rFonts w:hint="eastAsia"/>
          <w:sz w:val="28"/>
        </w:rPr>
        <w:t>双方责任：</w:t>
      </w:r>
    </w:p>
    <w:p w:rsidR="00A80705" w:rsidRDefault="002C50A7">
      <w:pPr>
        <w:spacing w:line="440" w:lineRule="exact"/>
        <w:ind w:firstLine="560"/>
        <w:rPr>
          <w:sz w:val="28"/>
        </w:rPr>
      </w:pPr>
      <w:r>
        <w:rPr>
          <w:rFonts w:hint="eastAsia"/>
          <w:sz w:val="28"/>
        </w:rPr>
        <w:t>8.</w:t>
      </w:r>
      <w:r>
        <w:rPr>
          <w:sz w:val="28"/>
        </w:rPr>
        <w:t>1</w:t>
      </w:r>
      <w:r>
        <w:rPr>
          <w:rFonts w:hint="eastAsia"/>
          <w:sz w:val="28"/>
        </w:rPr>
        <w:t>甲方责任：</w:t>
      </w:r>
    </w:p>
    <w:p w:rsidR="00A80705" w:rsidRDefault="002C50A7">
      <w:pPr>
        <w:spacing w:line="440" w:lineRule="exact"/>
        <w:ind w:firstLine="525"/>
        <w:rPr>
          <w:sz w:val="28"/>
        </w:rPr>
      </w:pPr>
      <w:r>
        <w:rPr>
          <w:rFonts w:hint="eastAsia"/>
          <w:sz w:val="28"/>
        </w:rPr>
        <w:t>8.</w:t>
      </w:r>
      <w:r>
        <w:rPr>
          <w:sz w:val="28"/>
        </w:rPr>
        <w:t>1.1</w:t>
      </w:r>
      <w:r>
        <w:rPr>
          <w:rFonts w:hint="eastAsia"/>
          <w:sz w:val="28"/>
        </w:rPr>
        <w:t>甲方按本合同第三条规定的内容，在规定的时间内向乙</w:t>
      </w:r>
      <w:r>
        <w:rPr>
          <w:rFonts w:hint="eastAsia"/>
          <w:sz w:val="28"/>
        </w:rPr>
        <w:t>方提交资料及文件，并对其完整性、正确性及时限负责，甲方</w:t>
      </w:r>
      <w:r>
        <w:rPr>
          <w:sz w:val="28"/>
        </w:rPr>
        <w:t>向乙方提交两套以上设计文件时，应对各套设计文件的一致性负责。</w:t>
      </w:r>
      <w:r>
        <w:rPr>
          <w:rFonts w:hint="eastAsia"/>
          <w:sz w:val="28"/>
        </w:rPr>
        <w:t>甲方不得要求乙方违反国家有关标准对施工图设计文件进行审查。</w:t>
      </w:r>
    </w:p>
    <w:p w:rsidR="00A80705" w:rsidRDefault="002C50A7">
      <w:pPr>
        <w:spacing w:line="440" w:lineRule="exact"/>
        <w:ind w:firstLine="560"/>
        <w:rPr>
          <w:sz w:val="28"/>
        </w:rPr>
      </w:pPr>
      <w:r>
        <w:rPr>
          <w:rFonts w:hint="eastAsia"/>
          <w:sz w:val="28"/>
        </w:rPr>
        <w:t>8.1.2</w:t>
      </w:r>
      <w:r>
        <w:rPr>
          <w:rFonts w:hint="eastAsia"/>
          <w:sz w:val="28"/>
        </w:rPr>
        <w:t>甲方提交上述资料及文件超过规定期限</w:t>
      </w:r>
      <w:r>
        <w:rPr>
          <w:rFonts w:hint="eastAsia"/>
          <w:sz w:val="28"/>
        </w:rPr>
        <w:t>15</w:t>
      </w:r>
      <w:r>
        <w:rPr>
          <w:rFonts w:hint="eastAsia"/>
          <w:sz w:val="28"/>
        </w:rPr>
        <w:t>日</w:t>
      </w:r>
      <w:r>
        <w:rPr>
          <w:sz w:val="28"/>
        </w:rPr>
        <w:t>以内的</w:t>
      </w:r>
      <w:r>
        <w:rPr>
          <w:rFonts w:hint="eastAsia"/>
          <w:sz w:val="28"/>
        </w:rPr>
        <w:t>，乙方按合同第四条规定交付审查报告时间顺延；</w:t>
      </w:r>
      <w:r>
        <w:rPr>
          <w:sz w:val="28"/>
        </w:rPr>
        <w:t>甲方提交上述资料超过规定期限</w:t>
      </w:r>
      <w:r>
        <w:rPr>
          <w:rFonts w:hint="eastAsia"/>
          <w:sz w:val="28"/>
        </w:rPr>
        <w:t>15</w:t>
      </w:r>
      <w:r>
        <w:rPr>
          <w:rFonts w:hint="eastAsia"/>
          <w:sz w:val="28"/>
        </w:rPr>
        <w:t>日</w:t>
      </w:r>
      <w:r>
        <w:rPr>
          <w:sz w:val="28"/>
        </w:rPr>
        <w:t>以上的，乙方有权重新要求确定</w:t>
      </w:r>
      <w:r>
        <w:rPr>
          <w:rFonts w:hint="eastAsia"/>
          <w:sz w:val="28"/>
        </w:rPr>
        <w:t>交付审查</w:t>
      </w:r>
      <w:r>
        <w:rPr>
          <w:sz w:val="28"/>
        </w:rPr>
        <w:t>报告</w:t>
      </w:r>
      <w:r>
        <w:rPr>
          <w:rFonts w:hint="eastAsia"/>
          <w:sz w:val="28"/>
        </w:rPr>
        <w:t>的</w:t>
      </w:r>
      <w:r>
        <w:rPr>
          <w:sz w:val="28"/>
        </w:rPr>
        <w:t>时间</w:t>
      </w:r>
      <w:r>
        <w:rPr>
          <w:rFonts w:hint="eastAsia"/>
          <w:sz w:val="28"/>
        </w:rPr>
        <w:t>。</w:t>
      </w:r>
    </w:p>
    <w:p w:rsidR="00A80705" w:rsidRDefault="002C50A7">
      <w:pPr>
        <w:spacing w:line="440" w:lineRule="exact"/>
        <w:ind w:firstLine="560"/>
        <w:rPr>
          <w:sz w:val="28"/>
        </w:rPr>
      </w:pPr>
      <w:r>
        <w:rPr>
          <w:rFonts w:hint="eastAsia"/>
          <w:sz w:val="28"/>
        </w:rPr>
        <w:t>8.1.3</w:t>
      </w:r>
      <w:r>
        <w:rPr>
          <w:rFonts w:hint="eastAsia"/>
          <w:sz w:val="28"/>
        </w:rPr>
        <w:t>甲方</w:t>
      </w:r>
      <w:r>
        <w:rPr>
          <w:sz w:val="28"/>
        </w:rPr>
        <w:t>收到乙方审查意见后，应当</w:t>
      </w:r>
      <w:r>
        <w:rPr>
          <w:rFonts w:hint="eastAsia"/>
          <w:sz w:val="28"/>
        </w:rPr>
        <w:t>让</w:t>
      </w:r>
      <w:r>
        <w:rPr>
          <w:sz w:val="28"/>
        </w:rPr>
        <w:t>勘察设计单位逐条回复乙方的审查意见</w:t>
      </w:r>
      <w:r>
        <w:rPr>
          <w:rFonts w:hint="eastAsia"/>
          <w:sz w:val="28"/>
        </w:rPr>
        <w:t>并</w:t>
      </w:r>
      <w:r>
        <w:rPr>
          <w:sz w:val="28"/>
        </w:rPr>
        <w:t>修改完善其施工图，并及时将</w:t>
      </w:r>
      <w:r>
        <w:rPr>
          <w:rFonts w:hint="eastAsia"/>
          <w:sz w:val="28"/>
        </w:rPr>
        <w:t>勘察</w:t>
      </w:r>
      <w:r>
        <w:rPr>
          <w:sz w:val="28"/>
        </w:rPr>
        <w:t>设计单位</w:t>
      </w:r>
      <w:r>
        <w:rPr>
          <w:rFonts w:hint="eastAsia"/>
          <w:sz w:val="28"/>
        </w:rPr>
        <w:t>的</w:t>
      </w:r>
      <w:r>
        <w:rPr>
          <w:sz w:val="28"/>
        </w:rPr>
        <w:t>回复</w:t>
      </w:r>
      <w:r>
        <w:rPr>
          <w:rFonts w:hint="eastAsia"/>
          <w:sz w:val="28"/>
        </w:rPr>
        <w:t>及</w:t>
      </w:r>
      <w:r>
        <w:rPr>
          <w:sz w:val="28"/>
        </w:rPr>
        <w:t>修改</w:t>
      </w:r>
      <w:r>
        <w:rPr>
          <w:rFonts w:hint="eastAsia"/>
          <w:sz w:val="28"/>
        </w:rPr>
        <w:t>完善</w:t>
      </w:r>
      <w:r>
        <w:rPr>
          <w:sz w:val="28"/>
        </w:rPr>
        <w:t>后的施工图重新提交乙方进行审查</w:t>
      </w:r>
      <w:r>
        <w:rPr>
          <w:rFonts w:hint="eastAsia"/>
          <w:sz w:val="28"/>
        </w:rPr>
        <w:t>。</w:t>
      </w:r>
    </w:p>
    <w:p w:rsidR="00A80705" w:rsidRDefault="002C50A7">
      <w:pPr>
        <w:spacing w:line="440" w:lineRule="exact"/>
        <w:ind w:firstLine="570"/>
        <w:rPr>
          <w:sz w:val="28"/>
        </w:rPr>
      </w:pPr>
      <w:r>
        <w:rPr>
          <w:rFonts w:hint="eastAsia"/>
          <w:sz w:val="28"/>
        </w:rPr>
        <w:t>8.1.4</w:t>
      </w:r>
      <w:r>
        <w:rPr>
          <w:rFonts w:hint="eastAsia"/>
          <w:sz w:val="28"/>
        </w:rPr>
        <w:t>甲方应保护经乙方审查的施工图设计文件、资料、图纸。未经乙方同意，甲方对乙方交付的施工图设计文件审查报告、资料、图纸不得擅自修改、复制或向第三人转让或用于本合同外的项目。如发生以上情况，甲方应负法律责任，乙方有权向甲方提出索赔。</w:t>
      </w:r>
    </w:p>
    <w:p w:rsidR="00A80705" w:rsidRDefault="002C50A7">
      <w:pPr>
        <w:spacing w:line="440" w:lineRule="exact"/>
        <w:ind w:firstLine="570"/>
        <w:rPr>
          <w:sz w:val="28"/>
          <w:u w:val="single"/>
        </w:rPr>
      </w:pPr>
      <w:r>
        <w:rPr>
          <w:rFonts w:hint="eastAsia"/>
          <w:sz w:val="28"/>
          <w:u w:val="single"/>
        </w:rPr>
        <w:t>8.1.5</w:t>
      </w:r>
      <w:r>
        <w:rPr>
          <w:rFonts w:hint="eastAsia"/>
          <w:sz w:val="28"/>
          <w:u w:val="single"/>
        </w:rPr>
        <w:t>甲方</w:t>
      </w:r>
      <w:r>
        <w:rPr>
          <w:sz w:val="28"/>
          <w:u w:val="single"/>
        </w:rPr>
        <w:t>指派</w:t>
      </w:r>
      <w:r>
        <w:rPr>
          <w:rFonts w:hint="eastAsia"/>
          <w:sz w:val="28"/>
          <w:u w:val="single"/>
        </w:rPr>
        <w:t>作为</w:t>
      </w:r>
      <w:r>
        <w:rPr>
          <w:sz w:val="28"/>
          <w:u w:val="single"/>
        </w:rPr>
        <w:t>其代表，全面负责与乙方的联系，及时处理施工图审查过程中出现的问题。</w:t>
      </w:r>
    </w:p>
    <w:p w:rsidR="00A80705" w:rsidRDefault="002C50A7">
      <w:pPr>
        <w:tabs>
          <w:tab w:val="left" w:pos="1440"/>
          <w:tab w:val="left" w:pos="1620"/>
        </w:tabs>
        <w:spacing w:line="440" w:lineRule="exact"/>
        <w:ind w:firstLine="560"/>
        <w:rPr>
          <w:sz w:val="28"/>
        </w:rPr>
      </w:pPr>
      <w:r>
        <w:rPr>
          <w:rFonts w:hint="eastAsia"/>
          <w:sz w:val="28"/>
        </w:rPr>
        <w:t>8.2</w:t>
      </w:r>
      <w:r>
        <w:rPr>
          <w:rFonts w:hint="eastAsia"/>
          <w:sz w:val="28"/>
        </w:rPr>
        <w:t>乙方责任：</w:t>
      </w:r>
    </w:p>
    <w:p w:rsidR="00A80705" w:rsidRDefault="002C50A7">
      <w:pPr>
        <w:spacing w:line="440" w:lineRule="exact"/>
        <w:ind w:firstLine="525"/>
        <w:rPr>
          <w:sz w:val="28"/>
        </w:rPr>
      </w:pPr>
      <w:r>
        <w:rPr>
          <w:rFonts w:hint="eastAsia"/>
          <w:sz w:val="28"/>
        </w:rPr>
        <w:t>8.</w:t>
      </w:r>
      <w:r>
        <w:rPr>
          <w:sz w:val="28"/>
        </w:rPr>
        <w:t>2.1</w:t>
      </w:r>
      <w:r>
        <w:rPr>
          <w:rFonts w:hint="eastAsia"/>
          <w:sz w:val="28"/>
        </w:rPr>
        <w:t>乙方应按广东省建设厅发布的《房屋建筑和市政基础设施工程施工图设计文件审查管理办法》（住房和城乡建设部令第</w:t>
      </w:r>
      <w:r>
        <w:rPr>
          <w:rFonts w:hint="eastAsia"/>
          <w:sz w:val="28"/>
        </w:rPr>
        <w:t>13</w:t>
      </w:r>
      <w:r>
        <w:rPr>
          <w:rFonts w:hint="eastAsia"/>
          <w:sz w:val="28"/>
        </w:rPr>
        <w:t>号）、住房和城</w:t>
      </w:r>
      <w:r>
        <w:rPr>
          <w:rFonts w:hint="eastAsia"/>
          <w:sz w:val="28"/>
        </w:rPr>
        <w:t>乡建设部关于修改《房屋建筑和市政基础设施工程施工图设计文件审查管理办法》的决定（住房和城乡建设部令第</w:t>
      </w:r>
      <w:r>
        <w:rPr>
          <w:rFonts w:hint="eastAsia"/>
          <w:sz w:val="28"/>
        </w:rPr>
        <w:t>46</w:t>
      </w:r>
      <w:r>
        <w:rPr>
          <w:rFonts w:hint="eastAsia"/>
          <w:sz w:val="28"/>
        </w:rPr>
        <w:t>号）、《广东省建筑工程施工图设计文件审查暂行办法》（粤建设字〔</w:t>
      </w:r>
      <w:r>
        <w:rPr>
          <w:rFonts w:hint="eastAsia"/>
          <w:sz w:val="28"/>
        </w:rPr>
        <w:t>2001</w:t>
      </w:r>
      <w:r>
        <w:rPr>
          <w:rFonts w:hint="eastAsia"/>
          <w:sz w:val="28"/>
        </w:rPr>
        <w:t>〕</w:t>
      </w:r>
      <w:r>
        <w:rPr>
          <w:rFonts w:hint="eastAsia"/>
          <w:sz w:val="28"/>
        </w:rPr>
        <w:t>111</w:t>
      </w:r>
      <w:r>
        <w:rPr>
          <w:rFonts w:hint="eastAsia"/>
          <w:sz w:val="28"/>
        </w:rPr>
        <w:t>号）及国家技术规范、标准、规程以及甲方提供的有关部门的审批文件、资料、图纸进行审查。按合同规定的进度要求提交质量合格的审查报告，并对审查的图纸质量负相应的责任。</w:t>
      </w:r>
    </w:p>
    <w:p w:rsidR="00A80705" w:rsidRDefault="002C50A7">
      <w:pPr>
        <w:spacing w:line="440" w:lineRule="exact"/>
        <w:ind w:firstLine="560"/>
        <w:rPr>
          <w:sz w:val="28"/>
        </w:rPr>
      </w:pPr>
      <w:r>
        <w:rPr>
          <w:rFonts w:hint="eastAsia"/>
          <w:sz w:val="28"/>
        </w:rPr>
        <w:t>8.2.2</w:t>
      </w:r>
      <w:r>
        <w:rPr>
          <w:rFonts w:hint="eastAsia"/>
          <w:sz w:val="28"/>
        </w:rPr>
        <w:t>乙方按本合同第二条和第四条规定的内容、进度及份数向甲方交付审查意见。</w:t>
      </w:r>
    </w:p>
    <w:p w:rsidR="00A80705" w:rsidRDefault="002C50A7">
      <w:pPr>
        <w:spacing w:line="440" w:lineRule="exact"/>
        <w:ind w:firstLine="525"/>
        <w:rPr>
          <w:sz w:val="28"/>
        </w:rPr>
      </w:pPr>
      <w:r>
        <w:rPr>
          <w:rFonts w:hint="eastAsia"/>
          <w:sz w:val="28"/>
        </w:rPr>
        <w:t>8.</w:t>
      </w:r>
      <w:r>
        <w:rPr>
          <w:sz w:val="28"/>
        </w:rPr>
        <w:t>2.</w:t>
      </w:r>
      <w:r>
        <w:rPr>
          <w:rFonts w:hint="eastAsia"/>
          <w:sz w:val="28"/>
        </w:rPr>
        <w:t>3</w:t>
      </w:r>
      <w:r>
        <w:rPr>
          <w:rFonts w:hint="eastAsia"/>
          <w:sz w:val="28"/>
        </w:rPr>
        <w:t>乙方应保护甲方的知识产权和商业秘密。乙方在本合同履行磋商、</w:t>
      </w:r>
      <w:r>
        <w:rPr>
          <w:rFonts w:hint="eastAsia"/>
          <w:sz w:val="28"/>
        </w:rPr>
        <w:lastRenderedPageBreak/>
        <w:t>签署和</w:t>
      </w:r>
      <w:r>
        <w:rPr>
          <w:rFonts w:hint="eastAsia"/>
          <w:sz w:val="28"/>
        </w:rPr>
        <w:t>/</w:t>
      </w:r>
      <w:r>
        <w:rPr>
          <w:rFonts w:hint="eastAsia"/>
          <w:sz w:val="28"/>
        </w:rPr>
        <w:t>或履行过程中获知的甲方提供的资料、信息、商业秘密，应当严格保密，在未事先取得甲方书面同意的情况下，不得向第三方披露或公开，也不得用于除履行本合同之外的任何其他目的。本款项下的保密义务在本合同期间以及本合同无论因何原因解除、终止、撤销或者失效后持续有效。如发生以上情况并给甲方造成经济损失，甲方有权向乙方索赔。</w:t>
      </w:r>
    </w:p>
    <w:p w:rsidR="00A80705" w:rsidRDefault="002C50A7">
      <w:pPr>
        <w:spacing w:line="440" w:lineRule="exact"/>
        <w:ind w:firstLine="560"/>
        <w:rPr>
          <w:sz w:val="28"/>
        </w:rPr>
      </w:pPr>
      <w:r>
        <w:rPr>
          <w:rFonts w:hint="eastAsia"/>
          <w:sz w:val="28"/>
        </w:rPr>
        <w:t>8.</w:t>
      </w:r>
      <w:r>
        <w:rPr>
          <w:sz w:val="28"/>
        </w:rPr>
        <w:t>2.4</w:t>
      </w:r>
      <w:r>
        <w:rPr>
          <w:rFonts w:hint="eastAsia"/>
          <w:sz w:val="28"/>
        </w:rPr>
        <w:t>根据甲方项目进度需要，分阶段提供施工图审查意见单。</w:t>
      </w:r>
    </w:p>
    <w:p w:rsidR="00A80705" w:rsidRDefault="002C50A7">
      <w:pPr>
        <w:spacing w:line="440" w:lineRule="exact"/>
        <w:ind w:firstLine="560"/>
        <w:rPr>
          <w:sz w:val="28"/>
        </w:rPr>
      </w:pPr>
      <w:r>
        <w:rPr>
          <w:rFonts w:hint="eastAsia"/>
          <w:sz w:val="28"/>
        </w:rPr>
        <w:t>8.</w:t>
      </w:r>
      <w:r>
        <w:rPr>
          <w:sz w:val="28"/>
        </w:rPr>
        <w:t>2.5</w:t>
      </w:r>
      <w:r>
        <w:rPr>
          <w:rFonts w:hint="eastAsia"/>
          <w:sz w:val="28"/>
        </w:rPr>
        <w:t>乙方的设备、材料、人员等的安全及保险由乙方自行承担。乙方须负责</w:t>
      </w:r>
      <w:r>
        <w:rPr>
          <w:rFonts w:hint="eastAsia"/>
          <w:sz w:val="28"/>
        </w:rPr>
        <w:t>本公司工作人员的安全教育工作及购买人身保险。乙方因履行本条款约定责任所承担的费用均已考虑在合同价款中。乙方工作人员在项目现场时必须服从甲方以及甲方指定第三方的安全管理。</w:t>
      </w:r>
    </w:p>
    <w:p w:rsidR="00A80705" w:rsidRDefault="002C50A7">
      <w:pPr>
        <w:spacing w:line="440" w:lineRule="exact"/>
        <w:ind w:firstLine="560"/>
        <w:rPr>
          <w:sz w:val="28"/>
        </w:rPr>
      </w:pPr>
      <w:r>
        <w:rPr>
          <w:rFonts w:hint="eastAsia"/>
          <w:sz w:val="28"/>
        </w:rPr>
        <w:t>8.</w:t>
      </w:r>
      <w:r>
        <w:rPr>
          <w:sz w:val="28"/>
        </w:rPr>
        <w:t>2.6</w:t>
      </w:r>
      <w:r>
        <w:rPr>
          <w:rFonts w:hint="eastAsia"/>
          <w:sz w:val="28"/>
        </w:rPr>
        <w:t>双方在此确认，</w:t>
      </w:r>
      <w:r>
        <w:rPr>
          <w:rFonts w:hint="eastAsia"/>
          <w:sz w:val="28"/>
        </w:rPr>
        <w:t>(i)</w:t>
      </w:r>
      <w:r>
        <w:rPr>
          <w:rFonts w:hint="eastAsia"/>
          <w:sz w:val="28"/>
        </w:rPr>
        <w:t>乙方对甲方提供的任何资料、信息及其上的版权、知识产权不享有任何权利，该等权利为甲方或者甲方指定的第三方所独有；</w:t>
      </w:r>
      <w:r>
        <w:rPr>
          <w:rFonts w:hint="eastAsia"/>
          <w:sz w:val="28"/>
        </w:rPr>
        <w:t>(ii)</w:t>
      </w:r>
      <w:r>
        <w:rPr>
          <w:rFonts w:hint="eastAsia"/>
          <w:sz w:val="28"/>
        </w:rPr>
        <w:t>乙方在本次服务中所制作的、提供的任何作品及其上的知识产权均为甲方所独有，除为履行本合同项下的服务，乙方不得保留或使用、或允许他人使用该等作品。本条款不因本合同解除或终止而失效。</w:t>
      </w:r>
    </w:p>
    <w:p w:rsidR="00A80705" w:rsidRDefault="002C50A7">
      <w:pPr>
        <w:spacing w:line="440" w:lineRule="exact"/>
        <w:ind w:firstLine="560"/>
        <w:rPr>
          <w:sz w:val="28"/>
        </w:rPr>
      </w:pPr>
      <w:r>
        <w:rPr>
          <w:rFonts w:hint="eastAsia"/>
          <w:sz w:val="28"/>
        </w:rPr>
        <w:t>8.</w:t>
      </w:r>
      <w:r>
        <w:rPr>
          <w:sz w:val="28"/>
        </w:rPr>
        <w:t>2.7</w:t>
      </w:r>
      <w:r>
        <w:rPr>
          <w:rFonts w:hint="eastAsia"/>
          <w:sz w:val="28"/>
        </w:rPr>
        <w:t>乙方保</w:t>
      </w:r>
      <w:r>
        <w:rPr>
          <w:rFonts w:hint="eastAsia"/>
          <w:sz w:val="28"/>
        </w:rPr>
        <w:t>证乙方及其工作人员已取得甲方就本合同委托事项所应有的政府主管部门颁发的资质和许可文件，有能力依法依约完成甲方的委托事项。乙方应安排符合建筑工程施工图设计文件审查人员要求的专业技术人员从事审查工作。</w:t>
      </w:r>
    </w:p>
    <w:p w:rsidR="00A80705" w:rsidRDefault="002C50A7">
      <w:pPr>
        <w:spacing w:line="440" w:lineRule="exact"/>
        <w:ind w:firstLine="560"/>
        <w:rPr>
          <w:sz w:val="28"/>
        </w:rPr>
      </w:pPr>
      <w:r>
        <w:rPr>
          <w:rFonts w:hint="eastAsia"/>
          <w:sz w:val="28"/>
        </w:rPr>
        <w:t>8.</w:t>
      </w:r>
      <w:r>
        <w:rPr>
          <w:sz w:val="28"/>
        </w:rPr>
        <w:t>2.8</w:t>
      </w:r>
      <w:r>
        <w:rPr>
          <w:rFonts w:hint="eastAsia"/>
          <w:sz w:val="28"/>
        </w:rPr>
        <w:t>乙方负有对甲方提供给乙方的任何图纸和资料保密的义务，除不能使第三方从实体上获得图纸和技术资料外，亦不能通过其它途径传播图纸和技术资料的内容。乙方如以任何方式将上述图纸和资料用于其它用途或使第三方获得上述图纸和资料，均构成对甲方的侵权，乙方应赔偿相应的损失和费用，甲方保留进一步索赔的权利。</w:t>
      </w:r>
    </w:p>
    <w:p w:rsidR="00A80705" w:rsidRDefault="002C50A7">
      <w:pPr>
        <w:spacing w:line="440" w:lineRule="exact"/>
        <w:ind w:firstLine="560"/>
        <w:rPr>
          <w:sz w:val="28"/>
        </w:rPr>
      </w:pPr>
      <w:r>
        <w:rPr>
          <w:rFonts w:hint="eastAsia"/>
          <w:sz w:val="28"/>
        </w:rPr>
        <w:t>8</w:t>
      </w:r>
      <w:r>
        <w:rPr>
          <w:sz w:val="28"/>
        </w:rPr>
        <w:t>.2.9</w:t>
      </w:r>
      <w:r>
        <w:rPr>
          <w:rFonts w:hint="eastAsia"/>
          <w:sz w:val="28"/>
        </w:rPr>
        <w:t>乙方</w:t>
      </w:r>
      <w:r>
        <w:rPr>
          <w:rFonts w:hint="eastAsia"/>
          <w:sz w:val="28"/>
        </w:rPr>
        <w:t>在合同履行期间需按照甲方的考核管理办法进行考核，如甲方相关的考核管理办法有修改更新的则以最新办法为准，如乙方如拒不执行甲方的考核管理办法则按合同金额的</w:t>
      </w:r>
      <w:r>
        <w:rPr>
          <w:rFonts w:hint="eastAsia"/>
          <w:sz w:val="28"/>
        </w:rPr>
        <w:t>2%</w:t>
      </w:r>
      <w:r>
        <w:rPr>
          <w:rFonts w:hint="eastAsia"/>
          <w:sz w:val="28"/>
        </w:rPr>
        <w:t>进行罚款且甲方有权与乙方解除合同，并要求乙方赔偿由此造成的损失。</w:t>
      </w:r>
    </w:p>
    <w:p w:rsidR="00A80705" w:rsidRDefault="002C50A7">
      <w:pPr>
        <w:spacing w:before="240" w:after="120" w:line="440" w:lineRule="exact"/>
        <w:ind w:firstLineChars="200" w:firstLine="562"/>
        <w:rPr>
          <w:b/>
          <w:sz w:val="28"/>
        </w:rPr>
      </w:pPr>
      <w:r>
        <w:rPr>
          <w:rFonts w:hint="eastAsia"/>
          <w:b/>
          <w:sz w:val="28"/>
        </w:rPr>
        <w:t>第九条</w:t>
      </w:r>
      <w:r>
        <w:rPr>
          <w:rFonts w:hint="eastAsia"/>
          <w:sz w:val="28"/>
        </w:rPr>
        <w:t>违约责任</w:t>
      </w:r>
    </w:p>
    <w:p w:rsidR="00A80705" w:rsidRDefault="002C50A7">
      <w:pPr>
        <w:spacing w:line="440" w:lineRule="exact"/>
        <w:ind w:firstLine="560"/>
        <w:rPr>
          <w:sz w:val="28"/>
        </w:rPr>
      </w:pPr>
      <w:r>
        <w:rPr>
          <w:rFonts w:hint="eastAsia"/>
          <w:sz w:val="28"/>
        </w:rPr>
        <w:t>9.1</w:t>
      </w:r>
      <w:r>
        <w:rPr>
          <w:rFonts w:hint="eastAsia"/>
          <w:sz w:val="28"/>
        </w:rPr>
        <w:t>在合同履行期间，甲方无法定或本合同约定的理由要求终止或解除合同，乙方未开始审查工作时，不退还甲方已付的预付款（定金）；已开始审</w:t>
      </w:r>
      <w:r>
        <w:rPr>
          <w:rFonts w:hint="eastAsia"/>
          <w:sz w:val="28"/>
        </w:rPr>
        <w:lastRenderedPageBreak/>
        <w:t>查工作的，按已进行的实际工作量占合同约定工作量比例结清费用。</w:t>
      </w:r>
    </w:p>
    <w:p w:rsidR="00A80705" w:rsidRDefault="002C50A7">
      <w:pPr>
        <w:spacing w:line="440" w:lineRule="exact"/>
        <w:ind w:firstLine="525"/>
        <w:rPr>
          <w:sz w:val="28"/>
        </w:rPr>
      </w:pPr>
      <w:r>
        <w:rPr>
          <w:rFonts w:hint="eastAsia"/>
          <w:sz w:val="28"/>
        </w:rPr>
        <w:t>9.</w:t>
      </w:r>
      <w:r>
        <w:rPr>
          <w:sz w:val="28"/>
        </w:rPr>
        <w:t>2</w:t>
      </w:r>
      <w:r>
        <w:rPr>
          <w:rFonts w:hint="eastAsia"/>
          <w:sz w:val="28"/>
        </w:rPr>
        <w:t>甲方应按本合同第六条规定的金额和时间向乙方支付审查费，每逾期支付一天，应承担</w:t>
      </w:r>
      <w:r>
        <w:rPr>
          <w:rFonts w:hint="eastAsia"/>
          <w:sz w:val="28"/>
        </w:rPr>
        <w:t>支付金额万分之二的逾期违约金，甲方承担的违约金的总额不超过应付未付金额的百分之五。</w:t>
      </w:r>
    </w:p>
    <w:p w:rsidR="00A80705" w:rsidRDefault="002C50A7">
      <w:pPr>
        <w:spacing w:line="440" w:lineRule="exact"/>
        <w:ind w:firstLine="525"/>
        <w:rPr>
          <w:sz w:val="28"/>
        </w:rPr>
      </w:pPr>
      <w:r>
        <w:rPr>
          <w:rFonts w:hint="eastAsia"/>
          <w:sz w:val="28"/>
        </w:rPr>
        <w:t>9.3</w:t>
      </w:r>
      <w:r>
        <w:rPr>
          <w:rFonts w:hint="eastAsia"/>
          <w:sz w:val="28"/>
        </w:rPr>
        <w:t>本合同</w:t>
      </w:r>
      <w:r>
        <w:rPr>
          <w:sz w:val="28"/>
        </w:rPr>
        <w:t>生效后，</w:t>
      </w:r>
      <w:r>
        <w:rPr>
          <w:rFonts w:hint="eastAsia"/>
          <w:sz w:val="28"/>
        </w:rPr>
        <w:t>未经</w:t>
      </w:r>
      <w:r>
        <w:rPr>
          <w:sz w:val="28"/>
        </w:rPr>
        <w:t>乙方</w:t>
      </w:r>
      <w:r>
        <w:rPr>
          <w:rFonts w:hint="eastAsia"/>
          <w:sz w:val="28"/>
        </w:rPr>
        <w:t>事先</w:t>
      </w:r>
      <w:r>
        <w:rPr>
          <w:sz w:val="28"/>
        </w:rPr>
        <w:t>书面同意，甲方委托其他机构</w:t>
      </w:r>
      <w:r>
        <w:rPr>
          <w:rFonts w:hint="eastAsia"/>
          <w:sz w:val="28"/>
        </w:rPr>
        <w:t>对</w:t>
      </w:r>
      <w:r>
        <w:rPr>
          <w:sz w:val="28"/>
        </w:rPr>
        <w:t>本项目施工图</w:t>
      </w:r>
      <w:r>
        <w:rPr>
          <w:rFonts w:hint="eastAsia"/>
          <w:sz w:val="28"/>
        </w:rPr>
        <w:t>进行</w:t>
      </w:r>
      <w:r>
        <w:rPr>
          <w:sz w:val="28"/>
        </w:rPr>
        <w:t>审查的，</w:t>
      </w:r>
      <w:r>
        <w:rPr>
          <w:rFonts w:hint="eastAsia"/>
          <w:sz w:val="28"/>
        </w:rPr>
        <w:t>甲方</w:t>
      </w:r>
      <w:r>
        <w:rPr>
          <w:sz w:val="28"/>
        </w:rPr>
        <w:t>应向乙方支付本合同约定的全部审</w:t>
      </w:r>
      <w:r>
        <w:rPr>
          <w:rFonts w:hint="eastAsia"/>
          <w:sz w:val="28"/>
        </w:rPr>
        <w:t>查</w:t>
      </w:r>
      <w:r>
        <w:rPr>
          <w:sz w:val="28"/>
        </w:rPr>
        <w:t>费用。</w:t>
      </w:r>
    </w:p>
    <w:p w:rsidR="00A80705" w:rsidRDefault="002C50A7">
      <w:pPr>
        <w:spacing w:line="440" w:lineRule="exact"/>
        <w:ind w:firstLine="570"/>
        <w:rPr>
          <w:rFonts w:eastAsia="仿宋_GB2312"/>
          <w:sz w:val="28"/>
        </w:rPr>
      </w:pPr>
      <w:r>
        <w:rPr>
          <w:rFonts w:hint="eastAsia"/>
          <w:sz w:val="28"/>
        </w:rPr>
        <w:t>9.</w:t>
      </w:r>
      <w:r>
        <w:rPr>
          <w:sz w:val="28"/>
        </w:rPr>
        <w:t>4</w:t>
      </w:r>
      <w:r>
        <w:rPr>
          <w:rFonts w:hint="eastAsia"/>
          <w:sz w:val="28"/>
        </w:rPr>
        <w:t>由于乙方自身原因，延误了按本合同第五条规定的审查资料文件的交付时间，每延误一天，应减收该项目应收审查费的千分之一</w:t>
      </w:r>
      <w:r>
        <w:rPr>
          <w:rFonts w:hint="eastAsia"/>
          <w:sz w:val="28"/>
        </w:rPr>
        <w:t>,</w:t>
      </w:r>
      <w:r>
        <w:rPr>
          <w:rFonts w:hint="eastAsia"/>
          <w:sz w:val="28"/>
        </w:rPr>
        <w:t>延误超过十五天甲方有权解除合同。</w:t>
      </w:r>
    </w:p>
    <w:p w:rsidR="00A80705" w:rsidRDefault="002C50A7">
      <w:pPr>
        <w:spacing w:line="440" w:lineRule="exact"/>
        <w:ind w:firstLine="525"/>
        <w:rPr>
          <w:sz w:val="28"/>
        </w:rPr>
      </w:pPr>
      <w:r>
        <w:rPr>
          <w:rFonts w:hint="eastAsia"/>
          <w:sz w:val="28"/>
        </w:rPr>
        <w:t>9.</w:t>
      </w:r>
      <w:r>
        <w:rPr>
          <w:sz w:val="28"/>
        </w:rPr>
        <w:t>5</w:t>
      </w:r>
      <w:r>
        <w:rPr>
          <w:rFonts w:hint="eastAsia"/>
          <w:sz w:val="28"/>
        </w:rPr>
        <w:t>合同生效后，乙方无法定或本合同约定的理由要求终止或解除合同，乙方应向甲方返还其已支付的费用，并支付合同总价款</w:t>
      </w:r>
      <w:r>
        <w:rPr>
          <w:sz w:val="28"/>
        </w:rPr>
        <w:t>3</w:t>
      </w:r>
      <w:r>
        <w:rPr>
          <w:rFonts w:hint="eastAsia"/>
          <w:sz w:val="28"/>
        </w:rPr>
        <w:t>0%</w:t>
      </w:r>
      <w:r>
        <w:rPr>
          <w:rFonts w:hint="eastAsia"/>
          <w:sz w:val="28"/>
        </w:rPr>
        <w:t>的违约金，违约金不足以弥补甲方损失的，乙方应当予以补足。并同时向甲方移交所有本项目资料，乙方应保证所移交的资料齐全完整。本合同项下乙方已完成的审查成果全部无偿归甲方所有。</w:t>
      </w:r>
    </w:p>
    <w:p w:rsidR="00A80705" w:rsidRDefault="002C50A7">
      <w:pPr>
        <w:spacing w:line="440" w:lineRule="exact"/>
        <w:ind w:firstLine="525"/>
        <w:rPr>
          <w:sz w:val="28"/>
        </w:rPr>
      </w:pPr>
      <w:r>
        <w:rPr>
          <w:rFonts w:hint="eastAsia"/>
          <w:sz w:val="28"/>
        </w:rPr>
        <w:t>9</w:t>
      </w:r>
      <w:r>
        <w:rPr>
          <w:sz w:val="28"/>
        </w:rPr>
        <w:t>.6</w:t>
      </w:r>
      <w:r>
        <w:rPr>
          <w:rFonts w:hint="eastAsia"/>
          <w:sz w:val="28"/>
        </w:rPr>
        <w:t>乙方应对其提交成果文件出现的遗漏或错误负责修改或补充完善直至符合本合同约定和甲方要求，如乙方修改达三次或三次以上仍不符合本合同约定及甲方要求的，甲方有权解除本合同。由于乙方错误造成工程质量事故损失或造成甲方其他损失的，应免收直接受损失部分的费用并及时采取补救措施。同时根据损失的程度和乙方责任大小向甲方支付合同总价款</w:t>
      </w:r>
      <w:r>
        <w:rPr>
          <w:rFonts w:hint="eastAsia"/>
          <w:sz w:val="28"/>
        </w:rPr>
        <w:t>10%-30%</w:t>
      </w:r>
      <w:r>
        <w:rPr>
          <w:rFonts w:hint="eastAsia"/>
          <w:sz w:val="28"/>
        </w:rPr>
        <w:t>的违约金（具体金额由甲方视情况单方决定）。</w:t>
      </w:r>
    </w:p>
    <w:p w:rsidR="00A80705" w:rsidRDefault="002C50A7">
      <w:pPr>
        <w:spacing w:line="440" w:lineRule="exact"/>
        <w:ind w:firstLine="525"/>
        <w:rPr>
          <w:sz w:val="28"/>
        </w:rPr>
      </w:pPr>
      <w:r>
        <w:rPr>
          <w:rFonts w:hint="eastAsia"/>
          <w:sz w:val="28"/>
        </w:rPr>
        <w:t xml:space="preserve">9.7 </w:t>
      </w:r>
      <w:r>
        <w:rPr>
          <w:rFonts w:hint="eastAsia"/>
          <w:sz w:val="28"/>
        </w:rPr>
        <w:t>如因乙方违约或其他行为导致其他第三方向甲方主张索赔，投诉甲方或使甲方涉及诉讼、仲裁、行政处罚的，乙方须与其他第三方交涉并承担由此发生的一切责任、费用和经济赔偿，如因此导致甲方需向其他第三方承担责任的（包括但不限于支付合同款项、违约金、赔偿金、罚款，履行相关责任等），甲方有权直接要求乙方立即予以赔付、履行相关责任，或甲方有权从应支付给乙方的任何款项中予以扣除相应款项（而且不限于本合同项目），如果甲方代乙方履行相关责任，所发生费用由乙方承担，相关费用从应支付给</w:t>
      </w:r>
      <w:r>
        <w:rPr>
          <w:rFonts w:hint="eastAsia"/>
          <w:sz w:val="28"/>
        </w:rPr>
        <w:t>乙方的任何款项中予以扣除（而且不限于本合同项目），同时，乙方应当向甲方支付合同总价款</w:t>
      </w:r>
      <w:r>
        <w:rPr>
          <w:rFonts w:hint="eastAsia"/>
          <w:sz w:val="28"/>
        </w:rPr>
        <w:t>20%</w:t>
      </w:r>
      <w:r>
        <w:rPr>
          <w:rFonts w:hint="eastAsia"/>
          <w:sz w:val="28"/>
        </w:rPr>
        <w:t>的违约金并赔偿因此给甲方造成的一切损失。在乙方妥善解决相关纠纷前，甲方有权暂停支付乙方任何款项且不构成违约。</w:t>
      </w:r>
    </w:p>
    <w:p w:rsidR="00A80705" w:rsidRDefault="002C50A7">
      <w:pPr>
        <w:spacing w:line="440" w:lineRule="exact"/>
        <w:ind w:firstLine="525"/>
        <w:rPr>
          <w:sz w:val="28"/>
        </w:rPr>
      </w:pPr>
      <w:r>
        <w:rPr>
          <w:rFonts w:hint="eastAsia"/>
          <w:sz w:val="28"/>
        </w:rPr>
        <w:t>9.8</w:t>
      </w:r>
      <w:r>
        <w:rPr>
          <w:rFonts w:hint="eastAsia"/>
          <w:sz w:val="28"/>
        </w:rPr>
        <w:t>因乙方原因导致甲方向第三方承担任何形式的违约金、罚款、赔偿金</w:t>
      </w:r>
      <w:r>
        <w:rPr>
          <w:rFonts w:hint="eastAsia"/>
          <w:sz w:val="28"/>
        </w:rPr>
        <w:lastRenderedPageBreak/>
        <w:t>或履行相应责任的，甲方在支付相应款项或履行相应责任后，可凭支付违约金、罚款、赔偿金或履行责任的证明直接向乙方追偿，乙方对此应予以认可。本条款不因合同解除或终止而无效。</w:t>
      </w:r>
    </w:p>
    <w:p w:rsidR="00A80705" w:rsidRDefault="002C50A7">
      <w:pPr>
        <w:spacing w:line="440" w:lineRule="exact"/>
        <w:ind w:firstLine="525"/>
        <w:rPr>
          <w:sz w:val="28"/>
        </w:rPr>
      </w:pPr>
      <w:r>
        <w:rPr>
          <w:rFonts w:hint="eastAsia"/>
          <w:sz w:val="28"/>
        </w:rPr>
        <w:t>9.9</w:t>
      </w:r>
      <w:r>
        <w:rPr>
          <w:rFonts w:hint="eastAsia"/>
          <w:sz w:val="28"/>
        </w:rPr>
        <w:t>本合同乙方需赔偿给甲方造成的全部经济损失，包括但不限于违约金、罚款、赔偿</w:t>
      </w:r>
      <w:r>
        <w:rPr>
          <w:rFonts w:hint="eastAsia"/>
          <w:sz w:val="28"/>
        </w:rPr>
        <w:t>金、律师费、诉讼费、仲裁费、调查费、财产保全费、保全担保费、执行费、差旅费、交通费、食宿费、鉴定费、公证费、医疗费等甲方实现债权的一切费用。</w:t>
      </w:r>
    </w:p>
    <w:p w:rsidR="00A80705" w:rsidRDefault="002C50A7">
      <w:pPr>
        <w:spacing w:line="440" w:lineRule="exact"/>
        <w:ind w:firstLine="525"/>
        <w:rPr>
          <w:sz w:val="28"/>
        </w:rPr>
      </w:pPr>
      <w:r>
        <w:rPr>
          <w:rFonts w:hint="eastAsia"/>
          <w:sz w:val="28"/>
        </w:rPr>
        <w:t>9.10</w:t>
      </w:r>
      <w:r>
        <w:rPr>
          <w:rFonts w:hint="eastAsia"/>
          <w:sz w:val="28"/>
        </w:rPr>
        <w:t>所有乙方应承担的违约金、罚款、赔偿金及各项费用，甲方有权直接要求乙方立即予以赔付或者从应支付给乙方的任何款项中予以扣除相应款项（而且不限于本合同）；乙方不予赔付或者无款可扣的，甲方还有权按照本合同约定向乙方进行索赔并要求乙方同时支付该款项的逾期利息（按全国银行间同业拆借中心公布的同期五年期贷款市场报价利率计算）。</w:t>
      </w:r>
    </w:p>
    <w:p w:rsidR="00A80705" w:rsidRDefault="002C50A7">
      <w:pPr>
        <w:spacing w:line="440" w:lineRule="exact"/>
        <w:ind w:firstLine="525"/>
        <w:rPr>
          <w:sz w:val="28"/>
        </w:rPr>
      </w:pPr>
      <w:r>
        <w:rPr>
          <w:rFonts w:hint="eastAsia"/>
          <w:sz w:val="28"/>
        </w:rPr>
        <w:t>9.11</w:t>
      </w:r>
      <w:r>
        <w:rPr>
          <w:rFonts w:hint="eastAsia"/>
          <w:sz w:val="28"/>
        </w:rPr>
        <w:t>一方</w:t>
      </w:r>
      <w:r>
        <w:rPr>
          <w:sz w:val="28"/>
        </w:rPr>
        <w:t>违反本合同约定，除需承担本合同约定</w:t>
      </w:r>
      <w:r>
        <w:rPr>
          <w:rFonts w:hint="eastAsia"/>
          <w:sz w:val="28"/>
        </w:rPr>
        <w:t>的</w:t>
      </w:r>
      <w:r>
        <w:rPr>
          <w:sz w:val="28"/>
        </w:rPr>
        <w:t>违约责任外，还需承担守约方为维护自身权益而支出的诉讼费、律师费、保全费、保全担保费及鉴定费等</w:t>
      </w:r>
      <w:r>
        <w:rPr>
          <w:rFonts w:hint="eastAsia"/>
          <w:sz w:val="28"/>
        </w:rPr>
        <w:t>合理</w:t>
      </w:r>
      <w:r>
        <w:rPr>
          <w:sz w:val="28"/>
        </w:rPr>
        <w:t>费用。</w:t>
      </w:r>
    </w:p>
    <w:p w:rsidR="00A80705" w:rsidRDefault="002C50A7">
      <w:pPr>
        <w:pStyle w:val="a0"/>
        <w:ind w:firstLineChars="200" w:firstLine="560"/>
        <w:rPr>
          <w:szCs w:val="22"/>
        </w:rPr>
      </w:pPr>
      <w:r>
        <w:rPr>
          <w:rFonts w:hint="eastAsia"/>
          <w:szCs w:val="22"/>
        </w:rPr>
        <w:t>9.12</w:t>
      </w:r>
      <w:r>
        <w:rPr>
          <w:rFonts w:hint="eastAsia"/>
          <w:szCs w:val="22"/>
        </w:rPr>
        <w:t>在合同的履约过程中，如发现乙方存在采用各种违法及不正当手段获得合同标的的（包括但不限于利用关联关系、行贿、串通投标、弄虚作假等），乙方承担违约责任，乙方应向甲方支付合同款项总额</w:t>
      </w:r>
      <w:r>
        <w:rPr>
          <w:rFonts w:hint="eastAsia"/>
          <w:szCs w:val="22"/>
        </w:rPr>
        <w:t>20%</w:t>
      </w:r>
      <w:r>
        <w:rPr>
          <w:rFonts w:hint="eastAsia"/>
          <w:szCs w:val="22"/>
        </w:rPr>
        <w:t>的违约金，并承担由此给甲方造成的损失的赔偿责任；同时，甲方有权终止合同，乙方的合同履约保证金不予退还。</w:t>
      </w:r>
    </w:p>
    <w:p w:rsidR="00A80705" w:rsidRDefault="002C50A7">
      <w:pPr>
        <w:spacing w:before="240" w:after="120" w:line="440" w:lineRule="exact"/>
        <w:ind w:firstLineChars="200" w:firstLine="562"/>
        <w:rPr>
          <w:b/>
          <w:sz w:val="28"/>
        </w:rPr>
      </w:pPr>
      <w:r>
        <w:rPr>
          <w:rFonts w:hint="eastAsia"/>
          <w:b/>
          <w:sz w:val="28"/>
        </w:rPr>
        <w:t>第十条双方约定</w:t>
      </w:r>
    </w:p>
    <w:p w:rsidR="00A80705" w:rsidRDefault="002C50A7">
      <w:pPr>
        <w:spacing w:line="440" w:lineRule="exact"/>
        <w:ind w:firstLine="570"/>
        <w:rPr>
          <w:sz w:val="28"/>
        </w:rPr>
      </w:pPr>
      <w:r>
        <w:rPr>
          <w:rFonts w:hint="eastAsia"/>
          <w:sz w:val="28"/>
        </w:rPr>
        <w:t>甲方</w:t>
      </w:r>
      <w:r>
        <w:rPr>
          <w:sz w:val="28"/>
        </w:rPr>
        <w:t>或者</w:t>
      </w:r>
      <w:r>
        <w:rPr>
          <w:rFonts w:hint="eastAsia"/>
          <w:sz w:val="28"/>
        </w:rPr>
        <w:t>其</w:t>
      </w:r>
      <w:r>
        <w:rPr>
          <w:sz w:val="28"/>
        </w:rPr>
        <w:t>勘察设计单位对乙方</w:t>
      </w:r>
      <w:r>
        <w:rPr>
          <w:rFonts w:hint="eastAsia"/>
          <w:sz w:val="28"/>
        </w:rPr>
        <w:t>作出</w:t>
      </w:r>
      <w:r>
        <w:rPr>
          <w:sz w:val="28"/>
        </w:rPr>
        <w:t>的审查结论有重大分歧时，</w:t>
      </w:r>
      <w:r>
        <w:rPr>
          <w:rFonts w:hint="eastAsia"/>
          <w:sz w:val="28"/>
        </w:rPr>
        <w:t>由甲乙</w:t>
      </w:r>
      <w:r>
        <w:rPr>
          <w:sz w:val="28"/>
        </w:rPr>
        <w:t>双方共同委托具有审查资质的第三方进</w:t>
      </w:r>
      <w:r>
        <w:rPr>
          <w:sz w:val="28"/>
        </w:rPr>
        <w:t>行复查</w:t>
      </w:r>
      <w:r>
        <w:rPr>
          <w:rFonts w:hint="eastAsia"/>
          <w:sz w:val="28"/>
        </w:rPr>
        <w:t>。</w:t>
      </w:r>
      <w:r>
        <w:rPr>
          <w:sz w:val="28"/>
        </w:rPr>
        <w:t>复查</w:t>
      </w:r>
      <w:r>
        <w:rPr>
          <w:rFonts w:hint="eastAsia"/>
          <w:sz w:val="28"/>
        </w:rPr>
        <w:t>结果</w:t>
      </w:r>
      <w:r>
        <w:rPr>
          <w:sz w:val="28"/>
        </w:rPr>
        <w:t>与</w:t>
      </w:r>
      <w:r>
        <w:rPr>
          <w:rFonts w:hint="eastAsia"/>
          <w:sz w:val="28"/>
        </w:rPr>
        <w:t>乙方结论</w:t>
      </w:r>
      <w:r>
        <w:rPr>
          <w:sz w:val="28"/>
        </w:rPr>
        <w:t>一致时，复查费用由甲方承担</w:t>
      </w:r>
      <w:r>
        <w:rPr>
          <w:rFonts w:hint="eastAsia"/>
          <w:sz w:val="28"/>
        </w:rPr>
        <w:t>；</w:t>
      </w:r>
      <w:r>
        <w:rPr>
          <w:sz w:val="28"/>
        </w:rPr>
        <w:t>复查结果与乙方结论不一致的，复查费用由乙方承担，如</w:t>
      </w:r>
      <w:r>
        <w:rPr>
          <w:rFonts w:hint="eastAsia"/>
          <w:sz w:val="28"/>
        </w:rPr>
        <w:t>双方</w:t>
      </w:r>
      <w:r>
        <w:rPr>
          <w:sz w:val="28"/>
        </w:rPr>
        <w:t>仍有异议的，按照本合同第</w:t>
      </w:r>
      <w:r>
        <w:rPr>
          <w:sz w:val="28"/>
        </w:rPr>
        <w:t>1</w:t>
      </w:r>
      <w:r>
        <w:rPr>
          <w:rFonts w:hint="eastAsia"/>
          <w:sz w:val="28"/>
        </w:rPr>
        <w:t>1.2</w:t>
      </w:r>
      <w:r>
        <w:rPr>
          <w:rFonts w:hint="eastAsia"/>
          <w:sz w:val="28"/>
        </w:rPr>
        <w:t>条</w:t>
      </w:r>
      <w:r>
        <w:rPr>
          <w:sz w:val="28"/>
        </w:rPr>
        <w:t>执行。</w:t>
      </w:r>
    </w:p>
    <w:p w:rsidR="00A80705" w:rsidRDefault="002C50A7">
      <w:pPr>
        <w:spacing w:before="240" w:line="440" w:lineRule="exact"/>
        <w:ind w:left="735"/>
        <w:rPr>
          <w:sz w:val="28"/>
        </w:rPr>
      </w:pPr>
      <w:r>
        <w:rPr>
          <w:rFonts w:hint="eastAsia"/>
          <w:b/>
          <w:sz w:val="28"/>
        </w:rPr>
        <w:t>第十一条</w:t>
      </w:r>
      <w:r>
        <w:rPr>
          <w:rFonts w:hint="eastAsia"/>
          <w:sz w:val="28"/>
        </w:rPr>
        <w:t>其他</w:t>
      </w:r>
    </w:p>
    <w:p w:rsidR="00A80705" w:rsidRDefault="002C50A7">
      <w:pPr>
        <w:spacing w:line="440" w:lineRule="exact"/>
        <w:ind w:firstLine="525"/>
        <w:rPr>
          <w:sz w:val="28"/>
        </w:rPr>
      </w:pPr>
      <w:r>
        <w:rPr>
          <w:sz w:val="28"/>
        </w:rPr>
        <w:t>1</w:t>
      </w:r>
      <w:r>
        <w:rPr>
          <w:rFonts w:hint="eastAsia"/>
          <w:sz w:val="28"/>
        </w:rPr>
        <w:t>1</w:t>
      </w:r>
      <w:r>
        <w:rPr>
          <w:sz w:val="28"/>
        </w:rPr>
        <w:t>.1</w:t>
      </w:r>
      <w:r>
        <w:rPr>
          <w:rFonts w:hint="eastAsia"/>
          <w:sz w:val="28"/>
        </w:rPr>
        <w:t>双方</w:t>
      </w:r>
      <w:r>
        <w:rPr>
          <w:sz w:val="28"/>
        </w:rPr>
        <w:t>或任何</w:t>
      </w:r>
      <w:r>
        <w:rPr>
          <w:rFonts w:hint="eastAsia"/>
          <w:sz w:val="28"/>
        </w:rPr>
        <w:t>一方由于不可抗力因素致使合同无法履行时，</w:t>
      </w:r>
      <w:r>
        <w:rPr>
          <w:sz w:val="28"/>
        </w:rPr>
        <w:t>应采取有效措施，尽量避免或者减少损失，将因不可抗力所造成的损失降低到最低程度，在不可抗力发生后的</w:t>
      </w:r>
      <w:r>
        <w:rPr>
          <w:rFonts w:hint="eastAsia"/>
          <w:sz w:val="28"/>
        </w:rPr>
        <w:t>48</w:t>
      </w:r>
      <w:r>
        <w:rPr>
          <w:rFonts w:hint="eastAsia"/>
          <w:sz w:val="28"/>
        </w:rPr>
        <w:t>小时</w:t>
      </w:r>
      <w:r>
        <w:rPr>
          <w:sz w:val="28"/>
        </w:rPr>
        <w:t>内，应以书面形式通知对方</w:t>
      </w:r>
      <w:r>
        <w:rPr>
          <w:rFonts w:hint="eastAsia"/>
          <w:sz w:val="28"/>
        </w:rPr>
        <w:t>。</w:t>
      </w:r>
      <w:r>
        <w:rPr>
          <w:sz w:val="28"/>
        </w:rPr>
        <w:t>因不可抗力造</w:t>
      </w:r>
      <w:r>
        <w:rPr>
          <w:sz w:val="28"/>
        </w:rPr>
        <w:lastRenderedPageBreak/>
        <w:t>成的</w:t>
      </w:r>
      <w:r>
        <w:rPr>
          <w:rFonts w:hint="eastAsia"/>
          <w:sz w:val="28"/>
        </w:rPr>
        <w:t>合同</w:t>
      </w:r>
      <w:r>
        <w:rPr>
          <w:sz w:val="28"/>
        </w:rPr>
        <w:t>无法按期履行或不能履行所导致的损失由双方各自承担，一方未尽通知义务或未采取措施避免、减少损失的，应就扩大的损失负</w:t>
      </w:r>
      <w:r>
        <w:rPr>
          <w:rFonts w:hint="eastAsia"/>
          <w:sz w:val="28"/>
        </w:rPr>
        <w:t>赔偿</w:t>
      </w:r>
      <w:r>
        <w:rPr>
          <w:sz w:val="28"/>
        </w:rPr>
        <w:t>责任</w:t>
      </w:r>
      <w:r>
        <w:rPr>
          <w:rFonts w:hint="eastAsia"/>
          <w:sz w:val="28"/>
        </w:rPr>
        <w:t>。</w:t>
      </w:r>
    </w:p>
    <w:p w:rsidR="00A80705" w:rsidRDefault="002C50A7">
      <w:pPr>
        <w:spacing w:line="440" w:lineRule="exact"/>
        <w:ind w:firstLine="525"/>
        <w:rPr>
          <w:rFonts w:ascii="宋体" w:hAnsi="宋体"/>
          <w:sz w:val="28"/>
        </w:rPr>
      </w:pPr>
      <w:r>
        <w:rPr>
          <w:rFonts w:hint="eastAsia"/>
          <w:sz w:val="28"/>
        </w:rPr>
        <w:t>11.</w:t>
      </w:r>
      <w:r>
        <w:rPr>
          <w:sz w:val="28"/>
        </w:rPr>
        <w:t>2</w:t>
      </w:r>
      <w:r>
        <w:rPr>
          <w:rFonts w:ascii="宋体" w:hAnsi="宋体" w:hint="eastAsia"/>
          <w:sz w:val="28"/>
        </w:rPr>
        <w:t>本合同发生争议，双方当事人应及时协商解决。也可由当地建设行政主管部门调解。调解不成时，按下列第（二）种方式解决：</w:t>
      </w:r>
    </w:p>
    <w:p w:rsidR="00A80705" w:rsidRDefault="002C50A7">
      <w:pPr>
        <w:spacing w:line="440" w:lineRule="exact"/>
        <w:ind w:firstLine="525"/>
        <w:rPr>
          <w:sz w:val="28"/>
          <w:szCs w:val="28"/>
        </w:rPr>
      </w:pPr>
      <w:r>
        <w:rPr>
          <w:rFonts w:ascii="宋体" w:hAnsi="宋体" w:hint="eastAsia"/>
          <w:sz w:val="28"/>
        </w:rPr>
        <w:t>(</w:t>
      </w:r>
      <w:r>
        <w:rPr>
          <w:rFonts w:ascii="宋体" w:hAnsi="宋体" w:hint="eastAsia"/>
          <w:sz w:val="28"/>
        </w:rPr>
        <w:t>一</w:t>
      </w:r>
      <w:r>
        <w:rPr>
          <w:rFonts w:ascii="宋体" w:hAnsi="宋体" w:hint="eastAsia"/>
          <w:sz w:val="28"/>
        </w:rPr>
        <w:t>)</w:t>
      </w:r>
      <w:r>
        <w:rPr>
          <w:rFonts w:ascii="宋体" w:hAnsi="宋体" w:hint="eastAsia"/>
          <w:sz w:val="28"/>
        </w:rPr>
        <w:t>、</w:t>
      </w:r>
      <w:r>
        <w:rPr>
          <w:rFonts w:hint="eastAsia"/>
          <w:sz w:val="28"/>
          <w:szCs w:val="28"/>
        </w:rPr>
        <w:t>提交</w:t>
      </w:r>
      <w:r>
        <w:rPr>
          <w:rFonts w:hint="eastAsia"/>
          <w:sz w:val="28"/>
          <w:szCs w:val="28"/>
          <w:u w:val="single"/>
        </w:rPr>
        <w:t>广州</w:t>
      </w:r>
      <w:r>
        <w:rPr>
          <w:rFonts w:hint="eastAsia"/>
          <w:sz w:val="28"/>
          <w:szCs w:val="28"/>
        </w:rPr>
        <w:t>仲裁委员会仲裁；</w:t>
      </w:r>
    </w:p>
    <w:p w:rsidR="00A80705" w:rsidRDefault="002C50A7">
      <w:pPr>
        <w:spacing w:line="440" w:lineRule="exact"/>
        <w:ind w:firstLineChars="150" w:firstLine="420"/>
        <w:rPr>
          <w:rFonts w:ascii="宋体" w:hAnsi="宋体"/>
          <w:sz w:val="28"/>
        </w:rPr>
      </w:pPr>
      <w:r>
        <w:rPr>
          <w:rFonts w:hint="eastAsia"/>
          <w:sz w:val="28"/>
          <w:szCs w:val="28"/>
        </w:rPr>
        <w:t>（二）、依法向合同</w:t>
      </w:r>
      <w:r>
        <w:rPr>
          <w:sz w:val="28"/>
          <w:szCs w:val="28"/>
        </w:rPr>
        <w:t>签订地</w:t>
      </w:r>
      <w:r>
        <w:rPr>
          <w:rFonts w:hint="eastAsia"/>
          <w:sz w:val="28"/>
          <w:szCs w:val="28"/>
          <w:u w:val="single"/>
        </w:rPr>
        <w:t>广州市越秀区人民法院</w:t>
      </w:r>
      <w:r>
        <w:rPr>
          <w:rFonts w:hint="eastAsia"/>
          <w:sz w:val="28"/>
          <w:szCs w:val="28"/>
        </w:rPr>
        <w:t>起诉。</w:t>
      </w:r>
    </w:p>
    <w:p w:rsidR="00A80705" w:rsidRDefault="002C50A7">
      <w:pPr>
        <w:spacing w:line="440" w:lineRule="exact"/>
        <w:ind w:firstLine="570"/>
        <w:rPr>
          <w:rFonts w:ascii="宋体" w:hAnsi="宋体"/>
          <w:sz w:val="28"/>
        </w:rPr>
      </w:pPr>
      <w:r>
        <w:rPr>
          <w:rFonts w:eastAsia="仿宋_GB2312" w:hint="eastAsia"/>
          <w:sz w:val="28"/>
        </w:rPr>
        <w:t>11.3</w:t>
      </w:r>
      <w:r>
        <w:rPr>
          <w:rFonts w:ascii="宋体" w:hAnsi="宋体" w:hint="eastAsia"/>
          <w:sz w:val="28"/>
        </w:rPr>
        <w:t>本合同一式份，甲方份，乙方</w:t>
      </w:r>
      <w:r>
        <w:rPr>
          <w:rFonts w:ascii="宋体" w:hAnsi="宋体" w:hint="eastAsia"/>
          <w:sz w:val="28"/>
          <w:u w:val="single"/>
        </w:rPr>
        <w:t>三</w:t>
      </w:r>
      <w:r>
        <w:rPr>
          <w:rFonts w:ascii="宋体" w:hAnsi="宋体" w:hint="eastAsia"/>
          <w:sz w:val="28"/>
        </w:rPr>
        <w:t>份。</w:t>
      </w:r>
    </w:p>
    <w:p w:rsidR="00A80705" w:rsidRDefault="002C50A7">
      <w:pPr>
        <w:spacing w:line="440" w:lineRule="exact"/>
        <w:ind w:firstLine="570"/>
        <w:rPr>
          <w:rFonts w:ascii="宋体" w:hAnsi="宋体"/>
          <w:sz w:val="28"/>
        </w:rPr>
      </w:pPr>
      <w:r>
        <w:rPr>
          <w:rFonts w:eastAsia="仿宋_GB2312" w:hint="eastAsia"/>
          <w:sz w:val="28"/>
        </w:rPr>
        <w:t>11.4</w:t>
      </w:r>
      <w:r>
        <w:rPr>
          <w:rFonts w:ascii="宋体" w:hAnsi="宋体" w:hint="eastAsia"/>
          <w:sz w:val="28"/>
        </w:rPr>
        <w:t>本合同经双方签章后生效。</w:t>
      </w:r>
    </w:p>
    <w:p w:rsidR="00A80705" w:rsidRDefault="002C50A7">
      <w:pPr>
        <w:spacing w:line="440" w:lineRule="exact"/>
        <w:ind w:firstLine="570"/>
        <w:rPr>
          <w:rFonts w:eastAsia="仿宋_GB2312"/>
          <w:sz w:val="28"/>
        </w:rPr>
      </w:pPr>
      <w:r>
        <w:rPr>
          <w:rFonts w:eastAsia="仿宋_GB2312" w:hint="eastAsia"/>
          <w:sz w:val="28"/>
        </w:rPr>
        <w:t>11.5</w:t>
      </w:r>
      <w:r>
        <w:rPr>
          <w:rFonts w:hint="eastAsia"/>
          <w:sz w:val="28"/>
        </w:rPr>
        <w:t>本合同生效后，双方认为必要时，到项目所在地工商行政管理部门申请鉴证。双方履行完合同规定的义务后，本合同即行终止</w:t>
      </w:r>
      <w:r>
        <w:rPr>
          <w:rFonts w:ascii="宋体" w:hAnsi="宋体" w:hint="eastAsia"/>
          <w:sz w:val="28"/>
        </w:rPr>
        <w:t>。</w:t>
      </w:r>
    </w:p>
    <w:p w:rsidR="00A80705" w:rsidRDefault="002C50A7">
      <w:pPr>
        <w:spacing w:line="440" w:lineRule="exact"/>
        <w:ind w:firstLine="570"/>
        <w:rPr>
          <w:rFonts w:ascii="宋体" w:hAnsi="宋体"/>
          <w:sz w:val="28"/>
        </w:rPr>
      </w:pPr>
      <w:r>
        <w:rPr>
          <w:rFonts w:eastAsia="仿宋_GB2312" w:hint="eastAsia"/>
          <w:sz w:val="28"/>
        </w:rPr>
        <w:t>11.6</w:t>
      </w:r>
      <w:r>
        <w:rPr>
          <w:rFonts w:ascii="宋体" w:hAnsi="宋体" w:hint="eastAsia"/>
          <w:sz w:val="28"/>
        </w:rPr>
        <w:t>本合同未尽事宜，双方可签订补充协议，有关协议及双方认可的来往电报、传真、会议纪要等资料，均为本合同组成部分，与本合同具有同等法律效力。</w:t>
      </w:r>
    </w:p>
    <w:p w:rsidR="00A80705" w:rsidRDefault="002C50A7">
      <w:pPr>
        <w:pStyle w:val="a0"/>
        <w:spacing w:line="440" w:lineRule="exact"/>
        <w:ind w:firstLineChars="200" w:firstLine="560"/>
        <w:rPr>
          <w:rFonts w:cs="宋体"/>
        </w:rPr>
      </w:pPr>
      <w:r>
        <w:rPr>
          <w:rFonts w:ascii="宋体" w:hAnsi="宋体" w:hint="eastAsia"/>
        </w:rPr>
        <w:t>11.7</w:t>
      </w:r>
      <w:r>
        <w:rPr>
          <w:rFonts w:cs="宋体" w:hint="eastAsia"/>
        </w:rPr>
        <w:t>本合同载明的甲乙双方通讯地址及联系方式为有效的送达地址，甲乙双方、法院可以按照本协议载明的通讯地址通过邮寄、传真等方式送达各类文件和诉讼、执行等程序中的法律文书；</w:t>
      </w:r>
      <w:r>
        <w:rPr>
          <w:rFonts w:cs="宋体"/>
        </w:rPr>
        <w:t>如一方提供的地址及联系方式不准确或者变更</w:t>
      </w:r>
      <w:r>
        <w:rPr>
          <w:rFonts w:cs="宋体" w:hint="eastAsia"/>
        </w:rPr>
        <w:t>后</w:t>
      </w:r>
      <w:r>
        <w:rPr>
          <w:rFonts w:cs="宋体"/>
        </w:rPr>
        <w:t>未</w:t>
      </w:r>
      <w:r>
        <w:rPr>
          <w:rFonts w:cs="宋体" w:hint="eastAsia"/>
        </w:rPr>
        <w:t>及时</w:t>
      </w:r>
      <w:r>
        <w:rPr>
          <w:rFonts w:cs="宋体"/>
        </w:rPr>
        <w:t>通知另一方的，</w:t>
      </w:r>
      <w:r>
        <w:rPr>
          <w:rFonts w:cs="宋体" w:hint="eastAsia"/>
        </w:rPr>
        <w:t>则</w:t>
      </w:r>
      <w:r>
        <w:rPr>
          <w:rFonts w:cs="宋体"/>
        </w:rPr>
        <w:t>按</w:t>
      </w:r>
      <w:r>
        <w:rPr>
          <w:rFonts w:cs="宋体" w:hint="eastAsia"/>
        </w:rPr>
        <w:t>本合同</w:t>
      </w:r>
      <w:r>
        <w:rPr>
          <w:rFonts w:cs="宋体"/>
        </w:rPr>
        <w:t>约定地址寄出</w:t>
      </w:r>
      <w:r>
        <w:rPr>
          <w:rFonts w:cs="宋体" w:hint="eastAsia"/>
        </w:rPr>
        <w:t>的文件，</w:t>
      </w:r>
      <w:r>
        <w:rPr>
          <w:rFonts w:cs="宋体"/>
        </w:rPr>
        <w:t>被退回之日视为有效送达</w:t>
      </w:r>
      <w:r>
        <w:rPr>
          <w:rFonts w:cs="宋体" w:hint="eastAsia"/>
        </w:rPr>
        <w:t>之日。</w:t>
      </w:r>
    </w:p>
    <w:p w:rsidR="00A80705" w:rsidRDefault="00A80705">
      <w:pPr>
        <w:pStyle w:val="a0"/>
        <w:spacing w:line="440" w:lineRule="exact"/>
        <w:ind w:firstLineChars="200" w:firstLine="562"/>
        <w:rPr>
          <w:b/>
        </w:rPr>
      </w:pPr>
    </w:p>
    <w:tbl>
      <w:tblPr>
        <w:tblW w:w="0" w:type="auto"/>
        <w:tblLayout w:type="fixed"/>
        <w:tblLook w:val="04A0" w:firstRow="1" w:lastRow="0" w:firstColumn="1" w:lastColumn="0" w:noHBand="0" w:noVBand="1"/>
      </w:tblPr>
      <w:tblGrid>
        <w:gridCol w:w="4503"/>
        <w:gridCol w:w="4954"/>
      </w:tblGrid>
      <w:tr w:rsidR="00A80705">
        <w:tc>
          <w:tcPr>
            <w:tcW w:w="4503" w:type="dxa"/>
          </w:tcPr>
          <w:p w:rsidR="00A80705" w:rsidRDefault="002C50A7">
            <w:pPr>
              <w:spacing w:line="360" w:lineRule="auto"/>
              <w:rPr>
                <w:sz w:val="28"/>
              </w:rPr>
            </w:pPr>
            <w:r>
              <w:rPr>
                <w:rFonts w:hint="eastAsia"/>
                <w:sz w:val="28"/>
              </w:rPr>
              <w:t>建设方（甲方）：</w:t>
            </w:r>
          </w:p>
        </w:tc>
        <w:tc>
          <w:tcPr>
            <w:tcW w:w="4954" w:type="dxa"/>
          </w:tcPr>
          <w:p w:rsidR="00A80705" w:rsidRDefault="002C50A7">
            <w:pPr>
              <w:spacing w:line="360" w:lineRule="auto"/>
              <w:rPr>
                <w:sz w:val="28"/>
              </w:rPr>
            </w:pPr>
            <w:r>
              <w:rPr>
                <w:rFonts w:hint="eastAsia"/>
                <w:sz w:val="28"/>
              </w:rPr>
              <w:t>审查方（乙方）：</w:t>
            </w:r>
          </w:p>
        </w:tc>
      </w:tr>
      <w:tr w:rsidR="00A80705">
        <w:trPr>
          <w:trHeight w:val="1119"/>
        </w:trPr>
        <w:tc>
          <w:tcPr>
            <w:tcW w:w="4503" w:type="dxa"/>
          </w:tcPr>
          <w:p w:rsidR="00A80705" w:rsidRDefault="00A80705">
            <w:pPr>
              <w:spacing w:line="360" w:lineRule="auto"/>
              <w:rPr>
                <w:sz w:val="28"/>
              </w:rPr>
            </w:pPr>
          </w:p>
        </w:tc>
        <w:tc>
          <w:tcPr>
            <w:tcW w:w="4954" w:type="dxa"/>
          </w:tcPr>
          <w:p w:rsidR="00A80705" w:rsidRDefault="00A80705">
            <w:pPr>
              <w:spacing w:line="360" w:lineRule="auto"/>
              <w:rPr>
                <w:sz w:val="28"/>
              </w:rPr>
            </w:pPr>
          </w:p>
        </w:tc>
      </w:tr>
      <w:tr w:rsidR="00A80705">
        <w:tc>
          <w:tcPr>
            <w:tcW w:w="4503" w:type="dxa"/>
          </w:tcPr>
          <w:p w:rsidR="00A80705" w:rsidRDefault="002C50A7">
            <w:pPr>
              <w:spacing w:line="360" w:lineRule="auto"/>
              <w:rPr>
                <w:sz w:val="28"/>
              </w:rPr>
            </w:pPr>
            <w:r>
              <w:rPr>
                <w:rFonts w:hint="eastAsia"/>
                <w:sz w:val="28"/>
              </w:rPr>
              <w:t>（盖章）</w:t>
            </w:r>
          </w:p>
        </w:tc>
        <w:tc>
          <w:tcPr>
            <w:tcW w:w="4954" w:type="dxa"/>
          </w:tcPr>
          <w:p w:rsidR="00A80705" w:rsidRDefault="002C50A7">
            <w:pPr>
              <w:spacing w:line="360" w:lineRule="auto"/>
              <w:rPr>
                <w:sz w:val="28"/>
              </w:rPr>
            </w:pPr>
            <w:r>
              <w:rPr>
                <w:rFonts w:hint="eastAsia"/>
                <w:sz w:val="28"/>
              </w:rPr>
              <w:t>（盖章）</w:t>
            </w:r>
          </w:p>
        </w:tc>
      </w:tr>
      <w:tr w:rsidR="00A80705">
        <w:tc>
          <w:tcPr>
            <w:tcW w:w="4503" w:type="dxa"/>
          </w:tcPr>
          <w:p w:rsidR="00A80705" w:rsidRDefault="002C50A7">
            <w:pPr>
              <w:spacing w:line="360" w:lineRule="auto"/>
              <w:rPr>
                <w:sz w:val="28"/>
              </w:rPr>
            </w:pPr>
            <w:r>
              <w:rPr>
                <w:rFonts w:hint="eastAsia"/>
                <w:sz w:val="28"/>
              </w:rPr>
              <w:t>法定代表人：（签字）</w:t>
            </w:r>
          </w:p>
        </w:tc>
        <w:tc>
          <w:tcPr>
            <w:tcW w:w="4954" w:type="dxa"/>
          </w:tcPr>
          <w:p w:rsidR="00A80705" w:rsidRDefault="002C50A7">
            <w:pPr>
              <w:spacing w:line="360" w:lineRule="auto"/>
              <w:rPr>
                <w:sz w:val="28"/>
              </w:rPr>
            </w:pPr>
            <w:r>
              <w:rPr>
                <w:rFonts w:hint="eastAsia"/>
                <w:sz w:val="28"/>
              </w:rPr>
              <w:t>法定代表人：（签字）</w:t>
            </w:r>
          </w:p>
        </w:tc>
      </w:tr>
      <w:tr w:rsidR="00A80705">
        <w:tc>
          <w:tcPr>
            <w:tcW w:w="4503" w:type="dxa"/>
          </w:tcPr>
          <w:p w:rsidR="00A80705" w:rsidRDefault="002C50A7">
            <w:pPr>
              <w:spacing w:line="360" w:lineRule="auto"/>
              <w:rPr>
                <w:sz w:val="28"/>
              </w:rPr>
            </w:pPr>
            <w:r>
              <w:rPr>
                <w:rFonts w:hint="eastAsia"/>
                <w:sz w:val="28"/>
              </w:rPr>
              <w:t>办公地址：</w:t>
            </w:r>
          </w:p>
        </w:tc>
        <w:tc>
          <w:tcPr>
            <w:tcW w:w="4954" w:type="dxa"/>
          </w:tcPr>
          <w:p w:rsidR="00A80705" w:rsidRDefault="002C50A7">
            <w:pPr>
              <w:spacing w:line="360" w:lineRule="auto"/>
              <w:rPr>
                <w:sz w:val="28"/>
              </w:rPr>
            </w:pPr>
            <w:r>
              <w:rPr>
                <w:rFonts w:hint="eastAsia"/>
                <w:sz w:val="28"/>
              </w:rPr>
              <w:t>办公地址：</w:t>
            </w:r>
          </w:p>
        </w:tc>
      </w:tr>
      <w:tr w:rsidR="00A80705">
        <w:tc>
          <w:tcPr>
            <w:tcW w:w="4503" w:type="dxa"/>
          </w:tcPr>
          <w:p w:rsidR="00A80705" w:rsidRDefault="00A80705">
            <w:pPr>
              <w:spacing w:line="360" w:lineRule="auto"/>
              <w:rPr>
                <w:szCs w:val="21"/>
              </w:rPr>
            </w:pPr>
          </w:p>
        </w:tc>
        <w:tc>
          <w:tcPr>
            <w:tcW w:w="4954" w:type="dxa"/>
          </w:tcPr>
          <w:p w:rsidR="00A80705" w:rsidRDefault="00A80705">
            <w:pPr>
              <w:spacing w:line="360" w:lineRule="auto"/>
              <w:rPr>
                <w:sz w:val="28"/>
              </w:rPr>
            </w:pPr>
          </w:p>
        </w:tc>
      </w:tr>
      <w:tr w:rsidR="00A80705">
        <w:tc>
          <w:tcPr>
            <w:tcW w:w="4503" w:type="dxa"/>
          </w:tcPr>
          <w:p w:rsidR="00A80705" w:rsidRDefault="002C50A7">
            <w:pPr>
              <w:spacing w:line="360" w:lineRule="auto"/>
              <w:rPr>
                <w:sz w:val="28"/>
              </w:rPr>
            </w:pPr>
            <w:r>
              <w:rPr>
                <w:rFonts w:hint="eastAsia"/>
                <w:sz w:val="28"/>
              </w:rPr>
              <w:t>邮政编码：</w:t>
            </w:r>
          </w:p>
        </w:tc>
        <w:tc>
          <w:tcPr>
            <w:tcW w:w="4954" w:type="dxa"/>
          </w:tcPr>
          <w:p w:rsidR="00A80705" w:rsidRDefault="002C50A7">
            <w:pPr>
              <w:spacing w:line="360" w:lineRule="auto"/>
              <w:rPr>
                <w:sz w:val="28"/>
              </w:rPr>
            </w:pPr>
            <w:r>
              <w:rPr>
                <w:rFonts w:hint="eastAsia"/>
                <w:sz w:val="28"/>
              </w:rPr>
              <w:t>邮政编码</w:t>
            </w:r>
          </w:p>
        </w:tc>
      </w:tr>
      <w:tr w:rsidR="00A80705">
        <w:tc>
          <w:tcPr>
            <w:tcW w:w="4503" w:type="dxa"/>
          </w:tcPr>
          <w:p w:rsidR="00A80705" w:rsidRDefault="002C50A7">
            <w:pPr>
              <w:spacing w:line="360" w:lineRule="auto"/>
              <w:rPr>
                <w:sz w:val="28"/>
              </w:rPr>
            </w:pPr>
            <w:r>
              <w:rPr>
                <w:rFonts w:hint="eastAsia"/>
                <w:sz w:val="28"/>
              </w:rPr>
              <w:t>联系人：</w:t>
            </w:r>
          </w:p>
        </w:tc>
        <w:tc>
          <w:tcPr>
            <w:tcW w:w="4954" w:type="dxa"/>
          </w:tcPr>
          <w:p w:rsidR="00A80705" w:rsidRDefault="002C50A7">
            <w:pPr>
              <w:spacing w:line="360" w:lineRule="auto"/>
              <w:rPr>
                <w:sz w:val="28"/>
              </w:rPr>
            </w:pPr>
            <w:r>
              <w:rPr>
                <w:rFonts w:hint="eastAsia"/>
                <w:sz w:val="28"/>
              </w:rPr>
              <w:t>联系人：</w:t>
            </w:r>
          </w:p>
        </w:tc>
      </w:tr>
      <w:tr w:rsidR="00A80705">
        <w:tc>
          <w:tcPr>
            <w:tcW w:w="4503" w:type="dxa"/>
          </w:tcPr>
          <w:p w:rsidR="00A80705" w:rsidRDefault="002C50A7">
            <w:pPr>
              <w:spacing w:line="360" w:lineRule="auto"/>
              <w:rPr>
                <w:sz w:val="28"/>
              </w:rPr>
            </w:pPr>
            <w:r>
              <w:rPr>
                <w:rFonts w:hint="eastAsia"/>
                <w:sz w:val="28"/>
              </w:rPr>
              <w:t>电话：</w:t>
            </w:r>
          </w:p>
        </w:tc>
        <w:tc>
          <w:tcPr>
            <w:tcW w:w="4954" w:type="dxa"/>
          </w:tcPr>
          <w:p w:rsidR="00A80705" w:rsidRDefault="002C50A7">
            <w:pPr>
              <w:spacing w:line="360" w:lineRule="auto"/>
              <w:rPr>
                <w:sz w:val="28"/>
              </w:rPr>
            </w:pPr>
            <w:r>
              <w:rPr>
                <w:rFonts w:hint="eastAsia"/>
                <w:sz w:val="28"/>
              </w:rPr>
              <w:t>电话：</w:t>
            </w:r>
          </w:p>
        </w:tc>
      </w:tr>
      <w:tr w:rsidR="00A80705">
        <w:tc>
          <w:tcPr>
            <w:tcW w:w="4503" w:type="dxa"/>
          </w:tcPr>
          <w:p w:rsidR="00A80705" w:rsidRDefault="002C50A7">
            <w:pPr>
              <w:spacing w:line="360" w:lineRule="auto"/>
              <w:rPr>
                <w:sz w:val="28"/>
              </w:rPr>
            </w:pPr>
            <w:r>
              <w:rPr>
                <w:rFonts w:hint="eastAsia"/>
                <w:sz w:val="28"/>
              </w:rPr>
              <w:lastRenderedPageBreak/>
              <w:t>传真：</w:t>
            </w:r>
          </w:p>
        </w:tc>
        <w:tc>
          <w:tcPr>
            <w:tcW w:w="4954" w:type="dxa"/>
          </w:tcPr>
          <w:p w:rsidR="00A80705" w:rsidRDefault="002C50A7">
            <w:pPr>
              <w:spacing w:line="360" w:lineRule="auto"/>
              <w:rPr>
                <w:sz w:val="28"/>
              </w:rPr>
            </w:pPr>
            <w:r>
              <w:rPr>
                <w:rFonts w:hint="eastAsia"/>
                <w:sz w:val="28"/>
              </w:rPr>
              <w:t>传真：</w:t>
            </w:r>
          </w:p>
        </w:tc>
      </w:tr>
      <w:tr w:rsidR="00A80705">
        <w:tc>
          <w:tcPr>
            <w:tcW w:w="4503" w:type="dxa"/>
          </w:tcPr>
          <w:p w:rsidR="00A80705" w:rsidRDefault="00A80705">
            <w:pPr>
              <w:spacing w:line="360" w:lineRule="auto"/>
              <w:rPr>
                <w:sz w:val="28"/>
              </w:rPr>
            </w:pPr>
          </w:p>
        </w:tc>
        <w:tc>
          <w:tcPr>
            <w:tcW w:w="4954" w:type="dxa"/>
          </w:tcPr>
          <w:p w:rsidR="00A80705" w:rsidRDefault="002C50A7">
            <w:pPr>
              <w:spacing w:line="360" w:lineRule="auto"/>
              <w:rPr>
                <w:sz w:val="28"/>
              </w:rPr>
            </w:pPr>
            <w:r>
              <w:rPr>
                <w:rFonts w:hint="eastAsia"/>
                <w:sz w:val="28"/>
              </w:rPr>
              <w:t>开户银行：</w:t>
            </w:r>
          </w:p>
        </w:tc>
      </w:tr>
      <w:tr w:rsidR="00A80705">
        <w:tc>
          <w:tcPr>
            <w:tcW w:w="4503" w:type="dxa"/>
          </w:tcPr>
          <w:p w:rsidR="00A80705" w:rsidRDefault="00A80705">
            <w:pPr>
              <w:spacing w:line="360" w:lineRule="auto"/>
              <w:rPr>
                <w:sz w:val="28"/>
              </w:rPr>
            </w:pPr>
          </w:p>
        </w:tc>
        <w:tc>
          <w:tcPr>
            <w:tcW w:w="4954" w:type="dxa"/>
          </w:tcPr>
          <w:p w:rsidR="00A80705" w:rsidRDefault="002C50A7">
            <w:pPr>
              <w:spacing w:line="360" w:lineRule="auto"/>
              <w:rPr>
                <w:sz w:val="28"/>
              </w:rPr>
            </w:pPr>
            <w:r>
              <w:rPr>
                <w:rFonts w:hint="eastAsia"/>
                <w:sz w:val="28"/>
              </w:rPr>
              <w:t>银行帐号：</w:t>
            </w:r>
          </w:p>
        </w:tc>
      </w:tr>
    </w:tbl>
    <w:p w:rsidR="00A80705" w:rsidRDefault="00A80705">
      <w:pPr>
        <w:spacing w:afterLines="100" w:after="312" w:line="480" w:lineRule="exact"/>
        <w:ind w:right="560"/>
      </w:pPr>
    </w:p>
    <w:sectPr w:rsidR="00A80705">
      <w:footerReference w:type="default" r:id="rId7"/>
      <w:pgSz w:w="11906" w:h="16838"/>
      <w:pgMar w:top="1418" w:right="1247"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A7" w:rsidRDefault="002C50A7">
      <w:r>
        <w:separator/>
      </w:r>
    </w:p>
  </w:endnote>
  <w:endnote w:type="continuationSeparator" w:id="0">
    <w:p w:rsidR="002C50A7" w:rsidRDefault="002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5" w:rsidRDefault="002C50A7">
    <w:pPr>
      <w:pStyle w:val="a8"/>
      <w:jc w:val="center"/>
    </w:pPr>
    <w:r>
      <w:rPr>
        <w:b/>
        <w:bCs/>
        <w:sz w:val="24"/>
        <w:szCs w:val="24"/>
      </w:rPr>
      <w:fldChar w:fldCharType="begin"/>
    </w:r>
    <w:r>
      <w:rPr>
        <w:b/>
        <w:bCs/>
      </w:rPr>
      <w:instrText>PAGE</w:instrText>
    </w:r>
    <w:r>
      <w:rPr>
        <w:b/>
        <w:bCs/>
        <w:sz w:val="24"/>
        <w:szCs w:val="24"/>
      </w:rPr>
      <w:fldChar w:fldCharType="separate"/>
    </w:r>
    <w:r w:rsidR="001744AC">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44AC">
      <w:rPr>
        <w:b/>
        <w:bCs/>
        <w:noProof/>
      </w:rPr>
      <w:t>15</w:t>
    </w:r>
    <w:r>
      <w:rPr>
        <w:b/>
        <w:bCs/>
        <w:sz w:val="24"/>
        <w:szCs w:val="24"/>
      </w:rPr>
      <w:fldChar w:fldCharType="end"/>
    </w:r>
  </w:p>
  <w:p w:rsidR="00A80705" w:rsidRDefault="00A807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A7" w:rsidRDefault="002C50A7">
      <w:r>
        <w:separator/>
      </w:r>
    </w:p>
  </w:footnote>
  <w:footnote w:type="continuationSeparator" w:id="0">
    <w:p w:rsidR="002C50A7" w:rsidRDefault="002C5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5"/>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xNTk2NzQ1ZmJlYjIwZGQ2NmNkNjQ2NGI5ZGU3MTcifQ=="/>
  </w:docVars>
  <w:rsids>
    <w:rsidRoot w:val="00172A27"/>
    <w:rsid w:val="00000670"/>
    <w:rsid w:val="000029E0"/>
    <w:rsid w:val="00006798"/>
    <w:rsid w:val="000072DB"/>
    <w:rsid w:val="00010A78"/>
    <w:rsid w:val="00012023"/>
    <w:rsid w:val="000301C3"/>
    <w:rsid w:val="00032D73"/>
    <w:rsid w:val="00043BEF"/>
    <w:rsid w:val="00070591"/>
    <w:rsid w:val="00071449"/>
    <w:rsid w:val="00073770"/>
    <w:rsid w:val="00082F9B"/>
    <w:rsid w:val="00087D42"/>
    <w:rsid w:val="00092354"/>
    <w:rsid w:val="000C5E14"/>
    <w:rsid w:val="000D3CBF"/>
    <w:rsid w:val="000E1CF0"/>
    <w:rsid w:val="00101199"/>
    <w:rsid w:val="00126AC7"/>
    <w:rsid w:val="001271BF"/>
    <w:rsid w:val="00133D42"/>
    <w:rsid w:val="00150314"/>
    <w:rsid w:val="001634A7"/>
    <w:rsid w:val="00166FE7"/>
    <w:rsid w:val="00170BA6"/>
    <w:rsid w:val="0017163D"/>
    <w:rsid w:val="00172A27"/>
    <w:rsid w:val="001744AC"/>
    <w:rsid w:val="0018514A"/>
    <w:rsid w:val="001924D9"/>
    <w:rsid w:val="0019619C"/>
    <w:rsid w:val="001A1089"/>
    <w:rsid w:val="001A58D2"/>
    <w:rsid w:val="001B2C1D"/>
    <w:rsid w:val="001C5159"/>
    <w:rsid w:val="001D7D07"/>
    <w:rsid w:val="001E2D0C"/>
    <w:rsid w:val="001E58E1"/>
    <w:rsid w:val="001F01AB"/>
    <w:rsid w:val="001F741F"/>
    <w:rsid w:val="00206B7F"/>
    <w:rsid w:val="00216FC4"/>
    <w:rsid w:val="0021736B"/>
    <w:rsid w:val="00226809"/>
    <w:rsid w:val="0023365A"/>
    <w:rsid w:val="00233DD2"/>
    <w:rsid w:val="002415C5"/>
    <w:rsid w:val="002449A2"/>
    <w:rsid w:val="00250536"/>
    <w:rsid w:val="00266E44"/>
    <w:rsid w:val="002818A8"/>
    <w:rsid w:val="0029048F"/>
    <w:rsid w:val="0029270A"/>
    <w:rsid w:val="00293ED9"/>
    <w:rsid w:val="00294431"/>
    <w:rsid w:val="00297DE3"/>
    <w:rsid w:val="002A0D9B"/>
    <w:rsid w:val="002A1B84"/>
    <w:rsid w:val="002B5D72"/>
    <w:rsid w:val="002C50A7"/>
    <w:rsid w:val="002C6C12"/>
    <w:rsid w:val="002D749E"/>
    <w:rsid w:val="002F1943"/>
    <w:rsid w:val="002F4D41"/>
    <w:rsid w:val="0030218F"/>
    <w:rsid w:val="00317D0E"/>
    <w:rsid w:val="00321CA3"/>
    <w:rsid w:val="003258CC"/>
    <w:rsid w:val="00326909"/>
    <w:rsid w:val="003320A1"/>
    <w:rsid w:val="00341D15"/>
    <w:rsid w:val="003449C7"/>
    <w:rsid w:val="00345CEF"/>
    <w:rsid w:val="00353C27"/>
    <w:rsid w:val="00364C6E"/>
    <w:rsid w:val="003721B1"/>
    <w:rsid w:val="003759FE"/>
    <w:rsid w:val="00380912"/>
    <w:rsid w:val="00382E3A"/>
    <w:rsid w:val="00383874"/>
    <w:rsid w:val="0039402F"/>
    <w:rsid w:val="003A3831"/>
    <w:rsid w:val="003B4414"/>
    <w:rsid w:val="003B7A69"/>
    <w:rsid w:val="003C2C31"/>
    <w:rsid w:val="003C308A"/>
    <w:rsid w:val="003C51A5"/>
    <w:rsid w:val="003D3586"/>
    <w:rsid w:val="003D79A3"/>
    <w:rsid w:val="003E37EA"/>
    <w:rsid w:val="003F22FD"/>
    <w:rsid w:val="0040004F"/>
    <w:rsid w:val="00402D4C"/>
    <w:rsid w:val="00410773"/>
    <w:rsid w:val="004141DF"/>
    <w:rsid w:val="0042294F"/>
    <w:rsid w:val="00443F72"/>
    <w:rsid w:val="0045148B"/>
    <w:rsid w:val="00460A4B"/>
    <w:rsid w:val="00461B85"/>
    <w:rsid w:val="004676F1"/>
    <w:rsid w:val="004770B7"/>
    <w:rsid w:val="004915E8"/>
    <w:rsid w:val="00492120"/>
    <w:rsid w:val="004A4BAB"/>
    <w:rsid w:val="004C1974"/>
    <w:rsid w:val="004C485D"/>
    <w:rsid w:val="004C60F6"/>
    <w:rsid w:val="004C7142"/>
    <w:rsid w:val="004C764A"/>
    <w:rsid w:val="004D791A"/>
    <w:rsid w:val="004F5D68"/>
    <w:rsid w:val="004F5EF1"/>
    <w:rsid w:val="00501E4E"/>
    <w:rsid w:val="005065BA"/>
    <w:rsid w:val="005146E0"/>
    <w:rsid w:val="00514CC3"/>
    <w:rsid w:val="00514D57"/>
    <w:rsid w:val="00520C08"/>
    <w:rsid w:val="00522617"/>
    <w:rsid w:val="005227AB"/>
    <w:rsid w:val="00530286"/>
    <w:rsid w:val="005342D0"/>
    <w:rsid w:val="005348E0"/>
    <w:rsid w:val="00535B1B"/>
    <w:rsid w:val="00547CAB"/>
    <w:rsid w:val="005532F7"/>
    <w:rsid w:val="00562713"/>
    <w:rsid w:val="00576D5D"/>
    <w:rsid w:val="0058281D"/>
    <w:rsid w:val="00584854"/>
    <w:rsid w:val="005A0F12"/>
    <w:rsid w:val="005A38BD"/>
    <w:rsid w:val="005A5C33"/>
    <w:rsid w:val="005B0E9A"/>
    <w:rsid w:val="005B7EA8"/>
    <w:rsid w:val="005C168C"/>
    <w:rsid w:val="005D4640"/>
    <w:rsid w:val="005E2134"/>
    <w:rsid w:val="005E57F3"/>
    <w:rsid w:val="005F4D9F"/>
    <w:rsid w:val="005F65F8"/>
    <w:rsid w:val="00600F48"/>
    <w:rsid w:val="00605CAB"/>
    <w:rsid w:val="0060617C"/>
    <w:rsid w:val="006064D4"/>
    <w:rsid w:val="00630142"/>
    <w:rsid w:val="0063696D"/>
    <w:rsid w:val="00645154"/>
    <w:rsid w:val="00662725"/>
    <w:rsid w:val="00666DB4"/>
    <w:rsid w:val="006701A5"/>
    <w:rsid w:val="00670D49"/>
    <w:rsid w:val="00671C60"/>
    <w:rsid w:val="00675FC6"/>
    <w:rsid w:val="0068459A"/>
    <w:rsid w:val="00693E3B"/>
    <w:rsid w:val="00696D95"/>
    <w:rsid w:val="006C2F7E"/>
    <w:rsid w:val="006D19F7"/>
    <w:rsid w:val="006D2F99"/>
    <w:rsid w:val="006D4264"/>
    <w:rsid w:val="006E04EB"/>
    <w:rsid w:val="006E1DB3"/>
    <w:rsid w:val="006F33EA"/>
    <w:rsid w:val="006F39A9"/>
    <w:rsid w:val="006F3D15"/>
    <w:rsid w:val="006F7870"/>
    <w:rsid w:val="007038C1"/>
    <w:rsid w:val="00704960"/>
    <w:rsid w:val="00704C53"/>
    <w:rsid w:val="00714529"/>
    <w:rsid w:val="0072157B"/>
    <w:rsid w:val="00723CEF"/>
    <w:rsid w:val="00731694"/>
    <w:rsid w:val="00756409"/>
    <w:rsid w:val="00764EA6"/>
    <w:rsid w:val="0076502E"/>
    <w:rsid w:val="00770CFE"/>
    <w:rsid w:val="00774ED2"/>
    <w:rsid w:val="007A09AA"/>
    <w:rsid w:val="007B660B"/>
    <w:rsid w:val="007C062F"/>
    <w:rsid w:val="007C761B"/>
    <w:rsid w:val="007E2C5C"/>
    <w:rsid w:val="007E6FB8"/>
    <w:rsid w:val="007F38D2"/>
    <w:rsid w:val="007F4547"/>
    <w:rsid w:val="008033A8"/>
    <w:rsid w:val="00805DA2"/>
    <w:rsid w:val="00807478"/>
    <w:rsid w:val="00813BA1"/>
    <w:rsid w:val="00814E8F"/>
    <w:rsid w:val="00822277"/>
    <w:rsid w:val="00836A98"/>
    <w:rsid w:val="00854FF3"/>
    <w:rsid w:val="00861565"/>
    <w:rsid w:val="0086621F"/>
    <w:rsid w:val="00871EA9"/>
    <w:rsid w:val="008807F7"/>
    <w:rsid w:val="00886F6D"/>
    <w:rsid w:val="00887DDD"/>
    <w:rsid w:val="008943F4"/>
    <w:rsid w:val="00894F78"/>
    <w:rsid w:val="008A46B4"/>
    <w:rsid w:val="008B4E59"/>
    <w:rsid w:val="008B5DEB"/>
    <w:rsid w:val="008B6395"/>
    <w:rsid w:val="008C3754"/>
    <w:rsid w:val="008D345A"/>
    <w:rsid w:val="008E1A9C"/>
    <w:rsid w:val="008E2AA6"/>
    <w:rsid w:val="008F2A07"/>
    <w:rsid w:val="008F4A1F"/>
    <w:rsid w:val="00900167"/>
    <w:rsid w:val="009132E6"/>
    <w:rsid w:val="00925C06"/>
    <w:rsid w:val="00927D10"/>
    <w:rsid w:val="009315A9"/>
    <w:rsid w:val="00934FB0"/>
    <w:rsid w:val="009350D6"/>
    <w:rsid w:val="00941C97"/>
    <w:rsid w:val="00943EF2"/>
    <w:rsid w:val="00947E08"/>
    <w:rsid w:val="00953B57"/>
    <w:rsid w:val="00955404"/>
    <w:rsid w:val="00962F10"/>
    <w:rsid w:val="00962FB1"/>
    <w:rsid w:val="00974975"/>
    <w:rsid w:val="00977A4E"/>
    <w:rsid w:val="009816E3"/>
    <w:rsid w:val="00983CC1"/>
    <w:rsid w:val="009A29EC"/>
    <w:rsid w:val="009B2611"/>
    <w:rsid w:val="009C5BE4"/>
    <w:rsid w:val="009C633A"/>
    <w:rsid w:val="009D1918"/>
    <w:rsid w:val="009E1EF3"/>
    <w:rsid w:val="009F0F37"/>
    <w:rsid w:val="009F2CC1"/>
    <w:rsid w:val="00A04780"/>
    <w:rsid w:val="00A13066"/>
    <w:rsid w:val="00A17AC3"/>
    <w:rsid w:val="00A20E59"/>
    <w:rsid w:val="00A225E0"/>
    <w:rsid w:val="00A4098F"/>
    <w:rsid w:val="00A45197"/>
    <w:rsid w:val="00A45604"/>
    <w:rsid w:val="00A56428"/>
    <w:rsid w:val="00A63F12"/>
    <w:rsid w:val="00A65194"/>
    <w:rsid w:val="00A77C95"/>
    <w:rsid w:val="00A80705"/>
    <w:rsid w:val="00A80AC3"/>
    <w:rsid w:val="00A94AA4"/>
    <w:rsid w:val="00AA58DE"/>
    <w:rsid w:val="00AA7468"/>
    <w:rsid w:val="00AB2ADF"/>
    <w:rsid w:val="00AB64EB"/>
    <w:rsid w:val="00AC2A00"/>
    <w:rsid w:val="00AD3209"/>
    <w:rsid w:val="00AE452A"/>
    <w:rsid w:val="00AE73D3"/>
    <w:rsid w:val="00AF36AA"/>
    <w:rsid w:val="00AF53D3"/>
    <w:rsid w:val="00AF5598"/>
    <w:rsid w:val="00AF6E59"/>
    <w:rsid w:val="00AF7891"/>
    <w:rsid w:val="00B028DA"/>
    <w:rsid w:val="00B153EE"/>
    <w:rsid w:val="00B169AF"/>
    <w:rsid w:val="00B174C4"/>
    <w:rsid w:val="00B20FDC"/>
    <w:rsid w:val="00B340EA"/>
    <w:rsid w:val="00B47B70"/>
    <w:rsid w:val="00B501F1"/>
    <w:rsid w:val="00B61C04"/>
    <w:rsid w:val="00B64887"/>
    <w:rsid w:val="00B672C0"/>
    <w:rsid w:val="00B735CB"/>
    <w:rsid w:val="00B75506"/>
    <w:rsid w:val="00B97875"/>
    <w:rsid w:val="00BC3EA5"/>
    <w:rsid w:val="00BD4950"/>
    <w:rsid w:val="00BF043A"/>
    <w:rsid w:val="00BF7755"/>
    <w:rsid w:val="00C07B52"/>
    <w:rsid w:val="00C228A3"/>
    <w:rsid w:val="00C425A8"/>
    <w:rsid w:val="00C52A98"/>
    <w:rsid w:val="00C558BE"/>
    <w:rsid w:val="00C613B5"/>
    <w:rsid w:val="00C644EE"/>
    <w:rsid w:val="00C83127"/>
    <w:rsid w:val="00C85CD2"/>
    <w:rsid w:val="00C85E28"/>
    <w:rsid w:val="00C93414"/>
    <w:rsid w:val="00C9533A"/>
    <w:rsid w:val="00CA6C84"/>
    <w:rsid w:val="00CA74A6"/>
    <w:rsid w:val="00CB2198"/>
    <w:rsid w:val="00CB61FE"/>
    <w:rsid w:val="00CC3B90"/>
    <w:rsid w:val="00CC46BD"/>
    <w:rsid w:val="00CC7DA3"/>
    <w:rsid w:val="00CE2DC5"/>
    <w:rsid w:val="00CE7783"/>
    <w:rsid w:val="00D11B9D"/>
    <w:rsid w:val="00D121DF"/>
    <w:rsid w:val="00D15D25"/>
    <w:rsid w:val="00D16FAF"/>
    <w:rsid w:val="00D17748"/>
    <w:rsid w:val="00D22BD9"/>
    <w:rsid w:val="00D25F8D"/>
    <w:rsid w:val="00D27544"/>
    <w:rsid w:val="00D74103"/>
    <w:rsid w:val="00D97A12"/>
    <w:rsid w:val="00DA69DE"/>
    <w:rsid w:val="00DA6A35"/>
    <w:rsid w:val="00DB1E60"/>
    <w:rsid w:val="00DB7101"/>
    <w:rsid w:val="00DC474F"/>
    <w:rsid w:val="00DD5AE8"/>
    <w:rsid w:val="00DD78C0"/>
    <w:rsid w:val="00DE41CB"/>
    <w:rsid w:val="00DF2EDF"/>
    <w:rsid w:val="00DF7599"/>
    <w:rsid w:val="00E06A2E"/>
    <w:rsid w:val="00E06F5C"/>
    <w:rsid w:val="00E14E76"/>
    <w:rsid w:val="00E333F8"/>
    <w:rsid w:val="00E33717"/>
    <w:rsid w:val="00E34FB6"/>
    <w:rsid w:val="00E471D7"/>
    <w:rsid w:val="00E53B6C"/>
    <w:rsid w:val="00E611F2"/>
    <w:rsid w:val="00E62731"/>
    <w:rsid w:val="00E66176"/>
    <w:rsid w:val="00E737C7"/>
    <w:rsid w:val="00E7769C"/>
    <w:rsid w:val="00E82253"/>
    <w:rsid w:val="00E8274E"/>
    <w:rsid w:val="00E93FA4"/>
    <w:rsid w:val="00E944BB"/>
    <w:rsid w:val="00EA40B1"/>
    <w:rsid w:val="00EA45A2"/>
    <w:rsid w:val="00EB63C0"/>
    <w:rsid w:val="00EB7939"/>
    <w:rsid w:val="00EC2186"/>
    <w:rsid w:val="00EC2BC5"/>
    <w:rsid w:val="00ED01BF"/>
    <w:rsid w:val="00ED039D"/>
    <w:rsid w:val="00ED5071"/>
    <w:rsid w:val="00ED7335"/>
    <w:rsid w:val="00EE548A"/>
    <w:rsid w:val="00EE55CC"/>
    <w:rsid w:val="00EF2CEE"/>
    <w:rsid w:val="00EF487A"/>
    <w:rsid w:val="00EF75BE"/>
    <w:rsid w:val="00F03728"/>
    <w:rsid w:val="00F07AD3"/>
    <w:rsid w:val="00F11C6D"/>
    <w:rsid w:val="00F25EE7"/>
    <w:rsid w:val="00F2751E"/>
    <w:rsid w:val="00F40E02"/>
    <w:rsid w:val="00F40FFA"/>
    <w:rsid w:val="00F455C3"/>
    <w:rsid w:val="00F45DCC"/>
    <w:rsid w:val="00F62436"/>
    <w:rsid w:val="00F7472D"/>
    <w:rsid w:val="00F777A2"/>
    <w:rsid w:val="00F83438"/>
    <w:rsid w:val="00F83A89"/>
    <w:rsid w:val="00F856F1"/>
    <w:rsid w:val="00F87280"/>
    <w:rsid w:val="00F91F95"/>
    <w:rsid w:val="00F96527"/>
    <w:rsid w:val="00FA2AED"/>
    <w:rsid w:val="00FA7893"/>
    <w:rsid w:val="00FA7EF5"/>
    <w:rsid w:val="00FB03F2"/>
    <w:rsid w:val="00FB4035"/>
    <w:rsid w:val="00FC0231"/>
    <w:rsid w:val="00FC0EA2"/>
    <w:rsid w:val="00FC2EAD"/>
    <w:rsid w:val="00FD226B"/>
    <w:rsid w:val="00FD3AAF"/>
    <w:rsid w:val="00FD3BD5"/>
    <w:rsid w:val="00FD471E"/>
    <w:rsid w:val="00FD47F2"/>
    <w:rsid w:val="00FD56C4"/>
    <w:rsid w:val="00FE6B3D"/>
    <w:rsid w:val="00FF1F0C"/>
    <w:rsid w:val="050F790E"/>
    <w:rsid w:val="0C6478E3"/>
    <w:rsid w:val="12344C6A"/>
    <w:rsid w:val="17A471D8"/>
    <w:rsid w:val="1B3812C9"/>
    <w:rsid w:val="1C9629DC"/>
    <w:rsid w:val="203A671C"/>
    <w:rsid w:val="20E23B7A"/>
    <w:rsid w:val="26A81443"/>
    <w:rsid w:val="3122524E"/>
    <w:rsid w:val="38336169"/>
    <w:rsid w:val="3BCF33DC"/>
    <w:rsid w:val="41EC57F0"/>
    <w:rsid w:val="46B10E23"/>
    <w:rsid w:val="475969DD"/>
    <w:rsid w:val="49415435"/>
    <w:rsid w:val="4B3555A7"/>
    <w:rsid w:val="50BC5099"/>
    <w:rsid w:val="54922FF2"/>
    <w:rsid w:val="62E55588"/>
    <w:rsid w:val="69380BE7"/>
    <w:rsid w:val="6B7560A7"/>
    <w:rsid w:val="6F1E2E65"/>
    <w:rsid w:val="70B451E3"/>
    <w:rsid w:val="736140A5"/>
    <w:rsid w:val="738A64D1"/>
    <w:rsid w:val="76423D94"/>
    <w:rsid w:val="76632F7D"/>
    <w:rsid w:val="78E61F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7F39FA-73BF-492D-BA83-4481F2C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61"/>
    <w:pPr>
      <w:spacing w:line="520" w:lineRule="exact"/>
    </w:pPr>
    <w:rPr>
      <w:sz w:val="28"/>
    </w:rPr>
  </w:style>
  <w:style w:type="paragraph" w:customStyle="1" w:styleId="61">
    <w:name w:val="目录 61"/>
    <w:next w:val="a"/>
    <w:uiPriority w:val="99"/>
    <w:qFormat/>
    <w:pPr>
      <w:wordWrap w:val="0"/>
      <w:ind w:left="2125"/>
      <w:jc w:val="both"/>
    </w:pPr>
    <w:rPr>
      <w:sz w:val="21"/>
      <w:szCs w:val="21"/>
    </w:rPr>
  </w:style>
  <w:style w:type="paragraph" w:styleId="a4">
    <w:name w:val="annotation text"/>
    <w:basedOn w:val="a"/>
    <w:link w:val="a5"/>
    <w:uiPriority w:val="99"/>
    <w:qFormat/>
    <w:pPr>
      <w:jc w:val="left"/>
    </w:pPr>
  </w:style>
  <w:style w:type="paragraph" w:styleId="a6">
    <w:name w:val="Date"/>
    <w:basedOn w:val="a"/>
    <w:next w:val="a"/>
    <w:pPr>
      <w:ind w:leftChars="2500" w:left="100"/>
    </w:pPr>
    <w:rPr>
      <w:sz w:val="28"/>
    </w:rPr>
  </w:style>
  <w:style w:type="paragraph" w:styleId="a7">
    <w:name w:val="Balloon Text"/>
    <w:basedOn w:val="a"/>
    <w:rPr>
      <w:sz w:val="18"/>
    </w:rPr>
  </w:style>
  <w:style w:type="paragraph" w:styleId="a8">
    <w:name w:val="footer"/>
    <w:basedOn w:val="a"/>
    <w:link w:val="a9"/>
    <w:uiPriority w:val="99"/>
    <w:pPr>
      <w:tabs>
        <w:tab w:val="center" w:pos="4153"/>
        <w:tab w:val="right" w:pos="8306"/>
      </w:tabs>
      <w:snapToGrid w:val="0"/>
      <w:jc w:val="left"/>
    </w:pPr>
    <w:rPr>
      <w:sz w:val="18"/>
    </w:rPr>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styleId="ab">
    <w:name w:val="annotation subject"/>
    <w:basedOn w:val="a4"/>
    <w:next w:val="a4"/>
    <w:link w:val="ac"/>
    <w:rPr>
      <w:b/>
      <w:bCs/>
    </w:rPr>
  </w:style>
  <w:style w:type="character" w:styleId="ad">
    <w:name w:val="page number"/>
  </w:style>
  <w:style w:type="character" w:styleId="ae">
    <w:name w:val="annotation reference"/>
    <w:rPr>
      <w:sz w:val="21"/>
      <w:szCs w:val="21"/>
    </w:rPr>
  </w:style>
  <w:style w:type="character" w:customStyle="1" w:styleId="a5">
    <w:name w:val="批注文字 字符"/>
    <w:link w:val="a4"/>
    <w:uiPriority w:val="99"/>
    <w:qFormat/>
    <w:rPr>
      <w:kern w:val="2"/>
      <w:sz w:val="21"/>
    </w:rPr>
  </w:style>
  <w:style w:type="character" w:customStyle="1" w:styleId="a9">
    <w:name w:val="页脚 字符"/>
    <w:link w:val="a8"/>
    <w:uiPriority w:val="99"/>
    <w:qFormat/>
    <w:rPr>
      <w:kern w:val="2"/>
      <w:sz w:val="18"/>
    </w:rPr>
  </w:style>
  <w:style w:type="character" w:customStyle="1" w:styleId="ac">
    <w:name w:val="批注主题 字符"/>
    <w:link w:val="ab"/>
    <w:rPr>
      <w:b/>
      <w:bCs/>
      <w:kern w:val="2"/>
      <w:sz w:val="21"/>
    </w:rPr>
  </w:style>
  <w:style w:type="paragraph" w:customStyle="1" w:styleId="1">
    <w:name w:val="正文_1"/>
    <w:qFormat/>
    <w:pPr>
      <w:widowControl w:val="0"/>
      <w:adjustRightInd w:val="0"/>
      <w:snapToGrid w:val="0"/>
      <w:spacing w:line="360" w:lineRule="auto"/>
      <w:ind w:firstLineChars="200" w:firstLine="420"/>
      <w:jc w:val="both"/>
    </w:pPr>
    <w:rPr>
      <w:kern w:val="2"/>
      <w:sz w:val="21"/>
      <w:szCs w:val="22"/>
    </w:rPr>
  </w:style>
  <w:style w:type="paragraph" w:customStyle="1" w:styleId="Char1">
    <w:name w:val="Char1"/>
    <w:basedOn w:val="a"/>
    <w:pPr>
      <w:tabs>
        <w:tab w:val="left" w:pos="425"/>
      </w:tabs>
      <w:ind w:left="425" w:hanging="425"/>
    </w:pPr>
  </w:style>
  <w:style w:type="paragraph" w:customStyle="1" w:styleId="Style18">
    <w:name w:val="_Style 18"/>
    <w:uiPriority w:val="99"/>
    <w:unhideWhenUsed/>
    <w:rPr>
      <w:kern w:val="2"/>
      <w:sz w:val="21"/>
    </w:rPr>
  </w:style>
  <w:style w:type="paragraph" w:customStyle="1" w:styleId="Char">
    <w:name w:val="Char"/>
    <w:basedOn w:val="a"/>
    <w:pPr>
      <w:tabs>
        <w:tab w:val="left" w:pos="425"/>
      </w:tabs>
      <w:ind w:left="425" w:hanging="425"/>
    </w:pPr>
    <w:rPr>
      <w:rFonts w:eastAsia="仿宋_GB2312"/>
      <w:kern w:val="24"/>
      <w:sz w:val="24"/>
      <w:szCs w:val="24"/>
    </w:rPr>
  </w:style>
  <w:style w:type="paragraph" w:customStyle="1" w:styleId="0">
    <w:name w:val="正文_0"/>
    <w:qFormat/>
    <w:pPr>
      <w:widowControl w:val="0"/>
      <w:jc w:val="both"/>
    </w:pPr>
    <w:rPr>
      <w:kern w:val="2"/>
      <w:sz w:val="21"/>
      <w:szCs w:val="22"/>
    </w:rPr>
  </w:style>
  <w:style w:type="paragraph" w:customStyle="1" w:styleId="10">
    <w:name w:val="修订1"/>
    <w:hidden/>
    <w:uiPriority w:val="99"/>
    <w:unhideWhenUs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1F56-0D28-4760-AFEC-B124B393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1488</Words>
  <Characters>8485</Characters>
  <Application>Microsoft Office Word</Application>
  <DocSecurity>0</DocSecurity>
  <Lines>70</Lines>
  <Paragraphs>19</Paragraphs>
  <ScaleCrop>false</ScaleCrop>
  <Company>ss</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GF—96—0204</dc:title>
  <dc:creator>gd</dc:creator>
  <cp:lastModifiedBy>李</cp:lastModifiedBy>
  <cp:revision>15</cp:revision>
  <cp:lastPrinted>2018-12-12T09:05:00Z</cp:lastPrinted>
  <dcterms:created xsi:type="dcterms:W3CDTF">2020-05-06T03:54:00Z</dcterms:created>
  <dcterms:modified xsi:type="dcterms:W3CDTF">2024-03-22T00:48:00Z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_AdHocReviewCycleID">
    <vt:r8>-1315115714</vt:r8>
  </property>
  <property fmtid="{D5CDD505-2E9C-101B-9397-08002B2CF9AE}" pid="4" name="_EmailSubject">
    <vt:lpwstr/>
  </property>
  <property fmtid="{D5CDD505-2E9C-101B-9397-08002B2CF9AE}" pid="5" name="_AuthorEmail">
    <vt:lpwstr>huangjs@thegardenhotel.com.cn</vt:lpwstr>
  </property>
  <property fmtid="{D5CDD505-2E9C-101B-9397-08002B2CF9AE}" pid="6" name="_AuthorEmailDisplayName">
    <vt:lpwstr>Huang, JingSheng</vt:lpwstr>
  </property>
  <property fmtid="{D5CDD505-2E9C-101B-9397-08002B2CF9AE}" pid="7" name="_ReviewingToolsShownOnce">
    <vt:lpwstr/>
  </property>
  <property fmtid="{D5CDD505-2E9C-101B-9397-08002B2CF9AE}" pid="8" name="ICV">
    <vt:lpwstr>89CD29299E114A1FBF338F3CAEA5207B</vt:lpwstr>
  </property>
</Properties>
</file>