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F0D459" w14:textId="77777777" w:rsidR="00D950FC" w:rsidRDefault="00D950FC">
      <w:pPr>
        <w:spacing w:line="360" w:lineRule="auto"/>
        <w:ind w:leftChars="171" w:left="359"/>
        <w:jc w:val="center"/>
        <w:rPr>
          <w:sz w:val="36"/>
        </w:rPr>
      </w:pPr>
    </w:p>
    <w:p w14:paraId="4B0F4CAC" w14:textId="77777777" w:rsidR="00D950FC" w:rsidRDefault="00D950FC">
      <w:pPr>
        <w:spacing w:line="360" w:lineRule="auto"/>
        <w:ind w:leftChars="171" w:left="359"/>
        <w:jc w:val="center"/>
        <w:rPr>
          <w:sz w:val="36"/>
        </w:rPr>
      </w:pPr>
    </w:p>
    <w:p w14:paraId="24FD4385" w14:textId="77777777" w:rsidR="00D950FC" w:rsidRDefault="00000000">
      <w:pPr>
        <w:spacing w:line="360" w:lineRule="auto"/>
        <w:jc w:val="center"/>
        <w:rPr>
          <w:b/>
          <w:bCs/>
          <w:spacing w:val="40"/>
          <w:sz w:val="44"/>
          <w:szCs w:val="44"/>
        </w:rPr>
      </w:pPr>
      <w:r>
        <w:rPr>
          <w:rFonts w:hint="eastAsia"/>
          <w:b/>
          <w:sz w:val="44"/>
          <w:szCs w:val="44"/>
          <w:u w:val="single"/>
        </w:rPr>
        <w:t>广州航材库房综合改造工程</w:t>
      </w:r>
    </w:p>
    <w:p w14:paraId="23140169" w14:textId="77777777" w:rsidR="00D950FC" w:rsidRDefault="00D950FC">
      <w:pPr>
        <w:spacing w:line="360" w:lineRule="auto"/>
        <w:jc w:val="center"/>
        <w:rPr>
          <w:sz w:val="36"/>
          <w:u w:val="single"/>
        </w:rPr>
      </w:pPr>
    </w:p>
    <w:p w14:paraId="5186E68B" w14:textId="77777777" w:rsidR="00D950FC" w:rsidRDefault="00D950FC">
      <w:pPr>
        <w:spacing w:line="360" w:lineRule="auto"/>
        <w:jc w:val="center"/>
        <w:rPr>
          <w:rFonts w:eastAsia="楷体_GB2312"/>
          <w:b/>
          <w:bCs/>
          <w:spacing w:val="26"/>
          <w:sz w:val="110"/>
          <w:szCs w:val="110"/>
        </w:rPr>
      </w:pPr>
    </w:p>
    <w:p w14:paraId="3F4754B0" w14:textId="77777777" w:rsidR="00D950FC" w:rsidRDefault="00000000">
      <w:pPr>
        <w:spacing w:line="360" w:lineRule="auto"/>
        <w:jc w:val="center"/>
        <w:rPr>
          <w:rFonts w:eastAsia="楷体_GB2312"/>
          <w:b/>
          <w:bCs/>
          <w:spacing w:val="26"/>
          <w:sz w:val="110"/>
          <w:szCs w:val="110"/>
        </w:rPr>
      </w:pPr>
      <w:r>
        <w:rPr>
          <w:rFonts w:eastAsia="楷体_GB2312" w:hint="eastAsia"/>
          <w:b/>
          <w:bCs/>
          <w:spacing w:val="26"/>
          <w:sz w:val="110"/>
          <w:szCs w:val="110"/>
        </w:rPr>
        <w:t>招标文件</w:t>
      </w:r>
    </w:p>
    <w:p w14:paraId="2E88B6E2" w14:textId="77777777" w:rsidR="00D950FC" w:rsidRDefault="00D950FC">
      <w:pPr>
        <w:spacing w:line="360" w:lineRule="auto"/>
        <w:jc w:val="center"/>
        <w:rPr>
          <w:sz w:val="32"/>
        </w:rPr>
      </w:pPr>
    </w:p>
    <w:p w14:paraId="4DDCD8DD" w14:textId="77777777" w:rsidR="00D950FC" w:rsidRDefault="00D950FC">
      <w:pPr>
        <w:spacing w:line="360" w:lineRule="auto"/>
        <w:ind w:firstLineChars="800" w:firstLine="2560"/>
        <w:rPr>
          <w:sz w:val="32"/>
        </w:rPr>
      </w:pPr>
    </w:p>
    <w:p w14:paraId="2C786B2E" w14:textId="77777777" w:rsidR="00D950FC" w:rsidRDefault="00D950FC">
      <w:pPr>
        <w:spacing w:line="360" w:lineRule="auto"/>
        <w:rPr>
          <w:sz w:val="52"/>
        </w:rPr>
      </w:pPr>
    </w:p>
    <w:p w14:paraId="22B495D6" w14:textId="77777777" w:rsidR="00D950FC" w:rsidRDefault="00D950FC">
      <w:pPr>
        <w:spacing w:line="360" w:lineRule="auto"/>
        <w:rPr>
          <w:sz w:val="52"/>
        </w:rPr>
      </w:pPr>
    </w:p>
    <w:p w14:paraId="04E4E938" w14:textId="77777777" w:rsidR="00D950FC" w:rsidRDefault="00D950FC">
      <w:pPr>
        <w:spacing w:line="360" w:lineRule="auto"/>
        <w:ind w:firstLineChars="300" w:firstLine="900"/>
        <w:rPr>
          <w:sz w:val="30"/>
          <w:szCs w:val="30"/>
        </w:rPr>
      </w:pPr>
    </w:p>
    <w:p w14:paraId="5CD3BED7" w14:textId="77777777" w:rsidR="00D950FC" w:rsidRDefault="00000000">
      <w:pPr>
        <w:spacing w:line="360" w:lineRule="auto"/>
        <w:ind w:firstLineChars="300" w:firstLine="900"/>
        <w:rPr>
          <w:sz w:val="30"/>
          <w:szCs w:val="30"/>
          <w:u w:val="single"/>
        </w:rPr>
      </w:pPr>
      <w:r>
        <w:rPr>
          <w:rFonts w:hint="eastAsia"/>
          <w:sz w:val="30"/>
          <w:szCs w:val="30"/>
        </w:rPr>
        <w:t>招</w:t>
      </w:r>
      <w:r>
        <w:rPr>
          <w:sz w:val="30"/>
          <w:szCs w:val="30"/>
        </w:rPr>
        <w:t xml:space="preserve">  </w:t>
      </w:r>
      <w:r>
        <w:rPr>
          <w:rFonts w:hint="eastAsia"/>
          <w:sz w:val="30"/>
          <w:szCs w:val="30"/>
        </w:rPr>
        <w:t>标</w:t>
      </w:r>
      <w:r>
        <w:rPr>
          <w:sz w:val="30"/>
          <w:szCs w:val="30"/>
        </w:rPr>
        <w:t xml:space="preserve"> </w:t>
      </w:r>
      <w:r>
        <w:rPr>
          <w:rFonts w:hint="eastAsia"/>
          <w:sz w:val="30"/>
          <w:szCs w:val="30"/>
        </w:rPr>
        <w:t>单</w:t>
      </w:r>
      <w:r>
        <w:rPr>
          <w:sz w:val="30"/>
          <w:szCs w:val="30"/>
        </w:rPr>
        <w:t xml:space="preserve"> </w:t>
      </w:r>
      <w:r>
        <w:rPr>
          <w:rFonts w:hint="eastAsia"/>
          <w:sz w:val="30"/>
          <w:szCs w:val="30"/>
        </w:rPr>
        <w:t>位：</w:t>
      </w:r>
      <w:r>
        <w:rPr>
          <w:rFonts w:hint="eastAsia"/>
          <w:sz w:val="30"/>
          <w:szCs w:val="30"/>
          <w:u w:val="single"/>
        </w:rPr>
        <w:t>中国南方航空股份有限公司</w:t>
      </w:r>
    </w:p>
    <w:p w14:paraId="424D3278" w14:textId="77777777" w:rsidR="00D950FC" w:rsidRDefault="00000000">
      <w:pPr>
        <w:spacing w:line="360" w:lineRule="auto"/>
        <w:ind w:firstLine="945"/>
        <w:rPr>
          <w:sz w:val="30"/>
          <w:szCs w:val="30"/>
          <w:u w:val="single"/>
        </w:rPr>
      </w:pPr>
      <w:r>
        <w:rPr>
          <w:rFonts w:hint="eastAsia"/>
          <w:sz w:val="30"/>
          <w:szCs w:val="30"/>
        </w:rPr>
        <w:t>招标代理单位：</w:t>
      </w:r>
      <w:r>
        <w:rPr>
          <w:rFonts w:hint="eastAsia"/>
          <w:sz w:val="30"/>
          <w:szCs w:val="30"/>
          <w:u w:val="single"/>
        </w:rPr>
        <w:t>广州</w:t>
      </w:r>
      <w:r>
        <w:rPr>
          <w:sz w:val="30"/>
          <w:szCs w:val="30"/>
          <w:u w:val="single"/>
        </w:rPr>
        <w:t>南航工程监理有限公司</w:t>
      </w:r>
    </w:p>
    <w:p w14:paraId="269602CE" w14:textId="61E6C847" w:rsidR="00D950FC" w:rsidRDefault="00000000">
      <w:pPr>
        <w:spacing w:line="360" w:lineRule="auto"/>
        <w:ind w:firstLine="945"/>
        <w:rPr>
          <w:sz w:val="32"/>
        </w:rPr>
      </w:pPr>
      <w:r>
        <w:rPr>
          <w:rFonts w:hint="eastAsia"/>
          <w:sz w:val="32"/>
        </w:rPr>
        <w:t>日</w:t>
      </w:r>
      <w:r>
        <w:rPr>
          <w:sz w:val="32"/>
        </w:rPr>
        <w:t xml:space="preserve">        </w:t>
      </w:r>
      <w:r>
        <w:rPr>
          <w:rFonts w:hint="eastAsia"/>
          <w:sz w:val="32"/>
        </w:rPr>
        <w:t>期：</w:t>
      </w:r>
      <w:r>
        <w:rPr>
          <w:rFonts w:hint="eastAsia"/>
          <w:sz w:val="32"/>
          <w:u w:val="single"/>
        </w:rPr>
        <w:t>2024</w:t>
      </w:r>
      <w:r>
        <w:rPr>
          <w:rFonts w:hint="eastAsia"/>
          <w:sz w:val="32"/>
        </w:rPr>
        <w:t>年</w:t>
      </w:r>
      <w:r>
        <w:rPr>
          <w:sz w:val="32"/>
          <w:u w:val="single"/>
        </w:rPr>
        <w:t xml:space="preserve"> </w:t>
      </w:r>
      <w:r w:rsidR="00DF675C">
        <w:rPr>
          <w:rFonts w:hint="eastAsia"/>
          <w:sz w:val="32"/>
          <w:u w:val="single"/>
        </w:rPr>
        <w:t>3</w:t>
      </w:r>
      <w:r>
        <w:rPr>
          <w:rFonts w:hint="eastAsia"/>
          <w:sz w:val="32"/>
        </w:rPr>
        <w:t>月</w:t>
      </w:r>
    </w:p>
    <w:p w14:paraId="63F6712D" w14:textId="77777777" w:rsidR="00D950FC" w:rsidRDefault="00000000">
      <w:pPr>
        <w:jc w:val="center"/>
        <w:rPr>
          <w:rFonts w:hAnsi="宋体"/>
          <w:b/>
          <w:caps/>
          <w:kern w:val="0"/>
        </w:rPr>
      </w:pPr>
      <w:r>
        <w:rPr>
          <w:rStyle w:val="af8"/>
          <w:b/>
          <w:bCs/>
        </w:rPr>
        <w:br w:type="page"/>
      </w:r>
      <w:r>
        <w:rPr>
          <w:rStyle w:val="af8"/>
          <w:rFonts w:hint="eastAsia"/>
          <w:b/>
          <w:bCs/>
          <w:color w:val="000000" w:themeColor="text1"/>
          <w:sz w:val="28"/>
          <w:szCs w:val="28"/>
        </w:rPr>
        <w:lastRenderedPageBreak/>
        <w:t>目录</w:t>
      </w:r>
    </w:p>
    <w:p w14:paraId="0060AB1C" w14:textId="7FE18D62" w:rsidR="00D950FC" w:rsidRDefault="00000000">
      <w:pPr>
        <w:pStyle w:val="TOC1"/>
        <w:rPr>
          <w:rFonts w:asciiTheme="minorHAnsi" w:eastAsiaTheme="minorEastAsia" w:hAnsiTheme="minorHAnsi" w:cstheme="minorBidi"/>
          <w:caps w:val="0"/>
          <w:kern w:val="2"/>
          <w:sz w:val="21"/>
          <w:szCs w:val="22"/>
        </w:rPr>
      </w:pPr>
      <w:r>
        <w:fldChar w:fldCharType="begin"/>
      </w:r>
      <w:r>
        <w:instrText xml:space="preserve"> TOC \o "1-3" \h \z \u </w:instrText>
      </w:r>
      <w:r>
        <w:fldChar w:fldCharType="separate"/>
      </w:r>
      <w:hyperlink w:anchor="_Toc141775337" w:history="1">
        <w:r>
          <w:rPr>
            <w:rStyle w:val="af8"/>
            <w:rFonts w:hint="eastAsia"/>
          </w:rPr>
          <w:t>第一章</w:t>
        </w:r>
        <w:r>
          <w:rPr>
            <w:rStyle w:val="af8"/>
          </w:rPr>
          <w:t xml:space="preserve">  </w:t>
        </w:r>
        <w:r>
          <w:rPr>
            <w:rStyle w:val="af8"/>
            <w:rFonts w:hint="eastAsia"/>
          </w:rPr>
          <w:t>投标须知</w:t>
        </w:r>
        <w:r>
          <w:tab/>
        </w:r>
        <w:r>
          <w:fldChar w:fldCharType="begin"/>
        </w:r>
        <w:r>
          <w:instrText xml:space="preserve"> PAGEREF _Toc141775337 \h </w:instrText>
        </w:r>
        <w:r>
          <w:fldChar w:fldCharType="separate"/>
        </w:r>
        <w:r w:rsidR="001C03FE">
          <w:rPr>
            <w:noProof/>
          </w:rPr>
          <w:t>3</w:t>
        </w:r>
        <w:r>
          <w:fldChar w:fldCharType="end"/>
        </w:r>
      </w:hyperlink>
    </w:p>
    <w:p w14:paraId="179109E5" w14:textId="454A474E" w:rsidR="00D950FC" w:rsidRDefault="00000000">
      <w:pPr>
        <w:pStyle w:val="TOC2"/>
        <w:rPr>
          <w:rFonts w:asciiTheme="minorHAnsi" w:eastAsiaTheme="minorEastAsia" w:hAnsiTheme="minorHAnsi" w:cstheme="minorBidi"/>
          <w:sz w:val="21"/>
          <w:szCs w:val="22"/>
        </w:rPr>
      </w:pPr>
      <w:hyperlink w:anchor="_Toc141775338" w:history="1">
        <w:r>
          <w:rPr>
            <w:rStyle w:val="af8"/>
            <w:rFonts w:hint="eastAsia"/>
          </w:rPr>
          <w:t>一、投标须知前附表</w:t>
        </w:r>
        <w:r>
          <w:tab/>
        </w:r>
        <w:r>
          <w:fldChar w:fldCharType="begin"/>
        </w:r>
        <w:r>
          <w:instrText xml:space="preserve"> PAGEREF _Toc141775338 \h </w:instrText>
        </w:r>
        <w:r>
          <w:fldChar w:fldCharType="separate"/>
        </w:r>
        <w:r w:rsidR="001C03FE">
          <w:rPr>
            <w:noProof/>
          </w:rPr>
          <w:t>3</w:t>
        </w:r>
        <w:r>
          <w:fldChar w:fldCharType="end"/>
        </w:r>
      </w:hyperlink>
    </w:p>
    <w:p w14:paraId="32355CED" w14:textId="4BACCE3F" w:rsidR="00D950FC" w:rsidRDefault="00000000">
      <w:pPr>
        <w:pStyle w:val="TOC2"/>
        <w:rPr>
          <w:rFonts w:asciiTheme="minorHAnsi" w:eastAsiaTheme="minorEastAsia" w:hAnsiTheme="minorHAnsi" w:cstheme="minorBidi"/>
          <w:sz w:val="21"/>
          <w:szCs w:val="22"/>
        </w:rPr>
      </w:pPr>
      <w:hyperlink w:anchor="_Toc141775339" w:history="1">
        <w:r>
          <w:rPr>
            <w:rStyle w:val="af8"/>
            <w:rFonts w:hint="eastAsia"/>
          </w:rPr>
          <w:t>二、投标须知修改表</w:t>
        </w:r>
        <w:r>
          <w:tab/>
        </w:r>
        <w:r>
          <w:fldChar w:fldCharType="begin"/>
        </w:r>
        <w:r>
          <w:instrText xml:space="preserve"> PAGEREF _Toc141775339 \h </w:instrText>
        </w:r>
        <w:r>
          <w:fldChar w:fldCharType="separate"/>
        </w:r>
        <w:r w:rsidR="001C03FE">
          <w:rPr>
            <w:noProof/>
          </w:rPr>
          <w:t>8</w:t>
        </w:r>
        <w:r>
          <w:fldChar w:fldCharType="end"/>
        </w:r>
      </w:hyperlink>
    </w:p>
    <w:p w14:paraId="443AC3EC" w14:textId="73883FA7" w:rsidR="00D950FC" w:rsidRDefault="00000000">
      <w:pPr>
        <w:pStyle w:val="TOC2"/>
        <w:rPr>
          <w:rFonts w:asciiTheme="minorHAnsi" w:eastAsiaTheme="minorEastAsia" w:hAnsiTheme="minorHAnsi" w:cstheme="minorBidi"/>
          <w:sz w:val="21"/>
          <w:szCs w:val="22"/>
        </w:rPr>
      </w:pPr>
      <w:hyperlink w:anchor="_Toc141775340" w:history="1">
        <w:r>
          <w:rPr>
            <w:rStyle w:val="af8"/>
            <w:rFonts w:hint="eastAsia"/>
          </w:rPr>
          <w:t>三、投标须知通用条款</w:t>
        </w:r>
        <w:r>
          <w:tab/>
        </w:r>
        <w:r>
          <w:fldChar w:fldCharType="begin"/>
        </w:r>
        <w:r>
          <w:instrText xml:space="preserve"> PAGEREF _Toc141775340 \h </w:instrText>
        </w:r>
        <w:r>
          <w:fldChar w:fldCharType="separate"/>
        </w:r>
        <w:r w:rsidR="001C03FE">
          <w:rPr>
            <w:noProof/>
          </w:rPr>
          <w:t>20</w:t>
        </w:r>
        <w:r>
          <w:fldChar w:fldCharType="end"/>
        </w:r>
      </w:hyperlink>
    </w:p>
    <w:p w14:paraId="1D7B2042" w14:textId="66CCCAE2" w:rsidR="00D950FC" w:rsidRDefault="00000000">
      <w:pPr>
        <w:pStyle w:val="TOC3"/>
        <w:tabs>
          <w:tab w:val="right" w:leader="dot" w:pos="9060"/>
        </w:tabs>
        <w:ind w:left="840"/>
        <w:rPr>
          <w:rFonts w:asciiTheme="minorHAnsi" w:eastAsiaTheme="minorEastAsia" w:hAnsiTheme="minorHAnsi" w:cstheme="minorBidi"/>
          <w:sz w:val="21"/>
          <w:szCs w:val="22"/>
        </w:rPr>
      </w:pPr>
      <w:hyperlink w:anchor="_Toc141775341" w:history="1">
        <w:r>
          <w:rPr>
            <w:rStyle w:val="af8"/>
            <w:rFonts w:hint="eastAsia"/>
          </w:rPr>
          <w:t>（一）总则</w:t>
        </w:r>
        <w:r>
          <w:tab/>
        </w:r>
        <w:r>
          <w:fldChar w:fldCharType="begin"/>
        </w:r>
        <w:r>
          <w:instrText xml:space="preserve"> PAGEREF _Toc141775341 \h </w:instrText>
        </w:r>
        <w:r>
          <w:fldChar w:fldCharType="separate"/>
        </w:r>
        <w:r w:rsidR="001C03FE">
          <w:rPr>
            <w:noProof/>
          </w:rPr>
          <w:t>20</w:t>
        </w:r>
        <w:r>
          <w:fldChar w:fldCharType="end"/>
        </w:r>
      </w:hyperlink>
    </w:p>
    <w:p w14:paraId="1791508E" w14:textId="0A25CE5F" w:rsidR="00D950FC" w:rsidRDefault="00000000">
      <w:pPr>
        <w:pStyle w:val="TOC3"/>
        <w:tabs>
          <w:tab w:val="right" w:leader="dot" w:pos="9060"/>
        </w:tabs>
        <w:ind w:left="840"/>
        <w:rPr>
          <w:rFonts w:asciiTheme="minorHAnsi" w:eastAsiaTheme="minorEastAsia" w:hAnsiTheme="minorHAnsi" w:cstheme="minorBidi"/>
          <w:sz w:val="21"/>
          <w:szCs w:val="22"/>
        </w:rPr>
      </w:pPr>
      <w:hyperlink w:anchor="_Toc141775342" w:history="1">
        <w:r>
          <w:rPr>
            <w:rStyle w:val="af8"/>
            <w:rFonts w:hint="eastAsia"/>
          </w:rPr>
          <w:t>（二）招标文件</w:t>
        </w:r>
        <w:r>
          <w:tab/>
        </w:r>
        <w:r>
          <w:fldChar w:fldCharType="begin"/>
        </w:r>
        <w:r>
          <w:instrText xml:space="preserve"> PAGEREF _Toc141775342 \h </w:instrText>
        </w:r>
        <w:r>
          <w:fldChar w:fldCharType="separate"/>
        </w:r>
        <w:r w:rsidR="001C03FE">
          <w:rPr>
            <w:noProof/>
          </w:rPr>
          <w:t>21</w:t>
        </w:r>
        <w:r>
          <w:fldChar w:fldCharType="end"/>
        </w:r>
      </w:hyperlink>
    </w:p>
    <w:p w14:paraId="3CCC237D" w14:textId="0545F794" w:rsidR="00D950FC" w:rsidRDefault="00000000">
      <w:pPr>
        <w:pStyle w:val="TOC3"/>
        <w:tabs>
          <w:tab w:val="right" w:leader="dot" w:pos="9060"/>
        </w:tabs>
        <w:ind w:left="840"/>
        <w:rPr>
          <w:rFonts w:asciiTheme="minorHAnsi" w:eastAsiaTheme="minorEastAsia" w:hAnsiTheme="minorHAnsi" w:cstheme="minorBidi"/>
          <w:sz w:val="21"/>
          <w:szCs w:val="22"/>
        </w:rPr>
      </w:pPr>
      <w:hyperlink w:anchor="_Toc141775343" w:history="1">
        <w:r>
          <w:rPr>
            <w:rStyle w:val="af8"/>
            <w:rFonts w:hint="eastAsia"/>
          </w:rPr>
          <w:t>（三）投标文件的编制</w:t>
        </w:r>
        <w:r>
          <w:tab/>
        </w:r>
        <w:r>
          <w:fldChar w:fldCharType="begin"/>
        </w:r>
        <w:r>
          <w:instrText xml:space="preserve"> PAGEREF _Toc141775343 \h </w:instrText>
        </w:r>
        <w:r>
          <w:fldChar w:fldCharType="separate"/>
        </w:r>
        <w:r w:rsidR="001C03FE">
          <w:rPr>
            <w:noProof/>
          </w:rPr>
          <w:t>22</w:t>
        </w:r>
        <w:r>
          <w:fldChar w:fldCharType="end"/>
        </w:r>
      </w:hyperlink>
    </w:p>
    <w:p w14:paraId="7E7A4C52" w14:textId="3921204F" w:rsidR="00D950FC" w:rsidRDefault="00000000">
      <w:pPr>
        <w:pStyle w:val="TOC3"/>
        <w:tabs>
          <w:tab w:val="right" w:leader="dot" w:pos="9060"/>
        </w:tabs>
        <w:ind w:left="840"/>
        <w:rPr>
          <w:rFonts w:asciiTheme="minorHAnsi" w:eastAsiaTheme="minorEastAsia" w:hAnsiTheme="minorHAnsi" w:cstheme="minorBidi"/>
          <w:sz w:val="21"/>
          <w:szCs w:val="22"/>
        </w:rPr>
      </w:pPr>
      <w:hyperlink w:anchor="_Toc141775344" w:history="1">
        <w:r>
          <w:rPr>
            <w:rStyle w:val="af8"/>
            <w:rFonts w:hint="eastAsia"/>
          </w:rPr>
          <w:t>（四）投标文件的提交</w:t>
        </w:r>
        <w:r>
          <w:tab/>
        </w:r>
        <w:r>
          <w:fldChar w:fldCharType="begin"/>
        </w:r>
        <w:r>
          <w:instrText xml:space="preserve"> PAGEREF _Toc141775344 \h </w:instrText>
        </w:r>
        <w:r>
          <w:fldChar w:fldCharType="separate"/>
        </w:r>
        <w:r w:rsidR="001C03FE">
          <w:rPr>
            <w:noProof/>
          </w:rPr>
          <w:t>29</w:t>
        </w:r>
        <w:r>
          <w:fldChar w:fldCharType="end"/>
        </w:r>
      </w:hyperlink>
    </w:p>
    <w:p w14:paraId="34CEE4CB" w14:textId="499CD52E" w:rsidR="00D950FC" w:rsidRDefault="00000000">
      <w:pPr>
        <w:pStyle w:val="TOC3"/>
        <w:tabs>
          <w:tab w:val="right" w:leader="dot" w:pos="9060"/>
        </w:tabs>
        <w:ind w:left="840"/>
        <w:rPr>
          <w:rFonts w:asciiTheme="minorHAnsi" w:eastAsiaTheme="minorEastAsia" w:hAnsiTheme="minorHAnsi" w:cstheme="minorBidi"/>
          <w:sz w:val="21"/>
          <w:szCs w:val="22"/>
        </w:rPr>
      </w:pPr>
      <w:hyperlink w:anchor="_Toc141775345" w:history="1">
        <w:r>
          <w:rPr>
            <w:rStyle w:val="af8"/>
            <w:rFonts w:hint="eastAsia"/>
          </w:rPr>
          <w:t>（五）开标、评标、定标及合同签定</w:t>
        </w:r>
        <w:r>
          <w:tab/>
        </w:r>
        <w:r>
          <w:fldChar w:fldCharType="begin"/>
        </w:r>
        <w:r>
          <w:instrText xml:space="preserve"> PAGEREF _Toc141775345 \h </w:instrText>
        </w:r>
        <w:r>
          <w:fldChar w:fldCharType="separate"/>
        </w:r>
        <w:r w:rsidR="001C03FE">
          <w:rPr>
            <w:noProof/>
          </w:rPr>
          <w:t>30</w:t>
        </w:r>
        <w:r>
          <w:fldChar w:fldCharType="end"/>
        </w:r>
      </w:hyperlink>
    </w:p>
    <w:p w14:paraId="002C1518" w14:textId="601713B2" w:rsidR="00D950FC" w:rsidRDefault="00000000">
      <w:pPr>
        <w:pStyle w:val="TOC1"/>
        <w:rPr>
          <w:rFonts w:asciiTheme="minorHAnsi" w:eastAsiaTheme="minorEastAsia" w:hAnsiTheme="minorHAnsi" w:cstheme="minorBidi"/>
          <w:caps w:val="0"/>
          <w:kern w:val="2"/>
          <w:sz w:val="21"/>
          <w:szCs w:val="22"/>
        </w:rPr>
      </w:pPr>
      <w:hyperlink w:anchor="_Toc141775346" w:history="1">
        <w:r>
          <w:rPr>
            <w:rStyle w:val="af8"/>
            <w:rFonts w:hint="eastAsia"/>
          </w:rPr>
          <w:t>第二章</w:t>
        </w:r>
        <w:r>
          <w:rPr>
            <w:rStyle w:val="af8"/>
          </w:rPr>
          <w:t xml:space="preserve">  </w:t>
        </w:r>
        <w:r>
          <w:rPr>
            <w:rStyle w:val="af8"/>
            <w:rFonts w:hint="eastAsia"/>
          </w:rPr>
          <w:t>开标、评标及定标办法</w:t>
        </w:r>
        <w:r>
          <w:tab/>
        </w:r>
        <w:r>
          <w:fldChar w:fldCharType="begin"/>
        </w:r>
        <w:r>
          <w:instrText xml:space="preserve"> PAGEREF _Toc141775346 \h </w:instrText>
        </w:r>
        <w:r>
          <w:fldChar w:fldCharType="separate"/>
        </w:r>
        <w:r w:rsidR="001C03FE">
          <w:rPr>
            <w:noProof/>
          </w:rPr>
          <w:t>33</w:t>
        </w:r>
        <w:r>
          <w:fldChar w:fldCharType="end"/>
        </w:r>
      </w:hyperlink>
    </w:p>
    <w:p w14:paraId="3631E8ED" w14:textId="7F7354CC" w:rsidR="00D950FC" w:rsidRDefault="00000000">
      <w:pPr>
        <w:pStyle w:val="TOC2"/>
        <w:rPr>
          <w:rFonts w:asciiTheme="minorHAnsi" w:eastAsiaTheme="minorEastAsia" w:hAnsiTheme="minorHAnsi" w:cstheme="minorBidi"/>
          <w:sz w:val="21"/>
          <w:szCs w:val="22"/>
        </w:rPr>
      </w:pPr>
      <w:hyperlink w:anchor="_Toc141775347" w:history="1">
        <w:r>
          <w:rPr>
            <w:rStyle w:val="af8"/>
            <w:rFonts w:hint="eastAsia"/>
          </w:rPr>
          <w:t>一、开标、评标及定标办法修改表</w:t>
        </w:r>
        <w:r>
          <w:tab/>
        </w:r>
        <w:r>
          <w:fldChar w:fldCharType="begin"/>
        </w:r>
        <w:r>
          <w:instrText xml:space="preserve"> PAGEREF _Toc141775347 \h </w:instrText>
        </w:r>
        <w:r>
          <w:fldChar w:fldCharType="separate"/>
        </w:r>
        <w:r w:rsidR="001C03FE">
          <w:rPr>
            <w:noProof/>
          </w:rPr>
          <w:t>33</w:t>
        </w:r>
        <w:r>
          <w:fldChar w:fldCharType="end"/>
        </w:r>
      </w:hyperlink>
    </w:p>
    <w:p w14:paraId="33C19036" w14:textId="549707E5" w:rsidR="00D950FC" w:rsidRDefault="00000000">
      <w:pPr>
        <w:pStyle w:val="TOC2"/>
        <w:rPr>
          <w:rFonts w:asciiTheme="minorHAnsi" w:eastAsiaTheme="minorEastAsia" w:hAnsiTheme="minorHAnsi" w:cstheme="minorBidi"/>
          <w:sz w:val="21"/>
          <w:szCs w:val="22"/>
        </w:rPr>
      </w:pPr>
      <w:hyperlink w:anchor="_Toc141775348" w:history="1">
        <w:r>
          <w:rPr>
            <w:rStyle w:val="af8"/>
            <w:rFonts w:hint="eastAsia"/>
          </w:rPr>
          <w:t>二、开标、评标及定标办法通用条款</w:t>
        </w:r>
        <w:r>
          <w:tab/>
        </w:r>
        <w:r>
          <w:fldChar w:fldCharType="begin"/>
        </w:r>
        <w:r>
          <w:instrText xml:space="preserve"> PAGEREF _Toc141775348 \h </w:instrText>
        </w:r>
        <w:r>
          <w:fldChar w:fldCharType="separate"/>
        </w:r>
        <w:r w:rsidR="001C03FE">
          <w:rPr>
            <w:noProof/>
          </w:rPr>
          <w:t>39</w:t>
        </w:r>
        <w:r>
          <w:fldChar w:fldCharType="end"/>
        </w:r>
      </w:hyperlink>
    </w:p>
    <w:p w14:paraId="23C62DC1" w14:textId="1FD37CC3" w:rsidR="00D950FC" w:rsidRDefault="00000000">
      <w:pPr>
        <w:pStyle w:val="TOC3"/>
        <w:tabs>
          <w:tab w:val="right" w:leader="dot" w:pos="9060"/>
        </w:tabs>
        <w:ind w:left="840"/>
        <w:rPr>
          <w:rFonts w:asciiTheme="minorHAnsi" w:eastAsiaTheme="minorEastAsia" w:hAnsiTheme="minorHAnsi" w:cstheme="minorBidi"/>
          <w:sz w:val="21"/>
          <w:szCs w:val="22"/>
        </w:rPr>
      </w:pPr>
      <w:hyperlink w:anchor="_Toc141775349" w:history="1">
        <w:r>
          <w:rPr>
            <w:rStyle w:val="af8"/>
            <w:rFonts w:hint="eastAsia"/>
          </w:rPr>
          <w:t>（一）总则</w:t>
        </w:r>
        <w:r>
          <w:tab/>
        </w:r>
        <w:r>
          <w:fldChar w:fldCharType="begin"/>
        </w:r>
        <w:r>
          <w:instrText xml:space="preserve"> PAGEREF _Toc141775349 \h </w:instrText>
        </w:r>
        <w:r>
          <w:fldChar w:fldCharType="separate"/>
        </w:r>
        <w:r w:rsidR="001C03FE">
          <w:rPr>
            <w:noProof/>
          </w:rPr>
          <w:t>39</w:t>
        </w:r>
        <w:r>
          <w:fldChar w:fldCharType="end"/>
        </w:r>
      </w:hyperlink>
    </w:p>
    <w:p w14:paraId="04D5F931" w14:textId="56D722E1" w:rsidR="00D950FC" w:rsidRDefault="00000000">
      <w:pPr>
        <w:pStyle w:val="TOC3"/>
        <w:tabs>
          <w:tab w:val="right" w:leader="dot" w:pos="9060"/>
        </w:tabs>
        <w:ind w:left="840"/>
        <w:rPr>
          <w:rFonts w:asciiTheme="minorHAnsi" w:eastAsiaTheme="minorEastAsia" w:hAnsiTheme="minorHAnsi" w:cstheme="minorBidi"/>
          <w:sz w:val="21"/>
          <w:szCs w:val="22"/>
        </w:rPr>
      </w:pPr>
      <w:hyperlink w:anchor="_Toc141775350" w:history="1">
        <w:r>
          <w:rPr>
            <w:rStyle w:val="af8"/>
            <w:rFonts w:hint="eastAsia"/>
          </w:rPr>
          <w:t>（二）开标评标办法程序和细则</w:t>
        </w:r>
        <w:r>
          <w:tab/>
        </w:r>
        <w:r>
          <w:fldChar w:fldCharType="begin"/>
        </w:r>
        <w:r>
          <w:instrText xml:space="preserve"> PAGEREF _Toc141775350 \h </w:instrText>
        </w:r>
        <w:r>
          <w:fldChar w:fldCharType="separate"/>
        </w:r>
        <w:r w:rsidR="001C03FE">
          <w:rPr>
            <w:noProof/>
          </w:rPr>
          <w:t>41</w:t>
        </w:r>
        <w:r>
          <w:fldChar w:fldCharType="end"/>
        </w:r>
      </w:hyperlink>
    </w:p>
    <w:p w14:paraId="1FC5897F" w14:textId="487A1D33" w:rsidR="00D950FC" w:rsidRDefault="00000000">
      <w:pPr>
        <w:pStyle w:val="TOC3"/>
        <w:tabs>
          <w:tab w:val="right" w:leader="dot" w:pos="9060"/>
        </w:tabs>
        <w:ind w:left="840"/>
        <w:rPr>
          <w:rFonts w:asciiTheme="minorHAnsi" w:eastAsiaTheme="minorEastAsia" w:hAnsiTheme="minorHAnsi" w:cstheme="minorBidi"/>
          <w:sz w:val="21"/>
          <w:szCs w:val="22"/>
        </w:rPr>
      </w:pPr>
      <w:hyperlink w:anchor="_Toc141775351" w:history="1">
        <w:r>
          <w:rPr>
            <w:rStyle w:val="af8"/>
            <w:rFonts w:hint="eastAsia"/>
          </w:rPr>
          <w:t>可选办法七（适合综合评分法四，技术标与经济标同时开启）</w:t>
        </w:r>
        <w:r>
          <w:tab/>
        </w:r>
        <w:r>
          <w:fldChar w:fldCharType="begin"/>
        </w:r>
        <w:r>
          <w:instrText xml:space="preserve"> PAGEREF _Toc141775351 \h </w:instrText>
        </w:r>
        <w:r>
          <w:fldChar w:fldCharType="separate"/>
        </w:r>
        <w:r w:rsidR="001C03FE">
          <w:rPr>
            <w:noProof/>
          </w:rPr>
          <w:t>41</w:t>
        </w:r>
        <w:r>
          <w:fldChar w:fldCharType="end"/>
        </w:r>
      </w:hyperlink>
    </w:p>
    <w:p w14:paraId="7838858E" w14:textId="30BAF99A" w:rsidR="00D950FC" w:rsidRDefault="00000000">
      <w:pPr>
        <w:pStyle w:val="TOC1"/>
        <w:rPr>
          <w:rFonts w:asciiTheme="minorHAnsi" w:eastAsiaTheme="minorEastAsia" w:hAnsiTheme="minorHAnsi" w:cstheme="minorBidi"/>
          <w:caps w:val="0"/>
          <w:kern w:val="2"/>
          <w:sz w:val="21"/>
          <w:szCs w:val="22"/>
        </w:rPr>
      </w:pPr>
      <w:hyperlink w:anchor="_Toc141775352" w:history="1">
        <w:r>
          <w:rPr>
            <w:rStyle w:val="af8"/>
            <w:rFonts w:hint="eastAsia"/>
          </w:rPr>
          <w:t>第三章</w:t>
        </w:r>
        <w:r>
          <w:rPr>
            <w:rStyle w:val="af8"/>
          </w:rPr>
          <w:t xml:space="preserve">  </w:t>
        </w:r>
        <w:r>
          <w:rPr>
            <w:rStyle w:val="af8"/>
            <w:rFonts w:hint="eastAsia"/>
          </w:rPr>
          <w:t>合同条款</w:t>
        </w:r>
        <w:r>
          <w:tab/>
        </w:r>
        <w:r>
          <w:fldChar w:fldCharType="begin"/>
        </w:r>
        <w:r>
          <w:instrText xml:space="preserve"> PAGEREF _Toc141775352 \h </w:instrText>
        </w:r>
        <w:r>
          <w:fldChar w:fldCharType="separate"/>
        </w:r>
        <w:r w:rsidR="001C03FE">
          <w:rPr>
            <w:noProof/>
          </w:rPr>
          <w:t>61</w:t>
        </w:r>
        <w:r>
          <w:fldChar w:fldCharType="end"/>
        </w:r>
      </w:hyperlink>
    </w:p>
    <w:p w14:paraId="2B68902C" w14:textId="6044E7F9" w:rsidR="00D950FC" w:rsidRDefault="00000000">
      <w:pPr>
        <w:pStyle w:val="TOC1"/>
        <w:rPr>
          <w:rFonts w:asciiTheme="minorHAnsi" w:eastAsiaTheme="minorEastAsia" w:hAnsiTheme="minorHAnsi" w:cstheme="minorBidi"/>
          <w:caps w:val="0"/>
          <w:kern w:val="2"/>
          <w:sz w:val="21"/>
          <w:szCs w:val="22"/>
        </w:rPr>
      </w:pPr>
      <w:hyperlink w:anchor="_Toc141775353" w:history="1">
        <w:r>
          <w:rPr>
            <w:rStyle w:val="af8"/>
            <w:rFonts w:hint="eastAsia"/>
          </w:rPr>
          <w:t>第四章</w:t>
        </w:r>
        <w:r>
          <w:rPr>
            <w:rStyle w:val="af8"/>
          </w:rPr>
          <w:t xml:space="preserve">  </w:t>
        </w:r>
        <w:r>
          <w:rPr>
            <w:rStyle w:val="af8"/>
            <w:rFonts w:hint="eastAsia"/>
          </w:rPr>
          <w:t>投标文件格式</w:t>
        </w:r>
        <w:r>
          <w:tab/>
        </w:r>
        <w:r>
          <w:fldChar w:fldCharType="begin"/>
        </w:r>
        <w:r>
          <w:instrText xml:space="preserve"> PAGEREF _Toc141775353 \h </w:instrText>
        </w:r>
        <w:r>
          <w:fldChar w:fldCharType="separate"/>
        </w:r>
        <w:r w:rsidR="001C03FE">
          <w:rPr>
            <w:noProof/>
          </w:rPr>
          <w:t>62</w:t>
        </w:r>
        <w:r>
          <w:fldChar w:fldCharType="end"/>
        </w:r>
      </w:hyperlink>
    </w:p>
    <w:p w14:paraId="656FBDED" w14:textId="4067C5C9" w:rsidR="00D950FC" w:rsidRDefault="00000000">
      <w:pPr>
        <w:pStyle w:val="TOC1"/>
        <w:rPr>
          <w:rFonts w:asciiTheme="minorHAnsi" w:eastAsiaTheme="minorEastAsia" w:hAnsiTheme="minorHAnsi" w:cstheme="minorBidi"/>
          <w:caps w:val="0"/>
          <w:kern w:val="2"/>
          <w:sz w:val="21"/>
          <w:szCs w:val="22"/>
        </w:rPr>
      </w:pPr>
      <w:hyperlink w:anchor="_Toc141775354" w:history="1">
        <w:r>
          <w:rPr>
            <w:rStyle w:val="af8"/>
            <w:rFonts w:hint="eastAsia"/>
          </w:rPr>
          <w:t>第五章</w:t>
        </w:r>
        <w:r>
          <w:rPr>
            <w:rStyle w:val="af8"/>
          </w:rPr>
          <w:t xml:space="preserve">  </w:t>
        </w:r>
        <w:r>
          <w:rPr>
            <w:rStyle w:val="af8"/>
            <w:rFonts w:hint="eastAsia"/>
          </w:rPr>
          <w:t>技术条件（工程建设标准）</w:t>
        </w:r>
        <w:r>
          <w:tab/>
        </w:r>
        <w:r>
          <w:fldChar w:fldCharType="begin"/>
        </w:r>
        <w:r>
          <w:instrText xml:space="preserve"> PAGEREF _Toc141775354 \h </w:instrText>
        </w:r>
        <w:r>
          <w:fldChar w:fldCharType="separate"/>
        </w:r>
        <w:r w:rsidR="001C03FE">
          <w:rPr>
            <w:noProof/>
          </w:rPr>
          <w:t>80</w:t>
        </w:r>
        <w:r>
          <w:fldChar w:fldCharType="end"/>
        </w:r>
      </w:hyperlink>
    </w:p>
    <w:p w14:paraId="0AD6140D" w14:textId="01D28220" w:rsidR="00D950FC" w:rsidRDefault="00000000">
      <w:pPr>
        <w:pStyle w:val="TOC1"/>
        <w:rPr>
          <w:rFonts w:asciiTheme="minorHAnsi" w:eastAsiaTheme="minorEastAsia" w:hAnsiTheme="minorHAnsi" w:cstheme="minorBidi"/>
          <w:caps w:val="0"/>
          <w:kern w:val="2"/>
          <w:sz w:val="21"/>
          <w:szCs w:val="22"/>
        </w:rPr>
      </w:pPr>
      <w:hyperlink w:anchor="_Toc141775355" w:history="1">
        <w:r>
          <w:rPr>
            <w:rStyle w:val="af8"/>
            <w:rFonts w:hint="eastAsia"/>
          </w:rPr>
          <w:t>第六章</w:t>
        </w:r>
        <w:r>
          <w:rPr>
            <w:rStyle w:val="af8"/>
          </w:rPr>
          <w:t xml:space="preserve">  </w:t>
        </w:r>
        <w:r>
          <w:rPr>
            <w:rStyle w:val="af8"/>
            <w:rFonts w:hint="eastAsia"/>
          </w:rPr>
          <w:t>图纸及勘察资料</w:t>
        </w:r>
        <w:r>
          <w:tab/>
        </w:r>
        <w:r>
          <w:fldChar w:fldCharType="begin"/>
        </w:r>
        <w:r>
          <w:instrText xml:space="preserve"> PAGEREF _Toc141775355 \h </w:instrText>
        </w:r>
        <w:r>
          <w:fldChar w:fldCharType="separate"/>
        </w:r>
        <w:r w:rsidR="001C03FE">
          <w:rPr>
            <w:noProof/>
          </w:rPr>
          <w:t>82</w:t>
        </w:r>
        <w:r>
          <w:fldChar w:fldCharType="end"/>
        </w:r>
      </w:hyperlink>
    </w:p>
    <w:p w14:paraId="51CC003A" w14:textId="60BB7E48" w:rsidR="00D950FC" w:rsidRDefault="00000000">
      <w:pPr>
        <w:pStyle w:val="TOC1"/>
        <w:rPr>
          <w:rFonts w:asciiTheme="minorHAnsi" w:eastAsiaTheme="minorEastAsia" w:hAnsiTheme="minorHAnsi" w:cstheme="minorBidi"/>
          <w:caps w:val="0"/>
          <w:kern w:val="2"/>
          <w:sz w:val="21"/>
          <w:szCs w:val="22"/>
        </w:rPr>
      </w:pPr>
      <w:hyperlink w:anchor="_Toc141775356" w:history="1">
        <w:r>
          <w:rPr>
            <w:rStyle w:val="af8"/>
            <w:rFonts w:hint="eastAsia"/>
          </w:rPr>
          <w:t>第七章</w:t>
        </w:r>
        <w:r>
          <w:rPr>
            <w:rStyle w:val="af8"/>
          </w:rPr>
          <w:t xml:space="preserve">  </w:t>
        </w:r>
        <w:r>
          <w:rPr>
            <w:rStyle w:val="af8"/>
            <w:rFonts w:hint="eastAsia"/>
          </w:rPr>
          <w:t>工程量清单</w:t>
        </w:r>
        <w:r>
          <w:tab/>
        </w:r>
        <w:r>
          <w:fldChar w:fldCharType="begin"/>
        </w:r>
        <w:r>
          <w:instrText xml:space="preserve"> PAGEREF _Toc141775356 \h </w:instrText>
        </w:r>
        <w:r>
          <w:fldChar w:fldCharType="separate"/>
        </w:r>
        <w:r w:rsidR="001C03FE">
          <w:rPr>
            <w:noProof/>
          </w:rPr>
          <w:t>83</w:t>
        </w:r>
        <w:r>
          <w:fldChar w:fldCharType="end"/>
        </w:r>
      </w:hyperlink>
    </w:p>
    <w:p w14:paraId="1A31922E" w14:textId="56C0CB17" w:rsidR="00D950FC" w:rsidRDefault="00000000">
      <w:pPr>
        <w:pStyle w:val="TOC1"/>
        <w:rPr>
          <w:rFonts w:asciiTheme="minorHAnsi" w:eastAsiaTheme="minorEastAsia" w:hAnsiTheme="minorHAnsi" w:cstheme="minorBidi"/>
          <w:caps w:val="0"/>
          <w:kern w:val="2"/>
          <w:sz w:val="21"/>
          <w:szCs w:val="22"/>
        </w:rPr>
      </w:pPr>
      <w:hyperlink w:anchor="_Toc141775357" w:history="1">
        <w:r>
          <w:rPr>
            <w:rStyle w:val="af8"/>
            <w:rFonts w:hint="eastAsia"/>
          </w:rPr>
          <w:t>第八章</w:t>
        </w:r>
        <w:r>
          <w:rPr>
            <w:rStyle w:val="af8"/>
          </w:rPr>
          <w:t xml:space="preserve">  </w:t>
        </w:r>
        <w:r>
          <w:rPr>
            <w:rStyle w:val="af8"/>
            <w:rFonts w:hint="eastAsia"/>
          </w:rPr>
          <w:t>最高投标限价</w:t>
        </w:r>
        <w:r>
          <w:tab/>
        </w:r>
        <w:r>
          <w:fldChar w:fldCharType="begin"/>
        </w:r>
        <w:r>
          <w:instrText xml:space="preserve"> PAGEREF _Toc141775357 \h </w:instrText>
        </w:r>
        <w:r>
          <w:fldChar w:fldCharType="separate"/>
        </w:r>
        <w:r w:rsidR="001C03FE">
          <w:rPr>
            <w:noProof/>
          </w:rPr>
          <w:t>84</w:t>
        </w:r>
        <w:r>
          <w:fldChar w:fldCharType="end"/>
        </w:r>
      </w:hyperlink>
    </w:p>
    <w:p w14:paraId="7AC1B1C5" w14:textId="77777777" w:rsidR="00D950FC" w:rsidRDefault="00000000">
      <w:pPr>
        <w:pStyle w:val="1"/>
      </w:pPr>
      <w:r>
        <w:fldChar w:fldCharType="end"/>
      </w:r>
      <w:bookmarkStart w:id="0" w:name="_Toc2272545"/>
      <w:bookmarkStart w:id="1" w:name="_Toc141775337"/>
    </w:p>
    <w:p w14:paraId="73CDC235" w14:textId="77777777" w:rsidR="00D950FC" w:rsidRDefault="00000000">
      <w:pPr>
        <w:pStyle w:val="a0"/>
        <w:rPr>
          <w:rFonts w:ascii="Arial" w:hAnsi="Arial"/>
          <w:kern w:val="44"/>
          <w:sz w:val="28"/>
          <w:szCs w:val="28"/>
        </w:rPr>
      </w:pPr>
      <w:r>
        <w:br w:type="page"/>
      </w:r>
    </w:p>
    <w:p w14:paraId="37A05DF8" w14:textId="77777777" w:rsidR="00D950FC" w:rsidRDefault="00000000">
      <w:pPr>
        <w:pStyle w:val="1"/>
      </w:pPr>
      <w:r>
        <w:rPr>
          <w:rFonts w:hint="eastAsia"/>
        </w:rPr>
        <w:lastRenderedPageBreak/>
        <w:t>第一章</w:t>
      </w:r>
      <w:r>
        <w:t xml:space="preserve">  </w:t>
      </w:r>
      <w:r>
        <w:rPr>
          <w:rFonts w:hint="eastAsia"/>
        </w:rPr>
        <w:t>投标须知</w:t>
      </w:r>
      <w:bookmarkEnd w:id="0"/>
      <w:bookmarkEnd w:id="1"/>
    </w:p>
    <w:p w14:paraId="1E41D088" w14:textId="77777777" w:rsidR="00D950FC" w:rsidRDefault="00000000">
      <w:pPr>
        <w:pStyle w:val="2"/>
        <w:rPr>
          <w:color w:val="auto"/>
        </w:rPr>
      </w:pPr>
      <w:bookmarkStart w:id="2" w:name="_Toc2272546"/>
      <w:bookmarkStart w:id="3" w:name="_Toc141775338"/>
      <w:r>
        <w:rPr>
          <w:rFonts w:hint="eastAsia"/>
          <w:color w:val="auto"/>
        </w:rPr>
        <w:t>一、投标须知前附表</w:t>
      </w:r>
      <w:bookmarkEnd w:id="2"/>
      <w:bookmarkEnd w:id="3"/>
    </w:p>
    <w:p w14:paraId="5DE9B849" w14:textId="77777777" w:rsidR="00D950FC" w:rsidRDefault="00000000">
      <w:pPr>
        <w:pStyle w:val="a3"/>
        <w:spacing w:line="360" w:lineRule="auto"/>
        <w:ind w:firstLine="0"/>
        <w:rPr>
          <w:rFonts w:ascii="宋体" w:hAnsi="宋体"/>
          <w:b/>
          <w:sz w:val="24"/>
          <w:szCs w:val="24"/>
        </w:rPr>
      </w:pPr>
      <w:r>
        <w:rPr>
          <w:rFonts w:ascii="宋体" w:hAnsi="宋体" w:hint="eastAsia"/>
          <w:b/>
          <w:sz w:val="24"/>
          <w:szCs w:val="24"/>
        </w:rPr>
        <w:t>声明：本投标须知前附表使用GZZB2018-3招标文件范本，与范本不同之处均以下划线标明，所有标明下划线部分属于本表的组成部分，同其他部分具有同样的效力。对范本《投标须知通用条款》和《开标、评标和定标办法通用条款》可选择部分的选择使用，均已在本表中注明，通用条款可选择部分中未被本投标须知前附表选择的部分无效。</w:t>
      </w:r>
    </w:p>
    <w:tbl>
      <w:tblPr>
        <w:tblW w:w="93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2"/>
        <w:gridCol w:w="981"/>
        <w:gridCol w:w="1810"/>
        <w:gridCol w:w="5857"/>
      </w:tblGrid>
      <w:tr w:rsidR="00D950FC" w14:paraId="16D14301" w14:textId="77777777">
        <w:trPr>
          <w:cantSplit/>
          <w:trHeight w:val="966"/>
          <w:tblHeader/>
        </w:trPr>
        <w:tc>
          <w:tcPr>
            <w:tcW w:w="702" w:type="dxa"/>
            <w:tcBorders>
              <w:top w:val="double" w:sz="4" w:space="0" w:color="auto"/>
              <w:left w:val="double" w:sz="4" w:space="0" w:color="auto"/>
              <w:bottom w:val="single" w:sz="4" w:space="0" w:color="auto"/>
              <w:right w:val="single" w:sz="4" w:space="0" w:color="auto"/>
            </w:tcBorders>
            <w:vAlign w:val="center"/>
          </w:tcPr>
          <w:p w14:paraId="6A4FC247" w14:textId="77777777" w:rsidR="00D950FC" w:rsidRDefault="00000000">
            <w:pPr>
              <w:rPr>
                <w:rFonts w:hAnsi="宋体"/>
                <w:szCs w:val="21"/>
              </w:rPr>
            </w:pPr>
            <w:r>
              <w:rPr>
                <w:rFonts w:hAnsi="宋体" w:hint="eastAsia"/>
                <w:szCs w:val="21"/>
              </w:rPr>
              <w:t>项目</w:t>
            </w:r>
          </w:p>
        </w:tc>
        <w:tc>
          <w:tcPr>
            <w:tcW w:w="981" w:type="dxa"/>
            <w:tcBorders>
              <w:top w:val="double" w:sz="4" w:space="0" w:color="auto"/>
              <w:left w:val="single" w:sz="4" w:space="0" w:color="auto"/>
              <w:bottom w:val="single" w:sz="4" w:space="0" w:color="auto"/>
              <w:right w:val="single" w:sz="4" w:space="0" w:color="auto"/>
            </w:tcBorders>
            <w:vAlign w:val="center"/>
          </w:tcPr>
          <w:p w14:paraId="10DCFE01" w14:textId="77777777" w:rsidR="00D950FC" w:rsidRDefault="00000000">
            <w:pPr>
              <w:rPr>
                <w:rFonts w:hAnsi="宋体"/>
                <w:szCs w:val="21"/>
              </w:rPr>
            </w:pPr>
            <w:r>
              <w:rPr>
                <w:rFonts w:hAnsi="宋体" w:hint="eastAsia"/>
                <w:szCs w:val="21"/>
              </w:rPr>
              <w:t>条款号</w:t>
            </w:r>
          </w:p>
        </w:tc>
        <w:tc>
          <w:tcPr>
            <w:tcW w:w="1810" w:type="dxa"/>
            <w:tcBorders>
              <w:top w:val="double" w:sz="4" w:space="0" w:color="auto"/>
              <w:left w:val="single" w:sz="4" w:space="0" w:color="auto"/>
              <w:bottom w:val="single" w:sz="4" w:space="0" w:color="auto"/>
              <w:right w:val="single" w:sz="4" w:space="0" w:color="auto"/>
            </w:tcBorders>
            <w:vAlign w:val="center"/>
          </w:tcPr>
          <w:p w14:paraId="09092889" w14:textId="77777777" w:rsidR="00D950FC" w:rsidRDefault="00000000">
            <w:pPr>
              <w:ind w:firstLine="458"/>
              <w:rPr>
                <w:rFonts w:hAnsi="宋体"/>
                <w:szCs w:val="21"/>
              </w:rPr>
            </w:pPr>
            <w:r>
              <w:rPr>
                <w:rFonts w:hAnsi="宋体" w:hint="eastAsia"/>
                <w:szCs w:val="21"/>
              </w:rPr>
              <w:t>内容</w:t>
            </w:r>
          </w:p>
        </w:tc>
        <w:tc>
          <w:tcPr>
            <w:tcW w:w="5857" w:type="dxa"/>
            <w:tcBorders>
              <w:top w:val="double" w:sz="4" w:space="0" w:color="auto"/>
              <w:left w:val="single" w:sz="4" w:space="0" w:color="auto"/>
              <w:bottom w:val="single" w:sz="4" w:space="0" w:color="auto"/>
              <w:right w:val="double" w:sz="4" w:space="0" w:color="auto"/>
            </w:tcBorders>
            <w:vAlign w:val="center"/>
          </w:tcPr>
          <w:p w14:paraId="3F64BDC7" w14:textId="77777777" w:rsidR="00D950FC" w:rsidRDefault="00000000">
            <w:pPr>
              <w:pStyle w:val="ac"/>
              <w:ind w:firstLine="458"/>
              <w:jc w:val="center"/>
              <w:rPr>
                <w:rFonts w:ascii="宋体" w:hAnsi="宋体"/>
                <w:szCs w:val="21"/>
              </w:rPr>
            </w:pPr>
            <w:r>
              <w:rPr>
                <w:rFonts w:ascii="宋体" w:hAnsi="宋体" w:hint="eastAsia"/>
                <w:szCs w:val="21"/>
              </w:rPr>
              <w:t>说明与要求</w:t>
            </w:r>
          </w:p>
        </w:tc>
      </w:tr>
      <w:tr w:rsidR="00D950FC" w14:paraId="43BDDAF4" w14:textId="77777777">
        <w:trPr>
          <w:cantSplit/>
          <w:trHeight w:val="1304"/>
        </w:trPr>
        <w:tc>
          <w:tcPr>
            <w:tcW w:w="702" w:type="dxa"/>
            <w:tcBorders>
              <w:top w:val="single" w:sz="4" w:space="0" w:color="auto"/>
              <w:left w:val="double" w:sz="4" w:space="0" w:color="auto"/>
              <w:bottom w:val="single" w:sz="4" w:space="0" w:color="auto"/>
              <w:right w:val="single" w:sz="4" w:space="0" w:color="auto"/>
            </w:tcBorders>
            <w:vAlign w:val="center"/>
          </w:tcPr>
          <w:p w14:paraId="75042A51" w14:textId="77777777" w:rsidR="00D950FC" w:rsidRDefault="00000000">
            <w:pPr>
              <w:rPr>
                <w:rFonts w:hAnsi="宋体"/>
                <w:szCs w:val="21"/>
              </w:rPr>
            </w:pPr>
            <w:r>
              <w:rPr>
                <w:rFonts w:hAnsi="宋体"/>
                <w:szCs w:val="21"/>
              </w:rPr>
              <w:t>1</w:t>
            </w:r>
          </w:p>
        </w:tc>
        <w:tc>
          <w:tcPr>
            <w:tcW w:w="981" w:type="dxa"/>
            <w:tcBorders>
              <w:top w:val="single" w:sz="4" w:space="0" w:color="auto"/>
              <w:left w:val="single" w:sz="4" w:space="0" w:color="auto"/>
              <w:bottom w:val="single" w:sz="4" w:space="0" w:color="auto"/>
              <w:right w:val="single" w:sz="4" w:space="0" w:color="auto"/>
            </w:tcBorders>
            <w:vAlign w:val="center"/>
          </w:tcPr>
          <w:p w14:paraId="3BD86507" w14:textId="77777777" w:rsidR="00D950FC" w:rsidRDefault="00000000">
            <w:pPr>
              <w:rPr>
                <w:rFonts w:hAnsi="宋体"/>
                <w:szCs w:val="21"/>
              </w:rPr>
            </w:pPr>
            <w:r>
              <w:rPr>
                <w:rFonts w:hAnsi="宋体"/>
                <w:szCs w:val="21"/>
              </w:rPr>
              <w:t>1</w:t>
            </w:r>
          </w:p>
        </w:tc>
        <w:tc>
          <w:tcPr>
            <w:tcW w:w="1810" w:type="dxa"/>
            <w:tcBorders>
              <w:top w:val="single" w:sz="4" w:space="0" w:color="auto"/>
              <w:left w:val="single" w:sz="4" w:space="0" w:color="auto"/>
              <w:bottom w:val="single" w:sz="4" w:space="0" w:color="auto"/>
              <w:right w:val="single" w:sz="4" w:space="0" w:color="auto"/>
            </w:tcBorders>
            <w:vAlign w:val="center"/>
          </w:tcPr>
          <w:p w14:paraId="77A8A444" w14:textId="77777777" w:rsidR="00D950FC" w:rsidRDefault="00000000">
            <w:pPr>
              <w:rPr>
                <w:rFonts w:hAnsi="宋体"/>
                <w:szCs w:val="21"/>
              </w:rPr>
            </w:pPr>
            <w:r>
              <w:rPr>
                <w:rFonts w:hAnsi="宋体" w:hint="eastAsia"/>
                <w:szCs w:val="21"/>
              </w:rPr>
              <w:t>定义</w:t>
            </w:r>
          </w:p>
        </w:tc>
        <w:tc>
          <w:tcPr>
            <w:tcW w:w="5857" w:type="dxa"/>
            <w:tcBorders>
              <w:top w:val="single" w:sz="4" w:space="0" w:color="auto"/>
              <w:left w:val="single" w:sz="4" w:space="0" w:color="auto"/>
              <w:bottom w:val="single" w:sz="4" w:space="0" w:color="auto"/>
              <w:right w:val="double" w:sz="4" w:space="0" w:color="auto"/>
            </w:tcBorders>
            <w:vAlign w:val="center"/>
          </w:tcPr>
          <w:p w14:paraId="1BB2C608" w14:textId="77777777" w:rsidR="00D950FC" w:rsidRDefault="00000000">
            <w:r>
              <w:rPr>
                <w:rFonts w:hint="eastAsia"/>
              </w:rPr>
              <w:t>招标人（即发包人）：中国南方航空股份有限公司</w:t>
            </w:r>
          </w:p>
          <w:p w14:paraId="3463E82A" w14:textId="77777777" w:rsidR="00D950FC" w:rsidRDefault="00000000">
            <w:r>
              <w:rPr>
                <w:rFonts w:hint="eastAsia"/>
              </w:rPr>
              <w:t>招标代理：广州南航工程监理有限公司</w:t>
            </w:r>
          </w:p>
          <w:p w14:paraId="77CE6321" w14:textId="77777777" w:rsidR="00D950FC" w:rsidRDefault="00000000">
            <w:pPr>
              <w:pStyle w:val="a0"/>
            </w:pPr>
            <w:r>
              <w:rPr>
                <w:rFonts w:hint="eastAsia"/>
              </w:rPr>
              <w:t>监理单位：方大国际工程咨询股份有限公司</w:t>
            </w:r>
          </w:p>
        </w:tc>
      </w:tr>
      <w:tr w:rsidR="00D950FC" w14:paraId="46760284" w14:textId="77777777">
        <w:trPr>
          <w:cantSplit/>
          <w:trHeight w:val="558"/>
        </w:trPr>
        <w:tc>
          <w:tcPr>
            <w:tcW w:w="702" w:type="dxa"/>
            <w:tcBorders>
              <w:top w:val="single" w:sz="4" w:space="0" w:color="auto"/>
              <w:left w:val="double" w:sz="4" w:space="0" w:color="auto"/>
              <w:bottom w:val="single" w:sz="4" w:space="0" w:color="auto"/>
              <w:right w:val="single" w:sz="4" w:space="0" w:color="auto"/>
            </w:tcBorders>
            <w:vAlign w:val="center"/>
          </w:tcPr>
          <w:p w14:paraId="6585A71E" w14:textId="77777777" w:rsidR="00D950FC" w:rsidRDefault="00000000">
            <w:pPr>
              <w:rPr>
                <w:rFonts w:hAnsi="宋体"/>
                <w:szCs w:val="21"/>
              </w:rPr>
            </w:pPr>
            <w:r>
              <w:rPr>
                <w:rFonts w:hAnsi="宋体"/>
                <w:szCs w:val="21"/>
              </w:rPr>
              <w:t>2</w:t>
            </w:r>
          </w:p>
        </w:tc>
        <w:tc>
          <w:tcPr>
            <w:tcW w:w="981" w:type="dxa"/>
            <w:tcBorders>
              <w:top w:val="single" w:sz="4" w:space="0" w:color="auto"/>
              <w:left w:val="single" w:sz="4" w:space="0" w:color="auto"/>
              <w:bottom w:val="single" w:sz="4" w:space="0" w:color="auto"/>
              <w:right w:val="single" w:sz="4" w:space="0" w:color="auto"/>
            </w:tcBorders>
            <w:vAlign w:val="center"/>
          </w:tcPr>
          <w:p w14:paraId="536919FE" w14:textId="77777777" w:rsidR="00D950FC" w:rsidRDefault="00000000">
            <w:pPr>
              <w:rPr>
                <w:rFonts w:hAnsi="宋体"/>
                <w:szCs w:val="21"/>
              </w:rPr>
            </w:pPr>
            <w:r>
              <w:rPr>
                <w:rFonts w:hAnsi="宋体"/>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0216F4ED" w14:textId="77777777" w:rsidR="00D950FC" w:rsidRDefault="00000000">
            <w:pPr>
              <w:rPr>
                <w:rFonts w:hAnsi="宋体"/>
                <w:szCs w:val="21"/>
              </w:rPr>
            </w:pPr>
            <w:r>
              <w:rPr>
                <w:rFonts w:hAnsi="宋体" w:hint="eastAsia"/>
                <w:szCs w:val="21"/>
              </w:rPr>
              <w:t>工程名称</w:t>
            </w:r>
          </w:p>
        </w:tc>
        <w:tc>
          <w:tcPr>
            <w:tcW w:w="5857" w:type="dxa"/>
            <w:tcBorders>
              <w:top w:val="single" w:sz="4" w:space="0" w:color="auto"/>
              <w:left w:val="single" w:sz="4" w:space="0" w:color="auto"/>
              <w:bottom w:val="single" w:sz="4" w:space="0" w:color="auto"/>
              <w:right w:val="double" w:sz="4" w:space="0" w:color="auto"/>
            </w:tcBorders>
            <w:vAlign w:val="center"/>
          </w:tcPr>
          <w:p w14:paraId="45BEDECC" w14:textId="77777777" w:rsidR="00D950FC" w:rsidRDefault="00000000">
            <w:pPr>
              <w:rPr>
                <w:rFonts w:hAnsi="宋体"/>
                <w:szCs w:val="21"/>
                <w:u w:val="single"/>
              </w:rPr>
            </w:pPr>
            <w:r>
              <w:rPr>
                <w:rFonts w:hAnsi="宋体" w:hint="eastAsia"/>
                <w:szCs w:val="21"/>
                <w:u w:val="single"/>
              </w:rPr>
              <w:t>广州航材库房综合改造工程</w:t>
            </w:r>
          </w:p>
        </w:tc>
      </w:tr>
      <w:tr w:rsidR="00D950FC" w14:paraId="649B7686" w14:textId="77777777">
        <w:trPr>
          <w:cantSplit/>
          <w:trHeight w:val="452"/>
        </w:trPr>
        <w:tc>
          <w:tcPr>
            <w:tcW w:w="702" w:type="dxa"/>
            <w:tcBorders>
              <w:top w:val="single" w:sz="4" w:space="0" w:color="auto"/>
              <w:left w:val="double" w:sz="4" w:space="0" w:color="auto"/>
              <w:bottom w:val="single" w:sz="4" w:space="0" w:color="auto"/>
              <w:right w:val="single" w:sz="4" w:space="0" w:color="auto"/>
            </w:tcBorders>
            <w:vAlign w:val="center"/>
          </w:tcPr>
          <w:p w14:paraId="384B5A98" w14:textId="77777777" w:rsidR="00D950FC" w:rsidRDefault="00000000">
            <w:pPr>
              <w:rPr>
                <w:rFonts w:hAnsi="宋体"/>
                <w:szCs w:val="21"/>
              </w:rPr>
            </w:pPr>
            <w:r>
              <w:rPr>
                <w:rFonts w:hAnsi="宋体"/>
                <w:szCs w:val="21"/>
              </w:rPr>
              <w:t>3</w:t>
            </w:r>
          </w:p>
        </w:tc>
        <w:tc>
          <w:tcPr>
            <w:tcW w:w="981" w:type="dxa"/>
            <w:tcBorders>
              <w:top w:val="single" w:sz="4" w:space="0" w:color="auto"/>
              <w:left w:val="single" w:sz="4" w:space="0" w:color="auto"/>
              <w:bottom w:val="single" w:sz="4" w:space="0" w:color="auto"/>
              <w:right w:val="single" w:sz="4" w:space="0" w:color="auto"/>
            </w:tcBorders>
            <w:vAlign w:val="center"/>
          </w:tcPr>
          <w:p w14:paraId="3DDF4E7D" w14:textId="77777777" w:rsidR="00D950FC" w:rsidRDefault="00000000">
            <w:pPr>
              <w:rPr>
                <w:rFonts w:hAnsi="宋体"/>
                <w:szCs w:val="21"/>
              </w:rPr>
            </w:pPr>
            <w:r>
              <w:rPr>
                <w:rFonts w:hAnsi="宋体"/>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3AD2E003" w14:textId="77777777" w:rsidR="00D950FC" w:rsidRDefault="00000000">
            <w:pPr>
              <w:rPr>
                <w:rFonts w:hAnsi="宋体"/>
                <w:szCs w:val="21"/>
              </w:rPr>
            </w:pPr>
            <w:r>
              <w:rPr>
                <w:rFonts w:hAnsi="宋体" w:hint="eastAsia"/>
                <w:szCs w:val="21"/>
              </w:rPr>
              <w:t>建设地点</w:t>
            </w:r>
          </w:p>
        </w:tc>
        <w:tc>
          <w:tcPr>
            <w:tcW w:w="5857" w:type="dxa"/>
            <w:tcBorders>
              <w:top w:val="single" w:sz="4" w:space="0" w:color="auto"/>
              <w:left w:val="single" w:sz="4" w:space="0" w:color="auto"/>
              <w:bottom w:val="single" w:sz="4" w:space="0" w:color="auto"/>
              <w:right w:val="double" w:sz="4" w:space="0" w:color="auto"/>
            </w:tcBorders>
            <w:vAlign w:val="center"/>
          </w:tcPr>
          <w:p w14:paraId="46E89B52" w14:textId="77777777" w:rsidR="00D950FC" w:rsidRDefault="00000000">
            <w:pPr>
              <w:rPr>
                <w:rFonts w:hAnsi="宋体"/>
                <w:szCs w:val="21"/>
                <w:u w:val="single"/>
              </w:rPr>
            </w:pPr>
            <w:r>
              <w:rPr>
                <w:rFonts w:hAnsi="宋体" w:hint="eastAsia"/>
                <w:szCs w:val="21"/>
                <w:u w:val="single"/>
              </w:rPr>
              <w:t>广州市花都区广州白云国际机场北区空港北一路5号</w:t>
            </w:r>
          </w:p>
        </w:tc>
      </w:tr>
      <w:tr w:rsidR="00D950FC" w14:paraId="28A6E744" w14:textId="77777777">
        <w:trPr>
          <w:cantSplit/>
          <w:trHeight w:val="569"/>
        </w:trPr>
        <w:tc>
          <w:tcPr>
            <w:tcW w:w="702" w:type="dxa"/>
            <w:tcBorders>
              <w:top w:val="single" w:sz="4" w:space="0" w:color="auto"/>
              <w:left w:val="double" w:sz="4" w:space="0" w:color="auto"/>
              <w:bottom w:val="single" w:sz="4" w:space="0" w:color="auto"/>
              <w:right w:val="single" w:sz="4" w:space="0" w:color="auto"/>
            </w:tcBorders>
            <w:vAlign w:val="center"/>
          </w:tcPr>
          <w:p w14:paraId="3B1ED570" w14:textId="77777777" w:rsidR="00D950FC" w:rsidRDefault="00000000">
            <w:pPr>
              <w:rPr>
                <w:rFonts w:hAnsi="宋体"/>
                <w:szCs w:val="21"/>
              </w:rPr>
            </w:pPr>
            <w:r>
              <w:rPr>
                <w:rFonts w:hAnsi="宋体"/>
                <w:szCs w:val="21"/>
              </w:rPr>
              <w:t>4</w:t>
            </w:r>
          </w:p>
        </w:tc>
        <w:tc>
          <w:tcPr>
            <w:tcW w:w="981" w:type="dxa"/>
            <w:tcBorders>
              <w:top w:val="single" w:sz="4" w:space="0" w:color="auto"/>
              <w:left w:val="single" w:sz="4" w:space="0" w:color="auto"/>
              <w:bottom w:val="single" w:sz="4" w:space="0" w:color="auto"/>
              <w:right w:val="single" w:sz="4" w:space="0" w:color="auto"/>
            </w:tcBorders>
            <w:vAlign w:val="center"/>
          </w:tcPr>
          <w:p w14:paraId="28EEEC9A" w14:textId="77777777" w:rsidR="00D950FC" w:rsidRDefault="00000000">
            <w:pPr>
              <w:rPr>
                <w:rFonts w:hAnsi="宋体"/>
                <w:szCs w:val="21"/>
              </w:rPr>
            </w:pPr>
            <w:r>
              <w:rPr>
                <w:rFonts w:hAnsi="宋体"/>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70F78B49" w14:textId="77777777" w:rsidR="00D950FC" w:rsidRDefault="00000000">
            <w:pPr>
              <w:rPr>
                <w:rFonts w:hAnsi="宋体"/>
                <w:szCs w:val="21"/>
              </w:rPr>
            </w:pPr>
            <w:r>
              <w:rPr>
                <w:rFonts w:hAnsi="宋体" w:hint="eastAsia"/>
                <w:szCs w:val="21"/>
              </w:rPr>
              <w:t>建设规模</w:t>
            </w:r>
          </w:p>
        </w:tc>
        <w:tc>
          <w:tcPr>
            <w:tcW w:w="5857" w:type="dxa"/>
            <w:tcBorders>
              <w:top w:val="single" w:sz="4" w:space="0" w:color="auto"/>
              <w:left w:val="single" w:sz="4" w:space="0" w:color="auto"/>
              <w:bottom w:val="single" w:sz="4" w:space="0" w:color="auto"/>
              <w:right w:val="double" w:sz="4" w:space="0" w:color="auto"/>
            </w:tcBorders>
            <w:vAlign w:val="center"/>
          </w:tcPr>
          <w:p w14:paraId="63A76A53" w14:textId="77777777" w:rsidR="00D950FC" w:rsidRDefault="00000000">
            <w:pPr>
              <w:rPr>
                <w:rFonts w:hAnsi="宋体"/>
                <w:szCs w:val="21"/>
                <w:u w:val="single"/>
              </w:rPr>
            </w:pPr>
            <w:r>
              <w:rPr>
                <w:rFonts w:hAnsi="宋体" w:hint="eastAsia"/>
                <w:szCs w:val="21"/>
                <w:u w:val="single"/>
              </w:rPr>
              <w:t>详见本工程招标公告</w:t>
            </w:r>
          </w:p>
        </w:tc>
      </w:tr>
      <w:tr w:rsidR="00D950FC" w14:paraId="13A0791A" w14:textId="77777777">
        <w:trPr>
          <w:cantSplit/>
          <w:trHeight w:val="674"/>
        </w:trPr>
        <w:tc>
          <w:tcPr>
            <w:tcW w:w="702" w:type="dxa"/>
            <w:tcBorders>
              <w:top w:val="single" w:sz="4" w:space="0" w:color="auto"/>
              <w:left w:val="double" w:sz="4" w:space="0" w:color="auto"/>
              <w:bottom w:val="single" w:sz="4" w:space="0" w:color="auto"/>
              <w:right w:val="single" w:sz="4" w:space="0" w:color="auto"/>
            </w:tcBorders>
            <w:vAlign w:val="center"/>
          </w:tcPr>
          <w:p w14:paraId="2602F1DF" w14:textId="77777777" w:rsidR="00D950FC" w:rsidRDefault="00000000">
            <w:pPr>
              <w:rPr>
                <w:rFonts w:hAnsi="宋体"/>
                <w:szCs w:val="21"/>
              </w:rPr>
            </w:pPr>
            <w:r>
              <w:rPr>
                <w:rFonts w:hAnsi="宋体"/>
                <w:szCs w:val="21"/>
              </w:rPr>
              <w:t>5</w:t>
            </w:r>
          </w:p>
        </w:tc>
        <w:tc>
          <w:tcPr>
            <w:tcW w:w="981" w:type="dxa"/>
            <w:tcBorders>
              <w:top w:val="single" w:sz="4" w:space="0" w:color="auto"/>
              <w:left w:val="single" w:sz="4" w:space="0" w:color="auto"/>
              <w:bottom w:val="single" w:sz="4" w:space="0" w:color="auto"/>
              <w:right w:val="single" w:sz="4" w:space="0" w:color="auto"/>
            </w:tcBorders>
            <w:vAlign w:val="center"/>
          </w:tcPr>
          <w:p w14:paraId="5A05CD81" w14:textId="77777777" w:rsidR="00D950FC" w:rsidRDefault="00000000">
            <w:pPr>
              <w:rPr>
                <w:rFonts w:hAnsi="宋体"/>
                <w:szCs w:val="21"/>
              </w:rPr>
            </w:pPr>
            <w:r>
              <w:rPr>
                <w:rFonts w:hAnsi="宋体"/>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2BA9B15F" w14:textId="77777777" w:rsidR="00D950FC" w:rsidRDefault="00000000">
            <w:pPr>
              <w:rPr>
                <w:rFonts w:hAnsi="宋体"/>
                <w:szCs w:val="21"/>
              </w:rPr>
            </w:pPr>
            <w:r>
              <w:rPr>
                <w:rFonts w:hAnsi="宋体" w:hint="eastAsia"/>
                <w:szCs w:val="21"/>
              </w:rPr>
              <w:t>承包方式</w:t>
            </w:r>
          </w:p>
        </w:tc>
        <w:tc>
          <w:tcPr>
            <w:tcW w:w="5857" w:type="dxa"/>
            <w:tcBorders>
              <w:top w:val="single" w:sz="4" w:space="0" w:color="auto"/>
              <w:left w:val="single" w:sz="4" w:space="0" w:color="auto"/>
              <w:bottom w:val="single" w:sz="4" w:space="0" w:color="auto"/>
              <w:right w:val="double" w:sz="4" w:space="0" w:color="auto"/>
            </w:tcBorders>
            <w:vAlign w:val="center"/>
          </w:tcPr>
          <w:p w14:paraId="28064562" w14:textId="7CEC4E15" w:rsidR="00D950FC" w:rsidRDefault="00365B03">
            <w:pPr>
              <w:rPr>
                <w:rFonts w:hAnsi="宋体"/>
                <w:szCs w:val="21"/>
                <w:u w:val="single"/>
              </w:rPr>
            </w:pPr>
            <w:r>
              <w:rPr>
                <w:rStyle w:val="1f"/>
                <w:rFonts w:ascii="宋体" w:hAnsi="宋体" w:cs="宋体" w:hint="eastAsia"/>
                <w:b w:val="0"/>
                <w:bCs w:val="0"/>
                <w:sz w:val="21"/>
                <w:szCs w:val="21"/>
              </w:rPr>
              <w:t>本工程采用固定总价承包方式，</w:t>
            </w:r>
            <w:r>
              <w:rPr>
                <w:rFonts w:hAnsi="宋体" w:hint="eastAsia"/>
                <w:szCs w:val="21"/>
                <w:u w:val="single"/>
              </w:rPr>
              <w:t>投标人根据招标人的招标文件、施工图纸及工程量清单等规定的范围内的工程内容，结合现场实际情况进行投标报价，由承包人按照合同约定范围和图纸内容实行工程施工总承包，包括但不限于包工、包料、包质量、包安全生产、包文明施工、包工期、包各系统调试及联合调试、包承包范围内工程验收通过、包移交、包结算、包运行维护管理及相关部门报建/报批手续（如有）、包施工总承包管理和现场整体组织、包专业协调及配合、包工程保险（含建筑（安装）工程一切险、附加第三者责任险及其他保险）、包竣工图编制（须满足规划等各专项验收要求）等。</w:t>
            </w:r>
          </w:p>
        </w:tc>
      </w:tr>
      <w:tr w:rsidR="00D950FC" w14:paraId="4A819E40" w14:textId="77777777">
        <w:trPr>
          <w:cantSplit/>
          <w:trHeight w:val="613"/>
        </w:trPr>
        <w:tc>
          <w:tcPr>
            <w:tcW w:w="702" w:type="dxa"/>
            <w:tcBorders>
              <w:top w:val="single" w:sz="4" w:space="0" w:color="auto"/>
              <w:left w:val="double" w:sz="4" w:space="0" w:color="auto"/>
              <w:bottom w:val="single" w:sz="4" w:space="0" w:color="auto"/>
              <w:right w:val="single" w:sz="4" w:space="0" w:color="auto"/>
            </w:tcBorders>
            <w:vAlign w:val="center"/>
          </w:tcPr>
          <w:p w14:paraId="0E528C47" w14:textId="77777777" w:rsidR="00D950FC" w:rsidRDefault="00000000">
            <w:pPr>
              <w:rPr>
                <w:rFonts w:hAnsi="宋体"/>
                <w:szCs w:val="21"/>
              </w:rPr>
            </w:pPr>
            <w:r>
              <w:rPr>
                <w:rFonts w:hAnsi="宋体"/>
                <w:szCs w:val="21"/>
              </w:rPr>
              <w:t>6</w:t>
            </w:r>
          </w:p>
        </w:tc>
        <w:tc>
          <w:tcPr>
            <w:tcW w:w="981" w:type="dxa"/>
            <w:tcBorders>
              <w:top w:val="single" w:sz="4" w:space="0" w:color="auto"/>
              <w:left w:val="single" w:sz="4" w:space="0" w:color="auto"/>
              <w:bottom w:val="single" w:sz="4" w:space="0" w:color="auto"/>
              <w:right w:val="single" w:sz="4" w:space="0" w:color="auto"/>
            </w:tcBorders>
            <w:vAlign w:val="center"/>
          </w:tcPr>
          <w:p w14:paraId="0FDC2B41" w14:textId="77777777" w:rsidR="00D950FC" w:rsidRDefault="00000000">
            <w:pPr>
              <w:rPr>
                <w:rFonts w:hAnsi="宋体"/>
                <w:szCs w:val="21"/>
              </w:rPr>
            </w:pPr>
            <w:r>
              <w:rPr>
                <w:rFonts w:hAnsi="宋体"/>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0C741D94" w14:textId="77777777" w:rsidR="00D950FC" w:rsidRDefault="00000000">
            <w:pPr>
              <w:rPr>
                <w:rFonts w:hAnsi="宋体"/>
                <w:szCs w:val="21"/>
              </w:rPr>
            </w:pPr>
            <w:r>
              <w:rPr>
                <w:rFonts w:hAnsi="宋体" w:hint="eastAsia"/>
                <w:szCs w:val="21"/>
              </w:rPr>
              <w:t>质量标准</w:t>
            </w:r>
          </w:p>
        </w:tc>
        <w:tc>
          <w:tcPr>
            <w:tcW w:w="5857" w:type="dxa"/>
            <w:tcBorders>
              <w:top w:val="single" w:sz="4" w:space="0" w:color="auto"/>
              <w:left w:val="single" w:sz="4" w:space="0" w:color="auto"/>
              <w:bottom w:val="single" w:sz="4" w:space="0" w:color="auto"/>
              <w:right w:val="double" w:sz="4" w:space="0" w:color="auto"/>
            </w:tcBorders>
            <w:vAlign w:val="center"/>
          </w:tcPr>
          <w:p w14:paraId="5D9F7CBF" w14:textId="77777777" w:rsidR="00D950FC" w:rsidRDefault="00000000">
            <w:pPr>
              <w:rPr>
                <w:rFonts w:hAnsi="宋体"/>
                <w:szCs w:val="21"/>
                <w:u w:val="single"/>
              </w:rPr>
            </w:pPr>
            <w:r>
              <w:rPr>
                <w:rFonts w:hAnsi="宋体" w:hint="eastAsia"/>
                <w:szCs w:val="21"/>
                <w:u w:val="single"/>
              </w:rPr>
              <w:t>合格</w:t>
            </w:r>
          </w:p>
        </w:tc>
      </w:tr>
      <w:tr w:rsidR="00D950FC" w14:paraId="31F22E74" w14:textId="77777777">
        <w:trPr>
          <w:cantSplit/>
          <w:trHeight w:val="518"/>
        </w:trPr>
        <w:tc>
          <w:tcPr>
            <w:tcW w:w="702" w:type="dxa"/>
            <w:tcBorders>
              <w:top w:val="single" w:sz="4" w:space="0" w:color="auto"/>
              <w:left w:val="double" w:sz="4" w:space="0" w:color="auto"/>
              <w:bottom w:val="single" w:sz="4" w:space="0" w:color="auto"/>
              <w:right w:val="single" w:sz="4" w:space="0" w:color="auto"/>
            </w:tcBorders>
            <w:vAlign w:val="center"/>
          </w:tcPr>
          <w:p w14:paraId="69A0E88C" w14:textId="77777777" w:rsidR="00D950FC" w:rsidRDefault="00000000">
            <w:pPr>
              <w:rPr>
                <w:rFonts w:hAnsi="宋体"/>
                <w:szCs w:val="21"/>
              </w:rPr>
            </w:pPr>
            <w:r>
              <w:rPr>
                <w:rFonts w:hAnsi="宋体"/>
                <w:szCs w:val="21"/>
              </w:rPr>
              <w:t>7</w:t>
            </w:r>
          </w:p>
        </w:tc>
        <w:tc>
          <w:tcPr>
            <w:tcW w:w="981" w:type="dxa"/>
            <w:tcBorders>
              <w:top w:val="single" w:sz="4" w:space="0" w:color="auto"/>
              <w:left w:val="single" w:sz="4" w:space="0" w:color="auto"/>
              <w:bottom w:val="single" w:sz="4" w:space="0" w:color="auto"/>
              <w:right w:val="single" w:sz="4" w:space="0" w:color="auto"/>
            </w:tcBorders>
            <w:vAlign w:val="center"/>
          </w:tcPr>
          <w:p w14:paraId="5D0620E5" w14:textId="77777777" w:rsidR="00D950FC" w:rsidRDefault="00000000">
            <w:pPr>
              <w:rPr>
                <w:rFonts w:hAnsi="宋体"/>
                <w:szCs w:val="21"/>
              </w:rPr>
            </w:pPr>
            <w:r>
              <w:rPr>
                <w:rFonts w:hAnsi="宋体"/>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4F28C975" w14:textId="77777777" w:rsidR="00D950FC" w:rsidRDefault="00000000">
            <w:pPr>
              <w:rPr>
                <w:rFonts w:hAnsi="宋体"/>
                <w:szCs w:val="21"/>
              </w:rPr>
            </w:pPr>
            <w:r>
              <w:rPr>
                <w:rFonts w:hAnsi="宋体" w:hint="eastAsia"/>
                <w:szCs w:val="21"/>
              </w:rPr>
              <w:t>招标范围</w:t>
            </w:r>
          </w:p>
        </w:tc>
        <w:tc>
          <w:tcPr>
            <w:tcW w:w="5857" w:type="dxa"/>
            <w:tcBorders>
              <w:top w:val="single" w:sz="4" w:space="0" w:color="auto"/>
              <w:left w:val="single" w:sz="4" w:space="0" w:color="auto"/>
              <w:bottom w:val="single" w:sz="4" w:space="0" w:color="auto"/>
              <w:right w:val="double" w:sz="4" w:space="0" w:color="auto"/>
            </w:tcBorders>
            <w:vAlign w:val="center"/>
          </w:tcPr>
          <w:p w14:paraId="6AC5664B" w14:textId="77777777" w:rsidR="00D950FC" w:rsidRDefault="00000000">
            <w:pPr>
              <w:rPr>
                <w:rFonts w:hAnsi="宋体"/>
                <w:szCs w:val="21"/>
                <w:u w:val="single"/>
              </w:rPr>
            </w:pPr>
            <w:r>
              <w:rPr>
                <w:rFonts w:hAnsi="宋体" w:hint="eastAsia"/>
                <w:szCs w:val="21"/>
                <w:u w:val="single"/>
              </w:rPr>
              <w:t>详见本工程招标公告</w:t>
            </w:r>
          </w:p>
        </w:tc>
      </w:tr>
      <w:tr w:rsidR="00D950FC" w14:paraId="12A71DAE" w14:textId="77777777">
        <w:trPr>
          <w:cantSplit/>
          <w:trHeight w:val="676"/>
        </w:trPr>
        <w:tc>
          <w:tcPr>
            <w:tcW w:w="702" w:type="dxa"/>
            <w:tcBorders>
              <w:top w:val="single" w:sz="4" w:space="0" w:color="auto"/>
              <w:left w:val="double" w:sz="4" w:space="0" w:color="auto"/>
              <w:bottom w:val="single" w:sz="4" w:space="0" w:color="auto"/>
              <w:right w:val="single" w:sz="4" w:space="0" w:color="auto"/>
            </w:tcBorders>
            <w:vAlign w:val="center"/>
          </w:tcPr>
          <w:p w14:paraId="32ECDE80" w14:textId="77777777" w:rsidR="00D950FC" w:rsidRDefault="00000000">
            <w:pPr>
              <w:rPr>
                <w:rFonts w:hAnsi="宋体"/>
                <w:szCs w:val="21"/>
              </w:rPr>
            </w:pPr>
            <w:r>
              <w:rPr>
                <w:rFonts w:hAnsi="宋体"/>
                <w:szCs w:val="21"/>
              </w:rPr>
              <w:t>8</w:t>
            </w:r>
          </w:p>
        </w:tc>
        <w:tc>
          <w:tcPr>
            <w:tcW w:w="981" w:type="dxa"/>
            <w:tcBorders>
              <w:top w:val="single" w:sz="4" w:space="0" w:color="auto"/>
              <w:left w:val="single" w:sz="4" w:space="0" w:color="auto"/>
              <w:bottom w:val="single" w:sz="4" w:space="0" w:color="auto"/>
              <w:right w:val="single" w:sz="4" w:space="0" w:color="auto"/>
            </w:tcBorders>
            <w:vAlign w:val="center"/>
          </w:tcPr>
          <w:p w14:paraId="44209D7B" w14:textId="77777777" w:rsidR="00D950FC" w:rsidRDefault="00000000">
            <w:pPr>
              <w:rPr>
                <w:rFonts w:hAnsi="宋体"/>
                <w:szCs w:val="21"/>
              </w:rPr>
            </w:pPr>
            <w:r>
              <w:rPr>
                <w:rFonts w:hAnsi="宋体"/>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32464E60" w14:textId="77777777" w:rsidR="00D950FC" w:rsidRDefault="00000000">
            <w:pPr>
              <w:rPr>
                <w:rFonts w:hAnsi="宋体"/>
                <w:szCs w:val="21"/>
              </w:rPr>
            </w:pPr>
            <w:r>
              <w:rPr>
                <w:rFonts w:hAnsi="宋体" w:hint="eastAsia"/>
                <w:szCs w:val="21"/>
              </w:rPr>
              <w:t>工期要求</w:t>
            </w:r>
          </w:p>
        </w:tc>
        <w:tc>
          <w:tcPr>
            <w:tcW w:w="5857" w:type="dxa"/>
            <w:tcBorders>
              <w:top w:val="single" w:sz="4" w:space="0" w:color="auto"/>
              <w:left w:val="single" w:sz="4" w:space="0" w:color="auto"/>
              <w:bottom w:val="single" w:sz="4" w:space="0" w:color="auto"/>
              <w:right w:val="double" w:sz="4" w:space="0" w:color="auto"/>
            </w:tcBorders>
            <w:vAlign w:val="center"/>
          </w:tcPr>
          <w:p w14:paraId="4E3998C8" w14:textId="77777777" w:rsidR="00D950FC" w:rsidRDefault="00000000">
            <w:pPr>
              <w:rPr>
                <w:rFonts w:hAnsi="宋体"/>
                <w:szCs w:val="21"/>
              </w:rPr>
            </w:pPr>
            <w:r>
              <w:rPr>
                <w:rFonts w:hAnsi="宋体" w:hint="eastAsia"/>
                <w:szCs w:val="21"/>
              </w:rPr>
              <w:t>施工总工期：</w:t>
            </w:r>
            <w:r>
              <w:rPr>
                <w:rFonts w:hAnsi="宋体" w:hint="eastAsia"/>
                <w:szCs w:val="21"/>
                <w:u w:val="single"/>
              </w:rPr>
              <w:t>90</w:t>
            </w:r>
            <w:r>
              <w:rPr>
                <w:rFonts w:hAnsi="宋体"/>
                <w:szCs w:val="21"/>
                <w:u w:val="single"/>
              </w:rPr>
              <w:t xml:space="preserve"> </w:t>
            </w:r>
            <w:r>
              <w:rPr>
                <w:rFonts w:hAnsi="宋体" w:hint="eastAsia"/>
                <w:szCs w:val="21"/>
              </w:rPr>
              <w:t>日历天。</w:t>
            </w:r>
            <w:r>
              <w:rPr>
                <w:rFonts w:hAnsi="宋体"/>
                <w:szCs w:val="21"/>
              </w:rPr>
              <w:t xml:space="preserve">                                                                       </w:t>
            </w:r>
          </w:p>
        </w:tc>
      </w:tr>
      <w:tr w:rsidR="00D950FC" w14:paraId="154AD8A1" w14:textId="77777777">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302A5AB4" w14:textId="77777777" w:rsidR="00D950FC" w:rsidRDefault="00000000">
            <w:pPr>
              <w:rPr>
                <w:rFonts w:hAnsi="宋体"/>
                <w:szCs w:val="21"/>
              </w:rPr>
            </w:pPr>
            <w:r>
              <w:rPr>
                <w:rFonts w:hAnsi="宋体"/>
                <w:szCs w:val="21"/>
              </w:rPr>
              <w:t>9</w:t>
            </w:r>
          </w:p>
        </w:tc>
        <w:tc>
          <w:tcPr>
            <w:tcW w:w="981" w:type="dxa"/>
            <w:tcBorders>
              <w:top w:val="single" w:sz="4" w:space="0" w:color="auto"/>
              <w:left w:val="single" w:sz="4" w:space="0" w:color="auto"/>
              <w:bottom w:val="single" w:sz="4" w:space="0" w:color="auto"/>
              <w:right w:val="single" w:sz="4" w:space="0" w:color="auto"/>
            </w:tcBorders>
            <w:vAlign w:val="center"/>
          </w:tcPr>
          <w:p w14:paraId="63E67199" w14:textId="77777777" w:rsidR="00D950FC" w:rsidRDefault="00000000">
            <w:pPr>
              <w:rPr>
                <w:rFonts w:hAnsi="宋体"/>
                <w:szCs w:val="21"/>
              </w:rPr>
            </w:pPr>
            <w:r>
              <w:rPr>
                <w:rFonts w:hAnsi="宋体"/>
                <w:szCs w:val="21"/>
              </w:rPr>
              <w:t>3.1</w:t>
            </w:r>
          </w:p>
        </w:tc>
        <w:tc>
          <w:tcPr>
            <w:tcW w:w="1810" w:type="dxa"/>
            <w:tcBorders>
              <w:top w:val="single" w:sz="4" w:space="0" w:color="auto"/>
              <w:left w:val="single" w:sz="4" w:space="0" w:color="auto"/>
              <w:bottom w:val="single" w:sz="4" w:space="0" w:color="auto"/>
              <w:right w:val="single" w:sz="4" w:space="0" w:color="auto"/>
            </w:tcBorders>
            <w:vAlign w:val="center"/>
          </w:tcPr>
          <w:p w14:paraId="1AA0DBFE" w14:textId="77777777" w:rsidR="00D950FC" w:rsidRDefault="00000000">
            <w:pPr>
              <w:rPr>
                <w:rFonts w:hAnsi="宋体"/>
                <w:szCs w:val="21"/>
              </w:rPr>
            </w:pPr>
            <w:r>
              <w:rPr>
                <w:rFonts w:hAnsi="宋体" w:hint="eastAsia"/>
                <w:szCs w:val="21"/>
              </w:rPr>
              <w:t>资金来源</w:t>
            </w:r>
          </w:p>
        </w:tc>
        <w:tc>
          <w:tcPr>
            <w:tcW w:w="5857" w:type="dxa"/>
            <w:tcBorders>
              <w:top w:val="single" w:sz="4" w:space="0" w:color="auto"/>
              <w:left w:val="single" w:sz="4" w:space="0" w:color="auto"/>
              <w:bottom w:val="single" w:sz="4" w:space="0" w:color="auto"/>
              <w:right w:val="double" w:sz="4" w:space="0" w:color="auto"/>
            </w:tcBorders>
            <w:vAlign w:val="center"/>
          </w:tcPr>
          <w:p w14:paraId="282457D9" w14:textId="77777777" w:rsidR="00D950FC" w:rsidRDefault="00000000">
            <w:pPr>
              <w:rPr>
                <w:rFonts w:hAnsi="宋体"/>
                <w:szCs w:val="21"/>
                <w:u w:val="single"/>
              </w:rPr>
            </w:pPr>
            <w:r>
              <w:rPr>
                <w:rFonts w:hAnsi="宋体" w:hint="eastAsia"/>
                <w:szCs w:val="21"/>
                <w:u w:val="single"/>
              </w:rPr>
              <w:t>自筹资金</w:t>
            </w:r>
          </w:p>
        </w:tc>
      </w:tr>
      <w:tr w:rsidR="00D950FC" w14:paraId="49DE27A6" w14:textId="77777777">
        <w:trPr>
          <w:cantSplit/>
          <w:trHeight w:val="987"/>
        </w:trPr>
        <w:tc>
          <w:tcPr>
            <w:tcW w:w="702" w:type="dxa"/>
            <w:tcBorders>
              <w:top w:val="single" w:sz="4" w:space="0" w:color="auto"/>
              <w:left w:val="double" w:sz="4" w:space="0" w:color="auto"/>
              <w:bottom w:val="single" w:sz="4" w:space="0" w:color="auto"/>
              <w:right w:val="single" w:sz="4" w:space="0" w:color="auto"/>
            </w:tcBorders>
            <w:vAlign w:val="center"/>
          </w:tcPr>
          <w:p w14:paraId="73656630" w14:textId="77777777" w:rsidR="00D950FC" w:rsidRDefault="00000000">
            <w:pPr>
              <w:rPr>
                <w:rFonts w:hAnsi="宋体"/>
                <w:szCs w:val="21"/>
              </w:rPr>
            </w:pPr>
            <w:r>
              <w:rPr>
                <w:rFonts w:hAnsi="宋体"/>
                <w:szCs w:val="21"/>
              </w:rPr>
              <w:t>10</w:t>
            </w:r>
          </w:p>
        </w:tc>
        <w:tc>
          <w:tcPr>
            <w:tcW w:w="981" w:type="dxa"/>
            <w:tcBorders>
              <w:top w:val="single" w:sz="4" w:space="0" w:color="auto"/>
              <w:left w:val="single" w:sz="4" w:space="0" w:color="auto"/>
              <w:bottom w:val="single" w:sz="4" w:space="0" w:color="auto"/>
              <w:right w:val="single" w:sz="4" w:space="0" w:color="auto"/>
            </w:tcBorders>
            <w:vAlign w:val="center"/>
          </w:tcPr>
          <w:p w14:paraId="140E2724" w14:textId="77777777" w:rsidR="00D950FC" w:rsidRDefault="00000000">
            <w:pPr>
              <w:rPr>
                <w:rFonts w:hAnsi="宋体"/>
                <w:szCs w:val="21"/>
              </w:rPr>
            </w:pPr>
            <w:r>
              <w:rPr>
                <w:rFonts w:hAnsi="宋体"/>
                <w:szCs w:val="21"/>
              </w:rPr>
              <w:t>4.1</w:t>
            </w:r>
          </w:p>
        </w:tc>
        <w:tc>
          <w:tcPr>
            <w:tcW w:w="1810" w:type="dxa"/>
            <w:tcBorders>
              <w:top w:val="single" w:sz="4" w:space="0" w:color="auto"/>
              <w:left w:val="single" w:sz="4" w:space="0" w:color="auto"/>
              <w:bottom w:val="single" w:sz="4" w:space="0" w:color="auto"/>
              <w:right w:val="single" w:sz="4" w:space="0" w:color="auto"/>
            </w:tcBorders>
            <w:vAlign w:val="center"/>
          </w:tcPr>
          <w:p w14:paraId="7E005289" w14:textId="77777777" w:rsidR="00D950FC" w:rsidRDefault="00000000">
            <w:pPr>
              <w:rPr>
                <w:rFonts w:hAnsi="宋体"/>
                <w:szCs w:val="21"/>
              </w:rPr>
            </w:pPr>
            <w:r>
              <w:rPr>
                <w:rFonts w:hAnsi="宋体" w:hint="eastAsia"/>
                <w:szCs w:val="21"/>
              </w:rPr>
              <w:t>投标人资质等级及项目负责人等级要求</w:t>
            </w:r>
          </w:p>
        </w:tc>
        <w:tc>
          <w:tcPr>
            <w:tcW w:w="5857" w:type="dxa"/>
            <w:tcBorders>
              <w:top w:val="single" w:sz="4" w:space="0" w:color="auto"/>
              <w:left w:val="single" w:sz="4" w:space="0" w:color="auto"/>
              <w:bottom w:val="single" w:sz="4" w:space="0" w:color="auto"/>
              <w:right w:val="double" w:sz="4" w:space="0" w:color="auto"/>
            </w:tcBorders>
            <w:vAlign w:val="center"/>
          </w:tcPr>
          <w:p w14:paraId="6D6B5664" w14:textId="77777777" w:rsidR="00D950FC" w:rsidRDefault="00000000">
            <w:pPr>
              <w:rPr>
                <w:rFonts w:hAnsi="宋体"/>
                <w:szCs w:val="21"/>
                <w:u w:val="single"/>
              </w:rPr>
            </w:pPr>
            <w:r>
              <w:rPr>
                <w:rFonts w:hAnsi="宋体" w:hint="eastAsia"/>
                <w:szCs w:val="21"/>
                <w:u w:val="single"/>
              </w:rPr>
              <w:t>详见本工程招标公告。</w:t>
            </w:r>
          </w:p>
        </w:tc>
      </w:tr>
      <w:tr w:rsidR="00D950FC" w14:paraId="057AFFDC" w14:textId="77777777">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6AA3E5BE" w14:textId="77777777" w:rsidR="00D950FC" w:rsidRDefault="00000000">
            <w:pPr>
              <w:rPr>
                <w:rFonts w:hAnsi="宋体"/>
                <w:szCs w:val="21"/>
              </w:rPr>
            </w:pPr>
            <w:r>
              <w:rPr>
                <w:rFonts w:hAnsi="宋体"/>
                <w:szCs w:val="21"/>
              </w:rPr>
              <w:t>11</w:t>
            </w:r>
          </w:p>
        </w:tc>
        <w:tc>
          <w:tcPr>
            <w:tcW w:w="981" w:type="dxa"/>
            <w:tcBorders>
              <w:top w:val="single" w:sz="4" w:space="0" w:color="auto"/>
              <w:left w:val="single" w:sz="4" w:space="0" w:color="auto"/>
              <w:bottom w:val="single" w:sz="4" w:space="0" w:color="auto"/>
              <w:right w:val="single" w:sz="4" w:space="0" w:color="auto"/>
            </w:tcBorders>
            <w:vAlign w:val="center"/>
          </w:tcPr>
          <w:p w14:paraId="2CB18D15" w14:textId="77777777" w:rsidR="00D950FC" w:rsidRDefault="00D950FC">
            <w:pPr>
              <w:ind w:firstLine="458"/>
              <w:rPr>
                <w:rFonts w:hAnsi="宋体"/>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327E170D" w14:textId="77777777" w:rsidR="00D950FC" w:rsidRDefault="00000000">
            <w:pPr>
              <w:rPr>
                <w:rFonts w:hAnsi="宋体"/>
                <w:szCs w:val="21"/>
              </w:rPr>
            </w:pPr>
            <w:r>
              <w:rPr>
                <w:rFonts w:hAnsi="宋体" w:hint="eastAsia"/>
                <w:szCs w:val="21"/>
              </w:rPr>
              <w:t>资格审查方式</w:t>
            </w:r>
          </w:p>
        </w:tc>
        <w:tc>
          <w:tcPr>
            <w:tcW w:w="5857" w:type="dxa"/>
            <w:tcBorders>
              <w:top w:val="single" w:sz="4" w:space="0" w:color="auto"/>
              <w:left w:val="single" w:sz="4" w:space="0" w:color="auto"/>
              <w:bottom w:val="single" w:sz="4" w:space="0" w:color="auto"/>
              <w:right w:val="double" w:sz="4" w:space="0" w:color="auto"/>
            </w:tcBorders>
            <w:vAlign w:val="center"/>
          </w:tcPr>
          <w:p w14:paraId="2A471EF2" w14:textId="77777777" w:rsidR="00D950FC" w:rsidRDefault="00000000">
            <w:pPr>
              <w:rPr>
                <w:rFonts w:hAnsi="宋体"/>
                <w:szCs w:val="21"/>
                <w:u w:val="single"/>
              </w:rPr>
            </w:pPr>
            <w:r>
              <w:rPr>
                <w:rFonts w:hAnsi="宋体" w:hint="eastAsia"/>
                <w:szCs w:val="21"/>
                <w:u w:val="single"/>
              </w:rPr>
              <w:t>详见本工程招标公告。</w:t>
            </w:r>
          </w:p>
        </w:tc>
      </w:tr>
      <w:tr w:rsidR="00D950FC" w14:paraId="2068938C" w14:textId="77777777">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5AB65B82" w14:textId="77777777" w:rsidR="00D950FC" w:rsidRDefault="00000000">
            <w:pPr>
              <w:rPr>
                <w:rFonts w:hAnsi="宋体"/>
                <w:szCs w:val="21"/>
              </w:rPr>
            </w:pPr>
            <w:r>
              <w:rPr>
                <w:rFonts w:hAnsi="宋体"/>
                <w:szCs w:val="21"/>
              </w:rPr>
              <w:lastRenderedPageBreak/>
              <w:t>12</w:t>
            </w:r>
          </w:p>
        </w:tc>
        <w:tc>
          <w:tcPr>
            <w:tcW w:w="981" w:type="dxa"/>
            <w:tcBorders>
              <w:top w:val="single" w:sz="4" w:space="0" w:color="auto"/>
              <w:left w:val="single" w:sz="4" w:space="0" w:color="auto"/>
              <w:bottom w:val="single" w:sz="4" w:space="0" w:color="auto"/>
              <w:right w:val="single" w:sz="4" w:space="0" w:color="auto"/>
            </w:tcBorders>
            <w:vAlign w:val="center"/>
          </w:tcPr>
          <w:p w14:paraId="20E17A19" w14:textId="77777777" w:rsidR="00D950FC" w:rsidRDefault="00000000">
            <w:pPr>
              <w:rPr>
                <w:rFonts w:hAnsi="宋体"/>
                <w:szCs w:val="21"/>
              </w:rPr>
            </w:pPr>
            <w:r>
              <w:rPr>
                <w:rFonts w:hAnsi="宋体"/>
                <w:szCs w:val="21"/>
              </w:rPr>
              <w:t>13.1</w:t>
            </w:r>
          </w:p>
        </w:tc>
        <w:tc>
          <w:tcPr>
            <w:tcW w:w="1810" w:type="dxa"/>
            <w:tcBorders>
              <w:top w:val="single" w:sz="4" w:space="0" w:color="auto"/>
              <w:left w:val="single" w:sz="4" w:space="0" w:color="auto"/>
              <w:bottom w:val="single" w:sz="4" w:space="0" w:color="auto"/>
              <w:right w:val="single" w:sz="4" w:space="0" w:color="auto"/>
            </w:tcBorders>
            <w:vAlign w:val="center"/>
          </w:tcPr>
          <w:p w14:paraId="0515CBD4" w14:textId="77777777" w:rsidR="00D950FC" w:rsidRDefault="00000000">
            <w:pPr>
              <w:rPr>
                <w:rFonts w:hAnsi="宋体"/>
                <w:szCs w:val="21"/>
              </w:rPr>
            </w:pPr>
            <w:r>
              <w:rPr>
                <w:rFonts w:hAnsi="宋体" w:hint="eastAsia"/>
                <w:szCs w:val="21"/>
              </w:rPr>
              <w:t>报价以及单价和总价计算方式</w:t>
            </w:r>
          </w:p>
        </w:tc>
        <w:tc>
          <w:tcPr>
            <w:tcW w:w="5857" w:type="dxa"/>
            <w:tcBorders>
              <w:top w:val="single" w:sz="4" w:space="0" w:color="auto"/>
              <w:left w:val="single" w:sz="4" w:space="0" w:color="auto"/>
              <w:bottom w:val="single" w:sz="4" w:space="0" w:color="auto"/>
              <w:right w:val="double" w:sz="4" w:space="0" w:color="auto"/>
            </w:tcBorders>
            <w:vAlign w:val="center"/>
          </w:tcPr>
          <w:p w14:paraId="30394714" w14:textId="77777777" w:rsidR="00D950FC" w:rsidRDefault="00000000">
            <w:pPr>
              <w:rPr>
                <w:rFonts w:hAnsi="宋体"/>
                <w:szCs w:val="21"/>
                <w:u w:val="single"/>
              </w:rPr>
            </w:pPr>
            <w:r>
              <w:rPr>
                <w:rFonts w:hAnsi="宋体" w:hint="eastAsia"/>
                <w:szCs w:val="21"/>
                <w:u w:val="single"/>
              </w:rPr>
              <w:t>工程量清单计价。</w:t>
            </w:r>
          </w:p>
        </w:tc>
      </w:tr>
      <w:tr w:rsidR="00D950FC" w14:paraId="1BD1F3AE" w14:textId="77777777">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66F12E0F" w14:textId="77777777" w:rsidR="00D950FC" w:rsidRDefault="00000000">
            <w:pPr>
              <w:rPr>
                <w:rFonts w:hAnsi="宋体"/>
                <w:szCs w:val="21"/>
              </w:rPr>
            </w:pPr>
            <w:r>
              <w:rPr>
                <w:rFonts w:hAnsi="宋体"/>
                <w:szCs w:val="21"/>
              </w:rPr>
              <w:t>13</w:t>
            </w:r>
          </w:p>
        </w:tc>
        <w:tc>
          <w:tcPr>
            <w:tcW w:w="981" w:type="dxa"/>
            <w:tcBorders>
              <w:top w:val="single" w:sz="4" w:space="0" w:color="auto"/>
              <w:left w:val="single" w:sz="4" w:space="0" w:color="auto"/>
              <w:bottom w:val="single" w:sz="4" w:space="0" w:color="auto"/>
              <w:right w:val="single" w:sz="4" w:space="0" w:color="auto"/>
            </w:tcBorders>
            <w:vAlign w:val="center"/>
          </w:tcPr>
          <w:p w14:paraId="4D80EB3C" w14:textId="77777777" w:rsidR="00D950FC" w:rsidRDefault="00000000">
            <w:pPr>
              <w:rPr>
                <w:rFonts w:hAnsi="宋体"/>
                <w:szCs w:val="21"/>
              </w:rPr>
            </w:pPr>
            <w:r>
              <w:rPr>
                <w:rFonts w:hAnsi="宋体"/>
                <w:szCs w:val="21"/>
              </w:rPr>
              <w:t>15.1</w:t>
            </w:r>
          </w:p>
        </w:tc>
        <w:tc>
          <w:tcPr>
            <w:tcW w:w="1810" w:type="dxa"/>
            <w:tcBorders>
              <w:top w:val="single" w:sz="4" w:space="0" w:color="auto"/>
              <w:left w:val="single" w:sz="4" w:space="0" w:color="auto"/>
              <w:bottom w:val="single" w:sz="4" w:space="0" w:color="auto"/>
              <w:right w:val="single" w:sz="4" w:space="0" w:color="auto"/>
            </w:tcBorders>
            <w:vAlign w:val="center"/>
          </w:tcPr>
          <w:p w14:paraId="65CD4B50" w14:textId="77777777" w:rsidR="00D950FC" w:rsidRDefault="00000000">
            <w:pPr>
              <w:rPr>
                <w:rFonts w:hAnsi="宋体"/>
                <w:szCs w:val="21"/>
              </w:rPr>
            </w:pPr>
            <w:r>
              <w:rPr>
                <w:rFonts w:hAnsi="宋体" w:hint="eastAsia"/>
                <w:szCs w:val="21"/>
              </w:rPr>
              <w:t>投标有效期</w:t>
            </w:r>
          </w:p>
        </w:tc>
        <w:tc>
          <w:tcPr>
            <w:tcW w:w="5857" w:type="dxa"/>
            <w:tcBorders>
              <w:top w:val="single" w:sz="4" w:space="0" w:color="auto"/>
              <w:left w:val="single" w:sz="4" w:space="0" w:color="auto"/>
              <w:bottom w:val="single" w:sz="4" w:space="0" w:color="auto"/>
              <w:right w:val="double" w:sz="4" w:space="0" w:color="auto"/>
            </w:tcBorders>
            <w:vAlign w:val="center"/>
          </w:tcPr>
          <w:p w14:paraId="0FCF3932" w14:textId="77777777" w:rsidR="00D950FC" w:rsidRDefault="00000000">
            <w:pPr>
              <w:rPr>
                <w:rFonts w:hAnsi="宋体"/>
                <w:szCs w:val="21"/>
                <w:u w:val="single"/>
              </w:rPr>
            </w:pPr>
            <w:r>
              <w:rPr>
                <w:rFonts w:hAnsi="宋体" w:hint="eastAsia"/>
                <w:szCs w:val="21"/>
                <w:u w:val="single"/>
              </w:rPr>
              <w:t>90</w:t>
            </w:r>
            <w:r>
              <w:rPr>
                <w:rFonts w:hAnsi="宋体" w:hint="eastAsia"/>
                <w:szCs w:val="21"/>
              </w:rPr>
              <w:t>日历天。（从投标截止之日计起）</w:t>
            </w:r>
            <w:r>
              <w:rPr>
                <w:rFonts w:hAnsi="宋体" w:hint="eastAsia"/>
                <w:szCs w:val="21"/>
                <w:u w:val="single"/>
              </w:rPr>
              <w:t>如出现异议或投诉，则投标有效期自动延长至异议或投诉处理结束后90日历天。</w:t>
            </w:r>
          </w:p>
        </w:tc>
      </w:tr>
      <w:tr w:rsidR="00D950FC" w14:paraId="4B7555F4" w14:textId="77777777">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607E1CBF" w14:textId="77777777" w:rsidR="00D950FC" w:rsidRDefault="00000000">
            <w:pPr>
              <w:rPr>
                <w:rFonts w:hAnsi="宋体"/>
                <w:szCs w:val="21"/>
              </w:rPr>
            </w:pPr>
            <w:r>
              <w:rPr>
                <w:rFonts w:hAnsi="宋体"/>
                <w:szCs w:val="21"/>
              </w:rPr>
              <w:t>14</w:t>
            </w:r>
          </w:p>
        </w:tc>
        <w:tc>
          <w:tcPr>
            <w:tcW w:w="981" w:type="dxa"/>
            <w:tcBorders>
              <w:top w:val="single" w:sz="4" w:space="0" w:color="auto"/>
              <w:left w:val="single" w:sz="4" w:space="0" w:color="auto"/>
              <w:bottom w:val="single" w:sz="4" w:space="0" w:color="auto"/>
              <w:right w:val="single" w:sz="4" w:space="0" w:color="auto"/>
            </w:tcBorders>
            <w:vAlign w:val="center"/>
          </w:tcPr>
          <w:p w14:paraId="6121B09D" w14:textId="77777777" w:rsidR="00D950FC" w:rsidRDefault="00000000">
            <w:pPr>
              <w:rPr>
                <w:rFonts w:hAnsi="宋体"/>
                <w:szCs w:val="21"/>
              </w:rPr>
            </w:pPr>
            <w:r>
              <w:rPr>
                <w:rFonts w:hAnsi="宋体"/>
                <w:szCs w:val="21"/>
              </w:rPr>
              <w:t>16.1</w:t>
            </w:r>
          </w:p>
        </w:tc>
        <w:tc>
          <w:tcPr>
            <w:tcW w:w="1810" w:type="dxa"/>
            <w:tcBorders>
              <w:top w:val="single" w:sz="4" w:space="0" w:color="auto"/>
              <w:left w:val="single" w:sz="4" w:space="0" w:color="auto"/>
              <w:bottom w:val="single" w:sz="4" w:space="0" w:color="auto"/>
              <w:right w:val="single" w:sz="4" w:space="0" w:color="auto"/>
            </w:tcBorders>
            <w:vAlign w:val="center"/>
          </w:tcPr>
          <w:p w14:paraId="64816015" w14:textId="77777777" w:rsidR="00D950FC" w:rsidRDefault="00000000">
            <w:pPr>
              <w:rPr>
                <w:rFonts w:hAnsi="宋体"/>
                <w:szCs w:val="21"/>
              </w:rPr>
            </w:pPr>
            <w:r>
              <w:rPr>
                <w:rFonts w:hAnsi="宋体" w:hint="eastAsia"/>
                <w:szCs w:val="21"/>
              </w:rPr>
              <w:t>投标保证金</w:t>
            </w:r>
          </w:p>
        </w:tc>
        <w:tc>
          <w:tcPr>
            <w:tcW w:w="5857" w:type="dxa"/>
            <w:tcBorders>
              <w:top w:val="single" w:sz="4" w:space="0" w:color="auto"/>
              <w:left w:val="single" w:sz="4" w:space="0" w:color="auto"/>
              <w:bottom w:val="single" w:sz="4" w:space="0" w:color="auto"/>
              <w:right w:val="double" w:sz="4" w:space="0" w:color="auto"/>
            </w:tcBorders>
            <w:vAlign w:val="center"/>
          </w:tcPr>
          <w:p w14:paraId="524FF8CB" w14:textId="77777777" w:rsidR="00D950FC" w:rsidRDefault="00000000">
            <w:pPr>
              <w:ind w:firstLineChars="200" w:firstLine="420"/>
              <w:rPr>
                <w:u w:val="single"/>
              </w:rPr>
            </w:pPr>
            <w:r>
              <w:rPr>
                <w:rFonts w:hint="eastAsia"/>
                <w:u w:val="single"/>
              </w:rPr>
              <w:t>1、投标保证金的金额：人民币</w:t>
            </w:r>
            <w:r>
              <w:rPr>
                <w:u w:val="single"/>
              </w:rPr>
              <w:t>5</w:t>
            </w:r>
            <w:r>
              <w:rPr>
                <w:rFonts w:hint="eastAsia"/>
                <w:u w:val="single"/>
              </w:rPr>
              <w:t>万元。</w:t>
            </w:r>
          </w:p>
          <w:p w14:paraId="6108648D" w14:textId="77777777" w:rsidR="00D950FC" w:rsidRDefault="00000000">
            <w:pPr>
              <w:ind w:firstLineChars="200" w:firstLine="420"/>
              <w:rPr>
                <w:u w:val="single"/>
              </w:rPr>
            </w:pPr>
            <w:r>
              <w:rPr>
                <w:rFonts w:hint="eastAsia"/>
                <w:u w:val="single"/>
              </w:rPr>
              <w:t>2、投标保证金的形式：投标保证金可采用现金、支票、转账、投标保证保险、投标保函（银行或专业担保公司出具）等形式，须在递交投标文件截止时间前完成缴纳。</w:t>
            </w:r>
          </w:p>
          <w:p w14:paraId="1A066924" w14:textId="77777777" w:rsidR="00D950FC" w:rsidRDefault="00000000">
            <w:pPr>
              <w:ind w:firstLineChars="200" w:firstLine="420"/>
              <w:rPr>
                <w:u w:val="single"/>
              </w:rPr>
            </w:pPr>
            <w:r>
              <w:rPr>
                <w:rFonts w:hint="eastAsia"/>
                <w:u w:val="single"/>
              </w:rPr>
              <w:t>3、递交方式：</w:t>
            </w:r>
          </w:p>
          <w:p w14:paraId="02FC3D7C" w14:textId="77777777" w:rsidR="00D950FC" w:rsidRDefault="00000000">
            <w:pPr>
              <w:ind w:firstLineChars="200" w:firstLine="420"/>
              <w:rPr>
                <w:u w:val="single"/>
              </w:rPr>
            </w:pPr>
            <w:r>
              <w:rPr>
                <w:rFonts w:hint="eastAsia"/>
                <w:u w:val="single"/>
              </w:rPr>
              <w:t>（1）如采用现金或者转账或者支票形式提交的由广州公共资源交易中心代收。缴纳情况以开标时广州公共资源交易中心网站查询为准。具体操作流程详见广州公共资源交易中心最新的投标保证金缴纳操作指引或自行咨询交易中心。</w:t>
            </w:r>
          </w:p>
          <w:p w14:paraId="21CF6264" w14:textId="77777777" w:rsidR="00D950FC" w:rsidRDefault="00000000">
            <w:pPr>
              <w:ind w:firstLineChars="200" w:firstLine="420"/>
              <w:rPr>
                <w:u w:val="single"/>
              </w:rPr>
            </w:pPr>
            <w:r>
              <w:rPr>
                <w:rFonts w:hint="eastAsia"/>
                <w:u w:val="single"/>
              </w:rPr>
              <w:t>（2）如采用投标保证保险、投标保函（银行或专业担保公司出具）形式提交投标保证金的，投标保证保险、投标保函（银行或专业担保公司出具）须开具给招标人（保险受益人须为招标人）。开标前可不提交纸质原件，但投标人应在投标文件中提交投标保证保险、投标保函（银行或专业担保公司出具）的扫描件并加盖投标人电子印章，完成评标后，由中标候选人在中标候选人公示前向招标代理单位提交纸质原件并在网上公示。如投标人选择在开标前提交纸质原件的，可在投标截止时间前单独密封递交至开标室。</w:t>
            </w:r>
          </w:p>
          <w:p w14:paraId="2BFE4D7B" w14:textId="77777777" w:rsidR="00D950FC" w:rsidRDefault="00000000">
            <w:pPr>
              <w:ind w:firstLineChars="200" w:firstLine="420"/>
              <w:rPr>
                <w:u w:val="single"/>
              </w:rPr>
            </w:pPr>
            <w:r>
              <w:rPr>
                <w:rFonts w:hint="eastAsia"/>
                <w:u w:val="single"/>
              </w:rPr>
              <w:t>（3）如采用电子保函形式递交投标保证金，按广州公共资源交易中心发布的《广州公共资源交易中心关于开通电子保函服务功能的通知》操作。详见：http://ggzy.gz.gov.cn/zxgg/822128.jhtml。到账情况以开标时广州公共资源交易中心数据库查询信息为准。</w:t>
            </w:r>
          </w:p>
          <w:p w14:paraId="55EF262C" w14:textId="77777777" w:rsidR="00D950FC" w:rsidRDefault="00000000">
            <w:pPr>
              <w:ind w:firstLineChars="200" w:firstLine="420"/>
              <w:rPr>
                <w:u w:val="single"/>
              </w:rPr>
            </w:pPr>
            <w:r>
              <w:rPr>
                <w:rFonts w:hint="eastAsia"/>
                <w:u w:val="single"/>
              </w:rPr>
              <w:t>4、开标时投标人没有按要求提供投标保证金的，其投标文件将被否决。</w:t>
            </w:r>
          </w:p>
          <w:p w14:paraId="5298528E" w14:textId="77777777" w:rsidR="00D950FC" w:rsidRDefault="00000000">
            <w:pPr>
              <w:ind w:firstLineChars="200" w:firstLine="420"/>
              <w:rPr>
                <w:u w:val="single"/>
              </w:rPr>
            </w:pPr>
            <w:r>
              <w:rPr>
                <w:rFonts w:hint="eastAsia"/>
                <w:u w:val="single"/>
              </w:rPr>
              <w:t>5、投标保证金依据法律法规的相关规定退还。</w:t>
            </w:r>
          </w:p>
          <w:p w14:paraId="38A3F2FE" w14:textId="77777777" w:rsidR="00D950FC" w:rsidRDefault="00000000">
            <w:pPr>
              <w:ind w:firstLineChars="200" w:firstLine="420"/>
            </w:pPr>
            <w:r>
              <w:rPr>
                <w:rFonts w:hint="eastAsia"/>
              </w:rPr>
              <w:t>注：</w:t>
            </w:r>
          </w:p>
          <w:p w14:paraId="04ADD936" w14:textId="77777777" w:rsidR="00D950FC" w:rsidRDefault="00000000">
            <w:pPr>
              <w:ind w:firstLineChars="200" w:firstLine="420"/>
            </w:pPr>
            <w:r>
              <w:rPr>
                <w:rFonts w:hint="eastAsia"/>
              </w:rPr>
              <w:t>1、政府投资项目不得收取投标保证金。鼓励招标人对简单小额项目不要求提供投标担保，对中小企业投标人免除投标担保。</w:t>
            </w:r>
          </w:p>
          <w:p w14:paraId="1C72A56A" w14:textId="77777777" w:rsidR="00D950FC" w:rsidRDefault="00000000">
            <w:pPr>
              <w:ind w:firstLineChars="200" w:firstLine="420"/>
            </w:pPr>
            <w:r>
              <w:rPr>
                <w:rFonts w:hint="eastAsia"/>
              </w:rPr>
              <w:t>2、投标保证金不得超过招标项目估算价的2%，投标保证金有效期应当与投标文件有效期一致。根据《房屋建筑和市政基础设施工程施工招标投标管理办法》（建设部令第89号）第二十六条的规定，投标保证金最高不得超过50万元。</w:t>
            </w:r>
          </w:p>
          <w:p w14:paraId="7540A135" w14:textId="77777777" w:rsidR="00D950FC" w:rsidRDefault="00000000">
            <w:pPr>
              <w:ind w:firstLineChars="200" w:firstLine="420"/>
            </w:pPr>
            <w:r>
              <w:rPr>
                <w:rFonts w:hint="eastAsia"/>
              </w:rPr>
              <w:t>3、招标人在免收投标保证金的同时，应约定免交投标保证金的投标人存在16.4条款所列情形的后续处理措施。</w:t>
            </w:r>
          </w:p>
        </w:tc>
      </w:tr>
      <w:tr w:rsidR="00D950FC" w14:paraId="61EA0F91" w14:textId="77777777">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6F6F5A76" w14:textId="77777777" w:rsidR="00D950FC" w:rsidRDefault="00000000">
            <w:pPr>
              <w:rPr>
                <w:rFonts w:hAnsi="宋体"/>
                <w:szCs w:val="21"/>
              </w:rPr>
            </w:pPr>
            <w:r>
              <w:rPr>
                <w:rFonts w:hAnsi="宋体"/>
                <w:szCs w:val="21"/>
              </w:rPr>
              <w:lastRenderedPageBreak/>
              <w:t>15</w:t>
            </w:r>
          </w:p>
        </w:tc>
        <w:tc>
          <w:tcPr>
            <w:tcW w:w="981" w:type="dxa"/>
            <w:tcBorders>
              <w:top w:val="single" w:sz="4" w:space="0" w:color="auto"/>
              <w:left w:val="single" w:sz="4" w:space="0" w:color="auto"/>
              <w:bottom w:val="single" w:sz="4" w:space="0" w:color="auto"/>
              <w:right w:val="single" w:sz="4" w:space="0" w:color="auto"/>
            </w:tcBorders>
            <w:vAlign w:val="center"/>
          </w:tcPr>
          <w:p w14:paraId="1DEE657E" w14:textId="77777777" w:rsidR="00D950FC" w:rsidRDefault="00000000">
            <w:pPr>
              <w:rPr>
                <w:rFonts w:hAnsi="宋体"/>
                <w:szCs w:val="21"/>
              </w:rPr>
            </w:pPr>
            <w:r>
              <w:rPr>
                <w:rFonts w:hAnsi="宋体"/>
                <w:szCs w:val="21"/>
              </w:rPr>
              <w:t>5</w:t>
            </w:r>
          </w:p>
        </w:tc>
        <w:tc>
          <w:tcPr>
            <w:tcW w:w="1810" w:type="dxa"/>
            <w:tcBorders>
              <w:top w:val="single" w:sz="4" w:space="0" w:color="auto"/>
              <w:left w:val="single" w:sz="4" w:space="0" w:color="auto"/>
              <w:bottom w:val="single" w:sz="4" w:space="0" w:color="auto"/>
              <w:right w:val="single" w:sz="4" w:space="0" w:color="auto"/>
            </w:tcBorders>
            <w:vAlign w:val="center"/>
          </w:tcPr>
          <w:p w14:paraId="5DB859BB" w14:textId="77777777" w:rsidR="00D950FC" w:rsidRDefault="00000000">
            <w:pPr>
              <w:rPr>
                <w:rFonts w:hAnsi="宋体"/>
                <w:szCs w:val="21"/>
              </w:rPr>
            </w:pPr>
            <w:r>
              <w:rPr>
                <w:rFonts w:hAnsi="宋体" w:hint="eastAsia"/>
                <w:szCs w:val="21"/>
              </w:rPr>
              <w:t>踏勘现场</w:t>
            </w:r>
          </w:p>
        </w:tc>
        <w:tc>
          <w:tcPr>
            <w:tcW w:w="5857" w:type="dxa"/>
            <w:tcBorders>
              <w:top w:val="single" w:sz="4" w:space="0" w:color="auto"/>
              <w:left w:val="single" w:sz="4" w:space="0" w:color="auto"/>
              <w:bottom w:val="single" w:sz="4" w:space="0" w:color="auto"/>
              <w:right w:val="double" w:sz="4" w:space="0" w:color="auto"/>
            </w:tcBorders>
            <w:vAlign w:val="center"/>
          </w:tcPr>
          <w:p w14:paraId="0457354D" w14:textId="77777777" w:rsidR="00D950FC" w:rsidRDefault="00000000">
            <w:pPr>
              <w:pStyle w:val="ac"/>
              <w:rPr>
                <w:rFonts w:ascii="宋体" w:hAnsi="宋体"/>
                <w:szCs w:val="21"/>
                <w:u w:val="single"/>
              </w:rPr>
            </w:pPr>
            <w:r>
              <w:rPr>
                <w:rFonts w:ascii="宋体" w:hAnsi="宋体" w:hint="eastAsia"/>
                <w:szCs w:val="21"/>
                <w:u w:val="single"/>
              </w:rPr>
              <w:t>时间：自发布招标公告起具备现场踏勘条件。</w:t>
            </w:r>
          </w:p>
          <w:p w14:paraId="20A480B3" w14:textId="77777777" w:rsidR="00D950FC" w:rsidRDefault="00000000">
            <w:pPr>
              <w:pStyle w:val="ac"/>
              <w:rPr>
                <w:rFonts w:ascii="宋体" w:hAnsi="宋体"/>
                <w:szCs w:val="21"/>
              </w:rPr>
            </w:pPr>
            <w:r>
              <w:rPr>
                <w:rFonts w:ascii="宋体" w:hAnsi="宋体" w:hint="eastAsia"/>
                <w:szCs w:val="21"/>
                <w:u w:val="single"/>
              </w:rPr>
              <w:t>方式：招标人不集中组织，由投标人自行踏勘；投标人不进行踏勘的，视为已熟知现场条件，自行承担相关风险。</w:t>
            </w:r>
            <w:r>
              <w:rPr>
                <w:rFonts w:ascii="宋体" w:hAnsi="宋体"/>
                <w:szCs w:val="21"/>
                <w:u w:val="single"/>
              </w:rPr>
              <w:t xml:space="preserve"> </w:t>
            </w:r>
            <w:r>
              <w:rPr>
                <w:rFonts w:ascii="宋体" w:hAnsi="宋体"/>
                <w:szCs w:val="21"/>
              </w:rPr>
              <w:t xml:space="preserve">                                               </w:t>
            </w:r>
          </w:p>
        </w:tc>
      </w:tr>
      <w:tr w:rsidR="00D950FC" w14:paraId="0E9B3FA1" w14:textId="77777777">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6B6424E2" w14:textId="77777777" w:rsidR="00D950FC" w:rsidRDefault="00000000">
            <w:pPr>
              <w:rPr>
                <w:rFonts w:hAnsi="宋体"/>
                <w:szCs w:val="21"/>
              </w:rPr>
            </w:pPr>
            <w:r>
              <w:rPr>
                <w:rFonts w:hAnsi="宋体"/>
                <w:szCs w:val="21"/>
              </w:rPr>
              <w:t>16</w:t>
            </w:r>
          </w:p>
        </w:tc>
        <w:tc>
          <w:tcPr>
            <w:tcW w:w="981" w:type="dxa"/>
            <w:tcBorders>
              <w:top w:val="single" w:sz="4" w:space="0" w:color="auto"/>
              <w:left w:val="single" w:sz="4" w:space="0" w:color="auto"/>
              <w:bottom w:val="single" w:sz="4" w:space="0" w:color="auto"/>
              <w:right w:val="single" w:sz="4" w:space="0" w:color="auto"/>
            </w:tcBorders>
            <w:vAlign w:val="center"/>
          </w:tcPr>
          <w:p w14:paraId="7BE7F1ED" w14:textId="77777777" w:rsidR="00D950FC" w:rsidRDefault="00000000">
            <w:pPr>
              <w:rPr>
                <w:rFonts w:hAnsi="宋体"/>
                <w:szCs w:val="21"/>
              </w:rPr>
            </w:pPr>
            <w:r>
              <w:rPr>
                <w:rFonts w:hAnsi="宋体"/>
                <w:szCs w:val="21"/>
              </w:rPr>
              <w:t>8</w:t>
            </w:r>
          </w:p>
        </w:tc>
        <w:tc>
          <w:tcPr>
            <w:tcW w:w="1810" w:type="dxa"/>
            <w:tcBorders>
              <w:top w:val="single" w:sz="4" w:space="0" w:color="auto"/>
              <w:left w:val="single" w:sz="4" w:space="0" w:color="auto"/>
              <w:bottom w:val="single" w:sz="4" w:space="0" w:color="auto"/>
              <w:right w:val="single" w:sz="4" w:space="0" w:color="auto"/>
            </w:tcBorders>
            <w:vAlign w:val="center"/>
          </w:tcPr>
          <w:p w14:paraId="0C390CCF" w14:textId="77777777" w:rsidR="00D950FC" w:rsidRDefault="00000000">
            <w:pPr>
              <w:rPr>
                <w:rFonts w:hAnsi="宋体"/>
                <w:szCs w:val="21"/>
              </w:rPr>
            </w:pPr>
            <w:r>
              <w:rPr>
                <w:rFonts w:hAnsi="宋体" w:hint="eastAsia"/>
                <w:szCs w:val="21"/>
              </w:rPr>
              <w:t>投标答疑</w:t>
            </w:r>
          </w:p>
        </w:tc>
        <w:tc>
          <w:tcPr>
            <w:tcW w:w="5857" w:type="dxa"/>
            <w:tcBorders>
              <w:top w:val="single" w:sz="4" w:space="0" w:color="auto"/>
              <w:left w:val="single" w:sz="4" w:space="0" w:color="auto"/>
              <w:bottom w:val="single" w:sz="4" w:space="0" w:color="auto"/>
              <w:right w:val="double" w:sz="4" w:space="0" w:color="auto"/>
            </w:tcBorders>
            <w:vAlign w:val="center"/>
          </w:tcPr>
          <w:p w14:paraId="03AD107C" w14:textId="77777777" w:rsidR="00D950FC" w:rsidRDefault="00000000">
            <w:pPr>
              <w:rPr>
                <w:rFonts w:hAnsi="宋体"/>
                <w:color w:val="000000"/>
                <w:szCs w:val="21"/>
              </w:rPr>
            </w:pPr>
            <w:r>
              <w:rPr>
                <w:rFonts w:hAnsi="宋体" w:hint="eastAsia"/>
                <w:color w:val="000000"/>
                <w:szCs w:val="21"/>
              </w:rPr>
              <w:t>疑问提交时间：</w:t>
            </w:r>
            <w:r>
              <w:rPr>
                <w:rFonts w:hAnsi="宋体" w:hint="eastAsia"/>
                <w:color w:val="000000"/>
                <w:szCs w:val="21"/>
                <w:u w:val="single"/>
              </w:rPr>
              <w:t>在递交投标文件截止日期前18日</w:t>
            </w:r>
            <w:r>
              <w:rPr>
                <w:rFonts w:hAnsi="宋体" w:hint="eastAsia"/>
                <w:color w:val="000000"/>
                <w:szCs w:val="21"/>
              </w:rPr>
              <w:t>；</w:t>
            </w:r>
          </w:p>
          <w:p w14:paraId="215E09C4" w14:textId="77777777" w:rsidR="00D950FC" w:rsidRDefault="00000000">
            <w:pPr>
              <w:rPr>
                <w:rFonts w:hAnsi="宋体"/>
                <w:color w:val="000000"/>
                <w:szCs w:val="21"/>
              </w:rPr>
            </w:pPr>
            <w:r>
              <w:rPr>
                <w:rFonts w:hAnsi="宋体" w:hint="eastAsia"/>
                <w:color w:val="000000"/>
                <w:szCs w:val="21"/>
              </w:rPr>
              <w:t>形式：投标人的疑问通过</w:t>
            </w:r>
            <w:r>
              <w:rPr>
                <w:rFonts w:hAnsi="宋体" w:hint="eastAsia"/>
                <w:color w:val="000000"/>
                <w:szCs w:val="21"/>
                <w:u w:val="single"/>
              </w:rPr>
              <w:t>广州公共资源交易中心</w:t>
            </w:r>
            <w:r>
              <w:rPr>
                <w:rFonts w:hAnsi="宋体" w:hint="eastAsia"/>
                <w:color w:val="000000"/>
                <w:szCs w:val="21"/>
              </w:rPr>
              <w:t>交易平台提交。</w:t>
            </w:r>
          </w:p>
          <w:p w14:paraId="2FA957D4" w14:textId="77777777" w:rsidR="00D950FC" w:rsidRDefault="00000000">
            <w:pPr>
              <w:rPr>
                <w:rFonts w:hAnsi="宋体"/>
                <w:color w:val="000000"/>
                <w:szCs w:val="21"/>
              </w:rPr>
            </w:pPr>
            <w:r>
              <w:rPr>
                <w:rFonts w:hAnsi="宋体" w:hint="eastAsia"/>
                <w:color w:val="000000"/>
                <w:szCs w:val="21"/>
              </w:rPr>
              <w:t>具体要求：按照交易平台关于全流程电子化项目的相关指南进行操作，详见：</w:t>
            </w:r>
            <w:r>
              <w:rPr>
                <w:rFonts w:hAnsi="宋体" w:hint="eastAsia"/>
                <w:color w:val="000000"/>
                <w:szCs w:val="21"/>
                <w:u w:val="single"/>
              </w:rPr>
              <w:t>广州公共资源交易中心网站(http:/ www.gzggzy.cn)服务指南栏目</w:t>
            </w:r>
            <w:r>
              <w:rPr>
                <w:rFonts w:hAnsi="宋体" w:hint="eastAsia"/>
                <w:color w:val="000000"/>
                <w:szCs w:val="21"/>
              </w:rPr>
              <w:t>。提问一律不得署名。</w:t>
            </w:r>
          </w:p>
        </w:tc>
      </w:tr>
      <w:tr w:rsidR="00D950FC" w14:paraId="72B64C53" w14:textId="77777777">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74E4AE45" w14:textId="77777777" w:rsidR="00D950FC" w:rsidRDefault="00000000">
            <w:pPr>
              <w:rPr>
                <w:rFonts w:hAnsi="宋体"/>
                <w:szCs w:val="21"/>
              </w:rPr>
            </w:pPr>
            <w:r>
              <w:rPr>
                <w:rFonts w:hAnsi="宋体"/>
                <w:szCs w:val="21"/>
              </w:rPr>
              <w:t>1</w:t>
            </w:r>
            <w:r>
              <w:rPr>
                <w:rFonts w:hAnsi="宋体" w:hint="eastAsia"/>
                <w:szCs w:val="21"/>
              </w:rPr>
              <w:t>7</w:t>
            </w:r>
          </w:p>
        </w:tc>
        <w:tc>
          <w:tcPr>
            <w:tcW w:w="981" w:type="dxa"/>
            <w:tcBorders>
              <w:top w:val="single" w:sz="4" w:space="0" w:color="auto"/>
              <w:left w:val="single" w:sz="4" w:space="0" w:color="auto"/>
              <w:bottom w:val="single" w:sz="4" w:space="0" w:color="auto"/>
              <w:right w:val="single" w:sz="4" w:space="0" w:color="auto"/>
            </w:tcBorders>
            <w:vAlign w:val="center"/>
          </w:tcPr>
          <w:p w14:paraId="03FE8268" w14:textId="77777777" w:rsidR="00D950FC" w:rsidRDefault="00000000">
            <w:pPr>
              <w:rPr>
                <w:rFonts w:hAnsi="宋体"/>
                <w:szCs w:val="21"/>
              </w:rPr>
            </w:pPr>
            <w:r>
              <w:rPr>
                <w:rFonts w:hAnsi="宋体" w:hint="eastAsia"/>
                <w:szCs w:val="21"/>
              </w:rPr>
              <w:t>20</w:t>
            </w:r>
            <w:r>
              <w:rPr>
                <w:rFonts w:hAnsi="宋体"/>
                <w:szCs w:val="21"/>
              </w:rPr>
              <w:t>.1</w:t>
            </w:r>
          </w:p>
        </w:tc>
        <w:tc>
          <w:tcPr>
            <w:tcW w:w="1810" w:type="dxa"/>
            <w:tcBorders>
              <w:top w:val="single" w:sz="4" w:space="0" w:color="auto"/>
              <w:left w:val="single" w:sz="4" w:space="0" w:color="auto"/>
              <w:bottom w:val="single" w:sz="4" w:space="0" w:color="auto"/>
              <w:right w:val="single" w:sz="4" w:space="0" w:color="auto"/>
            </w:tcBorders>
            <w:vAlign w:val="center"/>
          </w:tcPr>
          <w:p w14:paraId="55DD94A4" w14:textId="77777777" w:rsidR="00D950FC" w:rsidRDefault="00000000">
            <w:pPr>
              <w:rPr>
                <w:rFonts w:hAnsi="宋体"/>
                <w:szCs w:val="21"/>
              </w:rPr>
            </w:pPr>
            <w:r>
              <w:rPr>
                <w:rFonts w:hAnsi="宋体" w:hint="eastAsia"/>
                <w:szCs w:val="21"/>
              </w:rPr>
              <w:t>投标截止时间</w:t>
            </w:r>
          </w:p>
        </w:tc>
        <w:tc>
          <w:tcPr>
            <w:tcW w:w="5857" w:type="dxa"/>
            <w:tcBorders>
              <w:top w:val="single" w:sz="4" w:space="0" w:color="auto"/>
              <w:left w:val="single" w:sz="4" w:space="0" w:color="auto"/>
              <w:bottom w:val="single" w:sz="4" w:space="0" w:color="auto"/>
              <w:right w:val="double" w:sz="4" w:space="0" w:color="auto"/>
            </w:tcBorders>
            <w:vAlign w:val="center"/>
          </w:tcPr>
          <w:p w14:paraId="309C2EA5" w14:textId="77777777" w:rsidR="00D950FC" w:rsidRDefault="00000000">
            <w:pPr>
              <w:rPr>
                <w:rFonts w:hAnsi="宋体"/>
                <w:strike/>
                <w:color w:val="000000"/>
                <w:szCs w:val="21"/>
              </w:rPr>
            </w:pPr>
            <w:r>
              <w:rPr>
                <w:rFonts w:hAnsi="宋体"/>
                <w:color w:val="000000"/>
                <w:szCs w:val="21"/>
                <w:u w:val="single"/>
              </w:rPr>
              <w:t xml:space="preserve">       </w:t>
            </w:r>
            <w:r>
              <w:rPr>
                <w:rFonts w:hAnsi="宋体" w:hint="eastAsia"/>
                <w:color w:val="000000"/>
                <w:szCs w:val="21"/>
              </w:rPr>
              <w:t>年</w:t>
            </w:r>
            <w:r>
              <w:rPr>
                <w:rFonts w:hAnsi="宋体"/>
                <w:color w:val="000000"/>
                <w:szCs w:val="21"/>
                <w:u w:val="single"/>
              </w:rPr>
              <w:t xml:space="preserve">   </w:t>
            </w:r>
            <w:r>
              <w:rPr>
                <w:rFonts w:hAnsi="宋体" w:hint="eastAsia"/>
                <w:color w:val="000000"/>
                <w:szCs w:val="21"/>
              </w:rPr>
              <w:t>月</w:t>
            </w:r>
            <w:r>
              <w:rPr>
                <w:rFonts w:hAnsi="宋体"/>
                <w:color w:val="000000"/>
                <w:szCs w:val="21"/>
                <w:u w:val="single"/>
              </w:rPr>
              <w:t xml:space="preserve">    </w:t>
            </w:r>
            <w:r>
              <w:rPr>
                <w:rFonts w:hAnsi="宋体" w:hint="eastAsia"/>
                <w:color w:val="000000"/>
                <w:szCs w:val="21"/>
              </w:rPr>
              <w:t>日</w:t>
            </w:r>
            <w:r>
              <w:rPr>
                <w:rFonts w:hAnsi="宋体"/>
                <w:color w:val="000000"/>
                <w:szCs w:val="21"/>
                <w:u w:val="single"/>
              </w:rPr>
              <w:t xml:space="preserve">   </w:t>
            </w:r>
            <w:r>
              <w:rPr>
                <w:rFonts w:hAnsi="宋体" w:hint="eastAsia"/>
                <w:color w:val="000000"/>
                <w:szCs w:val="21"/>
              </w:rPr>
              <w:t>时（北京时间）。</w:t>
            </w:r>
            <w:r>
              <w:rPr>
                <w:rFonts w:hAnsi="宋体" w:cs="宋体" w:hint="eastAsia"/>
                <w:szCs w:val="21"/>
                <w:u w:val="single"/>
              </w:rPr>
              <w:t>交易活动安排时间、地点具体以广州公共资源交易中心为准。</w:t>
            </w:r>
          </w:p>
        </w:tc>
      </w:tr>
      <w:tr w:rsidR="00D950FC" w14:paraId="67BDEA45" w14:textId="77777777">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569B0AEE" w14:textId="77777777" w:rsidR="00D950FC" w:rsidRDefault="00000000">
            <w:pPr>
              <w:rPr>
                <w:rFonts w:hAnsi="宋体"/>
                <w:szCs w:val="21"/>
              </w:rPr>
            </w:pPr>
            <w:r>
              <w:rPr>
                <w:rFonts w:hAnsi="宋体" w:hint="eastAsia"/>
                <w:szCs w:val="21"/>
              </w:rPr>
              <w:t>18</w:t>
            </w:r>
          </w:p>
        </w:tc>
        <w:tc>
          <w:tcPr>
            <w:tcW w:w="981" w:type="dxa"/>
            <w:tcBorders>
              <w:top w:val="single" w:sz="4" w:space="0" w:color="auto"/>
              <w:left w:val="single" w:sz="4" w:space="0" w:color="auto"/>
              <w:bottom w:val="single" w:sz="4" w:space="0" w:color="auto"/>
              <w:right w:val="single" w:sz="4" w:space="0" w:color="auto"/>
            </w:tcBorders>
            <w:vAlign w:val="center"/>
          </w:tcPr>
          <w:p w14:paraId="14FF3331" w14:textId="77777777" w:rsidR="00D950FC" w:rsidRDefault="00000000">
            <w:pPr>
              <w:rPr>
                <w:rFonts w:hAnsi="宋体"/>
                <w:szCs w:val="21"/>
              </w:rPr>
            </w:pPr>
            <w:r>
              <w:rPr>
                <w:rFonts w:hAnsi="宋体"/>
                <w:szCs w:val="21"/>
              </w:rPr>
              <w:t>20.1</w:t>
            </w:r>
          </w:p>
        </w:tc>
        <w:tc>
          <w:tcPr>
            <w:tcW w:w="1810" w:type="dxa"/>
            <w:tcBorders>
              <w:top w:val="single" w:sz="4" w:space="0" w:color="auto"/>
              <w:left w:val="single" w:sz="4" w:space="0" w:color="auto"/>
              <w:bottom w:val="single" w:sz="4" w:space="0" w:color="auto"/>
              <w:right w:val="single" w:sz="4" w:space="0" w:color="auto"/>
            </w:tcBorders>
            <w:vAlign w:val="center"/>
          </w:tcPr>
          <w:p w14:paraId="1D5B9367" w14:textId="77777777" w:rsidR="00D950FC" w:rsidRDefault="00000000">
            <w:pPr>
              <w:rPr>
                <w:rFonts w:hAnsi="宋体"/>
                <w:szCs w:val="21"/>
              </w:rPr>
            </w:pPr>
            <w:r>
              <w:rPr>
                <w:rFonts w:hAnsi="宋体" w:hint="eastAsia"/>
                <w:szCs w:val="21"/>
              </w:rPr>
              <w:t>开标开始时间和地点</w:t>
            </w:r>
          </w:p>
        </w:tc>
        <w:tc>
          <w:tcPr>
            <w:tcW w:w="5857" w:type="dxa"/>
            <w:tcBorders>
              <w:top w:val="single" w:sz="4" w:space="0" w:color="auto"/>
              <w:left w:val="single" w:sz="4" w:space="0" w:color="auto"/>
              <w:bottom w:val="single" w:sz="4" w:space="0" w:color="auto"/>
              <w:right w:val="double" w:sz="4" w:space="0" w:color="auto"/>
            </w:tcBorders>
            <w:vAlign w:val="center"/>
          </w:tcPr>
          <w:p w14:paraId="5D329D86" w14:textId="77777777" w:rsidR="00D950FC" w:rsidRDefault="00000000">
            <w:pPr>
              <w:rPr>
                <w:rFonts w:hAnsi="宋体"/>
                <w:color w:val="000000"/>
                <w:szCs w:val="21"/>
              </w:rPr>
            </w:pPr>
            <w:r>
              <w:rPr>
                <w:rFonts w:hAnsi="宋体" w:hint="eastAsia"/>
                <w:color w:val="000000"/>
                <w:szCs w:val="21"/>
              </w:rPr>
              <w:t>（技术标和经济标同时开标）</w:t>
            </w:r>
          </w:p>
          <w:p w14:paraId="79D205FA" w14:textId="77777777" w:rsidR="00D950FC" w:rsidRDefault="00000000">
            <w:pPr>
              <w:rPr>
                <w:rFonts w:hAnsi="宋体"/>
                <w:color w:val="000000"/>
                <w:szCs w:val="21"/>
              </w:rPr>
            </w:pPr>
            <w:r>
              <w:rPr>
                <w:rFonts w:hAnsi="宋体"/>
                <w:color w:val="000000"/>
                <w:szCs w:val="21"/>
              </w:rPr>
              <w:t>1、开标开始时间：</w:t>
            </w:r>
            <w:r>
              <w:rPr>
                <w:rFonts w:hAnsi="宋体"/>
                <w:color w:val="000000"/>
                <w:szCs w:val="21"/>
                <w:u w:val="single"/>
              </w:rPr>
              <w:t xml:space="preserve">     </w:t>
            </w:r>
            <w:r>
              <w:rPr>
                <w:rFonts w:hAnsi="宋体" w:hint="eastAsia"/>
                <w:color w:val="000000"/>
                <w:szCs w:val="21"/>
              </w:rPr>
              <w:t>年</w:t>
            </w:r>
            <w:r>
              <w:rPr>
                <w:rFonts w:hAnsi="宋体"/>
                <w:color w:val="000000"/>
                <w:szCs w:val="21"/>
                <w:u w:val="single"/>
              </w:rPr>
              <w:t xml:space="preserve">   </w:t>
            </w:r>
            <w:r>
              <w:rPr>
                <w:rFonts w:hAnsi="宋体" w:hint="eastAsia"/>
                <w:color w:val="000000"/>
                <w:szCs w:val="21"/>
              </w:rPr>
              <w:t>月</w:t>
            </w:r>
            <w:r>
              <w:rPr>
                <w:rFonts w:hAnsi="宋体"/>
                <w:color w:val="000000"/>
                <w:szCs w:val="21"/>
                <w:u w:val="single"/>
              </w:rPr>
              <w:t xml:space="preserve">   </w:t>
            </w:r>
            <w:r>
              <w:rPr>
                <w:rFonts w:hAnsi="宋体" w:hint="eastAsia"/>
                <w:color w:val="000000"/>
                <w:szCs w:val="21"/>
              </w:rPr>
              <w:t>日</w:t>
            </w:r>
            <w:r>
              <w:rPr>
                <w:rFonts w:hAnsi="宋体"/>
                <w:color w:val="000000"/>
                <w:szCs w:val="21"/>
                <w:u w:val="single"/>
              </w:rPr>
              <w:t xml:space="preserve">   </w:t>
            </w:r>
            <w:r>
              <w:rPr>
                <w:rFonts w:hAnsi="宋体" w:hint="eastAsia"/>
                <w:color w:val="000000"/>
                <w:szCs w:val="21"/>
              </w:rPr>
              <w:t>时</w:t>
            </w:r>
            <w:r>
              <w:rPr>
                <w:rFonts w:hAnsi="宋体"/>
                <w:color w:val="000000"/>
                <w:szCs w:val="21"/>
                <w:u w:val="single"/>
              </w:rPr>
              <w:t xml:space="preserve">   </w:t>
            </w:r>
            <w:r>
              <w:rPr>
                <w:rFonts w:hAnsi="宋体" w:hint="eastAsia"/>
                <w:color w:val="000000"/>
                <w:szCs w:val="21"/>
              </w:rPr>
              <w:t>分（与投标截止时间为同一时间），地点：</w:t>
            </w:r>
            <w:r>
              <w:rPr>
                <w:rFonts w:hAnsi="宋体" w:hint="eastAsia"/>
                <w:color w:val="000000"/>
                <w:szCs w:val="21"/>
                <w:u w:val="single"/>
              </w:rPr>
              <w:t>广州公共资源交易中心第    开标室</w:t>
            </w:r>
            <w:r>
              <w:rPr>
                <w:rFonts w:hAnsi="宋体" w:hint="eastAsia"/>
                <w:color w:val="000000"/>
                <w:szCs w:val="21"/>
              </w:rPr>
              <w:t>。投标人也可选择参加在线开标，具体按照交易平台相关指南进行操作。详见：</w:t>
            </w:r>
            <w:r>
              <w:rPr>
                <w:rFonts w:hAnsi="宋体" w:hint="eastAsia"/>
                <w:color w:val="000000"/>
                <w:szCs w:val="21"/>
                <w:u w:val="single"/>
              </w:rPr>
              <w:t>广州公共资源交易中心网站(http:/ www.gzggzy.cn)服务指南栏目</w:t>
            </w:r>
            <w:r>
              <w:rPr>
                <w:rFonts w:hAnsi="宋体" w:hint="eastAsia"/>
                <w:color w:val="000000"/>
                <w:szCs w:val="21"/>
              </w:rPr>
              <w:t>。</w:t>
            </w:r>
          </w:p>
          <w:p w14:paraId="093C4208" w14:textId="77777777" w:rsidR="00D950FC" w:rsidRDefault="00000000">
            <w:pPr>
              <w:rPr>
                <w:rFonts w:hAnsi="宋体"/>
                <w:color w:val="000000"/>
                <w:szCs w:val="21"/>
              </w:rPr>
            </w:pPr>
            <w:r>
              <w:rPr>
                <w:rFonts w:hAnsi="宋体" w:hint="eastAsia"/>
                <w:color w:val="000000"/>
                <w:szCs w:val="21"/>
              </w:rPr>
              <w:t>上述时间及地点是否有改变，请密切留意补充公告和招标答疑纪要的相关信息。</w:t>
            </w:r>
          </w:p>
        </w:tc>
      </w:tr>
      <w:tr w:rsidR="00D950FC" w14:paraId="1277D4AB" w14:textId="77777777">
        <w:trPr>
          <w:cantSplit/>
          <w:trHeight w:val="787"/>
        </w:trPr>
        <w:tc>
          <w:tcPr>
            <w:tcW w:w="702" w:type="dxa"/>
            <w:tcBorders>
              <w:top w:val="single" w:sz="4" w:space="0" w:color="auto"/>
              <w:left w:val="double" w:sz="4" w:space="0" w:color="auto"/>
              <w:bottom w:val="single" w:sz="4" w:space="0" w:color="auto"/>
              <w:right w:val="single" w:sz="4" w:space="0" w:color="auto"/>
            </w:tcBorders>
            <w:vAlign w:val="center"/>
          </w:tcPr>
          <w:p w14:paraId="7BD15033" w14:textId="77777777" w:rsidR="00D950FC" w:rsidRDefault="00000000">
            <w:pPr>
              <w:rPr>
                <w:rFonts w:hAnsi="宋体"/>
                <w:szCs w:val="21"/>
              </w:rPr>
            </w:pPr>
            <w:r>
              <w:rPr>
                <w:rFonts w:hAnsi="宋体" w:hint="eastAsia"/>
                <w:szCs w:val="21"/>
              </w:rPr>
              <w:t>19</w:t>
            </w:r>
          </w:p>
        </w:tc>
        <w:tc>
          <w:tcPr>
            <w:tcW w:w="981" w:type="dxa"/>
            <w:tcBorders>
              <w:top w:val="single" w:sz="4" w:space="0" w:color="auto"/>
              <w:left w:val="single" w:sz="4" w:space="0" w:color="auto"/>
              <w:bottom w:val="single" w:sz="4" w:space="0" w:color="auto"/>
              <w:right w:val="single" w:sz="4" w:space="0" w:color="auto"/>
            </w:tcBorders>
            <w:vAlign w:val="center"/>
          </w:tcPr>
          <w:p w14:paraId="27FEAD63" w14:textId="77777777" w:rsidR="00D950FC" w:rsidRDefault="00000000">
            <w:pPr>
              <w:rPr>
                <w:rFonts w:hAnsi="宋体"/>
                <w:szCs w:val="21"/>
              </w:rPr>
            </w:pPr>
            <w:r>
              <w:rPr>
                <w:rFonts w:hAnsi="宋体"/>
                <w:szCs w:val="21"/>
              </w:rPr>
              <w:t>26</w:t>
            </w:r>
          </w:p>
        </w:tc>
        <w:tc>
          <w:tcPr>
            <w:tcW w:w="1810" w:type="dxa"/>
            <w:tcBorders>
              <w:top w:val="single" w:sz="4" w:space="0" w:color="auto"/>
              <w:left w:val="single" w:sz="4" w:space="0" w:color="auto"/>
              <w:bottom w:val="single" w:sz="4" w:space="0" w:color="auto"/>
              <w:right w:val="single" w:sz="4" w:space="0" w:color="auto"/>
            </w:tcBorders>
            <w:vAlign w:val="center"/>
          </w:tcPr>
          <w:p w14:paraId="704E885A" w14:textId="77777777" w:rsidR="00D950FC" w:rsidRDefault="00000000">
            <w:pPr>
              <w:rPr>
                <w:rFonts w:hAnsi="宋体"/>
                <w:szCs w:val="21"/>
              </w:rPr>
            </w:pPr>
            <w:r>
              <w:rPr>
                <w:rFonts w:hAnsi="宋体" w:hint="eastAsia"/>
                <w:szCs w:val="21"/>
              </w:rPr>
              <w:t>开标评标办法</w:t>
            </w:r>
          </w:p>
        </w:tc>
        <w:tc>
          <w:tcPr>
            <w:tcW w:w="5857" w:type="dxa"/>
            <w:tcBorders>
              <w:top w:val="single" w:sz="4" w:space="0" w:color="auto"/>
              <w:left w:val="single" w:sz="4" w:space="0" w:color="auto"/>
              <w:bottom w:val="single" w:sz="4" w:space="0" w:color="auto"/>
              <w:right w:val="double" w:sz="4" w:space="0" w:color="auto"/>
            </w:tcBorders>
            <w:vAlign w:val="center"/>
          </w:tcPr>
          <w:p w14:paraId="0FD1D949" w14:textId="77777777" w:rsidR="00D950FC" w:rsidRDefault="00000000">
            <w:pPr>
              <w:pStyle w:val="a2"/>
              <w:ind w:firstLine="0"/>
              <w:rPr>
                <w:rFonts w:ascii="宋体" w:hAnsi="宋体"/>
                <w:color w:val="000000"/>
                <w:szCs w:val="21"/>
              </w:rPr>
            </w:pPr>
            <w:r>
              <w:rPr>
                <w:rFonts w:ascii="宋体" w:hAnsi="宋体" w:hint="eastAsia"/>
                <w:color w:val="000000"/>
                <w:szCs w:val="21"/>
              </w:rPr>
              <w:t>方式一：选取方法</w:t>
            </w:r>
            <w:r>
              <w:rPr>
                <w:rFonts w:ascii="宋体" w:hAnsi="宋体" w:hint="eastAsia"/>
                <w:color w:val="000000"/>
                <w:szCs w:val="21"/>
                <w:u w:val="single"/>
              </w:rPr>
              <w:t>七（适合综合评分法四，技术标与经济标同时开启）</w:t>
            </w:r>
            <w:r>
              <w:rPr>
                <w:rFonts w:ascii="宋体" w:hAnsi="宋体" w:hint="eastAsia"/>
                <w:color w:val="000000"/>
                <w:szCs w:val="21"/>
              </w:rPr>
              <w:t>；</w:t>
            </w:r>
          </w:p>
          <w:p w14:paraId="00899147" w14:textId="77777777" w:rsidR="00D950FC" w:rsidRDefault="00000000">
            <w:pPr>
              <w:pStyle w:val="a2"/>
              <w:ind w:firstLine="0"/>
              <w:rPr>
                <w:rFonts w:ascii="宋体" w:hAnsi="宋体"/>
                <w:color w:val="000000"/>
                <w:szCs w:val="21"/>
                <w:u w:val="single"/>
              </w:rPr>
            </w:pPr>
            <w:r>
              <w:rPr>
                <w:rFonts w:ascii="宋体" w:hAnsi="宋体" w:hint="eastAsia"/>
                <w:color w:val="000000"/>
                <w:szCs w:val="21"/>
                <w:u w:val="single"/>
              </w:rPr>
              <w:t>投标人总得分=技术得分（100分）×技术得分权重（</w:t>
            </w:r>
            <w:r>
              <w:rPr>
                <w:rFonts w:ascii="宋体" w:hAnsi="宋体"/>
                <w:color w:val="000000"/>
                <w:szCs w:val="21"/>
                <w:u w:val="single"/>
              </w:rPr>
              <w:t>20</w:t>
            </w:r>
            <w:r>
              <w:rPr>
                <w:rFonts w:ascii="宋体" w:hAnsi="宋体" w:hint="eastAsia"/>
                <w:color w:val="000000"/>
                <w:szCs w:val="21"/>
                <w:u w:val="single"/>
              </w:rPr>
              <w:t>%）＋经济得分（100分）×经济得分权重（80%）</w:t>
            </w:r>
          </w:p>
          <w:p w14:paraId="3896F668" w14:textId="77777777" w:rsidR="00D950FC" w:rsidRDefault="00000000">
            <w:pPr>
              <w:pStyle w:val="a2"/>
              <w:ind w:firstLine="0"/>
              <w:rPr>
                <w:rFonts w:ascii="宋体" w:hAnsi="宋体"/>
                <w:color w:val="000000"/>
                <w:szCs w:val="21"/>
              </w:rPr>
            </w:pPr>
            <w:r>
              <w:rPr>
                <w:rFonts w:ascii="宋体" w:hAnsi="宋体" w:hint="eastAsia"/>
                <w:color w:val="000000"/>
                <w:szCs w:val="21"/>
                <w:u w:val="single"/>
              </w:rPr>
              <w:t>总得分相同的投标文件，以技术分较高的排前；总得分、技术分及经济分均相同的，以报价较低的排前；如仍存在相同情况，则对具有相同情况的投标人，由评标委员会采用记名投票方式，以得票多的排前。</w:t>
            </w:r>
          </w:p>
        </w:tc>
      </w:tr>
      <w:tr w:rsidR="00D950FC" w14:paraId="1E055DDE" w14:textId="77777777">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1A265DBE" w14:textId="77777777" w:rsidR="00D950FC" w:rsidRDefault="00000000">
            <w:pPr>
              <w:rPr>
                <w:rFonts w:hAnsi="宋体"/>
                <w:szCs w:val="21"/>
              </w:rPr>
            </w:pPr>
            <w:r>
              <w:rPr>
                <w:rFonts w:hAnsi="宋体"/>
                <w:szCs w:val="21"/>
              </w:rPr>
              <w:t>2</w:t>
            </w:r>
            <w:r>
              <w:rPr>
                <w:rFonts w:hAnsi="宋体" w:hint="eastAsia"/>
                <w:szCs w:val="21"/>
              </w:rPr>
              <w:t>0</w:t>
            </w:r>
          </w:p>
        </w:tc>
        <w:tc>
          <w:tcPr>
            <w:tcW w:w="981" w:type="dxa"/>
            <w:tcBorders>
              <w:top w:val="single" w:sz="4" w:space="0" w:color="auto"/>
              <w:left w:val="single" w:sz="4" w:space="0" w:color="auto"/>
              <w:bottom w:val="single" w:sz="4" w:space="0" w:color="auto"/>
              <w:right w:val="single" w:sz="4" w:space="0" w:color="auto"/>
            </w:tcBorders>
            <w:vAlign w:val="center"/>
          </w:tcPr>
          <w:p w14:paraId="4CE70FA6" w14:textId="77777777" w:rsidR="00D950FC" w:rsidRDefault="00000000">
            <w:pPr>
              <w:rPr>
                <w:rFonts w:hAnsi="宋体"/>
                <w:szCs w:val="21"/>
              </w:rPr>
            </w:pPr>
            <w:r>
              <w:rPr>
                <w:rFonts w:hAnsi="宋体"/>
                <w:szCs w:val="21"/>
              </w:rPr>
              <w:t>29.1</w:t>
            </w:r>
          </w:p>
        </w:tc>
        <w:tc>
          <w:tcPr>
            <w:tcW w:w="1810" w:type="dxa"/>
            <w:tcBorders>
              <w:top w:val="single" w:sz="4" w:space="0" w:color="auto"/>
              <w:left w:val="single" w:sz="4" w:space="0" w:color="auto"/>
              <w:bottom w:val="single" w:sz="4" w:space="0" w:color="auto"/>
              <w:right w:val="single" w:sz="4" w:space="0" w:color="auto"/>
            </w:tcBorders>
            <w:vAlign w:val="center"/>
          </w:tcPr>
          <w:p w14:paraId="57503409" w14:textId="77777777" w:rsidR="00D950FC" w:rsidRDefault="00000000">
            <w:pPr>
              <w:rPr>
                <w:rFonts w:hAnsi="宋体"/>
                <w:szCs w:val="21"/>
              </w:rPr>
            </w:pPr>
            <w:r>
              <w:rPr>
                <w:rFonts w:hAnsi="宋体" w:hint="eastAsia"/>
                <w:szCs w:val="21"/>
              </w:rPr>
              <w:t>履约担保</w:t>
            </w:r>
          </w:p>
        </w:tc>
        <w:tc>
          <w:tcPr>
            <w:tcW w:w="5857" w:type="dxa"/>
            <w:tcBorders>
              <w:top w:val="single" w:sz="4" w:space="0" w:color="auto"/>
              <w:left w:val="single" w:sz="4" w:space="0" w:color="auto"/>
              <w:bottom w:val="single" w:sz="4" w:space="0" w:color="auto"/>
              <w:right w:val="double" w:sz="4" w:space="0" w:color="auto"/>
            </w:tcBorders>
            <w:vAlign w:val="center"/>
          </w:tcPr>
          <w:p w14:paraId="3AE92A37" w14:textId="77777777" w:rsidR="00D950FC" w:rsidRDefault="00000000">
            <w:pPr>
              <w:rPr>
                <w:rFonts w:hAnsi="宋体"/>
                <w:color w:val="000000"/>
              </w:rPr>
            </w:pPr>
            <w:r>
              <w:rPr>
                <w:rFonts w:hAnsi="宋体" w:hint="eastAsia"/>
                <w:color w:val="000000"/>
              </w:rPr>
              <w:t>方式一：中标人提供的履约保证金为中标价款的10%。</w:t>
            </w:r>
          </w:p>
        </w:tc>
      </w:tr>
      <w:tr w:rsidR="00D950FC" w14:paraId="6BCDF618" w14:textId="77777777">
        <w:trPr>
          <w:cantSplit/>
          <w:trHeight w:val="660"/>
        </w:trPr>
        <w:tc>
          <w:tcPr>
            <w:tcW w:w="702" w:type="dxa"/>
            <w:tcBorders>
              <w:top w:val="single" w:sz="4" w:space="0" w:color="auto"/>
              <w:left w:val="double" w:sz="4" w:space="0" w:color="auto"/>
              <w:bottom w:val="single" w:sz="4" w:space="0" w:color="auto"/>
              <w:right w:val="single" w:sz="4" w:space="0" w:color="auto"/>
            </w:tcBorders>
            <w:vAlign w:val="center"/>
          </w:tcPr>
          <w:p w14:paraId="4EEED7FA" w14:textId="77777777" w:rsidR="00D950FC" w:rsidRDefault="00000000">
            <w:pPr>
              <w:rPr>
                <w:rFonts w:hAnsi="宋体"/>
                <w:szCs w:val="21"/>
              </w:rPr>
            </w:pPr>
            <w:r>
              <w:rPr>
                <w:rFonts w:hAnsi="宋体"/>
                <w:szCs w:val="21"/>
              </w:rPr>
              <w:t>2</w:t>
            </w:r>
            <w:r>
              <w:rPr>
                <w:rFonts w:hAnsi="宋体" w:hint="eastAsia"/>
                <w:szCs w:val="21"/>
              </w:rPr>
              <w:t>1</w:t>
            </w:r>
          </w:p>
        </w:tc>
        <w:tc>
          <w:tcPr>
            <w:tcW w:w="981" w:type="dxa"/>
            <w:tcBorders>
              <w:top w:val="single" w:sz="4" w:space="0" w:color="auto"/>
              <w:left w:val="single" w:sz="4" w:space="0" w:color="auto"/>
              <w:bottom w:val="single" w:sz="4" w:space="0" w:color="auto"/>
              <w:right w:val="single" w:sz="4" w:space="0" w:color="auto"/>
            </w:tcBorders>
            <w:vAlign w:val="center"/>
          </w:tcPr>
          <w:p w14:paraId="3BE072DA" w14:textId="77777777" w:rsidR="00D950FC" w:rsidRDefault="00D950FC">
            <w:pPr>
              <w:rPr>
                <w:rFonts w:hAnsi="宋体"/>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2CA2F7A7" w14:textId="77777777" w:rsidR="00D950FC" w:rsidRDefault="00000000">
            <w:pPr>
              <w:rPr>
                <w:rFonts w:hAnsi="宋体"/>
                <w:szCs w:val="21"/>
              </w:rPr>
            </w:pPr>
            <w:r>
              <w:rPr>
                <w:rFonts w:hAnsi="宋体" w:hint="eastAsia"/>
                <w:szCs w:val="21"/>
              </w:rPr>
              <w:t>最高投标限价</w:t>
            </w:r>
          </w:p>
        </w:tc>
        <w:tc>
          <w:tcPr>
            <w:tcW w:w="5857" w:type="dxa"/>
            <w:tcBorders>
              <w:top w:val="single" w:sz="4" w:space="0" w:color="auto"/>
              <w:left w:val="single" w:sz="4" w:space="0" w:color="auto"/>
              <w:bottom w:val="single" w:sz="4" w:space="0" w:color="auto"/>
              <w:right w:val="double" w:sz="4" w:space="0" w:color="auto"/>
            </w:tcBorders>
            <w:vAlign w:val="center"/>
          </w:tcPr>
          <w:p w14:paraId="03038F13" w14:textId="77777777" w:rsidR="00D950FC" w:rsidRDefault="00000000">
            <w:pPr>
              <w:rPr>
                <w:rFonts w:hAnsi="宋体"/>
                <w:szCs w:val="21"/>
              </w:rPr>
            </w:pPr>
            <w:r>
              <w:rPr>
                <w:rFonts w:hAnsi="宋体" w:hint="eastAsia"/>
                <w:szCs w:val="21"/>
              </w:rPr>
              <w:t>本项目最高投标限价为人民币</w:t>
            </w:r>
            <w:r>
              <w:rPr>
                <w:rFonts w:hAnsi="宋体"/>
                <w:szCs w:val="21"/>
                <w:u w:val="single"/>
              </w:rPr>
              <w:t xml:space="preserve"> </w:t>
            </w:r>
            <w:r>
              <w:rPr>
                <w:rFonts w:hAnsi="宋体" w:hint="eastAsia"/>
                <w:szCs w:val="21"/>
                <w:u w:val="single"/>
              </w:rPr>
              <w:t>4,498,367.08</w:t>
            </w:r>
            <w:r>
              <w:rPr>
                <w:rFonts w:hAnsi="宋体"/>
                <w:szCs w:val="21"/>
                <w:u w:val="single"/>
              </w:rPr>
              <w:t xml:space="preserve"> </w:t>
            </w:r>
            <w:r>
              <w:rPr>
                <w:rFonts w:hAnsi="宋体" w:hint="eastAsia"/>
                <w:szCs w:val="21"/>
              </w:rPr>
              <w:t>元。</w:t>
            </w:r>
          </w:p>
          <w:p w14:paraId="3A94715E" w14:textId="77777777" w:rsidR="00D950FC" w:rsidRDefault="00000000">
            <w:pPr>
              <w:pStyle w:val="a0"/>
              <w:rPr>
                <w:u w:val="single"/>
              </w:rPr>
            </w:pPr>
            <w:r>
              <w:rPr>
                <w:rFonts w:hint="eastAsia"/>
                <w:u w:val="single"/>
              </w:rPr>
              <w:t>投标报价总价超过上述最高投标限价的投标文件将被拒绝。</w:t>
            </w:r>
          </w:p>
        </w:tc>
      </w:tr>
      <w:tr w:rsidR="00D950FC" w14:paraId="133D8252" w14:textId="77777777">
        <w:trPr>
          <w:cantSplit/>
          <w:trHeight w:val="261"/>
        </w:trPr>
        <w:tc>
          <w:tcPr>
            <w:tcW w:w="702" w:type="dxa"/>
            <w:tcBorders>
              <w:top w:val="single" w:sz="4" w:space="0" w:color="auto"/>
              <w:left w:val="double" w:sz="4" w:space="0" w:color="auto"/>
              <w:bottom w:val="single" w:sz="4" w:space="0" w:color="auto"/>
              <w:right w:val="single" w:sz="4" w:space="0" w:color="auto"/>
            </w:tcBorders>
            <w:vAlign w:val="center"/>
          </w:tcPr>
          <w:p w14:paraId="5766EA7B" w14:textId="77777777" w:rsidR="00D950FC" w:rsidRDefault="00000000">
            <w:pPr>
              <w:rPr>
                <w:rFonts w:hAnsi="宋体"/>
                <w:szCs w:val="21"/>
              </w:rPr>
            </w:pPr>
            <w:r>
              <w:rPr>
                <w:rFonts w:hAnsi="宋体"/>
                <w:szCs w:val="21"/>
              </w:rPr>
              <w:t>2</w:t>
            </w:r>
            <w:r>
              <w:rPr>
                <w:rFonts w:hAnsi="宋体" w:hint="eastAsia"/>
                <w:szCs w:val="21"/>
              </w:rPr>
              <w:t>2</w:t>
            </w:r>
          </w:p>
        </w:tc>
        <w:tc>
          <w:tcPr>
            <w:tcW w:w="981" w:type="dxa"/>
            <w:tcBorders>
              <w:top w:val="single" w:sz="4" w:space="0" w:color="auto"/>
              <w:left w:val="single" w:sz="4" w:space="0" w:color="auto"/>
              <w:bottom w:val="single" w:sz="4" w:space="0" w:color="auto"/>
              <w:right w:val="single" w:sz="4" w:space="0" w:color="auto"/>
            </w:tcBorders>
            <w:vAlign w:val="center"/>
          </w:tcPr>
          <w:p w14:paraId="223E62F4" w14:textId="77777777" w:rsidR="00D950FC" w:rsidRDefault="00D950FC">
            <w:pPr>
              <w:rPr>
                <w:rFonts w:hAnsi="宋体"/>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4E66DE31" w14:textId="77777777" w:rsidR="00D950FC" w:rsidRDefault="00000000">
            <w:pPr>
              <w:rPr>
                <w:rFonts w:hAnsi="宋体"/>
                <w:color w:val="000000"/>
                <w:szCs w:val="21"/>
              </w:rPr>
            </w:pPr>
            <w:r>
              <w:rPr>
                <w:rFonts w:hAnsi="宋体" w:hint="eastAsia"/>
                <w:color w:val="000000"/>
                <w:szCs w:val="21"/>
              </w:rPr>
              <w:t>非竞争费用</w:t>
            </w:r>
          </w:p>
        </w:tc>
        <w:tc>
          <w:tcPr>
            <w:tcW w:w="5857" w:type="dxa"/>
            <w:tcBorders>
              <w:top w:val="single" w:sz="4" w:space="0" w:color="auto"/>
              <w:left w:val="single" w:sz="4" w:space="0" w:color="auto"/>
              <w:bottom w:val="single" w:sz="4" w:space="0" w:color="auto"/>
              <w:right w:val="double" w:sz="4" w:space="0" w:color="auto"/>
            </w:tcBorders>
            <w:vAlign w:val="center"/>
          </w:tcPr>
          <w:p w14:paraId="5B66D671" w14:textId="77777777" w:rsidR="00D950FC" w:rsidRDefault="00000000">
            <w:pPr>
              <w:rPr>
                <w:rFonts w:hAnsi="宋体"/>
                <w:szCs w:val="21"/>
              </w:rPr>
            </w:pPr>
            <w:r>
              <w:rPr>
                <w:rFonts w:hAnsi="宋体" w:hint="eastAsia"/>
                <w:szCs w:val="21"/>
              </w:rPr>
              <w:t>本项目绿色施工安全防护措施费为</w:t>
            </w:r>
            <w:r>
              <w:rPr>
                <w:rFonts w:hAnsi="宋体"/>
                <w:szCs w:val="21"/>
                <w:u w:val="single"/>
              </w:rPr>
              <w:t xml:space="preserve">  </w:t>
            </w:r>
            <w:r>
              <w:rPr>
                <w:rFonts w:hAnsi="宋体" w:hint="eastAsia"/>
                <w:szCs w:val="21"/>
                <w:u w:val="single"/>
              </w:rPr>
              <w:t>175,190.62</w:t>
            </w:r>
            <w:r>
              <w:rPr>
                <w:rFonts w:hAnsi="宋体"/>
                <w:szCs w:val="21"/>
                <w:u w:val="single"/>
              </w:rPr>
              <w:t xml:space="preserve"> </w:t>
            </w:r>
            <w:r>
              <w:rPr>
                <w:rFonts w:hAnsi="宋体" w:hint="eastAsia"/>
                <w:szCs w:val="21"/>
              </w:rPr>
              <w:t>元，暂列金额为</w:t>
            </w:r>
            <w:r>
              <w:rPr>
                <w:rFonts w:hAnsi="宋体"/>
                <w:szCs w:val="21"/>
                <w:u w:val="single"/>
              </w:rPr>
              <w:t xml:space="preserve"> </w:t>
            </w:r>
            <w:r>
              <w:rPr>
                <w:rFonts w:hAnsi="宋体" w:hint="eastAsia"/>
                <w:szCs w:val="21"/>
                <w:u w:val="single"/>
              </w:rPr>
              <w:t>0</w:t>
            </w:r>
            <w:r>
              <w:rPr>
                <w:rFonts w:hAnsi="宋体"/>
                <w:szCs w:val="21"/>
                <w:u w:val="single"/>
              </w:rPr>
              <w:t xml:space="preserve"> </w:t>
            </w:r>
            <w:r>
              <w:rPr>
                <w:rFonts w:hAnsi="宋体" w:hint="eastAsia"/>
                <w:szCs w:val="21"/>
              </w:rPr>
              <w:t>元，暂估价为</w:t>
            </w:r>
            <w:r>
              <w:rPr>
                <w:rFonts w:hAnsi="宋体"/>
                <w:szCs w:val="21"/>
                <w:u w:val="single"/>
              </w:rPr>
              <w:t xml:space="preserve">  </w:t>
            </w:r>
            <w:r>
              <w:rPr>
                <w:rFonts w:hAnsi="宋体" w:hint="eastAsia"/>
                <w:szCs w:val="21"/>
                <w:u w:val="single"/>
              </w:rPr>
              <w:t>0</w:t>
            </w:r>
            <w:r>
              <w:rPr>
                <w:rFonts w:hAnsi="宋体"/>
                <w:szCs w:val="21"/>
                <w:u w:val="single"/>
              </w:rPr>
              <w:t xml:space="preserve">  </w:t>
            </w:r>
            <w:r>
              <w:rPr>
                <w:rFonts w:hAnsi="宋体" w:hint="eastAsia"/>
                <w:szCs w:val="21"/>
              </w:rPr>
              <w:t>元。（未按招标文件规定的金额填写的，由评标委员会按照招标文件规定的金额进行修正）</w:t>
            </w:r>
          </w:p>
        </w:tc>
      </w:tr>
      <w:tr w:rsidR="00D950FC" w14:paraId="2EFB54CB" w14:textId="77777777">
        <w:trPr>
          <w:cantSplit/>
          <w:trHeight w:val="689"/>
        </w:trPr>
        <w:tc>
          <w:tcPr>
            <w:tcW w:w="702" w:type="dxa"/>
            <w:tcBorders>
              <w:top w:val="single" w:sz="4" w:space="0" w:color="auto"/>
              <w:left w:val="double" w:sz="4" w:space="0" w:color="auto"/>
              <w:bottom w:val="single" w:sz="4" w:space="0" w:color="auto"/>
              <w:right w:val="single" w:sz="4" w:space="0" w:color="auto"/>
            </w:tcBorders>
            <w:vAlign w:val="center"/>
          </w:tcPr>
          <w:p w14:paraId="39BD5264" w14:textId="77777777" w:rsidR="00D950FC" w:rsidRDefault="00000000">
            <w:pPr>
              <w:rPr>
                <w:rFonts w:hAnsi="宋体"/>
                <w:szCs w:val="21"/>
              </w:rPr>
            </w:pPr>
            <w:r>
              <w:rPr>
                <w:rFonts w:hAnsi="宋体" w:hint="eastAsia"/>
                <w:szCs w:val="21"/>
              </w:rPr>
              <w:t>23</w:t>
            </w:r>
          </w:p>
        </w:tc>
        <w:tc>
          <w:tcPr>
            <w:tcW w:w="981" w:type="dxa"/>
            <w:tcBorders>
              <w:top w:val="single" w:sz="4" w:space="0" w:color="auto"/>
              <w:left w:val="single" w:sz="4" w:space="0" w:color="auto"/>
              <w:bottom w:val="single" w:sz="4" w:space="0" w:color="auto"/>
              <w:right w:val="single" w:sz="4" w:space="0" w:color="auto"/>
            </w:tcBorders>
            <w:vAlign w:val="center"/>
          </w:tcPr>
          <w:p w14:paraId="2F0E8E8F" w14:textId="77777777" w:rsidR="00D950FC" w:rsidRDefault="00D950FC">
            <w:pPr>
              <w:rPr>
                <w:rFonts w:hAnsi="宋体"/>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5C7FE1AF" w14:textId="77777777" w:rsidR="00D950FC" w:rsidRDefault="00000000">
            <w:pPr>
              <w:pStyle w:val="a2"/>
              <w:ind w:firstLine="0"/>
              <w:rPr>
                <w:rFonts w:ascii="宋体" w:hAnsi="宋体"/>
                <w:szCs w:val="21"/>
              </w:rPr>
            </w:pPr>
            <w:r>
              <w:rPr>
                <w:rFonts w:ascii="宋体" w:hAnsi="宋体" w:hint="eastAsia"/>
                <w:szCs w:val="21"/>
              </w:rPr>
              <w:t>保修期</w:t>
            </w:r>
          </w:p>
        </w:tc>
        <w:tc>
          <w:tcPr>
            <w:tcW w:w="5857" w:type="dxa"/>
            <w:tcBorders>
              <w:top w:val="single" w:sz="4" w:space="0" w:color="auto"/>
              <w:left w:val="single" w:sz="4" w:space="0" w:color="auto"/>
              <w:bottom w:val="single" w:sz="4" w:space="0" w:color="auto"/>
              <w:right w:val="double" w:sz="4" w:space="0" w:color="auto"/>
            </w:tcBorders>
            <w:vAlign w:val="center"/>
          </w:tcPr>
          <w:p w14:paraId="3101D955" w14:textId="77777777" w:rsidR="00D950FC" w:rsidRDefault="00000000">
            <w:pPr>
              <w:rPr>
                <w:rFonts w:hAnsi="宋体"/>
                <w:color w:val="000000"/>
                <w:szCs w:val="21"/>
              </w:rPr>
            </w:pPr>
            <w:r>
              <w:rPr>
                <w:rFonts w:hAnsi="宋体" w:hint="eastAsia"/>
                <w:color w:val="000000"/>
                <w:szCs w:val="21"/>
              </w:rPr>
              <w:t>按照《建设工程质量管理条例》规定。</w:t>
            </w:r>
          </w:p>
        </w:tc>
      </w:tr>
      <w:tr w:rsidR="00D950FC" w14:paraId="52571EBD" w14:textId="77777777">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7AF0AB16" w14:textId="77777777" w:rsidR="00D950FC" w:rsidRDefault="00000000">
            <w:pPr>
              <w:rPr>
                <w:rFonts w:hAnsi="宋体"/>
                <w:szCs w:val="21"/>
              </w:rPr>
            </w:pPr>
            <w:r>
              <w:rPr>
                <w:rFonts w:hAnsi="宋体"/>
                <w:szCs w:val="21"/>
              </w:rPr>
              <w:t>2</w:t>
            </w:r>
            <w:r>
              <w:rPr>
                <w:rFonts w:hAnsi="宋体" w:hint="eastAsia"/>
                <w:szCs w:val="21"/>
              </w:rPr>
              <w:t>4</w:t>
            </w:r>
          </w:p>
        </w:tc>
        <w:tc>
          <w:tcPr>
            <w:tcW w:w="981" w:type="dxa"/>
            <w:tcBorders>
              <w:top w:val="single" w:sz="4" w:space="0" w:color="auto"/>
              <w:left w:val="single" w:sz="4" w:space="0" w:color="auto"/>
              <w:bottom w:val="single" w:sz="4" w:space="0" w:color="auto"/>
              <w:right w:val="single" w:sz="4" w:space="0" w:color="auto"/>
            </w:tcBorders>
            <w:vAlign w:val="center"/>
          </w:tcPr>
          <w:p w14:paraId="7DE065CC" w14:textId="77777777" w:rsidR="00D950FC" w:rsidRDefault="00D950FC">
            <w:pPr>
              <w:rPr>
                <w:rFonts w:hAnsi="宋体"/>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24AE3839" w14:textId="77777777" w:rsidR="00D950FC" w:rsidRDefault="00000000">
            <w:pPr>
              <w:rPr>
                <w:rFonts w:hAnsi="宋体"/>
                <w:szCs w:val="21"/>
              </w:rPr>
            </w:pPr>
            <w:r>
              <w:rPr>
                <w:rFonts w:hAnsi="宋体" w:hint="eastAsia"/>
                <w:szCs w:val="21"/>
              </w:rPr>
              <w:t>计算评标参考价的等分点值</w:t>
            </w:r>
          </w:p>
        </w:tc>
        <w:tc>
          <w:tcPr>
            <w:tcW w:w="5857" w:type="dxa"/>
            <w:tcBorders>
              <w:top w:val="single" w:sz="4" w:space="0" w:color="auto"/>
              <w:left w:val="single" w:sz="4" w:space="0" w:color="auto"/>
              <w:bottom w:val="single" w:sz="4" w:space="0" w:color="auto"/>
              <w:right w:val="double" w:sz="4" w:space="0" w:color="auto"/>
            </w:tcBorders>
            <w:vAlign w:val="center"/>
          </w:tcPr>
          <w:p w14:paraId="4AAFB8F3" w14:textId="77777777" w:rsidR="00D950FC" w:rsidRDefault="00000000">
            <w:pPr>
              <w:rPr>
                <w:rFonts w:hAnsi="宋体"/>
                <w:color w:val="000000"/>
                <w:szCs w:val="21"/>
                <w:u w:val="single"/>
              </w:rPr>
            </w:pPr>
            <w:r>
              <w:rPr>
                <w:rFonts w:hAnsi="宋体" w:hint="eastAsia"/>
                <w:color w:val="000000"/>
                <w:szCs w:val="21"/>
                <w:u w:val="single"/>
              </w:rPr>
              <w:t>本款不适用。</w:t>
            </w:r>
          </w:p>
        </w:tc>
      </w:tr>
      <w:tr w:rsidR="00D950FC" w14:paraId="31090A60" w14:textId="77777777">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7343180B" w14:textId="77777777" w:rsidR="00D950FC" w:rsidRDefault="00000000">
            <w:pPr>
              <w:rPr>
                <w:rFonts w:hAnsi="宋体"/>
                <w:szCs w:val="21"/>
              </w:rPr>
            </w:pPr>
            <w:r>
              <w:rPr>
                <w:rFonts w:hAnsi="宋体" w:hint="eastAsia"/>
                <w:szCs w:val="21"/>
              </w:rPr>
              <w:lastRenderedPageBreak/>
              <w:t>25</w:t>
            </w:r>
          </w:p>
        </w:tc>
        <w:tc>
          <w:tcPr>
            <w:tcW w:w="981" w:type="dxa"/>
            <w:tcBorders>
              <w:top w:val="single" w:sz="4" w:space="0" w:color="auto"/>
              <w:left w:val="single" w:sz="4" w:space="0" w:color="auto"/>
              <w:bottom w:val="single" w:sz="4" w:space="0" w:color="auto"/>
              <w:right w:val="single" w:sz="4" w:space="0" w:color="auto"/>
            </w:tcBorders>
            <w:vAlign w:val="center"/>
          </w:tcPr>
          <w:p w14:paraId="6FFE4099" w14:textId="77777777" w:rsidR="00D950FC" w:rsidRDefault="00D950FC">
            <w:pPr>
              <w:ind w:firstLine="458"/>
              <w:rPr>
                <w:rFonts w:hAnsi="宋体"/>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08012F49" w14:textId="77777777" w:rsidR="00D950FC" w:rsidRDefault="00000000">
            <w:pPr>
              <w:rPr>
                <w:rFonts w:hAnsi="宋体"/>
                <w:szCs w:val="21"/>
              </w:rPr>
            </w:pPr>
            <w:r>
              <w:rPr>
                <w:rFonts w:hAnsi="宋体" w:hint="eastAsia"/>
                <w:szCs w:val="21"/>
              </w:rPr>
              <w:t>进入第二阶段评审的家数</w:t>
            </w:r>
          </w:p>
        </w:tc>
        <w:tc>
          <w:tcPr>
            <w:tcW w:w="5857" w:type="dxa"/>
            <w:tcBorders>
              <w:top w:val="single" w:sz="4" w:space="0" w:color="auto"/>
              <w:left w:val="single" w:sz="4" w:space="0" w:color="auto"/>
              <w:bottom w:val="single" w:sz="4" w:space="0" w:color="auto"/>
              <w:right w:val="double" w:sz="4" w:space="0" w:color="auto"/>
            </w:tcBorders>
            <w:vAlign w:val="center"/>
          </w:tcPr>
          <w:p w14:paraId="307FC72E" w14:textId="77777777" w:rsidR="00D950FC" w:rsidRDefault="00000000">
            <w:pPr>
              <w:rPr>
                <w:rFonts w:hAnsi="宋体"/>
                <w:color w:val="000000"/>
                <w:szCs w:val="21"/>
                <w:u w:val="single"/>
              </w:rPr>
            </w:pPr>
            <w:r>
              <w:rPr>
                <w:rFonts w:hAnsi="宋体" w:hint="eastAsia"/>
                <w:color w:val="000000"/>
                <w:szCs w:val="21"/>
                <w:u w:val="single"/>
              </w:rPr>
              <w:t>本款不适用。</w:t>
            </w:r>
          </w:p>
        </w:tc>
      </w:tr>
      <w:tr w:rsidR="00D950FC" w14:paraId="69A28874" w14:textId="77777777">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42DFD679" w14:textId="77777777" w:rsidR="00D950FC" w:rsidRDefault="00000000">
            <w:pPr>
              <w:rPr>
                <w:rFonts w:hAnsi="宋体"/>
                <w:szCs w:val="21"/>
              </w:rPr>
            </w:pPr>
            <w:r>
              <w:rPr>
                <w:rFonts w:hAnsi="宋体" w:hint="eastAsia"/>
                <w:szCs w:val="21"/>
              </w:rPr>
              <w:t>26</w:t>
            </w:r>
          </w:p>
        </w:tc>
        <w:tc>
          <w:tcPr>
            <w:tcW w:w="981" w:type="dxa"/>
            <w:tcBorders>
              <w:top w:val="single" w:sz="4" w:space="0" w:color="auto"/>
              <w:left w:val="single" w:sz="4" w:space="0" w:color="auto"/>
              <w:bottom w:val="single" w:sz="4" w:space="0" w:color="auto"/>
              <w:right w:val="single" w:sz="4" w:space="0" w:color="auto"/>
            </w:tcBorders>
            <w:vAlign w:val="center"/>
          </w:tcPr>
          <w:p w14:paraId="2033B261" w14:textId="77777777" w:rsidR="00D950FC" w:rsidRDefault="00D950FC">
            <w:pPr>
              <w:rPr>
                <w:rFonts w:hAnsi="宋体"/>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7A4F0595" w14:textId="77777777" w:rsidR="00D950FC" w:rsidRDefault="00000000">
            <w:pPr>
              <w:rPr>
                <w:rFonts w:hAnsi="宋体"/>
                <w:szCs w:val="21"/>
              </w:rPr>
            </w:pPr>
            <w:r>
              <w:rPr>
                <w:rFonts w:hAnsi="宋体" w:hint="eastAsia"/>
                <w:szCs w:val="21"/>
              </w:rPr>
              <w:t>工程成本警戒价</w:t>
            </w:r>
          </w:p>
        </w:tc>
        <w:tc>
          <w:tcPr>
            <w:tcW w:w="5857" w:type="dxa"/>
            <w:tcBorders>
              <w:top w:val="single" w:sz="4" w:space="0" w:color="auto"/>
              <w:left w:val="single" w:sz="4" w:space="0" w:color="auto"/>
              <w:bottom w:val="single" w:sz="4" w:space="0" w:color="auto"/>
              <w:right w:val="double" w:sz="4" w:space="0" w:color="auto"/>
            </w:tcBorders>
            <w:vAlign w:val="center"/>
          </w:tcPr>
          <w:p w14:paraId="449616DF" w14:textId="1E3B57F0" w:rsidR="00D950FC" w:rsidRDefault="00000000">
            <w:pPr>
              <w:rPr>
                <w:rFonts w:hAnsi="宋体"/>
                <w:color w:val="000000"/>
                <w:szCs w:val="21"/>
              </w:rPr>
            </w:pPr>
            <w:r>
              <w:rPr>
                <w:rFonts w:hAnsi="宋体" w:hint="eastAsia"/>
                <w:color w:val="000000"/>
                <w:szCs w:val="21"/>
              </w:rPr>
              <w:t>工程成本警戒价为</w:t>
            </w:r>
            <w:r>
              <w:rPr>
                <w:rFonts w:hAnsi="宋体" w:hint="eastAsia"/>
                <w:color w:val="000000"/>
                <w:szCs w:val="21"/>
                <w:u w:val="single"/>
              </w:rPr>
              <w:t xml:space="preserve"> 3,823,612.02 </w:t>
            </w:r>
            <w:r>
              <w:rPr>
                <w:rFonts w:hAnsi="宋体" w:hint="eastAsia"/>
                <w:color w:val="000000"/>
                <w:szCs w:val="21"/>
              </w:rPr>
              <w:t>元。对低于该警戒价的投标报价，投标人必须提供详细的施工组织设计、单价、措施性费用、单价分析表、主要材料价格表、投标人成本分析供评标委员会评审，由评标委员会判定其是否低于企业自身成本。在评标过程中，评标委员会发现投标人的报价明显低于其他投标报价或者低于成本警戒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14:paraId="4CF838A9" w14:textId="77777777" w:rsidR="00D950FC" w:rsidRDefault="00000000">
            <w:pPr>
              <w:rPr>
                <w:rFonts w:hAnsi="宋体"/>
                <w:color w:val="000000"/>
                <w:szCs w:val="21"/>
                <w:u w:val="single"/>
              </w:rPr>
            </w:pPr>
            <w:r>
              <w:rPr>
                <w:rFonts w:hAnsi="宋体" w:hint="eastAsia"/>
                <w:color w:val="000000"/>
                <w:szCs w:val="21"/>
              </w:rPr>
              <w:t>注：为充分体现招标人意愿及落实项目招标人负责制，警戒价由招标人决定。</w:t>
            </w:r>
          </w:p>
        </w:tc>
      </w:tr>
      <w:tr w:rsidR="00D950FC" w14:paraId="769E9A87" w14:textId="77777777">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1B59BAE9" w14:textId="77777777" w:rsidR="00D950FC" w:rsidRDefault="00000000">
            <w:pPr>
              <w:rPr>
                <w:rFonts w:hAnsi="宋体"/>
                <w:szCs w:val="21"/>
              </w:rPr>
            </w:pPr>
            <w:r>
              <w:rPr>
                <w:rFonts w:hAnsi="宋体" w:hint="eastAsia"/>
                <w:szCs w:val="21"/>
              </w:rPr>
              <w:t>27</w:t>
            </w:r>
          </w:p>
        </w:tc>
        <w:tc>
          <w:tcPr>
            <w:tcW w:w="981" w:type="dxa"/>
            <w:tcBorders>
              <w:top w:val="single" w:sz="4" w:space="0" w:color="auto"/>
              <w:left w:val="single" w:sz="4" w:space="0" w:color="auto"/>
              <w:bottom w:val="single" w:sz="4" w:space="0" w:color="auto"/>
              <w:right w:val="single" w:sz="4" w:space="0" w:color="auto"/>
            </w:tcBorders>
            <w:vAlign w:val="center"/>
          </w:tcPr>
          <w:p w14:paraId="5C643E48" w14:textId="77777777" w:rsidR="00D950FC" w:rsidRDefault="00D950FC">
            <w:pPr>
              <w:rPr>
                <w:rFonts w:hAnsi="宋体"/>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0CB62E7F" w14:textId="77777777" w:rsidR="00D950FC" w:rsidRDefault="00000000">
            <w:pPr>
              <w:rPr>
                <w:rFonts w:hAnsi="宋体"/>
                <w:szCs w:val="21"/>
              </w:rPr>
            </w:pPr>
            <w:r>
              <w:rPr>
                <w:rFonts w:hAnsi="宋体" w:hint="eastAsia"/>
                <w:szCs w:val="21"/>
              </w:rPr>
              <w:t>第一阶段各分值的权重</w:t>
            </w:r>
          </w:p>
        </w:tc>
        <w:tc>
          <w:tcPr>
            <w:tcW w:w="5857" w:type="dxa"/>
            <w:tcBorders>
              <w:top w:val="single" w:sz="4" w:space="0" w:color="auto"/>
              <w:left w:val="single" w:sz="4" w:space="0" w:color="auto"/>
              <w:bottom w:val="single" w:sz="4" w:space="0" w:color="auto"/>
              <w:right w:val="double" w:sz="4" w:space="0" w:color="auto"/>
            </w:tcBorders>
            <w:vAlign w:val="center"/>
          </w:tcPr>
          <w:p w14:paraId="4422658D" w14:textId="77777777" w:rsidR="00D950FC" w:rsidRDefault="00000000">
            <w:pPr>
              <w:rPr>
                <w:rFonts w:hAnsi="宋体"/>
                <w:color w:val="000000"/>
                <w:szCs w:val="21"/>
                <w:u w:val="single"/>
              </w:rPr>
            </w:pPr>
            <w:r>
              <w:rPr>
                <w:rFonts w:hAnsi="宋体" w:hint="eastAsia"/>
                <w:color w:val="000000"/>
                <w:szCs w:val="21"/>
                <w:u w:val="single"/>
              </w:rPr>
              <w:t>本款不适用。</w:t>
            </w:r>
          </w:p>
        </w:tc>
      </w:tr>
      <w:tr w:rsidR="00D950FC" w14:paraId="0A03E337" w14:textId="77777777">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3D9B11BF" w14:textId="77777777" w:rsidR="00D950FC" w:rsidRDefault="00000000">
            <w:pPr>
              <w:rPr>
                <w:rFonts w:hAnsi="宋体"/>
                <w:szCs w:val="21"/>
              </w:rPr>
            </w:pPr>
            <w:r>
              <w:rPr>
                <w:rFonts w:hAnsi="宋体" w:hint="eastAsia"/>
                <w:szCs w:val="21"/>
              </w:rPr>
              <w:t>28</w:t>
            </w:r>
          </w:p>
        </w:tc>
        <w:tc>
          <w:tcPr>
            <w:tcW w:w="981" w:type="dxa"/>
            <w:tcBorders>
              <w:top w:val="single" w:sz="4" w:space="0" w:color="auto"/>
              <w:left w:val="single" w:sz="4" w:space="0" w:color="auto"/>
              <w:bottom w:val="single" w:sz="4" w:space="0" w:color="auto"/>
              <w:right w:val="single" w:sz="4" w:space="0" w:color="auto"/>
            </w:tcBorders>
            <w:vAlign w:val="center"/>
          </w:tcPr>
          <w:p w14:paraId="0104AB06" w14:textId="77777777" w:rsidR="00D950FC" w:rsidRDefault="00D950FC">
            <w:pPr>
              <w:rPr>
                <w:rFonts w:hAnsi="宋体"/>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2B21C878" w14:textId="77777777" w:rsidR="00D950FC" w:rsidRDefault="00000000">
            <w:pPr>
              <w:rPr>
                <w:rFonts w:hAnsi="宋体"/>
                <w:szCs w:val="21"/>
              </w:rPr>
            </w:pPr>
            <w:r>
              <w:rPr>
                <w:rFonts w:hAnsi="宋体" w:hint="eastAsia"/>
                <w:szCs w:val="21"/>
              </w:rPr>
              <w:t>评标委员会人数</w:t>
            </w:r>
          </w:p>
        </w:tc>
        <w:tc>
          <w:tcPr>
            <w:tcW w:w="5857" w:type="dxa"/>
            <w:tcBorders>
              <w:top w:val="single" w:sz="4" w:space="0" w:color="auto"/>
              <w:left w:val="single" w:sz="4" w:space="0" w:color="auto"/>
              <w:bottom w:val="single" w:sz="4" w:space="0" w:color="auto"/>
              <w:right w:val="double" w:sz="4" w:space="0" w:color="auto"/>
            </w:tcBorders>
            <w:vAlign w:val="center"/>
          </w:tcPr>
          <w:p w14:paraId="4A145B6B" w14:textId="77777777" w:rsidR="00D950FC" w:rsidRDefault="00000000">
            <w:pPr>
              <w:rPr>
                <w:rFonts w:hAnsi="宋体"/>
                <w:color w:val="000000"/>
                <w:szCs w:val="21"/>
              </w:rPr>
            </w:pPr>
            <w:r>
              <w:rPr>
                <w:rFonts w:hAnsi="宋体" w:hint="eastAsia"/>
                <w:color w:val="000000"/>
                <w:szCs w:val="21"/>
              </w:rPr>
              <w:t>评标委员会由招标人依法组建。</w:t>
            </w:r>
          </w:p>
        </w:tc>
      </w:tr>
      <w:tr w:rsidR="00D950FC" w14:paraId="4B9C646A" w14:textId="77777777">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52306DC6" w14:textId="77777777" w:rsidR="00D950FC" w:rsidRDefault="00000000">
            <w:pPr>
              <w:rPr>
                <w:rFonts w:hAnsi="宋体"/>
                <w:szCs w:val="21"/>
              </w:rPr>
            </w:pPr>
            <w:r>
              <w:rPr>
                <w:rFonts w:hAnsi="宋体" w:hint="eastAsia"/>
                <w:szCs w:val="21"/>
              </w:rPr>
              <w:t>29</w:t>
            </w:r>
          </w:p>
        </w:tc>
        <w:tc>
          <w:tcPr>
            <w:tcW w:w="981" w:type="dxa"/>
            <w:tcBorders>
              <w:top w:val="single" w:sz="4" w:space="0" w:color="auto"/>
              <w:left w:val="single" w:sz="4" w:space="0" w:color="auto"/>
              <w:bottom w:val="single" w:sz="4" w:space="0" w:color="auto"/>
              <w:right w:val="single" w:sz="4" w:space="0" w:color="auto"/>
            </w:tcBorders>
            <w:vAlign w:val="center"/>
          </w:tcPr>
          <w:p w14:paraId="26F038FF" w14:textId="77777777" w:rsidR="00D950FC" w:rsidRDefault="00D950FC">
            <w:pPr>
              <w:rPr>
                <w:rFonts w:hAnsi="宋体"/>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68C74FF9" w14:textId="77777777" w:rsidR="00D950FC" w:rsidRDefault="00000000">
            <w:pPr>
              <w:rPr>
                <w:rFonts w:hAnsi="宋体"/>
                <w:szCs w:val="21"/>
              </w:rPr>
            </w:pPr>
            <w:r>
              <w:rPr>
                <w:rFonts w:hAnsi="宋体" w:hint="eastAsia"/>
                <w:szCs w:val="21"/>
              </w:rPr>
              <w:t>企业综合诚信评价分数</w:t>
            </w:r>
          </w:p>
        </w:tc>
        <w:tc>
          <w:tcPr>
            <w:tcW w:w="5857" w:type="dxa"/>
            <w:tcBorders>
              <w:top w:val="single" w:sz="4" w:space="0" w:color="auto"/>
              <w:left w:val="single" w:sz="4" w:space="0" w:color="auto"/>
              <w:bottom w:val="single" w:sz="4" w:space="0" w:color="auto"/>
              <w:right w:val="double" w:sz="4" w:space="0" w:color="auto"/>
            </w:tcBorders>
            <w:vAlign w:val="center"/>
          </w:tcPr>
          <w:p w14:paraId="4153EC48" w14:textId="77777777" w:rsidR="00D950FC" w:rsidRDefault="00000000">
            <w:pPr>
              <w:rPr>
                <w:rFonts w:hAnsi="宋体"/>
                <w:szCs w:val="21"/>
              </w:rPr>
            </w:pPr>
            <w:r>
              <w:rPr>
                <w:rFonts w:hAnsi="宋体" w:hint="eastAsia"/>
                <w:szCs w:val="21"/>
                <w:u w:val="single"/>
              </w:rPr>
              <w:t>本款不适用。</w:t>
            </w:r>
          </w:p>
        </w:tc>
      </w:tr>
      <w:tr w:rsidR="00D950FC" w14:paraId="6183838F" w14:textId="77777777">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49C523AE" w14:textId="77777777" w:rsidR="00D950FC" w:rsidRDefault="00000000">
            <w:pPr>
              <w:rPr>
                <w:rFonts w:hAnsi="宋体"/>
                <w:szCs w:val="21"/>
              </w:rPr>
            </w:pPr>
            <w:r>
              <w:rPr>
                <w:rFonts w:hAnsi="宋体" w:hint="eastAsia"/>
                <w:szCs w:val="21"/>
              </w:rPr>
              <w:t>30</w:t>
            </w:r>
          </w:p>
        </w:tc>
        <w:tc>
          <w:tcPr>
            <w:tcW w:w="981" w:type="dxa"/>
            <w:tcBorders>
              <w:top w:val="single" w:sz="4" w:space="0" w:color="auto"/>
              <w:left w:val="single" w:sz="4" w:space="0" w:color="auto"/>
              <w:bottom w:val="single" w:sz="4" w:space="0" w:color="auto"/>
              <w:right w:val="single" w:sz="4" w:space="0" w:color="auto"/>
            </w:tcBorders>
            <w:vAlign w:val="center"/>
          </w:tcPr>
          <w:p w14:paraId="2AF696A4" w14:textId="77777777" w:rsidR="00D950FC" w:rsidRDefault="00D950FC">
            <w:pPr>
              <w:ind w:firstLine="458"/>
              <w:rPr>
                <w:rFonts w:hAnsi="宋体"/>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50FDCF8B" w14:textId="77777777" w:rsidR="00D950FC" w:rsidRDefault="00000000">
            <w:pPr>
              <w:ind w:firstLine="458"/>
              <w:rPr>
                <w:rFonts w:hAnsi="宋体"/>
                <w:szCs w:val="21"/>
              </w:rPr>
            </w:pPr>
            <w:r>
              <w:rPr>
                <w:rFonts w:hAnsi="宋体" w:hint="eastAsia"/>
                <w:szCs w:val="21"/>
              </w:rPr>
              <w:t>第二阶段投标人名次的排序方法（适用于办法一、办法二）</w:t>
            </w:r>
          </w:p>
        </w:tc>
        <w:tc>
          <w:tcPr>
            <w:tcW w:w="5857" w:type="dxa"/>
            <w:tcBorders>
              <w:top w:val="single" w:sz="4" w:space="0" w:color="auto"/>
              <w:left w:val="single" w:sz="4" w:space="0" w:color="auto"/>
              <w:bottom w:val="single" w:sz="4" w:space="0" w:color="auto"/>
              <w:right w:val="double" w:sz="4" w:space="0" w:color="auto"/>
            </w:tcBorders>
            <w:vAlign w:val="center"/>
          </w:tcPr>
          <w:p w14:paraId="340FE9A7" w14:textId="77777777" w:rsidR="00D950FC" w:rsidRDefault="00000000">
            <w:pPr>
              <w:rPr>
                <w:rFonts w:hAnsi="宋体"/>
                <w:szCs w:val="21"/>
                <w:u w:val="single"/>
              </w:rPr>
            </w:pPr>
            <w:r>
              <w:rPr>
                <w:rFonts w:hAnsi="宋体" w:hint="eastAsia"/>
                <w:szCs w:val="21"/>
                <w:u w:val="single"/>
              </w:rPr>
              <w:t>本款不适用。</w:t>
            </w:r>
          </w:p>
        </w:tc>
      </w:tr>
      <w:tr w:rsidR="00D950FC" w14:paraId="2028FA88" w14:textId="77777777">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0D5AE144" w14:textId="77777777" w:rsidR="00D950FC" w:rsidRDefault="00000000">
            <w:pPr>
              <w:rPr>
                <w:rFonts w:hAnsi="宋体"/>
                <w:szCs w:val="21"/>
              </w:rPr>
            </w:pPr>
            <w:r>
              <w:rPr>
                <w:rFonts w:hAnsi="宋体" w:hint="eastAsia"/>
                <w:szCs w:val="21"/>
              </w:rPr>
              <w:t>31</w:t>
            </w:r>
          </w:p>
        </w:tc>
        <w:tc>
          <w:tcPr>
            <w:tcW w:w="981" w:type="dxa"/>
            <w:tcBorders>
              <w:top w:val="single" w:sz="4" w:space="0" w:color="auto"/>
              <w:left w:val="single" w:sz="4" w:space="0" w:color="auto"/>
              <w:bottom w:val="single" w:sz="4" w:space="0" w:color="auto"/>
              <w:right w:val="single" w:sz="4" w:space="0" w:color="auto"/>
            </w:tcBorders>
            <w:vAlign w:val="center"/>
          </w:tcPr>
          <w:p w14:paraId="728098C9" w14:textId="77777777" w:rsidR="00D950FC" w:rsidRDefault="00D950FC">
            <w:pPr>
              <w:ind w:firstLine="458"/>
              <w:rPr>
                <w:rFonts w:hAnsi="宋体"/>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4A7241DE" w14:textId="77777777" w:rsidR="00D950FC" w:rsidRDefault="00000000">
            <w:pPr>
              <w:rPr>
                <w:rFonts w:hAnsi="宋体"/>
                <w:szCs w:val="21"/>
              </w:rPr>
            </w:pPr>
            <w:r>
              <w:rPr>
                <w:rFonts w:hAnsi="宋体" w:hint="eastAsia"/>
                <w:szCs w:val="21"/>
              </w:rPr>
              <w:t>经济分相同情况下的排序方法（适用于办法三、办法四）</w:t>
            </w:r>
          </w:p>
        </w:tc>
        <w:tc>
          <w:tcPr>
            <w:tcW w:w="5857" w:type="dxa"/>
            <w:tcBorders>
              <w:top w:val="single" w:sz="4" w:space="0" w:color="auto"/>
              <w:left w:val="single" w:sz="4" w:space="0" w:color="auto"/>
              <w:bottom w:val="single" w:sz="4" w:space="0" w:color="auto"/>
              <w:right w:val="double" w:sz="4" w:space="0" w:color="auto"/>
            </w:tcBorders>
            <w:vAlign w:val="center"/>
          </w:tcPr>
          <w:p w14:paraId="1C55BC64" w14:textId="77777777" w:rsidR="00D950FC" w:rsidRDefault="00000000">
            <w:pPr>
              <w:rPr>
                <w:rFonts w:hAnsi="宋体"/>
                <w:szCs w:val="21"/>
              </w:rPr>
            </w:pPr>
            <w:r>
              <w:rPr>
                <w:rFonts w:hAnsi="宋体" w:hint="eastAsia"/>
                <w:szCs w:val="21"/>
                <w:u w:val="single"/>
              </w:rPr>
              <w:t>本款不适用。</w:t>
            </w:r>
          </w:p>
        </w:tc>
      </w:tr>
      <w:tr w:rsidR="00D950FC" w14:paraId="6171E974" w14:textId="77777777">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5F2001B4" w14:textId="77777777" w:rsidR="00D950FC" w:rsidRDefault="00000000">
            <w:pPr>
              <w:rPr>
                <w:rFonts w:hAnsi="宋体"/>
                <w:szCs w:val="21"/>
              </w:rPr>
            </w:pPr>
            <w:r>
              <w:rPr>
                <w:rFonts w:hAnsi="宋体" w:hint="eastAsia"/>
                <w:szCs w:val="21"/>
              </w:rPr>
              <w:t>32</w:t>
            </w:r>
          </w:p>
        </w:tc>
        <w:tc>
          <w:tcPr>
            <w:tcW w:w="981" w:type="dxa"/>
            <w:tcBorders>
              <w:top w:val="single" w:sz="4" w:space="0" w:color="auto"/>
              <w:left w:val="single" w:sz="4" w:space="0" w:color="auto"/>
              <w:bottom w:val="single" w:sz="4" w:space="0" w:color="auto"/>
              <w:right w:val="single" w:sz="4" w:space="0" w:color="auto"/>
            </w:tcBorders>
            <w:vAlign w:val="center"/>
          </w:tcPr>
          <w:p w14:paraId="69EE4F79" w14:textId="77777777" w:rsidR="00D950FC" w:rsidRDefault="00D950FC">
            <w:pPr>
              <w:ind w:firstLine="458"/>
              <w:rPr>
                <w:rFonts w:hAnsi="宋体"/>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766BC32C" w14:textId="77777777" w:rsidR="00D950FC" w:rsidRDefault="00000000">
            <w:pPr>
              <w:rPr>
                <w:rFonts w:hAnsi="宋体"/>
                <w:szCs w:val="21"/>
              </w:rPr>
            </w:pPr>
            <w:r>
              <w:rPr>
                <w:rFonts w:hAnsi="宋体" w:hint="eastAsia"/>
                <w:szCs w:val="21"/>
              </w:rPr>
              <w:t>第二阶段投标人名次的排序方法（适用于办法五、办法六）</w:t>
            </w:r>
          </w:p>
        </w:tc>
        <w:tc>
          <w:tcPr>
            <w:tcW w:w="5857" w:type="dxa"/>
            <w:tcBorders>
              <w:top w:val="single" w:sz="4" w:space="0" w:color="auto"/>
              <w:left w:val="single" w:sz="4" w:space="0" w:color="auto"/>
              <w:bottom w:val="single" w:sz="4" w:space="0" w:color="auto"/>
              <w:right w:val="double" w:sz="4" w:space="0" w:color="auto"/>
            </w:tcBorders>
            <w:vAlign w:val="center"/>
          </w:tcPr>
          <w:p w14:paraId="1F2B769B" w14:textId="77777777" w:rsidR="00D950FC" w:rsidRDefault="00000000">
            <w:pPr>
              <w:rPr>
                <w:rFonts w:hAnsi="宋体"/>
                <w:szCs w:val="21"/>
              </w:rPr>
            </w:pPr>
            <w:r>
              <w:rPr>
                <w:rFonts w:hAnsi="宋体" w:hint="eastAsia"/>
                <w:szCs w:val="21"/>
                <w:u w:val="single"/>
              </w:rPr>
              <w:t>本款不适用。</w:t>
            </w:r>
          </w:p>
        </w:tc>
      </w:tr>
      <w:tr w:rsidR="00D950FC" w14:paraId="2F2AB90A" w14:textId="77777777">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6A15FC7A" w14:textId="77777777" w:rsidR="00D950FC" w:rsidRDefault="00000000">
            <w:pPr>
              <w:rPr>
                <w:rFonts w:hAnsi="宋体"/>
                <w:szCs w:val="21"/>
              </w:rPr>
            </w:pPr>
            <w:r>
              <w:rPr>
                <w:rFonts w:hAnsi="宋体" w:hint="eastAsia"/>
                <w:szCs w:val="21"/>
              </w:rPr>
              <w:t>33</w:t>
            </w:r>
          </w:p>
        </w:tc>
        <w:tc>
          <w:tcPr>
            <w:tcW w:w="981" w:type="dxa"/>
            <w:tcBorders>
              <w:top w:val="single" w:sz="4" w:space="0" w:color="auto"/>
              <w:left w:val="single" w:sz="4" w:space="0" w:color="auto"/>
              <w:bottom w:val="single" w:sz="4" w:space="0" w:color="auto"/>
              <w:right w:val="single" w:sz="4" w:space="0" w:color="auto"/>
            </w:tcBorders>
            <w:vAlign w:val="center"/>
          </w:tcPr>
          <w:p w14:paraId="6883BF64" w14:textId="77777777" w:rsidR="00D950FC" w:rsidRDefault="00000000">
            <w:pPr>
              <w:rPr>
                <w:rFonts w:hAnsi="宋体"/>
                <w:szCs w:val="21"/>
              </w:rPr>
            </w:pPr>
            <w:r>
              <w:rPr>
                <w:rFonts w:hAnsi="宋体"/>
                <w:szCs w:val="21"/>
              </w:rPr>
              <w:t>13.4</w:t>
            </w:r>
            <w:r>
              <w:rPr>
                <w:rFonts w:hAnsi="宋体" w:hint="eastAsia"/>
                <w:szCs w:val="21"/>
              </w:rPr>
              <w:t>、</w:t>
            </w:r>
            <w:r>
              <w:rPr>
                <w:rFonts w:hAnsi="宋体"/>
                <w:szCs w:val="21"/>
              </w:rPr>
              <w:t>13.5.2</w:t>
            </w:r>
          </w:p>
        </w:tc>
        <w:tc>
          <w:tcPr>
            <w:tcW w:w="1810" w:type="dxa"/>
            <w:tcBorders>
              <w:top w:val="single" w:sz="4" w:space="0" w:color="auto"/>
              <w:left w:val="single" w:sz="4" w:space="0" w:color="auto"/>
              <w:bottom w:val="single" w:sz="4" w:space="0" w:color="auto"/>
              <w:right w:val="single" w:sz="4" w:space="0" w:color="auto"/>
            </w:tcBorders>
            <w:vAlign w:val="center"/>
          </w:tcPr>
          <w:p w14:paraId="21524ED3" w14:textId="77777777" w:rsidR="00D950FC" w:rsidRDefault="00000000">
            <w:pPr>
              <w:rPr>
                <w:rFonts w:hAnsi="宋体"/>
                <w:szCs w:val="21"/>
              </w:rPr>
            </w:pPr>
            <w:r>
              <w:rPr>
                <w:rFonts w:hAnsi="宋体" w:hint="eastAsia"/>
                <w:szCs w:val="21"/>
              </w:rPr>
              <w:t>合同价款的调整办法</w:t>
            </w:r>
          </w:p>
        </w:tc>
        <w:tc>
          <w:tcPr>
            <w:tcW w:w="5857" w:type="dxa"/>
            <w:tcBorders>
              <w:top w:val="single" w:sz="4" w:space="0" w:color="auto"/>
              <w:left w:val="single" w:sz="4" w:space="0" w:color="auto"/>
              <w:bottom w:val="single" w:sz="4" w:space="0" w:color="auto"/>
              <w:right w:val="double" w:sz="4" w:space="0" w:color="auto"/>
            </w:tcBorders>
            <w:vAlign w:val="center"/>
          </w:tcPr>
          <w:p w14:paraId="6DA6B2EA" w14:textId="77777777" w:rsidR="00D950FC" w:rsidRDefault="00000000">
            <w:pPr>
              <w:rPr>
                <w:rFonts w:hAnsi="宋体"/>
                <w:szCs w:val="21"/>
                <w:u w:val="single"/>
              </w:rPr>
            </w:pPr>
            <w:r>
              <w:rPr>
                <w:rFonts w:hAnsi="宋体" w:hint="eastAsia"/>
                <w:szCs w:val="21"/>
                <w:u w:val="single"/>
              </w:rPr>
              <w:t>按合同条款相关约定调整。</w:t>
            </w:r>
          </w:p>
        </w:tc>
      </w:tr>
      <w:tr w:rsidR="00D950FC" w14:paraId="37C70873" w14:textId="77777777">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15097C31" w14:textId="77777777" w:rsidR="00D950FC" w:rsidRDefault="00000000">
            <w:pPr>
              <w:rPr>
                <w:rFonts w:hAnsi="宋体"/>
                <w:szCs w:val="21"/>
              </w:rPr>
            </w:pPr>
            <w:r>
              <w:rPr>
                <w:rFonts w:hAnsi="宋体"/>
                <w:szCs w:val="21"/>
              </w:rPr>
              <w:t>3</w:t>
            </w:r>
            <w:r>
              <w:rPr>
                <w:rFonts w:hAnsi="宋体" w:hint="eastAsia"/>
                <w:szCs w:val="21"/>
              </w:rPr>
              <w:t>4</w:t>
            </w:r>
          </w:p>
        </w:tc>
        <w:tc>
          <w:tcPr>
            <w:tcW w:w="981" w:type="dxa"/>
            <w:tcBorders>
              <w:top w:val="single" w:sz="4" w:space="0" w:color="auto"/>
              <w:left w:val="single" w:sz="4" w:space="0" w:color="auto"/>
              <w:bottom w:val="single" w:sz="4" w:space="0" w:color="auto"/>
              <w:right w:val="single" w:sz="4" w:space="0" w:color="auto"/>
            </w:tcBorders>
            <w:vAlign w:val="center"/>
          </w:tcPr>
          <w:p w14:paraId="27EE2930" w14:textId="77777777" w:rsidR="00D950FC" w:rsidRDefault="00D950FC">
            <w:pPr>
              <w:rPr>
                <w:rFonts w:hAnsi="宋体"/>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76AED18E" w14:textId="77777777" w:rsidR="00D950FC" w:rsidRDefault="00000000">
            <w:pPr>
              <w:rPr>
                <w:rFonts w:hAnsi="宋体"/>
                <w:szCs w:val="21"/>
              </w:rPr>
            </w:pPr>
            <w:r>
              <w:rPr>
                <w:rFonts w:hAnsi="宋体" w:hint="eastAsia"/>
                <w:kern w:val="0"/>
                <w:szCs w:val="21"/>
                <w:lang w:val="zh-CN"/>
              </w:rPr>
              <w:t>建设工程质量检测单位</w:t>
            </w:r>
          </w:p>
        </w:tc>
        <w:tc>
          <w:tcPr>
            <w:tcW w:w="5857" w:type="dxa"/>
            <w:tcBorders>
              <w:top w:val="single" w:sz="4" w:space="0" w:color="auto"/>
              <w:left w:val="single" w:sz="4" w:space="0" w:color="auto"/>
              <w:bottom w:val="single" w:sz="4" w:space="0" w:color="auto"/>
              <w:right w:val="double" w:sz="4" w:space="0" w:color="auto"/>
            </w:tcBorders>
            <w:vAlign w:val="center"/>
          </w:tcPr>
          <w:p w14:paraId="2BAA1A7D" w14:textId="77777777" w:rsidR="00D950FC" w:rsidRDefault="00000000">
            <w:pPr>
              <w:rPr>
                <w:rFonts w:hAnsi="宋体"/>
                <w:kern w:val="0"/>
                <w:szCs w:val="21"/>
                <w:lang w:val="zh-CN"/>
              </w:rPr>
            </w:pPr>
            <w:r>
              <w:rPr>
                <w:rFonts w:hAnsi="宋体" w:hint="eastAsia"/>
                <w:kern w:val="0"/>
                <w:szCs w:val="21"/>
                <w:lang w:val="zh-CN"/>
              </w:rPr>
              <w:t>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测工作。</w:t>
            </w:r>
          </w:p>
        </w:tc>
      </w:tr>
      <w:tr w:rsidR="00D950FC" w14:paraId="5417A688" w14:textId="77777777">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699BF1DA" w14:textId="77777777" w:rsidR="00D950FC" w:rsidRDefault="00000000">
            <w:pPr>
              <w:rPr>
                <w:rFonts w:hAnsi="宋体"/>
                <w:szCs w:val="21"/>
              </w:rPr>
            </w:pPr>
            <w:r>
              <w:rPr>
                <w:rFonts w:hAnsi="宋体" w:hint="eastAsia"/>
                <w:szCs w:val="21"/>
              </w:rPr>
              <w:lastRenderedPageBreak/>
              <w:t>35</w:t>
            </w:r>
          </w:p>
        </w:tc>
        <w:tc>
          <w:tcPr>
            <w:tcW w:w="981" w:type="dxa"/>
            <w:tcBorders>
              <w:top w:val="single" w:sz="4" w:space="0" w:color="auto"/>
              <w:left w:val="single" w:sz="4" w:space="0" w:color="auto"/>
              <w:bottom w:val="single" w:sz="4" w:space="0" w:color="auto"/>
              <w:right w:val="single" w:sz="4" w:space="0" w:color="auto"/>
            </w:tcBorders>
            <w:vAlign w:val="center"/>
          </w:tcPr>
          <w:p w14:paraId="1E9A1C60" w14:textId="77777777" w:rsidR="00D950FC" w:rsidRDefault="00D950FC">
            <w:pPr>
              <w:rPr>
                <w:rFonts w:hAnsi="宋体"/>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193F6319" w14:textId="77777777" w:rsidR="00D950FC" w:rsidRDefault="00000000">
            <w:pPr>
              <w:rPr>
                <w:rFonts w:hAnsi="宋体"/>
                <w:kern w:val="0"/>
                <w:szCs w:val="21"/>
                <w:lang w:val="zh-CN"/>
              </w:rPr>
            </w:pPr>
            <w:r>
              <w:rPr>
                <w:rFonts w:hAnsi="宋体" w:hint="eastAsia"/>
                <w:kern w:val="0"/>
                <w:szCs w:val="21"/>
                <w:lang w:val="zh-CN"/>
              </w:rPr>
              <w:t>分包</w:t>
            </w:r>
          </w:p>
        </w:tc>
        <w:tc>
          <w:tcPr>
            <w:tcW w:w="5857" w:type="dxa"/>
            <w:tcBorders>
              <w:top w:val="single" w:sz="4" w:space="0" w:color="auto"/>
              <w:left w:val="single" w:sz="4" w:space="0" w:color="auto"/>
              <w:bottom w:val="single" w:sz="4" w:space="0" w:color="auto"/>
              <w:right w:val="double" w:sz="4" w:space="0" w:color="auto"/>
            </w:tcBorders>
            <w:vAlign w:val="center"/>
          </w:tcPr>
          <w:p w14:paraId="2FC96FDA" w14:textId="77777777" w:rsidR="00D950FC" w:rsidRDefault="00000000">
            <w:pPr>
              <w:rPr>
                <w:rFonts w:hAnsi="宋体"/>
                <w:kern w:val="0"/>
                <w:szCs w:val="21"/>
                <w:lang w:val="zh-CN"/>
              </w:rPr>
            </w:pPr>
            <w:r>
              <w:rPr>
                <w:rFonts w:hAnsi="宋体" w:hint="eastAsia"/>
                <w:kern w:val="0"/>
                <w:szCs w:val="21"/>
                <w:lang w:val="zh-CN"/>
              </w:rPr>
              <w:sym w:font="Wingdings 2" w:char="F052"/>
            </w:r>
            <w:r>
              <w:rPr>
                <w:rFonts w:hAnsi="宋体" w:hint="eastAsia"/>
                <w:kern w:val="0"/>
                <w:szCs w:val="21"/>
                <w:lang w:val="zh-CN"/>
              </w:rPr>
              <w:t>不允许；</w:t>
            </w:r>
          </w:p>
          <w:p w14:paraId="5DD4D9C2" w14:textId="77777777" w:rsidR="00D950FC" w:rsidRDefault="00000000">
            <w:pPr>
              <w:rPr>
                <w:rFonts w:hAnsi="宋体"/>
                <w:kern w:val="0"/>
                <w:szCs w:val="21"/>
                <w:lang w:val="zh-CN"/>
              </w:rPr>
            </w:pPr>
            <w:r>
              <w:rPr>
                <w:rFonts w:hAnsi="宋体" w:hint="eastAsia"/>
                <w:kern w:val="0"/>
                <w:szCs w:val="21"/>
                <w:lang w:val="zh-CN"/>
              </w:rPr>
              <w:t>□允许：分包内容要要求：</w:t>
            </w:r>
          </w:p>
          <w:p w14:paraId="49B2BFF7" w14:textId="77777777" w:rsidR="00D950FC" w:rsidRDefault="00000000">
            <w:pPr>
              <w:rPr>
                <w:rFonts w:hAnsi="宋体"/>
                <w:kern w:val="0"/>
                <w:szCs w:val="21"/>
                <w:lang w:val="zh-CN"/>
              </w:rPr>
            </w:pPr>
            <w:r>
              <w:rPr>
                <w:rFonts w:hAnsi="宋体" w:hint="eastAsia"/>
                <w:kern w:val="0"/>
                <w:szCs w:val="21"/>
                <w:lang w:val="zh-CN"/>
              </w:rPr>
              <w:t xml:space="preserve">        分包金额要求：</w:t>
            </w:r>
          </w:p>
          <w:p w14:paraId="697B546C" w14:textId="77777777" w:rsidR="00D950FC" w:rsidRDefault="00000000">
            <w:pPr>
              <w:rPr>
                <w:rFonts w:hAnsi="宋体"/>
                <w:kern w:val="0"/>
                <w:szCs w:val="21"/>
                <w:lang w:val="zh-CN"/>
              </w:rPr>
            </w:pPr>
            <w:r>
              <w:rPr>
                <w:rFonts w:hAnsi="宋体" w:hint="eastAsia"/>
                <w:kern w:val="0"/>
                <w:szCs w:val="21"/>
                <w:lang w:val="zh-CN"/>
              </w:rPr>
              <w:t xml:space="preserve">        对分包人的资质要求：</w:t>
            </w:r>
          </w:p>
          <w:p w14:paraId="3B62B071" w14:textId="77777777" w:rsidR="00D950FC" w:rsidRDefault="00000000">
            <w:pPr>
              <w:rPr>
                <w:rFonts w:hAnsi="宋体"/>
                <w:kern w:val="0"/>
                <w:szCs w:val="21"/>
                <w:lang w:val="zh-CN"/>
              </w:rPr>
            </w:pPr>
            <w:r>
              <w:rPr>
                <w:rFonts w:hAnsi="宋体" w:hint="eastAsia"/>
                <w:kern w:val="0"/>
                <w:szCs w:val="21"/>
                <w:lang w:val="zh-CN"/>
              </w:rPr>
              <w:t xml:space="preserve">        对分包人的其他要求：</w:t>
            </w:r>
          </w:p>
        </w:tc>
      </w:tr>
      <w:tr w:rsidR="00D950FC" w14:paraId="12719FAD" w14:textId="77777777">
        <w:trPr>
          <w:cantSplit/>
          <w:trHeight w:val="915"/>
        </w:trPr>
        <w:tc>
          <w:tcPr>
            <w:tcW w:w="702" w:type="dxa"/>
            <w:tcBorders>
              <w:top w:val="single" w:sz="4" w:space="0" w:color="auto"/>
              <w:left w:val="double" w:sz="4" w:space="0" w:color="auto"/>
              <w:bottom w:val="double" w:sz="4" w:space="0" w:color="auto"/>
              <w:right w:val="single" w:sz="4" w:space="0" w:color="auto"/>
            </w:tcBorders>
            <w:vAlign w:val="center"/>
          </w:tcPr>
          <w:p w14:paraId="2A5C9430" w14:textId="77777777" w:rsidR="00D950FC" w:rsidRDefault="00000000">
            <w:pPr>
              <w:rPr>
                <w:rFonts w:hAnsi="宋体"/>
                <w:color w:val="000000"/>
                <w:szCs w:val="21"/>
              </w:rPr>
            </w:pPr>
            <w:r>
              <w:rPr>
                <w:rFonts w:hAnsi="宋体" w:hint="eastAsia"/>
                <w:color w:val="000000"/>
                <w:szCs w:val="21"/>
              </w:rPr>
              <w:t>36</w:t>
            </w:r>
          </w:p>
        </w:tc>
        <w:tc>
          <w:tcPr>
            <w:tcW w:w="981" w:type="dxa"/>
            <w:tcBorders>
              <w:top w:val="single" w:sz="4" w:space="0" w:color="auto"/>
              <w:left w:val="single" w:sz="4" w:space="0" w:color="auto"/>
              <w:bottom w:val="double" w:sz="4" w:space="0" w:color="auto"/>
              <w:right w:val="single" w:sz="4" w:space="0" w:color="auto"/>
            </w:tcBorders>
            <w:vAlign w:val="center"/>
          </w:tcPr>
          <w:p w14:paraId="3CADB4AD" w14:textId="77777777" w:rsidR="00D950FC" w:rsidRDefault="00D950FC">
            <w:pPr>
              <w:jc w:val="center"/>
              <w:rPr>
                <w:rFonts w:hAnsi="宋体"/>
                <w:color w:val="000000"/>
              </w:rPr>
            </w:pPr>
          </w:p>
        </w:tc>
        <w:tc>
          <w:tcPr>
            <w:tcW w:w="1810" w:type="dxa"/>
            <w:tcBorders>
              <w:top w:val="single" w:sz="4" w:space="0" w:color="auto"/>
              <w:left w:val="single" w:sz="4" w:space="0" w:color="auto"/>
              <w:bottom w:val="double" w:sz="4" w:space="0" w:color="auto"/>
              <w:right w:val="single" w:sz="4" w:space="0" w:color="auto"/>
            </w:tcBorders>
            <w:vAlign w:val="center"/>
          </w:tcPr>
          <w:p w14:paraId="6EF9365F" w14:textId="77777777" w:rsidR="00D950FC" w:rsidRDefault="00000000">
            <w:pPr>
              <w:jc w:val="center"/>
              <w:rPr>
                <w:rFonts w:hAnsi="宋体"/>
                <w:color w:val="000000"/>
              </w:rPr>
            </w:pPr>
            <w:r>
              <w:rPr>
                <w:rFonts w:hAnsi="宋体" w:hint="eastAsia"/>
                <w:color w:val="000000"/>
              </w:rPr>
              <w:t>电子招标投标解密失败及突发情况的补救</w:t>
            </w:r>
          </w:p>
        </w:tc>
        <w:tc>
          <w:tcPr>
            <w:tcW w:w="5857" w:type="dxa"/>
            <w:tcBorders>
              <w:top w:val="single" w:sz="4" w:space="0" w:color="auto"/>
              <w:left w:val="single" w:sz="4" w:space="0" w:color="auto"/>
              <w:bottom w:val="double" w:sz="4" w:space="0" w:color="auto"/>
              <w:right w:val="double" w:sz="4" w:space="0" w:color="auto"/>
            </w:tcBorders>
            <w:vAlign w:val="center"/>
          </w:tcPr>
          <w:p w14:paraId="69A7DF6F" w14:textId="77777777" w:rsidR="00D950FC" w:rsidRDefault="00000000">
            <w:pPr>
              <w:rPr>
                <w:rFonts w:hAnsi="宋体" w:cs="Courier New"/>
                <w:color w:val="000000"/>
                <w:szCs w:val="21"/>
              </w:rPr>
            </w:pPr>
            <w:r>
              <w:rPr>
                <w:rFonts w:hAnsi="宋体" w:cs="Courier New" w:hint="eastAsia"/>
                <w:color w:val="000000"/>
                <w:szCs w:val="21"/>
              </w:rPr>
              <w:t>1、按照交易平台关于全流程电子化项目的相关指南进行操作。详见：</w:t>
            </w:r>
            <w:r>
              <w:rPr>
                <w:rFonts w:hAnsi="宋体" w:hint="eastAsia"/>
                <w:color w:val="000000"/>
                <w:szCs w:val="21"/>
                <w:u w:val="single"/>
              </w:rPr>
              <w:t>广州公共资源交易中心网站</w:t>
            </w:r>
            <w:r>
              <w:rPr>
                <w:rFonts w:hAnsi="宋体" w:cs="Courier New" w:hint="eastAsia"/>
                <w:color w:val="000000"/>
                <w:szCs w:val="21"/>
              </w:rPr>
              <w:t xml:space="preserve">。  </w:t>
            </w:r>
          </w:p>
          <w:p w14:paraId="68338827" w14:textId="77777777" w:rsidR="00D950FC" w:rsidRDefault="00000000">
            <w:pPr>
              <w:rPr>
                <w:rFonts w:hAnsi="宋体" w:cs="Courier New"/>
                <w:color w:val="000000"/>
                <w:szCs w:val="21"/>
              </w:rPr>
            </w:pPr>
            <w:r>
              <w:rPr>
                <w:rFonts w:hAnsi="宋体" w:cs="Courier New" w:hint="eastAsia"/>
                <w:color w:val="000000"/>
                <w:szCs w:val="21"/>
              </w:rPr>
              <w:t>2、提交投标文件光盘备用</w:t>
            </w:r>
          </w:p>
          <w:p w14:paraId="1BFB306A" w14:textId="77777777" w:rsidR="00D950FC" w:rsidRDefault="00000000">
            <w:pPr>
              <w:rPr>
                <w:rFonts w:hAnsi="宋体" w:cs="Courier New"/>
                <w:color w:val="000000"/>
                <w:szCs w:val="21"/>
              </w:rPr>
            </w:pPr>
            <w:r>
              <w:rPr>
                <w:rFonts w:hAnsi="宋体" w:cs="Courier New" w:hint="eastAsia"/>
                <w:color w:val="000000"/>
                <w:szCs w:val="21"/>
              </w:rPr>
              <w:t>投标人可制作非加密的电子投标文件（PDF格式）刻入光盘（1份），在投标须知前附表第18项规定的时间、地点提交备用。刻录好的投标文件光盘密封在密封袋中，并在封口处加盖投标人单位公章。密封袋上应写明项目名称和招标人名称。递交的光盘不得加密。光盘无法读取或导入的，则视为未提交备用投标文件光盘。如果投标人没有按规定通过交易平台网上递交电子投标文件的，不再读取提交的光盘。投标人也可不提交备用光盘。</w:t>
            </w:r>
          </w:p>
          <w:p w14:paraId="0E7D09BC" w14:textId="77777777" w:rsidR="00D950FC" w:rsidRDefault="00000000">
            <w:pPr>
              <w:rPr>
                <w:rFonts w:hAnsi="宋体" w:cs="Courier New"/>
                <w:color w:val="000000"/>
                <w:szCs w:val="21"/>
              </w:rPr>
            </w:pPr>
            <w:r>
              <w:rPr>
                <w:rFonts w:hAnsi="宋体" w:cs="Courier New" w:hint="eastAsia"/>
                <w:color w:val="000000"/>
                <w:szCs w:val="21"/>
              </w:rPr>
              <w:t xml:space="preserve"> 3、补救方案</w:t>
            </w:r>
          </w:p>
          <w:p w14:paraId="6DEB1FC0" w14:textId="77777777" w:rsidR="00D950FC" w:rsidRDefault="00000000">
            <w:pPr>
              <w:rPr>
                <w:rFonts w:hAnsi="宋体" w:cs="Courier New"/>
                <w:color w:val="000000"/>
                <w:szCs w:val="21"/>
              </w:rPr>
            </w:pPr>
            <w:r>
              <w:rPr>
                <w:rFonts w:hAnsi="宋体" w:cs="Courier New" w:hint="eastAsia"/>
                <w:color w:val="000000"/>
                <w:szCs w:val="21"/>
              </w:rPr>
              <w:t>（1）投标文件解密失败的补救方案：</w:t>
            </w:r>
          </w:p>
          <w:p w14:paraId="702DFA44" w14:textId="77777777" w:rsidR="00D950FC" w:rsidRDefault="00000000">
            <w:pPr>
              <w:rPr>
                <w:rFonts w:hAnsi="宋体" w:cs="Courier New"/>
                <w:color w:val="000000"/>
                <w:szCs w:val="21"/>
              </w:rPr>
            </w:pPr>
            <w:r>
              <w:rPr>
                <w:rFonts w:hAnsi="宋体" w:cs="Courier New" w:hint="eastAsia"/>
                <w:color w:val="000000"/>
                <w:szCs w:val="21"/>
              </w:rPr>
              <w:t>在规定时间内，因投标人之外原因(指网络瘫痪、服务器损坏、交易系统故障短期无法恢复)导致的电子投标文件解密失败，在开标现场读取光盘内容，继续开标程序。评标委员会对其投标文件的评审以光盘内容为准。因投标人之外原因解密失败且未递交电子光盘的，视为撤回投标文件。</w:t>
            </w:r>
          </w:p>
          <w:p w14:paraId="2EE6E3BD" w14:textId="77777777" w:rsidR="00D950FC" w:rsidRDefault="00000000">
            <w:pPr>
              <w:rPr>
                <w:rFonts w:hAnsi="宋体" w:cs="Courier New"/>
                <w:color w:val="000000"/>
                <w:szCs w:val="21"/>
              </w:rPr>
            </w:pPr>
            <w:r>
              <w:rPr>
                <w:rFonts w:hAnsi="宋体" w:cs="Courier New" w:hint="eastAsia"/>
                <w:color w:val="000000"/>
                <w:szCs w:val="21"/>
              </w:rPr>
              <w:t>（2）评标时突发情况的补救方案</w:t>
            </w:r>
          </w:p>
          <w:p w14:paraId="6ABB85D3" w14:textId="77777777" w:rsidR="00D950FC" w:rsidRDefault="00000000">
            <w:pPr>
              <w:rPr>
                <w:rFonts w:hAnsi="宋体" w:cs="Courier New"/>
                <w:color w:val="000000"/>
                <w:szCs w:val="21"/>
              </w:rPr>
            </w:pPr>
            <w:r>
              <w:rPr>
                <w:rFonts w:hAnsi="宋体" w:cs="Courier New" w:hint="eastAsia"/>
                <w:color w:val="000000"/>
                <w:szCs w:val="21"/>
              </w:rPr>
              <w:t>若遇不可抗力发生（指网络瘫痪、服务器损坏、交易系统故障短期无法恢复等因素），由评标委员会开启投标人递交的全部投标文件光盘，并按光盘内容进行评审。</w:t>
            </w:r>
          </w:p>
          <w:p w14:paraId="3709EA63" w14:textId="77777777" w:rsidR="00D950FC" w:rsidRDefault="00000000">
            <w:pPr>
              <w:rPr>
                <w:rFonts w:hAnsi="宋体" w:cs="Courier New"/>
                <w:color w:val="000000"/>
                <w:szCs w:val="21"/>
              </w:rPr>
            </w:pPr>
            <w:r>
              <w:rPr>
                <w:rFonts w:hAnsi="宋体" w:cs="Courier New" w:hint="eastAsia"/>
                <w:color w:val="000000"/>
                <w:szCs w:val="21"/>
              </w:rPr>
              <w:t>（3）除发生上述情况外，开标评标均以投标人通过交易平台网上递交的电子投标文件为准。</w:t>
            </w:r>
          </w:p>
        </w:tc>
      </w:tr>
    </w:tbl>
    <w:p w14:paraId="2C075CCE" w14:textId="77777777" w:rsidR="00D950FC" w:rsidRDefault="00000000">
      <w:r>
        <w:rPr>
          <w:rFonts w:hint="eastAsia"/>
        </w:rPr>
        <w:t>注：企业综合诚信评价得分即企业综合诚信评价60日诚信分，以下同。</w:t>
      </w:r>
    </w:p>
    <w:p w14:paraId="31802414" w14:textId="77777777" w:rsidR="00D950FC" w:rsidRDefault="00000000">
      <w:pPr>
        <w:pStyle w:val="2"/>
        <w:rPr>
          <w:color w:val="auto"/>
        </w:rPr>
      </w:pPr>
      <w:r>
        <w:rPr>
          <w:color w:val="auto"/>
        </w:rPr>
        <w:br w:type="page"/>
      </w:r>
      <w:bookmarkStart w:id="4" w:name="_Toc2272547"/>
      <w:bookmarkStart w:id="5" w:name="_Toc141775339"/>
      <w:r>
        <w:rPr>
          <w:rFonts w:hint="eastAsia"/>
          <w:color w:val="auto"/>
        </w:rPr>
        <w:lastRenderedPageBreak/>
        <w:t>二、投标须知修改表</w:t>
      </w:r>
      <w:bookmarkEnd w:id="4"/>
      <w:bookmarkEnd w:id="5"/>
    </w:p>
    <w:p w14:paraId="1BF4D38E" w14:textId="77777777" w:rsidR="00D950FC" w:rsidRDefault="00000000">
      <w:pPr>
        <w:pStyle w:val="a2"/>
        <w:spacing w:line="360" w:lineRule="auto"/>
        <w:rPr>
          <w:b/>
          <w:szCs w:val="21"/>
        </w:rPr>
      </w:pPr>
      <w:r>
        <w:rPr>
          <w:rFonts w:hint="eastAsia"/>
          <w:b/>
          <w:szCs w:val="21"/>
        </w:rPr>
        <w:t>声明：本投标须知使用</w:t>
      </w:r>
      <w:r>
        <w:rPr>
          <w:rFonts w:hint="eastAsia"/>
          <w:b/>
          <w:szCs w:val="21"/>
        </w:rPr>
        <w:t>GZZB2018-3</w:t>
      </w:r>
      <w:r>
        <w:rPr>
          <w:rFonts w:hint="eastAsia"/>
          <w:b/>
          <w:szCs w:val="21"/>
        </w:rPr>
        <w:t>招标文件范本的投标须知通用条款，与该通用条款不同之处，均在本表中列明，并以现文为准，原文不再有效。本招标文件中不再转录投标须知通用条款，请投标人自行到广州市住房和城乡建设局网站（网址：</w:t>
      </w:r>
      <w:r>
        <w:rPr>
          <w:rFonts w:hint="eastAsia"/>
          <w:b/>
          <w:szCs w:val="21"/>
        </w:rPr>
        <w:t>http://zfcj.gz.gov.cn/</w:t>
      </w:r>
      <w:r>
        <w:rPr>
          <w:rFonts w:hint="eastAsia"/>
          <w:b/>
          <w:szCs w:val="21"/>
        </w:rPr>
        <w:t>）下载查阅。</w:t>
      </w:r>
    </w:p>
    <w:p w14:paraId="1A64C295" w14:textId="77777777" w:rsidR="00D950FC" w:rsidRDefault="00000000">
      <w:pPr>
        <w:pBdr>
          <w:bottom w:val="single" w:sz="6" w:space="1" w:color="auto"/>
        </w:pBdr>
        <w:spacing w:line="480" w:lineRule="auto"/>
        <w:ind w:firstLineChars="224" w:firstLine="472"/>
        <w:rPr>
          <w:rFonts w:hAnsi="宋体"/>
          <w:b/>
          <w:szCs w:val="21"/>
        </w:rPr>
      </w:pPr>
      <w:r>
        <w:rPr>
          <w:rFonts w:hAnsi="宋体" w:hint="eastAsia"/>
          <w:b/>
          <w:szCs w:val="21"/>
        </w:rPr>
        <w:t>条款号：5.1             修改类型：修改</w:t>
      </w:r>
    </w:p>
    <w:p w14:paraId="2689995C" w14:textId="77777777" w:rsidR="00D950FC" w:rsidRDefault="00000000">
      <w:pPr>
        <w:pBdr>
          <w:bottom w:val="single" w:sz="6" w:space="1" w:color="auto"/>
        </w:pBdr>
        <w:spacing w:line="480" w:lineRule="auto"/>
        <w:ind w:firstLineChars="224" w:firstLine="472"/>
        <w:rPr>
          <w:rFonts w:hAnsi="宋体"/>
          <w:b/>
          <w:szCs w:val="21"/>
        </w:rPr>
      </w:pPr>
      <w:r>
        <w:rPr>
          <w:rFonts w:hAnsi="宋体" w:hint="eastAsia"/>
          <w:b/>
          <w:szCs w:val="21"/>
        </w:rPr>
        <w:t>原文：</w:t>
      </w:r>
      <w:r>
        <w:rPr>
          <w:rFonts w:hAnsi="宋体" w:hint="eastAsia"/>
          <w:szCs w:val="21"/>
        </w:rPr>
        <w:t>投标人应按本投标须知前附表第15项所述时间和要求对工程现场及周围环境进行踏勘，投标人应充分重视和仔细地进行这种考察，以便投标人获取那些须投标人自己负责的有关编制投标文件和签署合同所涉及现场所有的资料。一旦中标，这种考察即被认为其结果已在中标文件中得到充分反映。考察现场的费用由投标人自己承担。</w:t>
      </w:r>
    </w:p>
    <w:p w14:paraId="07CD1FFD" w14:textId="77777777" w:rsidR="00D950FC" w:rsidRDefault="00000000">
      <w:pPr>
        <w:pBdr>
          <w:bottom w:val="single" w:sz="6" w:space="1" w:color="auto"/>
        </w:pBdr>
        <w:spacing w:line="480" w:lineRule="auto"/>
        <w:ind w:firstLineChars="224" w:firstLine="472"/>
        <w:rPr>
          <w:rFonts w:hAnsi="宋体"/>
          <w:b/>
          <w:szCs w:val="21"/>
        </w:rPr>
      </w:pPr>
      <w:r>
        <w:rPr>
          <w:rFonts w:hAnsi="宋体" w:hint="eastAsia"/>
          <w:b/>
          <w:szCs w:val="21"/>
        </w:rPr>
        <w:t>现文：</w:t>
      </w:r>
      <w:r>
        <w:rPr>
          <w:rFonts w:hAnsi="宋体" w:hint="eastAsia"/>
          <w:szCs w:val="21"/>
        </w:rPr>
        <w:t>投标人应按本投标须知前附表第15项所述时间和要求对工程现场及周围环境进行踏勘，投标人应充分重视和仔细地进行这种考察，以便投标人获取那些须投标人自己负责的有关编制投标文件和签署合同所涉及现场所有的资料，</w:t>
      </w:r>
      <w:r>
        <w:rPr>
          <w:rFonts w:hAnsi="宋体" w:hint="eastAsia"/>
          <w:szCs w:val="21"/>
          <w:u w:val="single"/>
        </w:rPr>
        <w:t>投标人不进行踏勘的，视为已熟知现场条件，自行承担相关风险</w:t>
      </w:r>
      <w:r>
        <w:rPr>
          <w:rFonts w:hAnsi="宋体" w:hint="eastAsia"/>
          <w:szCs w:val="21"/>
        </w:rPr>
        <w:t>。一旦中标，这种考察即被认为其结果已在中标文件中得到充分反映。</w:t>
      </w:r>
      <w:r>
        <w:rPr>
          <w:rFonts w:hAnsi="宋体" w:hint="eastAsia"/>
          <w:szCs w:val="21"/>
          <w:u w:val="single"/>
        </w:rPr>
        <w:t>招标人不受理因投标人缺乏对现场条件的了解或掌握而提出的任何索赔。</w:t>
      </w:r>
      <w:r>
        <w:rPr>
          <w:rFonts w:hAnsi="宋体" w:hint="eastAsia"/>
          <w:szCs w:val="21"/>
        </w:rPr>
        <w:t>考察现场的费用由投标人自己承担。</w:t>
      </w:r>
    </w:p>
    <w:p w14:paraId="6350DDE9" w14:textId="77777777" w:rsidR="00D950FC" w:rsidRDefault="00000000">
      <w:pPr>
        <w:spacing w:line="480" w:lineRule="auto"/>
        <w:ind w:firstLineChars="224" w:firstLine="472"/>
        <w:rPr>
          <w:rFonts w:hAnsi="宋体"/>
          <w:b/>
          <w:szCs w:val="21"/>
        </w:rPr>
      </w:pPr>
      <w:r>
        <w:rPr>
          <w:rFonts w:hAnsi="宋体" w:hint="eastAsia"/>
          <w:b/>
          <w:szCs w:val="21"/>
        </w:rPr>
        <w:t>条款号：8.1</w:t>
      </w:r>
      <w:r>
        <w:rPr>
          <w:rFonts w:hAnsi="宋体"/>
          <w:b/>
          <w:szCs w:val="21"/>
        </w:rPr>
        <w:t xml:space="preserve">             </w:t>
      </w:r>
      <w:r>
        <w:rPr>
          <w:rFonts w:hAnsi="宋体" w:hint="eastAsia"/>
          <w:b/>
          <w:szCs w:val="21"/>
        </w:rPr>
        <w:t>修改类型：修改</w:t>
      </w:r>
    </w:p>
    <w:p w14:paraId="305E2BE8" w14:textId="77777777" w:rsidR="00D950FC" w:rsidRDefault="00000000">
      <w:pPr>
        <w:pBdr>
          <w:bottom w:val="single" w:sz="6" w:space="1" w:color="auto"/>
        </w:pBdr>
        <w:spacing w:line="480" w:lineRule="auto"/>
        <w:ind w:firstLineChars="224" w:firstLine="472"/>
        <w:rPr>
          <w:rFonts w:hAnsi="宋体"/>
          <w:b/>
          <w:szCs w:val="21"/>
        </w:rPr>
      </w:pPr>
      <w:r>
        <w:rPr>
          <w:rFonts w:hAnsi="宋体" w:hint="eastAsia"/>
          <w:b/>
          <w:szCs w:val="21"/>
        </w:rPr>
        <w:t>原文：</w:t>
      </w:r>
      <w:r>
        <w:rPr>
          <w:rFonts w:hAnsi="宋体" w:hint="eastAsia"/>
          <w:color w:val="000000"/>
          <w:szCs w:val="21"/>
        </w:rPr>
        <w:t>投标人若对招标文件（包括招标图纸）中有疑问，可以书面形式通过</w:t>
      </w:r>
      <w:r>
        <w:rPr>
          <w:rFonts w:hAnsi="宋体"/>
          <w:color w:val="000000"/>
          <w:szCs w:val="21"/>
          <w:u w:val="single"/>
        </w:rPr>
        <w:t xml:space="preserve">        </w:t>
      </w:r>
      <w:r>
        <w:rPr>
          <w:rFonts w:hAnsi="宋体" w:hint="eastAsia"/>
          <w:color w:val="000000"/>
          <w:szCs w:val="21"/>
        </w:rPr>
        <w:t>交易平台提交给招标人或招标代理人，提交形式见本须知前附表第</w:t>
      </w:r>
      <w:r>
        <w:rPr>
          <w:rFonts w:hAnsi="宋体"/>
          <w:color w:val="000000"/>
          <w:szCs w:val="21"/>
        </w:rPr>
        <w:t>16</w:t>
      </w:r>
      <w:r>
        <w:rPr>
          <w:rFonts w:hAnsi="宋体" w:hint="eastAsia"/>
          <w:color w:val="000000"/>
          <w:szCs w:val="21"/>
        </w:rPr>
        <w:t>项。</w:t>
      </w:r>
    </w:p>
    <w:p w14:paraId="27C72B37" w14:textId="77777777" w:rsidR="00D950FC" w:rsidRDefault="00000000">
      <w:pPr>
        <w:pBdr>
          <w:bottom w:val="single" w:sz="6" w:space="1" w:color="auto"/>
        </w:pBdr>
        <w:spacing w:line="360" w:lineRule="auto"/>
        <w:ind w:firstLineChars="200" w:firstLine="422"/>
        <w:rPr>
          <w:rFonts w:hAnsi="宋体" w:cs="宋体"/>
          <w:szCs w:val="21"/>
          <w:u w:val="single"/>
        </w:rPr>
      </w:pPr>
      <w:r>
        <w:rPr>
          <w:rFonts w:hAnsi="宋体" w:hint="eastAsia"/>
          <w:b/>
          <w:szCs w:val="21"/>
        </w:rPr>
        <w:t>现文：</w:t>
      </w:r>
      <w:r>
        <w:rPr>
          <w:rFonts w:hAnsi="宋体" w:cs="宋体" w:hint="eastAsia"/>
          <w:szCs w:val="21"/>
          <w:u w:val="single"/>
        </w:rPr>
        <w:t>项目答疑纪要采用网上答疑方式进行。投标人若对招标文件（包括招标图纸、清单、最高投标限价、合同条款）有疑问的，可在规定的时间内通过广州公共资源交易中心网站将问题提交给招标人或招标代理人，提交问题时一律不得署名。</w:t>
      </w:r>
    </w:p>
    <w:p w14:paraId="1ED19ED8" w14:textId="77777777" w:rsidR="00D950FC" w:rsidRDefault="00000000">
      <w:pPr>
        <w:pBdr>
          <w:bottom w:val="single" w:sz="6" w:space="1" w:color="auto"/>
        </w:pBdr>
        <w:spacing w:line="360" w:lineRule="auto"/>
        <w:ind w:firstLineChars="200" w:firstLine="420"/>
        <w:rPr>
          <w:rFonts w:hAnsi="宋体" w:cs="宋体"/>
          <w:szCs w:val="21"/>
          <w:u w:val="single"/>
        </w:rPr>
      </w:pPr>
      <w:r>
        <w:rPr>
          <w:rFonts w:hAnsi="宋体" w:cs="宋体" w:hint="eastAsia"/>
          <w:szCs w:val="21"/>
          <w:u w:val="single"/>
        </w:rPr>
        <w:t>网上答疑的操作指南为：投标人登录交易中心数字交易平台，进入“我是投标人（供应商）”-&gt;“我的投标”-&gt;“招标答疑提问”查询项目并提问(提问一律不得署名)以及查看所有的问题。</w:t>
      </w:r>
    </w:p>
    <w:p w14:paraId="6AC79158" w14:textId="77777777" w:rsidR="00D950FC" w:rsidRDefault="00000000">
      <w:pPr>
        <w:spacing w:line="480" w:lineRule="auto"/>
        <w:ind w:firstLineChars="224" w:firstLine="472"/>
        <w:rPr>
          <w:rFonts w:hAnsi="宋体"/>
          <w:b/>
          <w:szCs w:val="21"/>
        </w:rPr>
      </w:pPr>
      <w:r>
        <w:rPr>
          <w:rFonts w:hAnsi="宋体" w:hint="eastAsia"/>
          <w:b/>
          <w:szCs w:val="21"/>
        </w:rPr>
        <w:t>条款号：8.2</w:t>
      </w:r>
      <w:r>
        <w:rPr>
          <w:rFonts w:hAnsi="宋体"/>
          <w:b/>
          <w:szCs w:val="21"/>
        </w:rPr>
        <w:t xml:space="preserve">             </w:t>
      </w:r>
      <w:r>
        <w:rPr>
          <w:rFonts w:hAnsi="宋体" w:hint="eastAsia"/>
          <w:b/>
          <w:szCs w:val="21"/>
        </w:rPr>
        <w:t>修改类型：修改</w:t>
      </w:r>
    </w:p>
    <w:p w14:paraId="051FC4C0" w14:textId="77777777" w:rsidR="00D950FC" w:rsidRDefault="00000000">
      <w:pPr>
        <w:pBdr>
          <w:bottom w:val="single" w:sz="6" w:space="1" w:color="auto"/>
        </w:pBdr>
        <w:spacing w:line="480" w:lineRule="auto"/>
        <w:ind w:firstLineChars="224" w:firstLine="472"/>
        <w:rPr>
          <w:rFonts w:hAnsi="宋体"/>
          <w:b/>
          <w:szCs w:val="21"/>
        </w:rPr>
      </w:pPr>
      <w:r>
        <w:rPr>
          <w:rFonts w:hAnsi="宋体" w:hint="eastAsia"/>
          <w:b/>
          <w:szCs w:val="21"/>
        </w:rPr>
        <w:t>原文：</w:t>
      </w:r>
      <w:r>
        <w:rPr>
          <w:rFonts w:hAnsi="宋体" w:hint="eastAsia"/>
          <w:color w:val="000000"/>
          <w:szCs w:val="21"/>
        </w:rPr>
        <w:t>招标答疑会会议纪要将在提交投标文件截止时间15日前在</w:t>
      </w:r>
      <w:r>
        <w:rPr>
          <w:rFonts w:hAnsi="宋体"/>
          <w:color w:val="000000"/>
          <w:szCs w:val="21"/>
          <w:u w:val="single"/>
        </w:rPr>
        <w:t xml:space="preserve">        </w:t>
      </w:r>
      <w:r>
        <w:rPr>
          <w:rFonts w:hAnsi="宋体" w:hint="eastAsia"/>
          <w:color w:val="000000"/>
          <w:szCs w:val="21"/>
        </w:rPr>
        <w:t>交易平台 “项目答</w:t>
      </w:r>
      <w:r>
        <w:rPr>
          <w:rFonts w:hAnsi="宋体" w:hint="eastAsia"/>
          <w:color w:val="000000"/>
          <w:szCs w:val="21"/>
        </w:rPr>
        <w:lastRenderedPageBreak/>
        <w:t>疑纪要”专区公开发布。答疑纪要一经在</w:t>
      </w:r>
      <w:r>
        <w:rPr>
          <w:rFonts w:hAnsi="宋体"/>
          <w:color w:val="000000"/>
          <w:szCs w:val="21"/>
          <w:u w:val="single"/>
        </w:rPr>
        <w:t xml:space="preserve">        </w:t>
      </w:r>
      <w:r>
        <w:rPr>
          <w:rFonts w:hAnsi="宋体" w:hint="eastAsia"/>
          <w:color w:val="000000"/>
          <w:szCs w:val="21"/>
        </w:rPr>
        <w:t>交易平台发布，视作已发放给所有投标人。</w:t>
      </w:r>
    </w:p>
    <w:p w14:paraId="2ECB9CE5" w14:textId="77777777" w:rsidR="00D950FC" w:rsidRDefault="00000000">
      <w:pPr>
        <w:pBdr>
          <w:bottom w:val="single" w:sz="6" w:space="1" w:color="auto"/>
        </w:pBdr>
        <w:spacing w:line="480" w:lineRule="auto"/>
        <w:ind w:firstLineChars="224" w:firstLine="472"/>
        <w:rPr>
          <w:rFonts w:hAnsi="宋体"/>
          <w:b/>
          <w:szCs w:val="21"/>
        </w:rPr>
      </w:pPr>
      <w:r>
        <w:rPr>
          <w:rFonts w:hAnsi="宋体" w:hint="eastAsia"/>
          <w:b/>
          <w:szCs w:val="21"/>
        </w:rPr>
        <w:t>现文：</w:t>
      </w:r>
      <w:r>
        <w:rPr>
          <w:rFonts w:hAnsi="宋体" w:hint="eastAsia"/>
          <w:color w:val="000000"/>
          <w:szCs w:val="21"/>
          <w:u w:val="single"/>
        </w:rPr>
        <w:t>招标答疑纪要</w:t>
      </w:r>
      <w:r>
        <w:rPr>
          <w:rFonts w:hAnsi="宋体" w:hint="eastAsia"/>
          <w:color w:val="000000"/>
          <w:szCs w:val="21"/>
        </w:rPr>
        <w:t>将在提交投标文件截止时间15日前在</w:t>
      </w:r>
      <w:r>
        <w:rPr>
          <w:rFonts w:hAnsi="宋体" w:hint="eastAsia"/>
          <w:color w:val="000000"/>
          <w:szCs w:val="21"/>
          <w:u w:val="single"/>
        </w:rPr>
        <w:t>广州公共资源交易中心</w:t>
      </w:r>
      <w:r>
        <w:rPr>
          <w:rFonts w:hAnsi="宋体" w:hint="eastAsia"/>
          <w:color w:val="000000"/>
          <w:szCs w:val="21"/>
        </w:rPr>
        <w:t>交易平台 “项目答疑纪要”专区公开发布。答疑纪要一经在</w:t>
      </w:r>
      <w:r>
        <w:rPr>
          <w:rFonts w:hAnsi="宋体" w:hint="eastAsia"/>
          <w:color w:val="000000"/>
          <w:szCs w:val="21"/>
          <w:u w:val="single"/>
        </w:rPr>
        <w:t>广州公共资源交易中心</w:t>
      </w:r>
      <w:r>
        <w:rPr>
          <w:rFonts w:hAnsi="宋体" w:hint="eastAsia"/>
          <w:color w:val="000000"/>
          <w:szCs w:val="21"/>
        </w:rPr>
        <w:t>交易平台发布，视作已发放给所有投标人。</w:t>
      </w:r>
    </w:p>
    <w:p w14:paraId="544EB7EF" w14:textId="77777777" w:rsidR="00D950FC" w:rsidRDefault="00000000">
      <w:pPr>
        <w:spacing w:line="480" w:lineRule="auto"/>
        <w:ind w:firstLineChars="224" w:firstLine="472"/>
        <w:rPr>
          <w:rFonts w:hAnsi="宋体"/>
          <w:b/>
          <w:szCs w:val="21"/>
        </w:rPr>
      </w:pPr>
      <w:r>
        <w:rPr>
          <w:rFonts w:hAnsi="宋体" w:hint="eastAsia"/>
          <w:b/>
          <w:szCs w:val="21"/>
        </w:rPr>
        <w:t>条款号：9.2</w:t>
      </w:r>
      <w:r>
        <w:rPr>
          <w:rFonts w:hAnsi="宋体"/>
          <w:b/>
          <w:szCs w:val="21"/>
        </w:rPr>
        <w:t xml:space="preserve">             </w:t>
      </w:r>
      <w:r>
        <w:rPr>
          <w:rFonts w:hAnsi="宋体" w:hint="eastAsia"/>
          <w:b/>
          <w:szCs w:val="21"/>
        </w:rPr>
        <w:t>修改类型：修改</w:t>
      </w:r>
    </w:p>
    <w:p w14:paraId="6AF3353F" w14:textId="77777777" w:rsidR="00D950FC" w:rsidRDefault="00000000">
      <w:pPr>
        <w:pBdr>
          <w:bottom w:val="single" w:sz="6" w:space="1" w:color="auto"/>
        </w:pBdr>
        <w:spacing w:line="480" w:lineRule="auto"/>
        <w:ind w:firstLineChars="224" w:firstLine="472"/>
        <w:rPr>
          <w:rFonts w:hAnsi="宋体"/>
          <w:b/>
          <w:szCs w:val="21"/>
        </w:rPr>
      </w:pPr>
      <w:r>
        <w:rPr>
          <w:rFonts w:hAnsi="宋体" w:hint="eastAsia"/>
          <w:b/>
          <w:szCs w:val="21"/>
        </w:rPr>
        <w:t>原文：</w:t>
      </w:r>
      <w:r>
        <w:rPr>
          <w:rFonts w:hAnsi="宋体" w:hint="eastAsia"/>
          <w:color w:val="000000"/>
          <w:szCs w:val="21"/>
        </w:rPr>
        <w:t>招标文件的澄清或修改将在</w:t>
      </w:r>
      <w:r>
        <w:rPr>
          <w:rFonts w:hAnsi="宋体"/>
          <w:color w:val="000000"/>
          <w:szCs w:val="21"/>
          <w:u w:val="single"/>
        </w:rPr>
        <w:t xml:space="preserve">        </w:t>
      </w:r>
      <w:r>
        <w:rPr>
          <w:rFonts w:hAnsi="宋体" w:hint="eastAsia"/>
          <w:color w:val="000000"/>
          <w:szCs w:val="21"/>
        </w:rPr>
        <w:t>交易平台“项目答疑纪要”专区公开发布。答疑纪要一经在</w:t>
      </w:r>
      <w:r>
        <w:rPr>
          <w:rFonts w:hAnsi="宋体"/>
          <w:color w:val="000000"/>
          <w:szCs w:val="21"/>
          <w:u w:val="single"/>
        </w:rPr>
        <w:t xml:space="preserve">        </w:t>
      </w:r>
      <w:r>
        <w:rPr>
          <w:rFonts w:hAnsi="宋体" w:hint="eastAsia"/>
          <w:color w:val="000000"/>
          <w:szCs w:val="21"/>
        </w:rPr>
        <w:t>交易平台发布，视作已发放给所有投标人，以</w:t>
      </w:r>
      <w:r>
        <w:rPr>
          <w:rFonts w:hAnsi="宋体"/>
          <w:color w:val="000000"/>
          <w:szCs w:val="21"/>
          <w:u w:val="single"/>
        </w:rPr>
        <w:t xml:space="preserve">        </w:t>
      </w:r>
      <w:r>
        <w:rPr>
          <w:rFonts w:hAnsi="宋体" w:hint="eastAsia"/>
          <w:color w:val="000000"/>
          <w:szCs w:val="21"/>
        </w:rPr>
        <w:t>交易平台上网发布时间作为送达时间。</w:t>
      </w:r>
    </w:p>
    <w:p w14:paraId="0F4EA188" w14:textId="77777777" w:rsidR="00D950FC" w:rsidRDefault="00000000">
      <w:pPr>
        <w:pBdr>
          <w:bottom w:val="single" w:sz="6" w:space="1" w:color="auto"/>
        </w:pBdr>
        <w:spacing w:line="480" w:lineRule="auto"/>
        <w:ind w:firstLineChars="224" w:firstLine="472"/>
        <w:rPr>
          <w:rFonts w:hAnsi="宋体"/>
          <w:b/>
          <w:szCs w:val="21"/>
        </w:rPr>
      </w:pPr>
      <w:r>
        <w:rPr>
          <w:rFonts w:hAnsi="宋体" w:hint="eastAsia"/>
          <w:b/>
          <w:szCs w:val="21"/>
        </w:rPr>
        <w:t>现文：</w:t>
      </w:r>
      <w:r>
        <w:rPr>
          <w:rFonts w:hAnsi="宋体" w:hint="eastAsia"/>
          <w:color w:val="000000"/>
          <w:szCs w:val="21"/>
        </w:rPr>
        <w:t>招标文件的澄清或修改将在</w:t>
      </w:r>
      <w:r>
        <w:rPr>
          <w:rFonts w:hAnsi="宋体" w:hint="eastAsia"/>
          <w:color w:val="000000"/>
          <w:szCs w:val="21"/>
          <w:u w:val="single"/>
        </w:rPr>
        <w:t>广州公共资源交易中心</w:t>
      </w:r>
      <w:r>
        <w:rPr>
          <w:rFonts w:hAnsi="宋体" w:hint="eastAsia"/>
          <w:color w:val="000000"/>
          <w:szCs w:val="21"/>
        </w:rPr>
        <w:t>交易平台“项目答疑纪要”专区公开发布。答疑纪要一经在</w:t>
      </w:r>
      <w:r>
        <w:rPr>
          <w:rFonts w:hAnsi="宋体" w:hint="eastAsia"/>
          <w:color w:val="000000"/>
          <w:szCs w:val="21"/>
          <w:u w:val="single"/>
        </w:rPr>
        <w:t>广州公共资源交易中心</w:t>
      </w:r>
      <w:r>
        <w:rPr>
          <w:rFonts w:hAnsi="宋体" w:hint="eastAsia"/>
          <w:color w:val="000000"/>
          <w:szCs w:val="21"/>
        </w:rPr>
        <w:t>交易平台发布，视作已发放给所有投标人，以</w:t>
      </w:r>
      <w:r>
        <w:rPr>
          <w:rFonts w:hAnsi="宋体"/>
          <w:color w:val="000000"/>
          <w:szCs w:val="21"/>
          <w:u w:val="single"/>
        </w:rPr>
        <w:t xml:space="preserve">        </w:t>
      </w:r>
      <w:r>
        <w:rPr>
          <w:rFonts w:hAnsi="宋体" w:hint="eastAsia"/>
          <w:color w:val="000000"/>
          <w:szCs w:val="21"/>
          <w:u w:val="single"/>
        </w:rPr>
        <w:t>广州公共资源交易中心</w:t>
      </w:r>
      <w:r>
        <w:rPr>
          <w:rFonts w:hAnsi="宋体" w:hint="eastAsia"/>
          <w:color w:val="000000"/>
          <w:szCs w:val="21"/>
        </w:rPr>
        <w:t>交易平台上网发布时间作为送达时间。</w:t>
      </w:r>
    </w:p>
    <w:p w14:paraId="5697AAC2" w14:textId="77777777" w:rsidR="00D950FC" w:rsidRDefault="00000000">
      <w:pPr>
        <w:spacing w:line="480" w:lineRule="auto"/>
        <w:ind w:firstLineChars="224" w:firstLine="472"/>
        <w:rPr>
          <w:rFonts w:hAnsi="宋体"/>
          <w:b/>
          <w:szCs w:val="21"/>
        </w:rPr>
      </w:pPr>
      <w:r>
        <w:rPr>
          <w:rFonts w:hAnsi="宋体" w:hint="eastAsia"/>
          <w:b/>
          <w:szCs w:val="21"/>
        </w:rPr>
        <w:t>条款号：9.4</w:t>
      </w:r>
      <w:r>
        <w:rPr>
          <w:rFonts w:hAnsi="宋体"/>
          <w:b/>
          <w:szCs w:val="21"/>
        </w:rPr>
        <w:t xml:space="preserve">             </w:t>
      </w:r>
      <w:r>
        <w:rPr>
          <w:rFonts w:hAnsi="宋体" w:hint="eastAsia"/>
          <w:b/>
          <w:szCs w:val="21"/>
        </w:rPr>
        <w:t>修改类型：修改</w:t>
      </w:r>
    </w:p>
    <w:p w14:paraId="137EB1D7" w14:textId="77777777" w:rsidR="00D950FC" w:rsidRDefault="00000000">
      <w:pPr>
        <w:pStyle w:val="a2"/>
        <w:spacing w:after="0" w:line="360" w:lineRule="auto"/>
        <w:ind w:firstLineChars="200" w:firstLine="422"/>
        <w:rPr>
          <w:rFonts w:ascii="宋体" w:hAnsi="宋体"/>
          <w:color w:val="000000"/>
          <w:szCs w:val="21"/>
        </w:rPr>
      </w:pPr>
      <w:r>
        <w:rPr>
          <w:rFonts w:ascii="宋体" w:hAnsi="宋体" w:hint="eastAsia"/>
          <w:b/>
          <w:szCs w:val="21"/>
        </w:rPr>
        <w:t>原文：</w:t>
      </w:r>
      <w:r>
        <w:rPr>
          <w:rFonts w:ascii="宋体" w:hAnsi="宋体" w:hint="eastAsia"/>
          <w:color w:val="000000"/>
          <w:szCs w:val="21"/>
        </w:rPr>
        <w:t>招标文件的澄清或修改均以书面形式明确的内容为准。当招标文件的澄清、修改、补充等在同一内容的表述不一致时，以最后发出的书面形式的文件为准。</w:t>
      </w:r>
    </w:p>
    <w:p w14:paraId="7E794504" w14:textId="77777777" w:rsidR="00D950FC" w:rsidRDefault="00000000">
      <w:pPr>
        <w:pBdr>
          <w:bottom w:val="single" w:sz="6" w:space="1" w:color="auto"/>
        </w:pBdr>
        <w:spacing w:line="480" w:lineRule="auto"/>
        <w:ind w:firstLineChars="224" w:firstLine="472"/>
        <w:rPr>
          <w:rFonts w:hAnsi="宋体"/>
          <w:b/>
          <w:szCs w:val="21"/>
        </w:rPr>
      </w:pPr>
      <w:r>
        <w:rPr>
          <w:rFonts w:hAnsi="宋体" w:hint="eastAsia"/>
          <w:b/>
          <w:szCs w:val="21"/>
        </w:rPr>
        <w:t>现文：</w:t>
      </w:r>
      <w:r>
        <w:rPr>
          <w:rFonts w:hAnsi="宋体" w:hint="eastAsia"/>
          <w:color w:val="000000"/>
          <w:szCs w:val="21"/>
        </w:rPr>
        <w:t>招标文件的澄清或修改</w:t>
      </w:r>
      <w:r>
        <w:rPr>
          <w:rFonts w:hAnsi="宋体" w:hint="eastAsia"/>
          <w:color w:val="000000"/>
          <w:szCs w:val="21"/>
          <w:u w:val="single"/>
        </w:rPr>
        <w:t>在广州公共资源交易中心交易平台公开发布</w:t>
      </w:r>
      <w:r>
        <w:rPr>
          <w:rFonts w:hAnsi="宋体" w:hint="eastAsia"/>
          <w:color w:val="000000"/>
          <w:szCs w:val="21"/>
        </w:rPr>
        <w:t>。当招标文件的澄清、修改、补充等在同一内容的表述不一致时，以最后发出的书面形式的文件为准。</w:t>
      </w:r>
    </w:p>
    <w:p w14:paraId="0D59A856" w14:textId="77777777" w:rsidR="00D950FC" w:rsidRDefault="00000000">
      <w:pPr>
        <w:spacing w:line="480" w:lineRule="auto"/>
        <w:ind w:firstLineChars="224" w:firstLine="472"/>
        <w:rPr>
          <w:rFonts w:hAnsi="宋体"/>
          <w:b/>
          <w:szCs w:val="21"/>
        </w:rPr>
      </w:pPr>
      <w:r>
        <w:rPr>
          <w:rFonts w:hAnsi="宋体" w:hint="eastAsia"/>
          <w:b/>
          <w:szCs w:val="21"/>
        </w:rPr>
        <w:t>条款号：11</w:t>
      </w:r>
      <w:r>
        <w:rPr>
          <w:rFonts w:hAnsi="宋体"/>
          <w:b/>
          <w:szCs w:val="21"/>
        </w:rPr>
        <w:t xml:space="preserve">             </w:t>
      </w:r>
      <w:r>
        <w:rPr>
          <w:rFonts w:hAnsi="宋体" w:hint="eastAsia"/>
          <w:b/>
          <w:szCs w:val="21"/>
        </w:rPr>
        <w:t>修改类型：修改</w:t>
      </w:r>
    </w:p>
    <w:p w14:paraId="439BA4B6" w14:textId="77777777" w:rsidR="00D950FC" w:rsidRDefault="00000000">
      <w:pPr>
        <w:pStyle w:val="a2"/>
        <w:spacing w:after="0" w:line="360" w:lineRule="auto"/>
        <w:ind w:firstLineChars="200" w:firstLine="422"/>
        <w:rPr>
          <w:rFonts w:ascii="宋体" w:hAnsi="宋体"/>
          <w:b/>
          <w:bCs/>
          <w:color w:val="000000"/>
          <w:szCs w:val="21"/>
        </w:rPr>
      </w:pPr>
      <w:r>
        <w:rPr>
          <w:rFonts w:ascii="宋体" w:hAnsi="宋体" w:hint="eastAsia"/>
          <w:b/>
          <w:szCs w:val="21"/>
        </w:rPr>
        <w:t>原文：</w:t>
      </w:r>
      <w:r>
        <w:rPr>
          <w:rFonts w:ascii="宋体" w:hAnsi="宋体"/>
          <w:b/>
          <w:bCs/>
          <w:color w:val="000000"/>
          <w:szCs w:val="21"/>
        </w:rPr>
        <w:t>11</w:t>
      </w:r>
      <w:r>
        <w:rPr>
          <w:rFonts w:ascii="宋体" w:hAnsi="宋体" w:hint="eastAsia"/>
          <w:b/>
          <w:bCs/>
          <w:color w:val="000000"/>
          <w:szCs w:val="21"/>
        </w:rPr>
        <w:t>．投标文件的组成</w:t>
      </w:r>
    </w:p>
    <w:p w14:paraId="450AC02B" w14:textId="77777777" w:rsidR="00D950FC" w:rsidRDefault="00000000">
      <w:pPr>
        <w:pStyle w:val="a2"/>
        <w:spacing w:after="0" w:line="360" w:lineRule="auto"/>
        <w:ind w:firstLineChars="200"/>
        <w:rPr>
          <w:rFonts w:ascii="宋体" w:hAnsi="宋体"/>
          <w:b/>
          <w:color w:val="000000"/>
          <w:szCs w:val="21"/>
        </w:rPr>
      </w:pPr>
      <w:r>
        <w:rPr>
          <w:rFonts w:ascii="宋体" w:hAnsi="宋体"/>
          <w:color w:val="000000"/>
          <w:szCs w:val="21"/>
        </w:rPr>
        <w:t xml:space="preserve">11.1 </w:t>
      </w:r>
      <w:r>
        <w:rPr>
          <w:rFonts w:ascii="宋体" w:hAnsi="宋体" w:hint="eastAsia"/>
          <w:color w:val="000000"/>
          <w:szCs w:val="21"/>
        </w:rPr>
        <w:t>投标文件由技术部分（含资格审查文件）和经济部分两部分投标文件组成</w:t>
      </w:r>
      <w:r>
        <w:rPr>
          <w:rFonts w:ascii="宋体" w:hAnsi="宋体" w:hint="eastAsia"/>
          <w:b/>
          <w:color w:val="000000"/>
          <w:szCs w:val="21"/>
        </w:rPr>
        <w:t>。</w:t>
      </w:r>
    </w:p>
    <w:p w14:paraId="487B1A98" w14:textId="77777777" w:rsidR="00D950FC" w:rsidRDefault="00000000">
      <w:pPr>
        <w:spacing w:line="360" w:lineRule="auto"/>
        <w:ind w:firstLineChars="200" w:firstLine="420"/>
        <w:rPr>
          <w:rFonts w:hAnsi="宋体"/>
          <w:bCs/>
          <w:color w:val="000000"/>
          <w:szCs w:val="21"/>
        </w:rPr>
      </w:pPr>
      <w:r>
        <w:rPr>
          <w:rFonts w:hAnsi="宋体"/>
          <w:bCs/>
          <w:color w:val="000000"/>
          <w:szCs w:val="21"/>
        </w:rPr>
        <w:t>11.2</w:t>
      </w:r>
      <w:r>
        <w:rPr>
          <w:rFonts w:hAnsi="宋体" w:hint="eastAsia"/>
          <w:bCs/>
          <w:color w:val="000000"/>
          <w:szCs w:val="21"/>
        </w:rPr>
        <w:t>投标文件技术标部分主要包括下列内容</w:t>
      </w:r>
      <w:r>
        <w:rPr>
          <w:rFonts w:hAnsi="宋体"/>
          <w:bCs/>
          <w:color w:val="000000"/>
          <w:szCs w:val="21"/>
        </w:rPr>
        <w:t>:</w:t>
      </w:r>
    </w:p>
    <w:p w14:paraId="35B8256B" w14:textId="77777777" w:rsidR="00D950FC" w:rsidRDefault="00000000">
      <w:pPr>
        <w:spacing w:line="360" w:lineRule="auto"/>
        <w:ind w:firstLineChars="200" w:firstLine="420"/>
        <w:rPr>
          <w:rFonts w:hAnsi="宋体"/>
          <w:bCs/>
          <w:color w:val="000000"/>
          <w:szCs w:val="21"/>
        </w:rPr>
      </w:pPr>
      <w:r>
        <w:rPr>
          <w:rFonts w:hAnsi="宋体" w:hint="eastAsia"/>
          <w:bCs/>
          <w:color w:val="000000"/>
          <w:szCs w:val="21"/>
        </w:rPr>
        <w:t>11.2.1 技术投标文件</w:t>
      </w:r>
      <w:r>
        <w:rPr>
          <w:rFonts w:hAnsi="宋体"/>
          <w:color w:val="000000"/>
          <w:szCs w:val="21"/>
        </w:rPr>
        <w:t>(</w:t>
      </w:r>
      <w:r>
        <w:rPr>
          <w:rFonts w:hAnsi="宋体" w:hint="eastAsia"/>
          <w:color w:val="000000"/>
          <w:szCs w:val="21"/>
        </w:rPr>
        <w:t>按招标文件的要求填写</w:t>
      </w:r>
      <w:r>
        <w:rPr>
          <w:rFonts w:hAnsi="宋体"/>
          <w:color w:val="000000"/>
          <w:szCs w:val="21"/>
        </w:rPr>
        <w:t>)</w:t>
      </w:r>
      <w:r>
        <w:rPr>
          <w:rFonts w:hAnsi="宋体" w:hint="eastAsia"/>
          <w:bCs/>
          <w:color w:val="000000"/>
          <w:szCs w:val="21"/>
        </w:rPr>
        <w:t>；</w:t>
      </w:r>
    </w:p>
    <w:p w14:paraId="7480386F" w14:textId="77777777" w:rsidR="00D950FC" w:rsidRDefault="00000000">
      <w:pPr>
        <w:spacing w:line="360" w:lineRule="auto"/>
        <w:ind w:firstLineChars="200" w:firstLine="420"/>
        <w:rPr>
          <w:rFonts w:hAnsi="宋体"/>
          <w:bCs/>
          <w:color w:val="000000"/>
          <w:szCs w:val="21"/>
        </w:rPr>
      </w:pPr>
      <w:r>
        <w:rPr>
          <w:rFonts w:hAnsi="宋体" w:hint="eastAsia"/>
          <w:bCs/>
          <w:color w:val="000000"/>
          <w:szCs w:val="21"/>
        </w:rPr>
        <w:t>11.2.2 资格审查文件：</w:t>
      </w:r>
    </w:p>
    <w:p w14:paraId="7601EDDC" w14:textId="77777777" w:rsidR="00D950FC" w:rsidRDefault="00000000">
      <w:pPr>
        <w:spacing w:line="360" w:lineRule="auto"/>
        <w:ind w:firstLineChars="200" w:firstLine="420"/>
        <w:rPr>
          <w:rFonts w:hAnsi="宋体"/>
          <w:bCs/>
          <w:color w:val="000000"/>
          <w:szCs w:val="21"/>
        </w:rPr>
      </w:pPr>
      <w:r>
        <w:rPr>
          <w:rFonts w:hAnsi="宋体" w:hint="eastAsia"/>
          <w:bCs/>
          <w:color w:val="000000"/>
          <w:szCs w:val="21"/>
        </w:rPr>
        <w:t xml:space="preserve">（1）投标人声明； </w:t>
      </w:r>
    </w:p>
    <w:p w14:paraId="430F14B9" w14:textId="77777777" w:rsidR="00D950FC" w:rsidRDefault="00000000">
      <w:pPr>
        <w:spacing w:line="360" w:lineRule="auto"/>
        <w:ind w:firstLineChars="200" w:firstLine="420"/>
        <w:rPr>
          <w:rFonts w:hAnsi="宋体"/>
          <w:bCs/>
          <w:color w:val="000000"/>
          <w:szCs w:val="21"/>
        </w:rPr>
      </w:pPr>
      <w:r>
        <w:rPr>
          <w:rFonts w:hAnsi="宋体" w:hint="eastAsia"/>
          <w:bCs/>
          <w:color w:val="000000"/>
          <w:szCs w:val="21"/>
        </w:rPr>
        <w:t>（2）法定代表人证明书、法定代表人签字或盖章的本投标文件授权委托证明书；</w:t>
      </w:r>
    </w:p>
    <w:p w14:paraId="349AC42A" w14:textId="77777777" w:rsidR="00D950FC" w:rsidRDefault="00000000">
      <w:pPr>
        <w:spacing w:line="360" w:lineRule="auto"/>
        <w:ind w:firstLineChars="200" w:firstLine="420"/>
        <w:rPr>
          <w:rFonts w:hAnsi="宋体"/>
          <w:bCs/>
          <w:color w:val="000000"/>
          <w:szCs w:val="21"/>
        </w:rPr>
      </w:pPr>
      <w:r>
        <w:rPr>
          <w:rFonts w:hAnsi="宋体" w:hint="eastAsia"/>
          <w:bCs/>
          <w:color w:val="000000"/>
          <w:szCs w:val="21"/>
        </w:rPr>
        <w:t>（3）企业营业执照（取自平台内上传件）；</w:t>
      </w:r>
    </w:p>
    <w:p w14:paraId="3064599F" w14:textId="77777777" w:rsidR="00D950FC" w:rsidRDefault="00000000">
      <w:pPr>
        <w:spacing w:line="360" w:lineRule="auto"/>
        <w:ind w:firstLineChars="200" w:firstLine="420"/>
        <w:rPr>
          <w:rFonts w:hAnsi="宋体"/>
          <w:bCs/>
          <w:color w:val="000000"/>
          <w:szCs w:val="21"/>
        </w:rPr>
      </w:pPr>
      <w:r>
        <w:rPr>
          <w:rFonts w:hAnsi="宋体" w:hint="eastAsia"/>
          <w:bCs/>
          <w:color w:val="000000"/>
          <w:szCs w:val="21"/>
        </w:rPr>
        <w:lastRenderedPageBreak/>
        <w:t>（4）企业资质证书（取自平台内上传件）；</w:t>
      </w:r>
    </w:p>
    <w:p w14:paraId="14CF04DA" w14:textId="77777777" w:rsidR="00D950FC" w:rsidRDefault="00000000">
      <w:pPr>
        <w:spacing w:line="360" w:lineRule="auto"/>
        <w:ind w:firstLineChars="200" w:firstLine="420"/>
        <w:rPr>
          <w:rFonts w:hAnsi="宋体"/>
          <w:bCs/>
          <w:color w:val="000000"/>
          <w:szCs w:val="21"/>
        </w:rPr>
      </w:pPr>
      <w:r>
        <w:rPr>
          <w:rFonts w:hAnsi="宋体" w:hint="eastAsia"/>
          <w:bCs/>
          <w:color w:val="000000"/>
          <w:szCs w:val="21"/>
        </w:rPr>
        <w:t>（5）建筑施工企业安全生产许可证（取自平台内上传件）；</w:t>
      </w:r>
    </w:p>
    <w:p w14:paraId="64F9DBBC" w14:textId="77777777" w:rsidR="00D950FC" w:rsidRDefault="00000000">
      <w:pPr>
        <w:spacing w:line="360" w:lineRule="auto"/>
        <w:ind w:firstLineChars="200" w:firstLine="420"/>
        <w:rPr>
          <w:rFonts w:hAnsi="宋体"/>
          <w:bCs/>
          <w:color w:val="000000"/>
          <w:szCs w:val="21"/>
        </w:rPr>
      </w:pPr>
      <w:r>
        <w:rPr>
          <w:rFonts w:hAnsi="宋体" w:hint="eastAsia"/>
          <w:bCs/>
          <w:color w:val="000000"/>
          <w:szCs w:val="21"/>
        </w:rPr>
        <w:t>（6）项目负责人（按网上投标登记时选择拟投标的项目负责人）</w:t>
      </w:r>
    </w:p>
    <w:p w14:paraId="606FB282" w14:textId="77777777" w:rsidR="00D950FC" w:rsidRDefault="00000000">
      <w:pPr>
        <w:spacing w:line="360" w:lineRule="auto"/>
        <w:ind w:firstLineChars="200" w:firstLine="420"/>
        <w:rPr>
          <w:rFonts w:hAnsi="宋体"/>
          <w:bCs/>
          <w:color w:val="000000"/>
          <w:szCs w:val="21"/>
        </w:rPr>
      </w:pPr>
      <w:r>
        <w:rPr>
          <w:rFonts w:hAnsi="宋体" w:hint="eastAsia"/>
          <w:bCs/>
          <w:color w:val="000000"/>
          <w:szCs w:val="21"/>
        </w:rPr>
        <w:t>（7）专职安全员（按网上投标登记时选择拟投标的专职安全员）</w:t>
      </w:r>
    </w:p>
    <w:p w14:paraId="381FFEB1" w14:textId="77777777" w:rsidR="00D950FC" w:rsidRDefault="00000000">
      <w:pPr>
        <w:spacing w:line="360" w:lineRule="auto"/>
        <w:ind w:firstLineChars="200" w:firstLine="420"/>
        <w:rPr>
          <w:rFonts w:hAnsi="宋体"/>
          <w:bCs/>
          <w:color w:val="000000"/>
          <w:szCs w:val="21"/>
        </w:rPr>
      </w:pPr>
      <w:r>
        <w:rPr>
          <w:rFonts w:hAnsi="宋体" w:hint="eastAsia"/>
          <w:bCs/>
          <w:color w:val="000000"/>
          <w:szCs w:val="21"/>
        </w:rPr>
        <w:t>（8）拟委托技术负责人的相关证书、资料（具体要求由招标人明确）</w:t>
      </w:r>
    </w:p>
    <w:p w14:paraId="3E7AA17F" w14:textId="77777777" w:rsidR="00D950FC" w:rsidRDefault="00000000">
      <w:pPr>
        <w:spacing w:line="360" w:lineRule="auto"/>
        <w:ind w:firstLineChars="200" w:firstLine="420"/>
        <w:rPr>
          <w:rFonts w:hAnsi="宋体"/>
          <w:bCs/>
          <w:color w:val="000000"/>
          <w:szCs w:val="21"/>
        </w:rPr>
      </w:pPr>
      <w:r>
        <w:rPr>
          <w:rFonts w:hAnsi="宋体" w:hint="eastAsia"/>
          <w:bCs/>
          <w:color w:val="000000"/>
          <w:szCs w:val="21"/>
        </w:rPr>
        <w:t xml:space="preserve">（9）拟委派项目负责人的建造师注册证书（取自平台内上传件）； </w:t>
      </w:r>
    </w:p>
    <w:p w14:paraId="01924CC6" w14:textId="77777777" w:rsidR="00D950FC" w:rsidRDefault="00000000">
      <w:pPr>
        <w:spacing w:line="360" w:lineRule="auto"/>
        <w:ind w:firstLineChars="200" w:firstLine="420"/>
        <w:rPr>
          <w:rFonts w:hAnsi="宋体"/>
          <w:bCs/>
          <w:color w:val="000000"/>
          <w:szCs w:val="21"/>
        </w:rPr>
      </w:pPr>
      <w:r>
        <w:rPr>
          <w:rFonts w:hAnsi="宋体" w:hint="eastAsia"/>
          <w:bCs/>
          <w:color w:val="000000"/>
          <w:szCs w:val="21"/>
        </w:rPr>
        <w:t>（10）项目负责人安全生产考核合格证明或在有效期内的安全考核合格证书（B类）或建筑施工企业项目负责人安全生产考核合格证书（取自平台内上传件）；</w:t>
      </w:r>
    </w:p>
    <w:p w14:paraId="6497EDEB" w14:textId="77777777" w:rsidR="00D950FC" w:rsidRDefault="00000000">
      <w:pPr>
        <w:spacing w:line="360" w:lineRule="auto"/>
        <w:ind w:firstLineChars="200" w:firstLine="420"/>
        <w:rPr>
          <w:rFonts w:hAnsi="宋体"/>
          <w:bCs/>
          <w:color w:val="000000"/>
          <w:szCs w:val="21"/>
        </w:rPr>
      </w:pPr>
      <w:r>
        <w:rPr>
          <w:rFonts w:hAnsi="宋体" w:hint="eastAsia"/>
          <w:bCs/>
          <w:color w:val="000000"/>
          <w:szCs w:val="21"/>
        </w:rPr>
        <w:t>（11）专职安全员须具有在有效期内的安全考核合格证书（C类）或建筑施工企业专职安全生产管理人员安全生产考核合格证书（取自平台内上传件）；</w:t>
      </w:r>
    </w:p>
    <w:p w14:paraId="338F2DBC" w14:textId="77777777" w:rsidR="00D950FC" w:rsidRDefault="00000000">
      <w:pPr>
        <w:spacing w:line="360" w:lineRule="auto"/>
        <w:ind w:firstLineChars="200" w:firstLine="420"/>
        <w:rPr>
          <w:rFonts w:hAnsi="宋体"/>
          <w:bCs/>
          <w:color w:val="000000"/>
          <w:szCs w:val="21"/>
        </w:rPr>
      </w:pPr>
      <w:r>
        <w:rPr>
          <w:rFonts w:hAnsi="宋体" w:hint="eastAsia"/>
          <w:bCs/>
          <w:color w:val="000000"/>
          <w:szCs w:val="21"/>
        </w:rPr>
        <w:t>（12）用于资格审查的业绩（设置业绩要求时选择此项，投标人</w:t>
      </w:r>
      <w:r>
        <w:rPr>
          <w:rFonts w:hAnsi="宋体" w:hint="eastAsia"/>
          <w:color w:val="000000"/>
          <w:szCs w:val="21"/>
        </w:rPr>
        <w:t>须提供类似工程业绩的项目名称及项目编号，具体格式由招标人自定</w:t>
      </w:r>
      <w:r>
        <w:rPr>
          <w:rFonts w:hAnsi="宋体" w:hint="eastAsia"/>
          <w:bCs/>
          <w:color w:val="000000"/>
          <w:szCs w:val="21"/>
        </w:rPr>
        <w:t>）；</w:t>
      </w:r>
    </w:p>
    <w:p w14:paraId="16DA50AD" w14:textId="77777777" w:rsidR="00D950FC" w:rsidRDefault="00000000">
      <w:pPr>
        <w:spacing w:line="360" w:lineRule="auto"/>
        <w:ind w:firstLineChars="200" w:firstLine="420"/>
        <w:rPr>
          <w:rFonts w:hAnsi="宋体"/>
          <w:bCs/>
          <w:color w:val="000000"/>
          <w:szCs w:val="21"/>
        </w:rPr>
      </w:pPr>
      <w:r>
        <w:rPr>
          <w:rFonts w:hAnsi="宋体" w:hint="eastAsia"/>
          <w:bCs/>
          <w:color w:val="000000"/>
          <w:szCs w:val="21"/>
        </w:rPr>
        <w:t>（13）资格审查前，投标人须在广州市住房和城乡建设局建立企业信用档案，拟担任本工程项目负责人、专职安全员须是本企业信用档案中的在册人员。</w:t>
      </w:r>
    </w:p>
    <w:p w14:paraId="5055CC59" w14:textId="77777777" w:rsidR="00D950FC" w:rsidRDefault="00000000">
      <w:pPr>
        <w:spacing w:line="360" w:lineRule="auto"/>
        <w:ind w:firstLineChars="200" w:firstLine="420"/>
        <w:rPr>
          <w:rFonts w:hAnsi="宋体"/>
          <w:bCs/>
          <w:color w:val="000000"/>
          <w:szCs w:val="21"/>
        </w:rPr>
      </w:pPr>
      <w:r>
        <w:rPr>
          <w:rFonts w:hAnsi="宋体" w:hint="eastAsia"/>
          <w:bCs/>
          <w:color w:val="000000"/>
          <w:szCs w:val="21"/>
        </w:rPr>
        <w:t>（14）列明主办单位的联合体工作协议（采用联合体投标时需递交，投标人拟任本工程项目负责人应为联合体主办方信用档案中的在册人员，</w:t>
      </w:r>
      <w:r>
        <w:rPr>
          <w:rFonts w:hAnsi="宋体" w:hint="eastAsia"/>
          <w:color w:val="000000"/>
          <w:szCs w:val="21"/>
        </w:rPr>
        <w:t>联合体工作协议应明确约定各方拟承担的工作和责任</w:t>
      </w:r>
      <w:r>
        <w:rPr>
          <w:rFonts w:hAnsi="宋体" w:hint="eastAsia"/>
          <w:bCs/>
          <w:color w:val="000000"/>
          <w:szCs w:val="21"/>
        </w:rPr>
        <w:t xml:space="preserve">）； </w:t>
      </w:r>
    </w:p>
    <w:p w14:paraId="068D4176" w14:textId="77777777" w:rsidR="00D950FC" w:rsidRDefault="00000000">
      <w:pPr>
        <w:spacing w:line="360" w:lineRule="auto"/>
        <w:ind w:firstLineChars="200" w:firstLine="420"/>
        <w:rPr>
          <w:rFonts w:hAnsi="宋体"/>
          <w:bCs/>
          <w:color w:val="000000"/>
          <w:szCs w:val="21"/>
        </w:rPr>
      </w:pPr>
      <w:r>
        <w:rPr>
          <w:rFonts w:hAnsi="宋体" w:hint="eastAsia"/>
          <w:bCs/>
          <w:color w:val="000000"/>
          <w:szCs w:val="21"/>
        </w:rPr>
        <w:t>（15）</w:t>
      </w:r>
      <w:r>
        <w:rPr>
          <w:rFonts w:hAnsi="宋体" w:hint="eastAsia"/>
          <w:color w:val="000000"/>
          <w:szCs w:val="21"/>
        </w:rPr>
        <w:t>投标人具有在广州地区可使用适合本工程的机械设备的证明文件（提供沥青摊铺机自有发票或权属证明及设备现场全貌彩照（彩照须能反映其规格型号））。（含有市政道路面层沥青摊铺且沥青摊铺占预计发包价50%或以上的大、中修市政公用工程需提供该项内容的证明文件）。</w:t>
      </w:r>
    </w:p>
    <w:p w14:paraId="7414F826" w14:textId="77777777" w:rsidR="00D950FC" w:rsidRDefault="00000000">
      <w:pPr>
        <w:spacing w:line="360" w:lineRule="auto"/>
        <w:ind w:firstLineChars="200" w:firstLine="420"/>
        <w:rPr>
          <w:rFonts w:hAnsi="宋体"/>
          <w:color w:val="000000"/>
          <w:szCs w:val="21"/>
        </w:rPr>
      </w:pPr>
      <w:r>
        <w:rPr>
          <w:rFonts w:hAnsi="宋体"/>
          <w:color w:val="000000"/>
          <w:szCs w:val="21"/>
        </w:rPr>
        <w:t>11.2.3</w:t>
      </w:r>
      <w:r>
        <w:rPr>
          <w:rFonts w:hAnsi="宋体" w:hint="eastAsia"/>
          <w:color w:val="000000"/>
          <w:szCs w:val="21"/>
        </w:rPr>
        <w:t>项目管理机构配备。</w:t>
      </w:r>
    </w:p>
    <w:p w14:paraId="6380B10E" w14:textId="77777777" w:rsidR="00D950FC" w:rsidRDefault="00000000">
      <w:pPr>
        <w:spacing w:line="360" w:lineRule="auto"/>
        <w:ind w:firstLineChars="200" w:firstLine="420"/>
        <w:rPr>
          <w:rFonts w:hAnsi="宋体"/>
          <w:color w:val="000000"/>
          <w:szCs w:val="21"/>
        </w:rPr>
      </w:pPr>
      <w:r>
        <w:rPr>
          <w:rFonts w:hAnsi="宋体" w:hint="eastAsia"/>
          <w:color w:val="000000"/>
          <w:szCs w:val="21"/>
        </w:rPr>
        <w:t>（</w:t>
      </w:r>
      <w:r>
        <w:rPr>
          <w:rFonts w:hAnsi="宋体"/>
          <w:color w:val="000000"/>
          <w:szCs w:val="21"/>
        </w:rPr>
        <w:t>1</w:t>
      </w:r>
      <w:r>
        <w:rPr>
          <w:rFonts w:hAnsi="宋体" w:hint="eastAsia"/>
          <w:color w:val="000000"/>
          <w:szCs w:val="21"/>
        </w:rPr>
        <w:t>）投标人应列出该项目工程的施工组织机构构成和画出机构框架图及其负责人；</w:t>
      </w:r>
    </w:p>
    <w:p w14:paraId="5B154B9D" w14:textId="77777777" w:rsidR="00D950FC" w:rsidRDefault="00000000">
      <w:pPr>
        <w:spacing w:line="360" w:lineRule="auto"/>
        <w:ind w:firstLineChars="200" w:firstLine="420"/>
        <w:rPr>
          <w:rFonts w:hAnsi="宋体"/>
          <w:color w:val="000000"/>
          <w:szCs w:val="21"/>
        </w:rPr>
      </w:pPr>
      <w:r>
        <w:rPr>
          <w:rFonts w:hAnsi="宋体" w:hint="eastAsia"/>
          <w:color w:val="000000"/>
          <w:szCs w:val="21"/>
        </w:rPr>
        <w:t>（</w:t>
      </w:r>
      <w:r>
        <w:rPr>
          <w:rFonts w:hAnsi="宋体"/>
          <w:color w:val="000000"/>
          <w:szCs w:val="21"/>
        </w:rPr>
        <w:t>2</w:t>
      </w:r>
      <w:r>
        <w:rPr>
          <w:rFonts w:hAnsi="宋体" w:hint="eastAsia"/>
          <w:color w:val="000000"/>
          <w:szCs w:val="21"/>
        </w:rPr>
        <w:t>）投标人应详细列出该施工组织机构中主要成员的名单、简历资料、职务职称和在本项目中拟担任的职务等资料，并附上有关证明材料扫描件；</w:t>
      </w:r>
    </w:p>
    <w:p w14:paraId="5B02A498" w14:textId="77777777" w:rsidR="00D950FC" w:rsidRDefault="00000000">
      <w:pPr>
        <w:spacing w:line="360" w:lineRule="auto"/>
        <w:ind w:firstLineChars="200" w:firstLine="420"/>
        <w:rPr>
          <w:rFonts w:hAnsi="宋体"/>
          <w:color w:val="000000"/>
          <w:szCs w:val="21"/>
        </w:rPr>
      </w:pPr>
      <w:r>
        <w:rPr>
          <w:rFonts w:hAnsi="宋体" w:hint="eastAsia"/>
          <w:color w:val="000000"/>
          <w:szCs w:val="21"/>
        </w:rPr>
        <w:t>（</w:t>
      </w:r>
      <w:r>
        <w:rPr>
          <w:rFonts w:hAnsi="宋体"/>
          <w:color w:val="000000"/>
          <w:szCs w:val="21"/>
        </w:rPr>
        <w:t>3</w:t>
      </w:r>
      <w:r>
        <w:rPr>
          <w:rFonts w:hAnsi="宋体" w:hint="eastAsia"/>
          <w:color w:val="000000"/>
          <w:szCs w:val="21"/>
        </w:rPr>
        <w:t>）其他辅助说明资料。</w:t>
      </w:r>
    </w:p>
    <w:p w14:paraId="0F713DE7" w14:textId="77777777" w:rsidR="00D950FC" w:rsidRDefault="00000000">
      <w:pPr>
        <w:spacing w:line="360" w:lineRule="auto"/>
        <w:ind w:firstLineChars="200" w:firstLine="420"/>
        <w:rPr>
          <w:rFonts w:hAnsi="宋体"/>
          <w:color w:val="000000"/>
          <w:szCs w:val="21"/>
        </w:rPr>
      </w:pPr>
      <w:r>
        <w:rPr>
          <w:rFonts w:hAnsi="宋体"/>
          <w:color w:val="000000"/>
          <w:szCs w:val="21"/>
        </w:rPr>
        <w:t>11.2.4</w:t>
      </w:r>
      <w:r>
        <w:rPr>
          <w:rFonts w:hAnsi="宋体" w:hint="eastAsia"/>
          <w:color w:val="000000"/>
          <w:szCs w:val="21"/>
        </w:rPr>
        <w:t>投标人在广州市可使用适合本工程的机械设备（附：机械设备为自有或租赁的说明；及承诺机械设备如属于租赁的，其租赁是不属于重复租赁）。</w:t>
      </w:r>
    </w:p>
    <w:p w14:paraId="066082DD" w14:textId="77777777" w:rsidR="00D950FC" w:rsidRDefault="00000000">
      <w:pPr>
        <w:tabs>
          <w:tab w:val="left" w:pos="1125"/>
        </w:tabs>
        <w:spacing w:line="360" w:lineRule="auto"/>
        <w:ind w:firstLineChars="200" w:firstLine="420"/>
        <w:rPr>
          <w:rFonts w:hAnsi="宋体"/>
          <w:color w:val="000000"/>
          <w:szCs w:val="21"/>
        </w:rPr>
      </w:pPr>
      <w:r>
        <w:rPr>
          <w:rFonts w:hAnsi="宋体"/>
          <w:color w:val="000000"/>
          <w:szCs w:val="21"/>
        </w:rPr>
        <w:t>11.2.5</w:t>
      </w:r>
      <w:r>
        <w:rPr>
          <w:rFonts w:hAnsi="宋体" w:hint="eastAsia"/>
          <w:color w:val="000000"/>
          <w:szCs w:val="21"/>
        </w:rPr>
        <w:t>施工组织设计或施工方案。（投标人在编制施工组织设计或施工方案时应按照招标人提出的施工现场建筑垃圾源头减量的具体要求以及建筑垃圾综合利用产品的使用要求提供相应措施。）</w:t>
      </w:r>
    </w:p>
    <w:p w14:paraId="3F8917C0" w14:textId="77777777" w:rsidR="00D950FC" w:rsidRDefault="00000000">
      <w:pPr>
        <w:tabs>
          <w:tab w:val="left" w:pos="1125"/>
        </w:tabs>
        <w:spacing w:line="360" w:lineRule="auto"/>
        <w:ind w:firstLineChars="200" w:firstLine="420"/>
        <w:rPr>
          <w:rFonts w:hAnsi="宋体"/>
          <w:color w:val="000000"/>
          <w:szCs w:val="21"/>
        </w:rPr>
      </w:pPr>
      <w:r>
        <w:rPr>
          <w:rFonts w:hAnsi="宋体"/>
          <w:color w:val="000000"/>
          <w:szCs w:val="21"/>
        </w:rPr>
        <w:t>11.2.</w:t>
      </w:r>
      <w:r>
        <w:rPr>
          <w:rFonts w:hAnsi="宋体" w:hint="eastAsia"/>
          <w:color w:val="000000"/>
          <w:szCs w:val="21"/>
        </w:rPr>
        <w:t>6按照</w:t>
      </w:r>
      <w:r>
        <w:rPr>
          <w:rFonts w:hAnsi="宋体" w:hint="eastAsia"/>
          <w:bCs/>
          <w:color w:val="000000"/>
          <w:szCs w:val="21"/>
        </w:rPr>
        <w:t>招标文件要求</w:t>
      </w:r>
      <w:r>
        <w:rPr>
          <w:rFonts w:hAnsi="宋体" w:hint="eastAsia"/>
          <w:color w:val="000000"/>
          <w:szCs w:val="21"/>
        </w:rPr>
        <w:t>填写的《参与编制技术标投标文件人员名单》。</w:t>
      </w:r>
    </w:p>
    <w:p w14:paraId="0960F4D3" w14:textId="77777777" w:rsidR="00D950FC" w:rsidRDefault="00000000">
      <w:pPr>
        <w:spacing w:line="360" w:lineRule="auto"/>
        <w:ind w:firstLineChars="200" w:firstLine="420"/>
        <w:rPr>
          <w:rFonts w:hAnsi="宋体"/>
          <w:bCs/>
          <w:color w:val="000000"/>
          <w:szCs w:val="21"/>
        </w:rPr>
      </w:pPr>
      <w:r>
        <w:rPr>
          <w:rFonts w:hAnsi="宋体"/>
          <w:bCs/>
          <w:color w:val="000000"/>
          <w:szCs w:val="21"/>
        </w:rPr>
        <w:t xml:space="preserve">11.3 </w:t>
      </w:r>
      <w:r>
        <w:rPr>
          <w:rFonts w:hAnsi="宋体" w:hint="eastAsia"/>
          <w:bCs/>
          <w:color w:val="000000"/>
          <w:szCs w:val="21"/>
        </w:rPr>
        <w:t>经济部分投标文件主要包括下列内容：</w:t>
      </w:r>
    </w:p>
    <w:p w14:paraId="679CEE7C" w14:textId="77777777" w:rsidR="00D950FC" w:rsidRDefault="00000000">
      <w:pPr>
        <w:spacing w:line="360" w:lineRule="auto"/>
        <w:ind w:firstLineChars="200" w:firstLine="420"/>
        <w:rPr>
          <w:rFonts w:hAnsi="宋体"/>
          <w:color w:val="000000"/>
          <w:szCs w:val="21"/>
        </w:rPr>
      </w:pPr>
      <w:r>
        <w:rPr>
          <w:rFonts w:hAnsi="宋体"/>
          <w:color w:val="000000"/>
          <w:szCs w:val="21"/>
        </w:rPr>
        <w:lastRenderedPageBreak/>
        <w:t xml:space="preserve">11.3.1 </w:t>
      </w:r>
      <w:r>
        <w:rPr>
          <w:rFonts w:hAnsi="宋体" w:hint="eastAsia"/>
          <w:color w:val="000000"/>
          <w:szCs w:val="21"/>
        </w:rPr>
        <w:t>经济投标文件</w:t>
      </w:r>
      <w:r>
        <w:rPr>
          <w:rFonts w:hAnsi="宋体"/>
          <w:color w:val="000000"/>
          <w:szCs w:val="21"/>
        </w:rPr>
        <w:t>(</w:t>
      </w:r>
      <w:r>
        <w:rPr>
          <w:rFonts w:hAnsi="宋体" w:hint="eastAsia"/>
          <w:color w:val="000000"/>
          <w:szCs w:val="21"/>
        </w:rPr>
        <w:t>按招标文件的要求填写</w:t>
      </w:r>
      <w:r>
        <w:rPr>
          <w:rFonts w:hAnsi="宋体"/>
          <w:color w:val="000000"/>
          <w:szCs w:val="21"/>
        </w:rPr>
        <w:t>)</w:t>
      </w:r>
      <w:r>
        <w:rPr>
          <w:rFonts w:hAnsi="宋体" w:hint="eastAsia"/>
          <w:color w:val="000000"/>
          <w:szCs w:val="21"/>
        </w:rPr>
        <w:t>。</w:t>
      </w:r>
    </w:p>
    <w:p w14:paraId="0A75EEDB" w14:textId="77777777" w:rsidR="00D950FC" w:rsidRDefault="00000000">
      <w:pPr>
        <w:spacing w:line="360" w:lineRule="auto"/>
        <w:ind w:firstLineChars="200" w:firstLine="420"/>
        <w:rPr>
          <w:rFonts w:hAnsi="宋体"/>
          <w:color w:val="000000"/>
          <w:szCs w:val="21"/>
        </w:rPr>
      </w:pPr>
      <w:r>
        <w:rPr>
          <w:rFonts w:hAnsi="宋体"/>
          <w:color w:val="000000"/>
          <w:szCs w:val="21"/>
        </w:rPr>
        <w:t>11.3.2</w:t>
      </w:r>
      <w:r>
        <w:rPr>
          <w:rFonts w:hAnsi="宋体" w:hint="eastAsia"/>
          <w:color w:val="000000"/>
          <w:szCs w:val="21"/>
        </w:rPr>
        <w:t>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其中包括如下：</w:t>
      </w:r>
      <w:r>
        <w:rPr>
          <w:rFonts w:hAnsi="宋体"/>
          <w:color w:val="000000"/>
          <w:szCs w:val="21"/>
        </w:rPr>
        <w:t xml:space="preserve"> </w:t>
      </w:r>
    </w:p>
    <w:p w14:paraId="6958F8EF" w14:textId="77777777" w:rsidR="00D950FC" w:rsidRDefault="00000000">
      <w:pPr>
        <w:spacing w:line="360" w:lineRule="auto"/>
        <w:ind w:firstLineChars="236" w:firstLine="496"/>
        <w:rPr>
          <w:rFonts w:hAnsi="宋体"/>
          <w:color w:val="000000"/>
          <w:szCs w:val="21"/>
        </w:rPr>
      </w:pPr>
      <w:r>
        <w:rPr>
          <w:rFonts w:hAnsi="宋体" w:hint="eastAsia"/>
          <w:color w:val="000000"/>
          <w:szCs w:val="21"/>
        </w:rPr>
        <w:t>（</w:t>
      </w:r>
      <w:r>
        <w:rPr>
          <w:rFonts w:hAnsi="宋体"/>
          <w:color w:val="000000"/>
          <w:szCs w:val="21"/>
        </w:rPr>
        <w:t>1</w:t>
      </w:r>
      <w:r>
        <w:rPr>
          <w:rFonts w:hAnsi="宋体" w:hint="eastAsia"/>
          <w:color w:val="000000"/>
          <w:szCs w:val="21"/>
        </w:rPr>
        <w:t>）投标总价封面、扉页；</w:t>
      </w:r>
    </w:p>
    <w:p w14:paraId="1552DD91" w14:textId="77777777" w:rsidR="00D950FC" w:rsidRDefault="00000000">
      <w:pPr>
        <w:spacing w:line="360" w:lineRule="auto"/>
        <w:ind w:firstLineChars="236" w:firstLine="496"/>
        <w:rPr>
          <w:rFonts w:hAnsi="宋体"/>
          <w:color w:val="000000"/>
          <w:szCs w:val="21"/>
        </w:rPr>
      </w:pPr>
      <w:r>
        <w:rPr>
          <w:rFonts w:hAnsi="宋体" w:hint="eastAsia"/>
          <w:color w:val="000000"/>
          <w:szCs w:val="21"/>
        </w:rPr>
        <w:t>（</w:t>
      </w:r>
      <w:r>
        <w:rPr>
          <w:rFonts w:hAnsi="宋体"/>
          <w:color w:val="000000"/>
          <w:szCs w:val="21"/>
        </w:rPr>
        <w:t>2</w:t>
      </w:r>
      <w:r>
        <w:rPr>
          <w:rFonts w:hAnsi="宋体" w:hint="eastAsia"/>
          <w:color w:val="000000"/>
          <w:szCs w:val="21"/>
        </w:rPr>
        <w:t>）总说明</w:t>
      </w:r>
    </w:p>
    <w:p w14:paraId="270AB701" w14:textId="77777777" w:rsidR="00D950FC" w:rsidRDefault="00000000">
      <w:pPr>
        <w:spacing w:line="360" w:lineRule="auto"/>
        <w:ind w:firstLineChars="236" w:firstLine="496"/>
        <w:rPr>
          <w:rFonts w:hAnsi="宋体"/>
          <w:color w:val="000000"/>
          <w:szCs w:val="21"/>
        </w:rPr>
      </w:pPr>
      <w:r>
        <w:rPr>
          <w:rFonts w:hAnsi="宋体" w:hint="eastAsia"/>
          <w:color w:val="000000"/>
          <w:szCs w:val="21"/>
        </w:rPr>
        <w:t>（3）工程项目投标报价汇总表；</w:t>
      </w:r>
    </w:p>
    <w:p w14:paraId="611B6519" w14:textId="77777777" w:rsidR="00D950FC" w:rsidRDefault="00000000">
      <w:pPr>
        <w:spacing w:line="360" w:lineRule="auto"/>
        <w:ind w:firstLineChars="236" w:firstLine="496"/>
        <w:rPr>
          <w:rFonts w:hAnsi="宋体"/>
          <w:color w:val="000000"/>
          <w:szCs w:val="21"/>
        </w:rPr>
      </w:pPr>
      <w:r>
        <w:rPr>
          <w:rFonts w:hAnsi="宋体" w:hint="eastAsia"/>
          <w:color w:val="000000"/>
          <w:szCs w:val="21"/>
        </w:rPr>
        <w:t>（4）单项工程投标报价汇总表；</w:t>
      </w:r>
    </w:p>
    <w:p w14:paraId="730251B6" w14:textId="77777777" w:rsidR="00D950FC" w:rsidRDefault="00000000">
      <w:pPr>
        <w:spacing w:line="360" w:lineRule="auto"/>
        <w:ind w:firstLineChars="236" w:firstLine="496"/>
        <w:rPr>
          <w:rFonts w:hAnsi="宋体"/>
          <w:color w:val="000000"/>
          <w:szCs w:val="21"/>
        </w:rPr>
      </w:pPr>
      <w:r>
        <w:rPr>
          <w:rFonts w:hAnsi="宋体" w:hint="eastAsia"/>
          <w:color w:val="000000"/>
          <w:szCs w:val="21"/>
        </w:rPr>
        <w:t>（5）单位工程投标报价汇总表；</w:t>
      </w:r>
    </w:p>
    <w:p w14:paraId="3B05A6F5" w14:textId="77777777" w:rsidR="00D950FC" w:rsidRDefault="00000000">
      <w:pPr>
        <w:spacing w:line="360" w:lineRule="auto"/>
        <w:ind w:firstLineChars="236" w:firstLine="496"/>
        <w:rPr>
          <w:rFonts w:hAnsi="宋体"/>
          <w:color w:val="000000"/>
          <w:szCs w:val="21"/>
        </w:rPr>
      </w:pPr>
      <w:r>
        <w:rPr>
          <w:rFonts w:hAnsi="宋体" w:hint="eastAsia"/>
          <w:color w:val="000000"/>
          <w:szCs w:val="21"/>
        </w:rPr>
        <w:t>（6）分部分项工程清单与计价表；</w:t>
      </w:r>
    </w:p>
    <w:p w14:paraId="62E2D7F3" w14:textId="77777777" w:rsidR="00D950FC" w:rsidRDefault="00000000">
      <w:pPr>
        <w:spacing w:line="360" w:lineRule="auto"/>
        <w:ind w:firstLineChars="236" w:firstLine="496"/>
        <w:rPr>
          <w:rFonts w:hAnsi="宋体"/>
          <w:color w:val="000000"/>
          <w:szCs w:val="21"/>
        </w:rPr>
      </w:pPr>
      <w:r>
        <w:rPr>
          <w:rFonts w:hAnsi="宋体" w:hint="eastAsia"/>
          <w:color w:val="000000"/>
          <w:szCs w:val="21"/>
        </w:rPr>
        <w:t>（7）单价措施项目清单与计价表；</w:t>
      </w:r>
    </w:p>
    <w:p w14:paraId="3383620A" w14:textId="77777777" w:rsidR="00D950FC" w:rsidRDefault="00000000">
      <w:pPr>
        <w:spacing w:line="360" w:lineRule="auto"/>
        <w:ind w:firstLineChars="236" w:firstLine="496"/>
        <w:rPr>
          <w:rFonts w:hAnsi="宋体"/>
          <w:color w:val="000000"/>
          <w:szCs w:val="21"/>
        </w:rPr>
      </w:pPr>
      <w:r>
        <w:rPr>
          <w:rFonts w:hAnsi="宋体" w:hint="eastAsia"/>
          <w:color w:val="000000"/>
          <w:szCs w:val="21"/>
        </w:rPr>
        <w:t>（8）总价措施项目清单与计价表；</w:t>
      </w:r>
    </w:p>
    <w:p w14:paraId="5254EE87" w14:textId="77777777" w:rsidR="00D950FC" w:rsidRDefault="00000000">
      <w:pPr>
        <w:spacing w:line="360" w:lineRule="auto"/>
        <w:ind w:firstLineChars="236" w:firstLine="496"/>
        <w:rPr>
          <w:rFonts w:hAnsi="宋体"/>
          <w:color w:val="000000"/>
          <w:szCs w:val="21"/>
        </w:rPr>
      </w:pPr>
      <w:r>
        <w:rPr>
          <w:rFonts w:hAnsi="宋体" w:hint="eastAsia"/>
          <w:color w:val="000000"/>
          <w:szCs w:val="21"/>
        </w:rPr>
        <w:t>（9）综合单价分析表；</w:t>
      </w:r>
    </w:p>
    <w:p w14:paraId="1F4F832B" w14:textId="77777777" w:rsidR="00D950FC" w:rsidRDefault="00000000">
      <w:pPr>
        <w:spacing w:line="360" w:lineRule="auto"/>
        <w:ind w:firstLineChars="236" w:firstLine="496"/>
        <w:rPr>
          <w:rFonts w:hAnsi="宋体"/>
          <w:color w:val="000000"/>
          <w:szCs w:val="21"/>
        </w:rPr>
      </w:pPr>
      <w:r>
        <w:rPr>
          <w:rFonts w:hAnsi="宋体" w:hint="eastAsia"/>
          <w:color w:val="000000"/>
          <w:szCs w:val="21"/>
        </w:rPr>
        <w:t>（10）其他项目清单与计价汇总表；</w:t>
      </w:r>
    </w:p>
    <w:p w14:paraId="4867BF18" w14:textId="77777777" w:rsidR="00D950FC" w:rsidRDefault="00000000">
      <w:pPr>
        <w:spacing w:line="360" w:lineRule="auto"/>
        <w:ind w:firstLineChars="236" w:firstLine="496"/>
        <w:rPr>
          <w:rFonts w:hAnsi="宋体"/>
          <w:color w:val="000000"/>
          <w:szCs w:val="21"/>
        </w:rPr>
      </w:pPr>
      <w:r>
        <w:rPr>
          <w:rFonts w:hAnsi="宋体" w:hint="eastAsia"/>
          <w:color w:val="000000"/>
          <w:szCs w:val="21"/>
        </w:rPr>
        <w:t>（11）暂列金额明细表；</w:t>
      </w:r>
    </w:p>
    <w:p w14:paraId="4F1AD795" w14:textId="77777777" w:rsidR="00D950FC" w:rsidRDefault="00000000">
      <w:pPr>
        <w:spacing w:line="360" w:lineRule="auto"/>
        <w:ind w:firstLineChars="236" w:firstLine="496"/>
        <w:rPr>
          <w:rFonts w:hAnsi="宋体"/>
          <w:color w:val="000000"/>
          <w:szCs w:val="21"/>
        </w:rPr>
      </w:pPr>
      <w:r>
        <w:rPr>
          <w:rFonts w:hAnsi="宋体" w:hint="eastAsia"/>
          <w:color w:val="000000"/>
          <w:szCs w:val="21"/>
        </w:rPr>
        <w:t>（12）材料（工程设备）暂估价明细表；</w:t>
      </w:r>
    </w:p>
    <w:p w14:paraId="53CD3D21" w14:textId="77777777" w:rsidR="00D950FC" w:rsidRDefault="00000000">
      <w:pPr>
        <w:spacing w:line="360" w:lineRule="auto"/>
        <w:ind w:firstLineChars="236" w:firstLine="496"/>
        <w:rPr>
          <w:rFonts w:hAnsi="宋体"/>
          <w:color w:val="000000"/>
          <w:szCs w:val="21"/>
        </w:rPr>
      </w:pPr>
      <w:r>
        <w:rPr>
          <w:rFonts w:hAnsi="宋体" w:hint="eastAsia"/>
          <w:color w:val="000000"/>
          <w:szCs w:val="21"/>
        </w:rPr>
        <w:t>（13）专业工程暂估价明细表；</w:t>
      </w:r>
    </w:p>
    <w:p w14:paraId="03AEF834" w14:textId="77777777" w:rsidR="00D950FC" w:rsidRDefault="00000000">
      <w:pPr>
        <w:spacing w:line="360" w:lineRule="auto"/>
        <w:ind w:firstLineChars="236" w:firstLine="496"/>
        <w:rPr>
          <w:rFonts w:hAnsi="宋体"/>
          <w:color w:val="000000"/>
          <w:szCs w:val="21"/>
        </w:rPr>
      </w:pPr>
      <w:r>
        <w:rPr>
          <w:rFonts w:hAnsi="宋体" w:hint="eastAsia"/>
          <w:color w:val="000000"/>
          <w:szCs w:val="21"/>
        </w:rPr>
        <w:t>（14）计日工表；</w:t>
      </w:r>
    </w:p>
    <w:p w14:paraId="6A7494DE" w14:textId="77777777" w:rsidR="00D950FC" w:rsidRDefault="00000000">
      <w:pPr>
        <w:spacing w:line="360" w:lineRule="auto"/>
        <w:ind w:firstLineChars="236" w:firstLine="496"/>
        <w:rPr>
          <w:rFonts w:hAnsi="宋体"/>
          <w:color w:val="000000"/>
          <w:szCs w:val="21"/>
        </w:rPr>
      </w:pPr>
      <w:r>
        <w:rPr>
          <w:rFonts w:hAnsi="宋体" w:hint="eastAsia"/>
          <w:color w:val="000000"/>
          <w:szCs w:val="21"/>
        </w:rPr>
        <w:t>（15）总承包服务计价表；</w:t>
      </w:r>
    </w:p>
    <w:p w14:paraId="157FE869" w14:textId="77777777" w:rsidR="00D950FC" w:rsidRDefault="00000000">
      <w:pPr>
        <w:spacing w:line="360" w:lineRule="auto"/>
        <w:ind w:firstLineChars="236" w:firstLine="496"/>
        <w:rPr>
          <w:rFonts w:hAnsi="宋体"/>
          <w:color w:val="000000"/>
          <w:szCs w:val="21"/>
        </w:rPr>
      </w:pPr>
      <w:r>
        <w:rPr>
          <w:rFonts w:hAnsi="宋体" w:hint="eastAsia"/>
          <w:color w:val="000000"/>
          <w:szCs w:val="21"/>
        </w:rPr>
        <w:t>（16）规费和税金项目计价表；</w:t>
      </w:r>
    </w:p>
    <w:p w14:paraId="6703BCDD" w14:textId="77777777" w:rsidR="00D950FC" w:rsidRDefault="00000000">
      <w:pPr>
        <w:spacing w:line="360" w:lineRule="auto"/>
        <w:ind w:firstLineChars="200" w:firstLine="420"/>
        <w:rPr>
          <w:rFonts w:hAnsi="宋体"/>
          <w:color w:val="000000"/>
          <w:szCs w:val="21"/>
        </w:rPr>
      </w:pPr>
      <w:r>
        <w:rPr>
          <w:rFonts w:hAnsi="宋体" w:hint="eastAsia"/>
          <w:color w:val="000000"/>
          <w:szCs w:val="21"/>
        </w:rPr>
        <w:t xml:space="preserve"> （17）人工、主要材料和设备一览表</w:t>
      </w:r>
    </w:p>
    <w:p w14:paraId="15715762" w14:textId="77777777" w:rsidR="00D950FC" w:rsidRDefault="00000000">
      <w:pPr>
        <w:tabs>
          <w:tab w:val="left" w:pos="1125"/>
        </w:tabs>
        <w:spacing w:line="360" w:lineRule="auto"/>
        <w:ind w:firstLineChars="200" w:firstLine="420"/>
        <w:rPr>
          <w:rFonts w:hAnsi="宋体"/>
          <w:color w:val="000000"/>
          <w:szCs w:val="21"/>
        </w:rPr>
      </w:pPr>
      <w:r>
        <w:rPr>
          <w:rFonts w:hAnsi="宋体"/>
          <w:color w:val="000000"/>
          <w:szCs w:val="21"/>
        </w:rPr>
        <w:t>11.3.</w:t>
      </w:r>
      <w:r>
        <w:rPr>
          <w:rFonts w:hAnsi="宋体" w:hint="eastAsia"/>
          <w:color w:val="000000"/>
          <w:szCs w:val="21"/>
        </w:rPr>
        <w:t>3按照</w:t>
      </w:r>
      <w:r>
        <w:rPr>
          <w:rFonts w:hAnsi="宋体" w:hint="eastAsia"/>
          <w:bCs/>
          <w:color w:val="000000"/>
          <w:szCs w:val="21"/>
        </w:rPr>
        <w:t>招标文件要求</w:t>
      </w:r>
      <w:r>
        <w:rPr>
          <w:rFonts w:hAnsi="宋体" w:hint="eastAsia"/>
          <w:color w:val="000000"/>
          <w:szCs w:val="21"/>
        </w:rPr>
        <w:t>填写的《参与编制经济标投标文件人员名单》。</w:t>
      </w:r>
    </w:p>
    <w:p w14:paraId="38321010" w14:textId="77777777" w:rsidR="00D950FC" w:rsidRDefault="00000000">
      <w:pPr>
        <w:tabs>
          <w:tab w:val="left" w:pos="1125"/>
        </w:tabs>
        <w:spacing w:line="360" w:lineRule="auto"/>
        <w:ind w:firstLineChars="200" w:firstLine="420"/>
        <w:rPr>
          <w:rFonts w:hAnsi="宋体"/>
          <w:color w:val="000000"/>
          <w:szCs w:val="21"/>
        </w:rPr>
      </w:pPr>
      <w:r>
        <w:rPr>
          <w:rFonts w:hAnsi="宋体" w:hint="eastAsia"/>
          <w:color w:val="000000"/>
          <w:szCs w:val="21"/>
        </w:rPr>
        <w:t>11.3.4若投标人的投标报价低于工程成本警戒价的，投标人还须提供详细的施工组织设计、单价、措施性费用、单价分析表、主要材料价格表、投标人成本分析供评标委员会评审。</w:t>
      </w:r>
    </w:p>
    <w:p w14:paraId="739EF7E5" w14:textId="77777777" w:rsidR="00D950FC" w:rsidRDefault="00000000">
      <w:pPr>
        <w:pStyle w:val="a2"/>
        <w:spacing w:after="0" w:line="360" w:lineRule="auto"/>
        <w:ind w:firstLineChars="200" w:firstLine="422"/>
        <w:rPr>
          <w:rFonts w:ascii="宋体" w:hAnsi="宋体"/>
          <w:b/>
          <w:bCs/>
          <w:color w:val="000000"/>
          <w:szCs w:val="21"/>
        </w:rPr>
      </w:pPr>
      <w:r>
        <w:rPr>
          <w:rFonts w:ascii="宋体" w:hAnsi="宋体" w:hint="eastAsia"/>
          <w:b/>
          <w:szCs w:val="21"/>
        </w:rPr>
        <w:t>现文：</w:t>
      </w:r>
      <w:r>
        <w:rPr>
          <w:rFonts w:ascii="宋体" w:hAnsi="宋体"/>
          <w:b/>
          <w:bCs/>
          <w:color w:val="000000"/>
          <w:szCs w:val="21"/>
        </w:rPr>
        <w:t>11</w:t>
      </w:r>
      <w:r>
        <w:rPr>
          <w:rFonts w:ascii="宋体" w:hAnsi="宋体" w:hint="eastAsia"/>
          <w:b/>
          <w:bCs/>
          <w:color w:val="000000"/>
          <w:szCs w:val="21"/>
        </w:rPr>
        <w:t>．投标文件的组成</w:t>
      </w:r>
    </w:p>
    <w:p w14:paraId="34991456" w14:textId="77777777" w:rsidR="00D950FC" w:rsidRDefault="00000000">
      <w:pPr>
        <w:pStyle w:val="a2"/>
        <w:spacing w:after="0" w:line="360" w:lineRule="auto"/>
        <w:ind w:firstLineChars="200"/>
        <w:rPr>
          <w:rFonts w:ascii="宋体" w:hAnsi="宋体"/>
          <w:b/>
          <w:color w:val="000000"/>
          <w:szCs w:val="21"/>
        </w:rPr>
      </w:pPr>
      <w:r>
        <w:rPr>
          <w:rFonts w:ascii="宋体" w:hAnsi="宋体"/>
          <w:color w:val="000000"/>
          <w:szCs w:val="21"/>
        </w:rPr>
        <w:t xml:space="preserve">11.1 </w:t>
      </w:r>
      <w:r>
        <w:rPr>
          <w:rFonts w:ascii="宋体" w:hAnsi="宋体" w:hint="eastAsia"/>
          <w:color w:val="000000"/>
          <w:szCs w:val="21"/>
        </w:rPr>
        <w:t>投标文件由</w:t>
      </w:r>
      <w:r>
        <w:rPr>
          <w:rFonts w:ascii="宋体" w:hAnsi="宋体" w:hint="eastAsia"/>
          <w:color w:val="000000"/>
          <w:szCs w:val="21"/>
          <w:u w:val="single"/>
        </w:rPr>
        <w:t>技术投标文件（含资格审查文件）</w:t>
      </w:r>
      <w:r>
        <w:rPr>
          <w:rFonts w:ascii="宋体" w:hAnsi="宋体" w:hint="eastAsia"/>
          <w:color w:val="000000"/>
          <w:szCs w:val="21"/>
        </w:rPr>
        <w:t>和</w:t>
      </w:r>
      <w:r>
        <w:rPr>
          <w:rFonts w:ascii="宋体" w:hAnsi="宋体" w:hint="eastAsia"/>
          <w:color w:val="000000"/>
          <w:szCs w:val="21"/>
          <w:u w:val="single"/>
        </w:rPr>
        <w:t>经济标投标文件</w:t>
      </w:r>
      <w:r>
        <w:rPr>
          <w:rFonts w:ascii="宋体" w:hAnsi="宋体" w:hint="eastAsia"/>
          <w:color w:val="000000"/>
          <w:szCs w:val="21"/>
        </w:rPr>
        <w:t>两部分投标文件组成</w:t>
      </w:r>
      <w:r>
        <w:rPr>
          <w:rFonts w:ascii="宋体" w:hAnsi="宋体" w:hint="eastAsia"/>
          <w:b/>
          <w:color w:val="000000"/>
          <w:szCs w:val="21"/>
        </w:rPr>
        <w:t>。</w:t>
      </w:r>
    </w:p>
    <w:p w14:paraId="6FAE02BA" w14:textId="77777777" w:rsidR="00D950FC" w:rsidRDefault="00000000">
      <w:pPr>
        <w:spacing w:line="360" w:lineRule="auto"/>
        <w:ind w:firstLineChars="200" w:firstLine="420"/>
        <w:rPr>
          <w:rFonts w:hAnsi="宋体"/>
          <w:bCs/>
          <w:color w:val="000000"/>
          <w:szCs w:val="21"/>
        </w:rPr>
      </w:pPr>
      <w:r>
        <w:rPr>
          <w:rFonts w:hAnsi="宋体"/>
          <w:bCs/>
          <w:color w:val="000000"/>
          <w:szCs w:val="21"/>
        </w:rPr>
        <w:t>11.2</w:t>
      </w:r>
      <w:r>
        <w:rPr>
          <w:rFonts w:hAnsi="宋体" w:hint="eastAsia"/>
          <w:bCs/>
          <w:color w:val="000000"/>
          <w:szCs w:val="21"/>
          <w:u w:val="single"/>
        </w:rPr>
        <w:t>技术投标文件（含资格审查文件）</w:t>
      </w:r>
      <w:r>
        <w:rPr>
          <w:rFonts w:hAnsi="宋体" w:hint="eastAsia"/>
          <w:bCs/>
          <w:color w:val="000000"/>
          <w:szCs w:val="21"/>
        </w:rPr>
        <w:t>主要包括下列内容</w:t>
      </w:r>
      <w:r>
        <w:rPr>
          <w:rFonts w:hAnsi="宋体"/>
          <w:bCs/>
          <w:color w:val="000000"/>
          <w:szCs w:val="21"/>
        </w:rPr>
        <w:t>:</w:t>
      </w:r>
    </w:p>
    <w:p w14:paraId="01AB9176" w14:textId="77777777" w:rsidR="00D950FC" w:rsidRDefault="00000000">
      <w:pPr>
        <w:spacing w:line="360" w:lineRule="auto"/>
        <w:ind w:firstLineChars="200" w:firstLine="420"/>
        <w:rPr>
          <w:rFonts w:hAnsi="宋体"/>
          <w:bCs/>
          <w:color w:val="000000"/>
          <w:szCs w:val="21"/>
        </w:rPr>
      </w:pPr>
      <w:r>
        <w:rPr>
          <w:rFonts w:hAnsi="宋体" w:hint="eastAsia"/>
          <w:bCs/>
          <w:color w:val="000000"/>
          <w:szCs w:val="21"/>
        </w:rPr>
        <w:t>11.2.1</w:t>
      </w:r>
      <w:r>
        <w:rPr>
          <w:rFonts w:hAnsi="宋体" w:hint="eastAsia"/>
          <w:bCs/>
          <w:color w:val="000000"/>
          <w:szCs w:val="21"/>
          <w:u w:val="single"/>
        </w:rPr>
        <w:t>广州建设工程施工招标投标书</w:t>
      </w:r>
      <w:r>
        <w:rPr>
          <w:rFonts w:hAnsi="宋体"/>
          <w:color w:val="000000"/>
          <w:szCs w:val="21"/>
        </w:rPr>
        <w:t>(</w:t>
      </w:r>
      <w:r>
        <w:rPr>
          <w:rFonts w:hAnsi="宋体" w:hint="eastAsia"/>
          <w:color w:val="000000"/>
          <w:szCs w:val="21"/>
        </w:rPr>
        <w:t>按招标文件</w:t>
      </w:r>
      <w:r>
        <w:rPr>
          <w:rFonts w:hAnsi="宋体" w:hint="eastAsia"/>
          <w:color w:val="000000"/>
          <w:szCs w:val="21"/>
          <w:u w:val="single"/>
        </w:rPr>
        <w:t>技术投标文件（含资格审查文件）格式2</w:t>
      </w:r>
      <w:r>
        <w:rPr>
          <w:rFonts w:hAnsi="宋体" w:hint="eastAsia"/>
          <w:color w:val="000000"/>
          <w:szCs w:val="21"/>
        </w:rPr>
        <w:t>的要求填写</w:t>
      </w:r>
      <w:r>
        <w:rPr>
          <w:rFonts w:hAnsi="宋体"/>
          <w:color w:val="000000"/>
          <w:szCs w:val="21"/>
        </w:rPr>
        <w:t>)</w:t>
      </w:r>
      <w:r>
        <w:rPr>
          <w:rFonts w:hAnsi="宋体" w:hint="eastAsia"/>
          <w:bCs/>
          <w:color w:val="000000"/>
          <w:szCs w:val="21"/>
        </w:rPr>
        <w:t>；</w:t>
      </w:r>
    </w:p>
    <w:p w14:paraId="2DF800F5" w14:textId="77777777" w:rsidR="00D950FC" w:rsidRDefault="00000000">
      <w:pPr>
        <w:spacing w:line="360" w:lineRule="auto"/>
        <w:ind w:firstLineChars="200" w:firstLine="420"/>
        <w:rPr>
          <w:rFonts w:hAnsi="宋体"/>
          <w:bCs/>
          <w:color w:val="000000"/>
          <w:szCs w:val="21"/>
        </w:rPr>
      </w:pPr>
      <w:r>
        <w:rPr>
          <w:rFonts w:hAnsi="宋体" w:hint="eastAsia"/>
          <w:bCs/>
          <w:color w:val="000000"/>
          <w:szCs w:val="21"/>
        </w:rPr>
        <w:lastRenderedPageBreak/>
        <w:t>11.2.2 资格审查文件：</w:t>
      </w:r>
    </w:p>
    <w:p w14:paraId="1E498D7A" w14:textId="77777777" w:rsidR="00D950FC" w:rsidRDefault="00000000">
      <w:pPr>
        <w:spacing w:line="360" w:lineRule="auto"/>
        <w:ind w:firstLineChars="200" w:firstLine="420"/>
        <w:rPr>
          <w:rFonts w:hAnsi="宋体"/>
          <w:bCs/>
          <w:color w:val="000000"/>
          <w:szCs w:val="21"/>
        </w:rPr>
      </w:pPr>
      <w:r>
        <w:rPr>
          <w:rFonts w:hAnsi="宋体" w:hint="eastAsia"/>
          <w:bCs/>
          <w:color w:val="000000"/>
          <w:szCs w:val="21"/>
        </w:rPr>
        <w:t>（1）投标人声明</w:t>
      </w:r>
      <w:r>
        <w:rPr>
          <w:rFonts w:hAnsi="宋体" w:hint="eastAsia"/>
          <w:bCs/>
          <w:color w:val="000000"/>
          <w:szCs w:val="21"/>
          <w:u w:val="single"/>
        </w:rPr>
        <w:t>（按招标公告附件一的格式及内容提交）</w:t>
      </w:r>
      <w:r>
        <w:rPr>
          <w:rFonts w:hAnsi="宋体" w:hint="eastAsia"/>
          <w:bCs/>
          <w:color w:val="000000"/>
          <w:szCs w:val="21"/>
        </w:rPr>
        <w:t xml:space="preserve">； </w:t>
      </w:r>
    </w:p>
    <w:p w14:paraId="06C53CF8" w14:textId="77777777" w:rsidR="00D950FC" w:rsidRDefault="00000000">
      <w:pPr>
        <w:spacing w:line="360" w:lineRule="auto"/>
        <w:ind w:firstLineChars="200" w:firstLine="420"/>
        <w:rPr>
          <w:rFonts w:hAnsi="宋体"/>
          <w:bCs/>
          <w:color w:val="000000"/>
          <w:szCs w:val="21"/>
        </w:rPr>
      </w:pPr>
      <w:r>
        <w:rPr>
          <w:rFonts w:hAnsi="宋体" w:hint="eastAsia"/>
          <w:bCs/>
          <w:color w:val="000000"/>
          <w:szCs w:val="21"/>
        </w:rPr>
        <w:t>（2）法定代表人证明书、法定代表人签字或盖章的本投标文件授权委托证明书；</w:t>
      </w:r>
    </w:p>
    <w:p w14:paraId="57C099AF" w14:textId="77777777" w:rsidR="00D950FC" w:rsidRDefault="00000000">
      <w:pPr>
        <w:spacing w:line="360" w:lineRule="auto"/>
        <w:ind w:firstLineChars="200" w:firstLine="420"/>
        <w:rPr>
          <w:rFonts w:hAnsi="宋体"/>
          <w:bCs/>
          <w:color w:val="000000"/>
          <w:szCs w:val="21"/>
        </w:rPr>
      </w:pPr>
      <w:r>
        <w:rPr>
          <w:rFonts w:hAnsi="宋体" w:hint="eastAsia"/>
          <w:bCs/>
          <w:color w:val="000000"/>
          <w:szCs w:val="21"/>
        </w:rPr>
        <w:t>（3）企业营业执照（取自平台内上传件）；</w:t>
      </w:r>
    </w:p>
    <w:p w14:paraId="12D4B322" w14:textId="77777777" w:rsidR="00D950FC" w:rsidRDefault="00000000">
      <w:pPr>
        <w:spacing w:line="360" w:lineRule="auto"/>
        <w:ind w:firstLineChars="200" w:firstLine="420"/>
        <w:rPr>
          <w:rFonts w:hAnsi="宋体"/>
          <w:bCs/>
          <w:color w:val="000000"/>
          <w:szCs w:val="21"/>
        </w:rPr>
      </w:pPr>
      <w:r>
        <w:rPr>
          <w:rFonts w:hAnsi="宋体" w:hint="eastAsia"/>
          <w:bCs/>
          <w:color w:val="000000"/>
          <w:szCs w:val="21"/>
        </w:rPr>
        <w:t>（4）企业资质证书（取自平台内上传件）；</w:t>
      </w:r>
    </w:p>
    <w:p w14:paraId="04E8C9B1" w14:textId="77777777" w:rsidR="00D950FC" w:rsidRDefault="00000000">
      <w:pPr>
        <w:spacing w:line="360" w:lineRule="auto"/>
        <w:ind w:firstLineChars="200" w:firstLine="420"/>
        <w:rPr>
          <w:rFonts w:hAnsi="宋体"/>
          <w:bCs/>
          <w:color w:val="000000"/>
          <w:szCs w:val="21"/>
        </w:rPr>
      </w:pPr>
      <w:r>
        <w:rPr>
          <w:rFonts w:hAnsi="宋体" w:hint="eastAsia"/>
          <w:bCs/>
          <w:color w:val="000000"/>
          <w:szCs w:val="21"/>
        </w:rPr>
        <w:t>（5）建筑施工企业安全生产许可证（取自平台内上传件）；</w:t>
      </w:r>
    </w:p>
    <w:p w14:paraId="718E3076" w14:textId="77777777" w:rsidR="00D950FC" w:rsidRDefault="00000000">
      <w:pPr>
        <w:spacing w:line="360" w:lineRule="auto"/>
        <w:ind w:firstLineChars="200" w:firstLine="420"/>
        <w:rPr>
          <w:rFonts w:hAnsi="宋体"/>
          <w:bCs/>
          <w:color w:val="000000"/>
          <w:szCs w:val="21"/>
        </w:rPr>
      </w:pPr>
      <w:r>
        <w:rPr>
          <w:rFonts w:hAnsi="宋体" w:hint="eastAsia"/>
          <w:bCs/>
          <w:color w:val="000000"/>
          <w:szCs w:val="21"/>
        </w:rPr>
        <w:t>（6）项目负责人（按网上投标登记时选择拟投标的项目负责人）；</w:t>
      </w:r>
    </w:p>
    <w:p w14:paraId="76E622AA" w14:textId="77777777" w:rsidR="00D950FC" w:rsidRDefault="00000000">
      <w:pPr>
        <w:spacing w:line="360" w:lineRule="auto"/>
        <w:ind w:firstLineChars="200" w:firstLine="420"/>
        <w:rPr>
          <w:rFonts w:hAnsi="宋体"/>
          <w:bCs/>
          <w:color w:val="000000"/>
          <w:szCs w:val="21"/>
        </w:rPr>
      </w:pPr>
      <w:r>
        <w:rPr>
          <w:rFonts w:hAnsi="宋体" w:hint="eastAsia"/>
          <w:bCs/>
          <w:color w:val="000000"/>
          <w:szCs w:val="21"/>
        </w:rPr>
        <w:t>（7）专职安全员（按网上投标登记时选择拟投标的专职安全员）；</w:t>
      </w:r>
    </w:p>
    <w:p w14:paraId="75CCC113" w14:textId="77777777" w:rsidR="00D950FC" w:rsidRDefault="00000000">
      <w:pPr>
        <w:spacing w:line="360" w:lineRule="auto"/>
        <w:ind w:firstLineChars="200" w:firstLine="420"/>
        <w:rPr>
          <w:rFonts w:hAnsi="宋体"/>
          <w:bCs/>
          <w:color w:val="000000"/>
          <w:szCs w:val="21"/>
        </w:rPr>
      </w:pPr>
      <w:r>
        <w:rPr>
          <w:rFonts w:hAnsi="宋体" w:hint="eastAsia"/>
          <w:bCs/>
          <w:color w:val="000000"/>
          <w:szCs w:val="21"/>
        </w:rPr>
        <w:t>（8）</w:t>
      </w:r>
      <w:r>
        <w:rPr>
          <w:rFonts w:hAnsi="宋体" w:hint="eastAsia"/>
          <w:bCs/>
          <w:color w:val="000000"/>
          <w:szCs w:val="21"/>
          <w:u w:val="single"/>
        </w:rPr>
        <w:t>拟委派技术负责人的职称证书扫描件；</w:t>
      </w:r>
    </w:p>
    <w:p w14:paraId="4B17F6B4" w14:textId="77777777" w:rsidR="00D950FC" w:rsidRDefault="00000000">
      <w:pPr>
        <w:spacing w:line="360" w:lineRule="auto"/>
        <w:ind w:firstLineChars="200" w:firstLine="420"/>
        <w:rPr>
          <w:rFonts w:hAnsi="宋体"/>
          <w:bCs/>
          <w:color w:val="000000"/>
          <w:szCs w:val="21"/>
        </w:rPr>
      </w:pPr>
      <w:r>
        <w:rPr>
          <w:rFonts w:hAnsi="宋体" w:hint="eastAsia"/>
          <w:bCs/>
          <w:color w:val="000000"/>
          <w:szCs w:val="21"/>
        </w:rPr>
        <w:t xml:space="preserve">（9）拟委派项目负责人的建造师注册证书（取自平台内上传件）； </w:t>
      </w:r>
    </w:p>
    <w:p w14:paraId="71603A85" w14:textId="77777777" w:rsidR="00D950FC" w:rsidRDefault="00000000">
      <w:pPr>
        <w:spacing w:line="360" w:lineRule="auto"/>
        <w:ind w:firstLineChars="200" w:firstLine="420"/>
        <w:rPr>
          <w:rFonts w:hAnsi="宋体"/>
          <w:bCs/>
          <w:color w:val="000000"/>
          <w:szCs w:val="21"/>
        </w:rPr>
      </w:pPr>
      <w:r>
        <w:rPr>
          <w:rFonts w:hAnsi="宋体" w:hint="eastAsia"/>
          <w:bCs/>
          <w:color w:val="000000"/>
          <w:szCs w:val="21"/>
        </w:rPr>
        <w:t>（10）项目负责人安全生产考核合格证明或在有效期内的安全考核合格证书（B类）或建筑施工企业项目负责人安全生产考核合格证书（取自平台内上传件）；</w:t>
      </w:r>
    </w:p>
    <w:p w14:paraId="13B1E612" w14:textId="77777777" w:rsidR="00D950FC" w:rsidRDefault="00000000">
      <w:pPr>
        <w:spacing w:line="360" w:lineRule="auto"/>
        <w:ind w:firstLineChars="200" w:firstLine="420"/>
        <w:rPr>
          <w:rFonts w:hAnsi="宋体"/>
          <w:bCs/>
          <w:color w:val="000000"/>
          <w:szCs w:val="21"/>
        </w:rPr>
      </w:pPr>
      <w:r>
        <w:rPr>
          <w:rFonts w:hAnsi="宋体" w:hint="eastAsia"/>
          <w:bCs/>
          <w:color w:val="000000"/>
          <w:szCs w:val="21"/>
        </w:rPr>
        <w:t>（11）专职安全员须具有在有效期内的安全考核合格证书（C类）或建筑施工企业专职安全生产管理人员安全生产考核合格证书</w:t>
      </w:r>
      <w:r>
        <w:rPr>
          <w:rFonts w:hAnsi="宋体" w:hint="eastAsia"/>
          <w:bCs/>
          <w:color w:val="000000"/>
          <w:szCs w:val="21"/>
          <w:u w:val="single"/>
        </w:rPr>
        <w:t>（C3类）</w:t>
      </w:r>
      <w:r>
        <w:rPr>
          <w:rFonts w:hAnsi="宋体" w:hint="eastAsia"/>
          <w:bCs/>
          <w:color w:val="000000"/>
          <w:szCs w:val="21"/>
        </w:rPr>
        <w:t>（取自平台内上传件）；</w:t>
      </w:r>
      <w:r>
        <w:rPr>
          <w:rFonts w:hAnsi="宋体" w:hint="eastAsia"/>
          <w:bCs/>
          <w:color w:val="000000"/>
          <w:szCs w:val="21"/>
          <w:u w:val="single"/>
        </w:rPr>
        <w:t>项目负责人和安全员不为同一人；</w:t>
      </w:r>
    </w:p>
    <w:p w14:paraId="2AD40DCB" w14:textId="77777777" w:rsidR="00D950FC" w:rsidRDefault="00000000">
      <w:pPr>
        <w:spacing w:line="360" w:lineRule="auto"/>
        <w:ind w:firstLineChars="200" w:firstLine="420"/>
        <w:rPr>
          <w:rFonts w:hAnsi="宋体"/>
          <w:bCs/>
          <w:color w:val="000000"/>
          <w:szCs w:val="21"/>
        </w:rPr>
      </w:pPr>
      <w:r>
        <w:rPr>
          <w:rFonts w:hAnsi="宋体" w:hint="eastAsia"/>
          <w:bCs/>
          <w:color w:val="000000"/>
          <w:szCs w:val="21"/>
        </w:rPr>
        <w:t>（12）资格审查前，投标人须在广州市住房和城乡建设局建立企业信用档案，拟担任本工程项目负责人、专职安全员须是本企业信用档案中的在册人员。</w:t>
      </w:r>
    </w:p>
    <w:p w14:paraId="2421E2A4" w14:textId="77777777" w:rsidR="00D950FC" w:rsidRDefault="00000000">
      <w:pPr>
        <w:spacing w:line="360" w:lineRule="auto"/>
        <w:ind w:firstLineChars="200" w:firstLine="420"/>
        <w:rPr>
          <w:rFonts w:hAnsi="宋体"/>
          <w:color w:val="000000"/>
          <w:szCs w:val="21"/>
        </w:rPr>
      </w:pPr>
      <w:r>
        <w:rPr>
          <w:rFonts w:hAnsi="宋体"/>
          <w:color w:val="000000"/>
          <w:szCs w:val="21"/>
        </w:rPr>
        <w:t>11.2.</w:t>
      </w:r>
      <w:r>
        <w:rPr>
          <w:rFonts w:hAnsi="宋体" w:hint="eastAsia"/>
          <w:color w:val="000000"/>
          <w:szCs w:val="21"/>
        </w:rPr>
        <w:t>3</w:t>
      </w:r>
      <w:r>
        <w:rPr>
          <w:rFonts w:hAnsi="宋体" w:hint="eastAsia"/>
          <w:color w:val="000000"/>
          <w:szCs w:val="21"/>
          <w:u w:val="single"/>
        </w:rPr>
        <w:t>企业资信证明资料。（按《技术标详细审查评分表》要求的内容提供）。</w:t>
      </w:r>
    </w:p>
    <w:p w14:paraId="43006267" w14:textId="77777777" w:rsidR="00D950FC" w:rsidRDefault="00000000">
      <w:pPr>
        <w:tabs>
          <w:tab w:val="left" w:pos="1125"/>
        </w:tabs>
        <w:spacing w:line="360" w:lineRule="auto"/>
        <w:ind w:firstLineChars="200" w:firstLine="420"/>
        <w:rPr>
          <w:rFonts w:hAnsi="宋体"/>
          <w:color w:val="000000"/>
          <w:szCs w:val="21"/>
        </w:rPr>
      </w:pPr>
      <w:r>
        <w:rPr>
          <w:rFonts w:hAnsi="宋体"/>
          <w:color w:val="000000"/>
          <w:szCs w:val="21"/>
        </w:rPr>
        <w:t>11.2.</w:t>
      </w:r>
      <w:r>
        <w:rPr>
          <w:rFonts w:hAnsi="宋体" w:hint="eastAsia"/>
          <w:color w:val="000000"/>
          <w:szCs w:val="21"/>
        </w:rPr>
        <w:t>5按照</w:t>
      </w:r>
      <w:r>
        <w:rPr>
          <w:rFonts w:hAnsi="宋体" w:hint="eastAsia"/>
          <w:bCs/>
          <w:color w:val="000000"/>
          <w:szCs w:val="21"/>
        </w:rPr>
        <w:t>招标文件要求</w:t>
      </w:r>
      <w:r>
        <w:rPr>
          <w:rFonts w:hAnsi="宋体" w:hint="eastAsia"/>
          <w:color w:val="000000"/>
          <w:szCs w:val="21"/>
        </w:rPr>
        <w:t>填写的《参与编制技术标投标文件人员名单》。</w:t>
      </w:r>
    </w:p>
    <w:p w14:paraId="00CBE56F" w14:textId="77777777" w:rsidR="00D950FC" w:rsidRDefault="00000000">
      <w:pPr>
        <w:spacing w:line="360" w:lineRule="auto"/>
        <w:ind w:firstLineChars="200" w:firstLine="420"/>
        <w:rPr>
          <w:rFonts w:hAnsi="宋体"/>
          <w:bCs/>
          <w:color w:val="000000"/>
          <w:szCs w:val="21"/>
          <w:u w:val="single"/>
        </w:rPr>
      </w:pPr>
      <w:r>
        <w:rPr>
          <w:rFonts w:hAnsi="宋体" w:hint="eastAsia"/>
          <w:bCs/>
          <w:color w:val="000000"/>
          <w:szCs w:val="21"/>
        </w:rPr>
        <w:t>11.2.6</w:t>
      </w:r>
      <w:r>
        <w:rPr>
          <w:rFonts w:hAnsi="宋体" w:hint="eastAsia"/>
          <w:bCs/>
          <w:color w:val="000000"/>
          <w:szCs w:val="21"/>
          <w:u w:val="single"/>
        </w:rPr>
        <w:t>按照招标文件要求填写的《施工项目管理团队人员信息表》。</w:t>
      </w:r>
    </w:p>
    <w:p w14:paraId="292D88E6" w14:textId="77777777" w:rsidR="00D950FC" w:rsidRDefault="00000000">
      <w:pPr>
        <w:spacing w:line="360" w:lineRule="auto"/>
        <w:ind w:firstLineChars="200" w:firstLine="420"/>
        <w:rPr>
          <w:rFonts w:hAnsi="宋体"/>
          <w:bCs/>
          <w:color w:val="000000"/>
          <w:szCs w:val="21"/>
          <w:u w:val="single"/>
        </w:rPr>
      </w:pPr>
      <w:r>
        <w:rPr>
          <w:rFonts w:hAnsi="宋体" w:hint="eastAsia"/>
          <w:bCs/>
          <w:color w:val="000000"/>
          <w:szCs w:val="21"/>
        </w:rPr>
        <w:t>11.2.7</w:t>
      </w:r>
      <w:r>
        <w:rPr>
          <w:rFonts w:hAnsi="宋体" w:hint="eastAsia"/>
          <w:bCs/>
          <w:color w:val="000000"/>
          <w:szCs w:val="21"/>
          <w:u w:val="single"/>
        </w:rPr>
        <w:t>按照招标文件要求填写的《承诺书》。</w:t>
      </w:r>
    </w:p>
    <w:p w14:paraId="52E9B486" w14:textId="77777777" w:rsidR="00D950FC" w:rsidRDefault="00000000">
      <w:pPr>
        <w:spacing w:line="360" w:lineRule="auto"/>
        <w:ind w:firstLineChars="200" w:firstLine="420"/>
        <w:rPr>
          <w:rFonts w:hAnsi="宋体"/>
          <w:bCs/>
          <w:color w:val="000000"/>
          <w:szCs w:val="21"/>
        </w:rPr>
      </w:pPr>
      <w:r>
        <w:rPr>
          <w:rFonts w:hAnsi="宋体" w:hint="eastAsia"/>
          <w:bCs/>
          <w:color w:val="000000"/>
          <w:szCs w:val="21"/>
        </w:rPr>
        <w:t xml:space="preserve">11.2.8 </w:t>
      </w:r>
      <w:r>
        <w:rPr>
          <w:rFonts w:hAnsi="宋体" w:hint="eastAsia"/>
          <w:bCs/>
          <w:color w:val="000000"/>
          <w:szCs w:val="21"/>
          <w:u w:val="single"/>
        </w:rPr>
        <w:t>投标人认为需要提交的其他资料。</w:t>
      </w:r>
    </w:p>
    <w:p w14:paraId="6ABF5D45" w14:textId="77777777" w:rsidR="00D950FC" w:rsidRDefault="00000000">
      <w:pPr>
        <w:spacing w:line="360" w:lineRule="auto"/>
        <w:ind w:firstLineChars="200" w:firstLine="420"/>
        <w:rPr>
          <w:rFonts w:hAnsi="宋体"/>
          <w:bCs/>
          <w:color w:val="000000"/>
          <w:szCs w:val="21"/>
        </w:rPr>
      </w:pPr>
      <w:r>
        <w:rPr>
          <w:rFonts w:hAnsi="宋体"/>
          <w:bCs/>
          <w:color w:val="000000"/>
          <w:szCs w:val="21"/>
        </w:rPr>
        <w:t xml:space="preserve">11.3 </w:t>
      </w:r>
      <w:r>
        <w:rPr>
          <w:rFonts w:hAnsi="宋体" w:hint="eastAsia"/>
          <w:bCs/>
          <w:color w:val="000000"/>
          <w:szCs w:val="21"/>
        </w:rPr>
        <w:t>经济部分投标文件主要包括下列内容：</w:t>
      </w:r>
    </w:p>
    <w:p w14:paraId="4A6A0778" w14:textId="77777777" w:rsidR="00D950FC" w:rsidRDefault="00000000">
      <w:pPr>
        <w:spacing w:line="360" w:lineRule="auto"/>
        <w:ind w:firstLineChars="200" w:firstLine="420"/>
        <w:rPr>
          <w:rFonts w:hAnsi="宋体"/>
          <w:color w:val="000000"/>
          <w:szCs w:val="21"/>
          <w:u w:val="single"/>
        </w:rPr>
      </w:pPr>
      <w:r>
        <w:rPr>
          <w:rFonts w:hAnsi="宋体"/>
          <w:color w:val="000000"/>
          <w:szCs w:val="21"/>
        </w:rPr>
        <w:t>11.3.</w:t>
      </w:r>
      <w:r>
        <w:rPr>
          <w:rFonts w:hAnsi="宋体" w:hint="eastAsia"/>
          <w:color w:val="000000"/>
          <w:szCs w:val="21"/>
        </w:rPr>
        <w:t>1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Pr>
          <w:rFonts w:hAnsi="宋体" w:hint="eastAsia"/>
          <w:color w:val="000000"/>
          <w:szCs w:val="21"/>
          <w:u w:val="single"/>
        </w:rPr>
        <w:t>（投标报价的工程量清单的组成、格式等由广州公共资源交易中心的投标文件管理软件自动生成）</w:t>
      </w:r>
    </w:p>
    <w:p w14:paraId="60AD538B" w14:textId="77777777" w:rsidR="00D950FC" w:rsidRDefault="00000000">
      <w:pPr>
        <w:tabs>
          <w:tab w:val="left" w:pos="1125"/>
        </w:tabs>
        <w:spacing w:line="360" w:lineRule="auto"/>
        <w:ind w:firstLineChars="200" w:firstLine="420"/>
        <w:rPr>
          <w:rFonts w:hAnsi="宋体"/>
          <w:color w:val="000000"/>
          <w:szCs w:val="21"/>
        </w:rPr>
      </w:pPr>
      <w:r>
        <w:rPr>
          <w:rFonts w:hAnsi="宋体"/>
          <w:color w:val="000000"/>
          <w:szCs w:val="21"/>
        </w:rPr>
        <w:t>11.3.</w:t>
      </w:r>
      <w:r>
        <w:rPr>
          <w:rFonts w:hAnsi="宋体" w:hint="eastAsia"/>
          <w:color w:val="000000"/>
          <w:szCs w:val="21"/>
        </w:rPr>
        <w:t>2按照</w:t>
      </w:r>
      <w:r>
        <w:rPr>
          <w:rFonts w:hAnsi="宋体" w:hint="eastAsia"/>
          <w:bCs/>
          <w:color w:val="000000"/>
          <w:szCs w:val="21"/>
        </w:rPr>
        <w:t>招标文件要求</w:t>
      </w:r>
      <w:r>
        <w:rPr>
          <w:rFonts w:hAnsi="宋体" w:hint="eastAsia"/>
          <w:color w:val="000000"/>
          <w:szCs w:val="21"/>
        </w:rPr>
        <w:t>填写的《参与编制经济标投标文件人员名单》。</w:t>
      </w:r>
    </w:p>
    <w:p w14:paraId="746AEA3D" w14:textId="77777777" w:rsidR="00D950FC" w:rsidRDefault="00000000">
      <w:pPr>
        <w:pBdr>
          <w:bottom w:val="single" w:sz="6" w:space="1" w:color="auto"/>
        </w:pBdr>
        <w:spacing w:line="480" w:lineRule="auto"/>
        <w:ind w:firstLineChars="224" w:firstLine="470"/>
        <w:rPr>
          <w:rFonts w:hAnsi="宋体"/>
          <w:color w:val="000000"/>
          <w:szCs w:val="21"/>
        </w:rPr>
      </w:pPr>
      <w:r>
        <w:rPr>
          <w:rFonts w:hAnsi="宋体" w:hint="eastAsia"/>
          <w:color w:val="000000"/>
          <w:szCs w:val="21"/>
        </w:rPr>
        <w:t>11.3.3若投标人的投标报价低于工程成本警戒价的，投标人还须提供详细的施工组织设计、单</w:t>
      </w:r>
      <w:r>
        <w:rPr>
          <w:rFonts w:hAnsi="宋体" w:hint="eastAsia"/>
          <w:color w:val="000000"/>
          <w:szCs w:val="21"/>
        </w:rPr>
        <w:lastRenderedPageBreak/>
        <w:t>价、措施性费用、单价分析表、主要材料价格表、投标人成本分析供评标委员会评审。</w:t>
      </w:r>
    </w:p>
    <w:p w14:paraId="44A911D5" w14:textId="77777777" w:rsidR="00D950FC" w:rsidRDefault="00000000">
      <w:pPr>
        <w:pBdr>
          <w:bottom w:val="single" w:sz="6" w:space="1" w:color="auto"/>
        </w:pBdr>
        <w:spacing w:line="480" w:lineRule="auto"/>
        <w:ind w:firstLineChars="224" w:firstLine="470"/>
        <w:rPr>
          <w:rFonts w:hAnsi="宋体"/>
          <w:b/>
          <w:szCs w:val="21"/>
        </w:rPr>
      </w:pPr>
      <w:r>
        <w:rPr>
          <w:rFonts w:hAnsi="宋体" w:hint="eastAsia"/>
          <w:color w:val="000000"/>
          <w:szCs w:val="21"/>
        </w:rPr>
        <w:t>11.3.4按照招标文件要求填写的</w:t>
      </w:r>
      <w:r>
        <w:rPr>
          <w:rFonts w:hAnsi="宋体" w:hint="eastAsia"/>
          <w:color w:val="000000"/>
          <w:szCs w:val="21"/>
          <w:u w:val="single"/>
        </w:rPr>
        <w:t>《对投标文件编制的承诺》、《投标文件编制情况》。</w:t>
      </w:r>
    </w:p>
    <w:p w14:paraId="251DF2F8" w14:textId="77777777" w:rsidR="00D950FC" w:rsidRDefault="00000000">
      <w:pPr>
        <w:spacing w:line="480" w:lineRule="auto"/>
        <w:ind w:firstLineChars="224" w:firstLine="472"/>
        <w:rPr>
          <w:rFonts w:hAnsi="宋体"/>
          <w:b/>
          <w:szCs w:val="21"/>
        </w:rPr>
      </w:pPr>
      <w:r>
        <w:rPr>
          <w:rFonts w:hAnsi="宋体" w:hint="eastAsia"/>
          <w:b/>
          <w:szCs w:val="21"/>
        </w:rPr>
        <w:t>条款号：12.2</w:t>
      </w:r>
      <w:r>
        <w:rPr>
          <w:rFonts w:hAnsi="宋体"/>
          <w:b/>
          <w:szCs w:val="21"/>
        </w:rPr>
        <w:t xml:space="preserve">             </w:t>
      </w:r>
      <w:r>
        <w:rPr>
          <w:rFonts w:hAnsi="宋体" w:hint="eastAsia"/>
          <w:b/>
          <w:szCs w:val="21"/>
        </w:rPr>
        <w:t>修改类型：修改</w:t>
      </w:r>
    </w:p>
    <w:p w14:paraId="08FEDEBA" w14:textId="77777777" w:rsidR="00D950FC" w:rsidRDefault="00000000">
      <w:pPr>
        <w:pStyle w:val="a2"/>
        <w:spacing w:after="0" w:line="360" w:lineRule="auto"/>
        <w:ind w:firstLineChars="200" w:firstLine="422"/>
        <w:rPr>
          <w:rFonts w:ascii="宋体" w:hAnsi="宋体"/>
          <w:color w:val="000000"/>
          <w:szCs w:val="21"/>
        </w:rPr>
      </w:pPr>
      <w:r>
        <w:rPr>
          <w:rFonts w:ascii="宋体" w:hAnsi="宋体" w:hint="eastAsia"/>
          <w:b/>
          <w:szCs w:val="21"/>
        </w:rPr>
        <w:t>原文：</w:t>
      </w:r>
      <w:r>
        <w:rPr>
          <w:rFonts w:ascii="宋体" w:hAnsi="宋体" w:hint="eastAsia"/>
          <w:color w:val="000000"/>
          <w:szCs w:val="21"/>
        </w:rPr>
        <w:t>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ascii="宋体" w:hAnsi="宋体"/>
          <w:color w:val="000000"/>
          <w:szCs w:val="21"/>
          <w:u w:val="single"/>
        </w:rPr>
        <w:t xml:space="preserve">      </w:t>
      </w:r>
      <w:r>
        <w:rPr>
          <w:rFonts w:ascii="宋体" w:hAnsi="宋体" w:hint="eastAsia"/>
          <w:color w:val="000000"/>
          <w:szCs w:val="21"/>
          <w:u w:val="single"/>
        </w:rPr>
        <w:t xml:space="preserve">    </w:t>
      </w:r>
      <w:r>
        <w:rPr>
          <w:rFonts w:ascii="宋体" w:hAnsi="宋体"/>
          <w:color w:val="000000"/>
          <w:szCs w:val="21"/>
          <w:u w:val="single"/>
        </w:rPr>
        <w:t xml:space="preserve">  </w:t>
      </w:r>
      <w:r>
        <w:rPr>
          <w:rFonts w:ascii="宋体" w:hAnsi="宋体" w:hint="eastAsia"/>
          <w:color w:val="000000"/>
          <w:szCs w:val="21"/>
        </w:rPr>
        <w:t xml:space="preserve"> 。</w:t>
      </w:r>
    </w:p>
    <w:p w14:paraId="34B335C0" w14:textId="77777777" w:rsidR="00D950FC" w:rsidRDefault="00000000">
      <w:pPr>
        <w:pBdr>
          <w:bottom w:val="single" w:sz="6" w:space="1" w:color="auto"/>
        </w:pBdr>
        <w:spacing w:line="480" w:lineRule="auto"/>
        <w:ind w:firstLineChars="224" w:firstLine="472"/>
        <w:rPr>
          <w:rFonts w:hAnsi="宋体"/>
          <w:b/>
          <w:szCs w:val="21"/>
        </w:rPr>
      </w:pPr>
      <w:r>
        <w:rPr>
          <w:rFonts w:hAnsi="宋体" w:hint="eastAsia"/>
          <w:b/>
          <w:szCs w:val="21"/>
        </w:rPr>
        <w:t>现文：</w:t>
      </w:r>
      <w:r>
        <w:rPr>
          <w:rFonts w:hAnsi="宋体" w:hint="eastAsia"/>
          <w:color w:val="000000"/>
          <w:szCs w:val="21"/>
        </w:rPr>
        <w:t>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Ansi="宋体" w:hint="eastAsia"/>
          <w:color w:val="000000"/>
          <w:szCs w:val="21"/>
          <w:u w:val="single"/>
        </w:rPr>
        <w:t>广州公共资源交易中心交易平台</w:t>
      </w:r>
      <w:r>
        <w:rPr>
          <w:rFonts w:hAnsi="宋体" w:hint="eastAsia"/>
          <w:color w:val="000000"/>
          <w:szCs w:val="21"/>
        </w:rPr>
        <w:t>。</w:t>
      </w:r>
    </w:p>
    <w:p w14:paraId="5A21D8B8" w14:textId="77777777" w:rsidR="00D950FC" w:rsidRDefault="00000000">
      <w:pPr>
        <w:spacing w:line="480" w:lineRule="auto"/>
        <w:ind w:firstLineChars="224" w:firstLine="472"/>
        <w:rPr>
          <w:rFonts w:hAnsi="宋体"/>
          <w:b/>
          <w:szCs w:val="21"/>
        </w:rPr>
      </w:pPr>
      <w:r>
        <w:rPr>
          <w:rFonts w:hAnsi="宋体" w:hint="eastAsia"/>
          <w:b/>
          <w:szCs w:val="21"/>
        </w:rPr>
        <w:t>条款号：12.3</w:t>
      </w:r>
      <w:r>
        <w:rPr>
          <w:rFonts w:hAnsi="宋体"/>
          <w:b/>
          <w:szCs w:val="21"/>
        </w:rPr>
        <w:t xml:space="preserve">             </w:t>
      </w:r>
      <w:r>
        <w:rPr>
          <w:rFonts w:hAnsi="宋体" w:hint="eastAsia"/>
          <w:b/>
          <w:szCs w:val="21"/>
        </w:rPr>
        <w:t>修改类型：修改</w:t>
      </w:r>
    </w:p>
    <w:p w14:paraId="5F84001B" w14:textId="77777777" w:rsidR="00D950FC" w:rsidRDefault="00000000">
      <w:pPr>
        <w:pBdr>
          <w:bottom w:val="single" w:sz="6" w:space="1" w:color="auto"/>
        </w:pBdr>
        <w:spacing w:line="480" w:lineRule="auto"/>
        <w:ind w:firstLineChars="224" w:firstLine="472"/>
        <w:rPr>
          <w:rFonts w:hAnsi="宋体"/>
          <w:b/>
          <w:szCs w:val="21"/>
        </w:rPr>
      </w:pPr>
      <w:r>
        <w:rPr>
          <w:rFonts w:hAnsi="宋体" w:hint="eastAsia"/>
          <w:b/>
          <w:szCs w:val="21"/>
        </w:rPr>
        <w:t>原文：</w:t>
      </w:r>
      <w:r>
        <w:rPr>
          <w:rFonts w:hAnsi="宋体" w:hint="eastAsia"/>
          <w:bCs/>
          <w:color w:val="000000"/>
          <w:szCs w:val="21"/>
        </w:rPr>
        <w:t>投标文件应按</w:t>
      </w:r>
      <w:r>
        <w:rPr>
          <w:rFonts w:hAnsi="宋体" w:hint="eastAsia"/>
          <w:color w:val="000000"/>
          <w:szCs w:val="21"/>
        </w:rPr>
        <w:t>照交易平台关于全流程电子化项目的相关指南进行编制，详见：</w:t>
      </w:r>
      <w:r>
        <w:rPr>
          <w:rFonts w:hAnsi="宋体" w:hint="eastAsia"/>
          <w:color w:val="000000"/>
          <w:szCs w:val="21"/>
          <w:u w:val="single"/>
        </w:rPr>
        <w:t>广州公共资源交易中心交易平台</w:t>
      </w:r>
      <w:r>
        <w:rPr>
          <w:rFonts w:hAnsi="宋体" w:hint="eastAsia"/>
          <w:color w:val="000000"/>
          <w:szCs w:val="21"/>
        </w:rPr>
        <w:t>。</w:t>
      </w:r>
    </w:p>
    <w:p w14:paraId="6604EFE9" w14:textId="77777777" w:rsidR="00D950FC" w:rsidRDefault="00000000">
      <w:pPr>
        <w:pBdr>
          <w:bottom w:val="single" w:sz="6" w:space="1" w:color="auto"/>
        </w:pBdr>
        <w:spacing w:line="480" w:lineRule="auto"/>
        <w:ind w:firstLineChars="224" w:firstLine="472"/>
        <w:rPr>
          <w:rFonts w:hAnsi="宋体"/>
          <w:b/>
          <w:szCs w:val="21"/>
        </w:rPr>
      </w:pPr>
      <w:r>
        <w:rPr>
          <w:rFonts w:hAnsi="宋体" w:hint="eastAsia"/>
          <w:b/>
          <w:szCs w:val="21"/>
        </w:rPr>
        <w:t>现文：</w:t>
      </w:r>
      <w:r>
        <w:rPr>
          <w:rFonts w:hAnsi="宋体" w:hint="eastAsia"/>
          <w:bCs/>
          <w:color w:val="000000"/>
          <w:szCs w:val="21"/>
        </w:rPr>
        <w:t>投标文件应按</w:t>
      </w:r>
      <w:r>
        <w:rPr>
          <w:rFonts w:hAnsi="宋体" w:hint="eastAsia"/>
          <w:color w:val="000000"/>
          <w:szCs w:val="21"/>
        </w:rPr>
        <w:t>照交易平台关于全流程电子化项目的相关指南进行编制，详见：</w:t>
      </w:r>
      <w:r>
        <w:rPr>
          <w:rFonts w:hAnsi="宋体" w:hint="eastAsia"/>
          <w:color w:val="000000"/>
          <w:szCs w:val="21"/>
          <w:u w:val="single"/>
        </w:rPr>
        <w:t>广州公共资源交易中心交易平台</w:t>
      </w:r>
      <w:r>
        <w:rPr>
          <w:rFonts w:hAnsi="宋体" w:hint="eastAsia"/>
          <w:color w:val="000000"/>
          <w:szCs w:val="21"/>
        </w:rPr>
        <w:t>。</w:t>
      </w:r>
    </w:p>
    <w:p w14:paraId="6674B142" w14:textId="77777777" w:rsidR="00D950FC" w:rsidRDefault="00000000">
      <w:pPr>
        <w:spacing w:line="480" w:lineRule="auto"/>
        <w:ind w:firstLineChars="224" w:firstLine="472"/>
        <w:rPr>
          <w:rFonts w:hAnsi="宋体"/>
          <w:b/>
          <w:szCs w:val="21"/>
        </w:rPr>
      </w:pPr>
      <w:r>
        <w:rPr>
          <w:rFonts w:hAnsi="宋体" w:hint="eastAsia"/>
          <w:b/>
          <w:szCs w:val="21"/>
        </w:rPr>
        <w:t>条款号：13.1</w:t>
      </w:r>
      <w:r>
        <w:rPr>
          <w:rFonts w:hAnsi="宋体"/>
          <w:b/>
          <w:szCs w:val="21"/>
        </w:rPr>
        <w:t xml:space="preserve">             </w:t>
      </w:r>
      <w:r>
        <w:rPr>
          <w:rFonts w:hAnsi="宋体" w:hint="eastAsia"/>
          <w:b/>
          <w:szCs w:val="21"/>
        </w:rPr>
        <w:t>修改类型：修改</w:t>
      </w:r>
    </w:p>
    <w:p w14:paraId="25C1153C" w14:textId="77777777" w:rsidR="00D950FC" w:rsidRDefault="00000000">
      <w:pPr>
        <w:pBdr>
          <w:bottom w:val="single" w:sz="6" w:space="1" w:color="auto"/>
        </w:pBdr>
        <w:spacing w:line="480" w:lineRule="auto"/>
        <w:ind w:firstLineChars="224" w:firstLine="472"/>
        <w:rPr>
          <w:rFonts w:hAnsi="宋体"/>
          <w:b/>
          <w:szCs w:val="21"/>
        </w:rPr>
      </w:pPr>
      <w:r>
        <w:rPr>
          <w:rFonts w:hAnsi="宋体" w:hint="eastAsia"/>
          <w:b/>
          <w:szCs w:val="21"/>
        </w:rPr>
        <w:t>原文：</w:t>
      </w:r>
      <w:r>
        <w:rPr>
          <w:rFonts w:hAnsi="宋体" w:hint="eastAsia"/>
          <w:color w:val="000000"/>
          <w:szCs w:val="21"/>
        </w:rPr>
        <w:t>本工程的投标报价采用投标须知前附表第</w:t>
      </w:r>
      <w:r>
        <w:rPr>
          <w:rFonts w:hAnsi="宋体"/>
          <w:color w:val="000000"/>
          <w:szCs w:val="21"/>
        </w:rPr>
        <w:t>12</w:t>
      </w:r>
      <w:r>
        <w:rPr>
          <w:rFonts w:hAnsi="宋体" w:hint="eastAsia"/>
          <w:color w:val="000000"/>
          <w:szCs w:val="21"/>
        </w:rPr>
        <w:t>项所规定的方式。投标报价（含单价及总价）精确到“分”。</w:t>
      </w:r>
    </w:p>
    <w:p w14:paraId="7B58539E" w14:textId="77777777" w:rsidR="00D950FC" w:rsidRDefault="00000000">
      <w:pPr>
        <w:pBdr>
          <w:bottom w:val="single" w:sz="6" w:space="1" w:color="auto"/>
        </w:pBdr>
        <w:spacing w:line="480" w:lineRule="auto"/>
        <w:ind w:firstLineChars="224" w:firstLine="472"/>
        <w:rPr>
          <w:rFonts w:hAnsi="宋体"/>
          <w:b/>
          <w:szCs w:val="21"/>
        </w:rPr>
      </w:pPr>
      <w:r>
        <w:rPr>
          <w:rFonts w:hAnsi="宋体" w:hint="eastAsia"/>
          <w:b/>
          <w:szCs w:val="21"/>
        </w:rPr>
        <w:t>现文：</w:t>
      </w:r>
      <w:r>
        <w:rPr>
          <w:rFonts w:hAnsi="宋体" w:hint="eastAsia"/>
          <w:color w:val="000000"/>
          <w:szCs w:val="21"/>
        </w:rPr>
        <w:t>本工程的投标报价采用投标须知前附表第</w:t>
      </w:r>
      <w:r>
        <w:rPr>
          <w:rFonts w:hAnsi="宋体"/>
          <w:color w:val="000000"/>
          <w:szCs w:val="21"/>
        </w:rPr>
        <w:t>12</w:t>
      </w:r>
      <w:r>
        <w:rPr>
          <w:rFonts w:hAnsi="宋体" w:hint="eastAsia"/>
          <w:color w:val="000000"/>
          <w:szCs w:val="21"/>
        </w:rPr>
        <w:t>项所规定的方式。</w:t>
      </w:r>
      <w:r>
        <w:rPr>
          <w:rFonts w:hAnsi="宋体" w:hint="eastAsia"/>
          <w:color w:val="000000"/>
          <w:szCs w:val="21"/>
          <w:u w:val="single"/>
        </w:rPr>
        <w:t>投标文件中的大写金额和小写金额不一致的，以大写金额为准，投标报价精确到“分”。</w:t>
      </w:r>
    </w:p>
    <w:p w14:paraId="068CD6C7" w14:textId="77777777" w:rsidR="00D950FC" w:rsidRDefault="00000000">
      <w:pPr>
        <w:spacing w:line="480" w:lineRule="auto"/>
        <w:ind w:firstLineChars="224" w:firstLine="472"/>
        <w:rPr>
          <w:rFonts w:hAnsi="宋体"/>
          <w:b/>
          <w:szCs w:val="21"/>
        </w:rPr>
      </w:pPr>
      <w:r>
        <w:rPr>
          <w:rFonts w:hAnsi="宋体" w:hint="eastAsia"/>
          <w:b/>
          <w:szCs w:val="21"/>
        </w:rPr>
        <w:t>条款号：13.4</w:t>
      </w:r>
      <w:r>
        <w:rPr>
          <w:rFonts w:hAnsi="宋体"/>
          <w:b/>
          <w:szCs w:val="21"/>
        </w:rPr>
        <w:t xml:space="preserve">             </w:t>
      </w:r>
      <w:r>
        <w:rPr>
          <w:rFonts w:hAnsi="宋体" w:hint="eastAsia"/>
          <w:b/>
          <w:szCs w:val="21"/>
        </w:rPr>
        <w:t>修改类型：修改</w:t>
      </w:r>
    </w:p>
    <w:p w14:paraId="641845DD" w14:textId="77777777" w:rsidR="00D950FC" w:rsidRDefault="00000000">
      <w:pPr>
        <w:pBdr>
          <w:bottom w:val="single" w:sz="6" w:space="1" w:color="auto"/>
        </w:pBdr>
        <w:spacing w:line="480" w:lineRule="auto"/>
        <w:ind w:firstLineChars="224" w:firstLine="472"/>
        <w:rPr>
          <w:rFonts w:hAnsi="宋体"/>
          <w:b/>
          <w:szCs w:val="21"/>
        </w:rPr>
      </w:pPr>
      <w:r>
        <w:rPr>
          <w:rFonts w:hAnsi="宋体" w:hint="eastAsia"/>
          <w:b/>
          <w:szCs w:val="21"/>
        </w:rPr>
        <w:t>原文：</w:t>
      </w:r>
      <w:r>
        <w:rPr>
          <w:rFonts w:hAnsi="宋体" w:hint="eastAsia"/>
          <w:color w:val="000000"/>
          <w:szCs w:val="21"/>
        </w:rPr>
        <w:t>投标人一旦中标，投标人对招标人提供的招标工程量清单中列出的工程项目所报出的综合单价，在工程结算时将不得变更，招标人应在招标文件及合同中明确在人工、材料、设备或机械</w:t>
      </w:r>
      <w:r>
        <w:rPr>
          <w:rFonts w:hAnsi="宋体" w:hint="eastAsia"/>
          <w:color w:val="000000"/>
          <w:szCs w:val="21"/>
        </w:rPr>
        <w:lastRenderedPageBreak/>
        <w:t>台班市场价格发生异常变动情况时合同价款的调整办法。因应计算的实际工程量与招标工程量清单出现偏差或因工程变更等原因导致的工程量偏差，引起相</w:t>
      </w:r>
      <w:r>
        <w:rPr>
          <w:rFonts w:hAnsi="宋体" w:hint="eastAsia"/>
          <w:szCs w:val="21"/>
        </w:rPr>
        <w:t>关措施项目相应发生变化时，按系数或单一总价方式计价的措施项目费，工程量增加的措施项目费调增，工程量减少的措施项目费调减。</w:t>
      </w:r>
    </w:p>
    <w:p w14:paraId="123D2A9F" w14:textId="77777777" w:rsidR="00D950FC" w:rsidRDefault="00000000">
      <w:pPr>
        <w:pBdr>
          <w:bottom w:val="single" w:sz="6" w:space="1" w:color="auto"/>
        </w:pBdr>
        <w:spacing w:line="480" w:lineRule="auto"/>
        <w:ind w:firstLineChars="224" w:firstLine="472"/>
        <w:rPr>
          <w:rFonts w:hAnsi="宋体"/>
          <w:b/>
          <w:szCs w:val="21"/>
        </w:rPr>
      </w:pPr>
      <w:r>
        <w:rPr>
          <w:rFonts w:hAnsi="宋体" w:hint="eastAsia"/>
          <w:b/>
          <w:szCs w:val="21"/>
        </w:rPr>
        <w:t>现文：</w:t>
      </w:r>
      <w:r>
        <w:rPr>
          <w:rFonts w:hAnsi="宋体" w:hint="eastAsia"/>
          <w:color w:val="000000"/>
          <w:szCs w:val="21"/>
        </w:rPr>
        <w:t>投标人一旦中标，投标人对招标人提供的招标工程量清单中列出的工程项目所报出的综合单价，</w:t>
      </w:r>
      <w:r>
        <w:rPr>
          <w:rFonts w:hAnsi="宋体" w:hint="eastAsia"/>
          <w:color w:val="000000"/>
          <w:szCs w:val="21"/>
          <w:u w:val="single"/>
        </w:rPr>
        <w:t>除招标文件第三章合同条款另有约定外，</w:t>
      </w:r>
      <w:r>
        <w:rPr>
          <w:rFonts w:hAnsi="宋体" w:hint="eastAsia"/>
          <w:color w:val="000000"/>
          <w:szCs w:val="21"/>
        </w:rPr>
        <w:t>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w:t>
      </w:r>
      <w:r>
        <w:rPr>
          <w:rFonts w:hAnsi="宋体" w:hint="eastAsia"/>
          <w:szCs w:val="21"/>
        </w:rPr>
        <w:t>关措施项目相应发生变化时，</w:t>
      </w:r>
      <w:r>
        <w:rPr>
          <w:rFonts w:hAnsi="宋体" w:hint="eastAsia"/>
          <w:szCs w:val="21"/>
          <w:u w:val="single"/>
        </w:rPr>
        <w:t>按招标文件第三章合同条款相关约定调整</w:t>
      </w:r>
      <w:r>
        <w:rPr>
          <w:rFonts w:hAnsi="宋体" w:hint="eastAsia"/>
          <w:szCs w:val="21"/>
        </w:rPr>
        <w:t>。</w:t>
      </w:r>
    </w:p>
    <w:p w14:paraId="4F98C87D" w14:textId="77777777" w:rsidR="00D950FC" w:rsidRDefault="00000000">
      <w:pPr>
        <w:spacing w:line="480" w:lineRule="auto"/>
        <w:ind w:firstLineChars="224" w:firstLine="472"/>
        <w:rPr>
          <w:rFonts w:hAnsi="宋体"/>
          <w:b/>
          <w:szCs w:val="21"/>
        </w:rPr>
      </w:pPr>
      <w:r>
        <w:rPr>
          <w:rFonts w:hAnsi="宋体" w:hint="eastAsia"/>
          <w:b/>
          <w:szCs w:val="21"/>
        </w:rPr>
        <w:t>条款号：13.5</w:t>
      </w:r>
      <w:r>
        <w:rPr>
          <w:rFonts w:hAnsi="宋体"/>
          <w:b/>
          <w:szCs w:val="21"/>
        </w:rPr>
        <w:t xml:space="preserve">             </w:t>
      </w:r>
      <w:r>
        <w:rPr>
          <w:rFonts w:hAnsi="宋体" w:hint="eastAsia"/>
          <w:b/>
          <w:szCs w:val="21"/>
        </w:rPr>
        <w:t>修改类型：修改</w:t>
      </w:r>
    </w:p>
    <w:p w14:paraId="33503C20" w14:textId="77777777" w:rsidR="00D950FC" w:rsidRDefault="00000000">
      <w:pPr>
        <w:pStyle w:val="a2"/>
        <w:spacing w:after="0" w:line="360" w:lineRule="auto"/>
        <w:ind w:firstLineChars="200" w:firstLine="422"/>
        <w:rPr>
          <w:rFonts w:ascii="宋体" w:hAnsi="宋体"/>
          <w:szCs w:val="21"/>
        </w:rPr>
      </w:pPr>
      <w:r>
        <w:rPr>
          <w:rFonts w:ascii="宋体" w:hAnsi="宋体" w:hint="eastAsia"/>
          <w:b/>
          <w:szCs w:val="21"/>
        </w:rPr>
        <w:t>原文：</w:t>
      </w:r>
      <w:r>
        <w:rPr>
          <w:rFonts w:ascii="宋体" w:hAnsi="宋体"/>
          <w:szCs w:val="21"/>
        </w:rPr>
        <w:t>13.5</w:t>
      </w:r>
      <w:r>
        <w:rPr>
          <w:rFonts w:ascii="宋体" w:hAnsi="宋体" w:hint="eastAsia"/>
          <w:szCs w:val="21"/>
        </w:rPr>
        <w:t>工程项目实施期间和结算时，招标文件工程量清单中漏列而由监理单位和招标人现场签证确认的工程项目、原设计没有而由招标人批准设计变更产生的工程项目，视为新增项目，按以下顺序确定价格：</w:t>
      </w:r>
    </w:p>
    <w:p w14:paraId="281F73DD" w14:textId="77777777" w:rsidR="00D950FC" w:rsidRDefault="00000000">
      <w:pPr>
        <w:pStyle w:val="a2"/>
        <w:spacing w:after="0" w:line="360" w:lineRule="auto"/>
        <w:ind w:firstLineChars="200"/>
        <w:rPr>
          <w:rFonts w:ascii="宋体" w:hAnsi="宋体"/>
          <w:szCs w:val="21"/>
        </w:rPr>
      </w:pPr>
      <w:r>
        <w:rPr>
          <w:rFonts w:ascii="宋体" w:hAnsi="宋体"/>
          <w:szCs w:val="21"/>
        </w:rPr>
        <w:t>13.5.1</w:t>
      </w:r>
      <w:r>
        <w:rPr>
          <w:rFonts w:ascii="宋体" w:hAnsi="宋体" w:hint="eastAsia"/>
          <w:szCs w:val="21"/>
        </w:rPr>
        <w:t>中标的投标文件工程量清单中已有相同项目的适用综合单价，则沿用；</w:t>
      </w:r>
    </w:p>
    <w:p w14:paraId="59ACAFC3" w14:textId="77777777" w:rsidR="00D950FC" w:rsidRDefault="00000000">
      <w:pPr>
        <w:pStyle w:val="a2"/>
        <w:spacing w:after="0" w:line="360" w:lineRule="auto"/>
        <w:ind w:firstLineChars="200"/>
        <w:rPr>
          <w:rFonts w:ascii="宋体" w:hAnsi="宋体"/>
          <w:szCs w:val="21"/>
        </w:rPr>
      </w:pPr>
      <w:r>
        <w:rPr>
          <w:rFonts w:ascii="宋体" w:hAnsi="宋体"/>
          <w:szCs w:val="21"/>
        </w:rPr>
        <w:t>13.5.2</w:t>
      </w:r>
      <w:r>
        <w:rPr>
          <w:rFonts w:ascii="宋体" w:hAnsi="宋体" w:hint="eastAsia"/>
          <w:szCs w:val="21"/>
        </w:rPr>
        <w:t>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14:paraId="50DFBACF" w14:textId="77777777" w:rsidR="00D950FC" w:rsidRDefault="00000000">
      <w:pPr>
        <w:pStyle w:val="a2"/>
        <w:spacing w:after="0" w:line="360" w:lineRule="auto"/>
        <w:ind w:firstLineChars="200"/>
        <w:rPr>
          <w:rFonts w:ascii="宋体" w:hAnsi="宋体"/>
          <w:szCs w:val="21"/>
        </w:rPr>
      </w:pPr>
      <w:r>
        <w:rPr>
          <w:rFonts w:ascii="宋体" w:hAnsi="宋体"/>
          <w:szCs w:val="21"/>
        </w:rPr>
        <w:t xml:space="preserve">13.5.3 </w:t>
      </w:r>
      <w:r>
        <w:rPr>
          <w:rFonts w:ascii="宋体" w:hAnsi="宋体" w:hint="eastAsia"/>
          <w:szCs w:val="21"/>
        </w:rPr>
        <w:t>中标的投标文件工程量清单中没有相同项目或类似项目的，如可套取相关定额，则以相关定额为基数下浮计算单价</w:t>
      </w:r>
      <w:r>
        <w:rPr>
          <w:rFonts w:ascii="宋体" w:hAnsi="宋体"/>
          <w:szCs w:val="21"/>
        </w:rPr>
        <w:t>,</w:t>
      </w:r>
      <w:r>
        <w:rPr>
          <w:rFonts w:ascii="宋体" w:hAnsi="宋体" w:hint="eastAsia"/>
          <w:szCs w:val="21"/>
        </w:rPr>
        <w:t>下浮率为中标价相对于最高投标限价的下浮率（下浮率</w:t>
      </w:r>
      <w:r>
        <w:rPr>
          <w:rFonts w:ascii="宋体" w:hAnsi="宋体"/>
          <w:szCs w:val="21"/>
        </w:rPr>
        <w:t>=(</w:t>
      </w:r>
      <w:r>
        <w:rPr>
          <w:rFonts w:ascii="宋体" w:hAnsi="宋体" w:hint="eastAsia"/>
          <w:szCs w:val="21"/>
        </w:rPr>
        <w:t>最高投标限价</w:t>
      </w:r>
      <w:r>
        <w:rPr>
          <w:rFonts w:ascii="宋体" w:hAnsi="宋体"/>
          <w:szCs w:val="21"/>
        </w:rPr>
        <w:t>-</w:t>
      </w:r>
      <w:r>
        <w:rPr>
          <w:rFonts w:ascii="宋体" w:hAnsi="宋体" w:hint="eastAsia"/>
          <w:szCs w:val="21"/>
        </w:rPr>
        <w:t>中标价</w:t>
      </w:r>
      <w:r>
        <w:rPr>
          <w:rFonts w:ascii="宋体" w:hAnsi="宋体"/>
          <w:szCs w:val="21"/>
        </w:rPr>
        <w:t xml:space="preserve">)/ </w:t>
      </w:r>
      <w:r>
        <w:rPr>
          <w:rFonts w:ascii="宋体" w:hAnsi="宋体" w:hint="eastAsia"/>
          <w:szCs w:val="21"/>
        </w:rPr>
        <w:t>最高投标限价）。</w:t>
      </w:r>
    </w:p>
    <w:p w14:paraId="320E716A" w14:textId="77777777" w:rsidR="00D950FC" w:rsidRDefault="00000000">
      <w:pPr>
        <w:pBdr>
          <w:bottom w:val="single" w:sz="6" w:space="1" w:color="auto"/>
        </w:pBdr>
        <w:spacing w:line="480" w:lineRule="auto"/>
        <w:ind w:firstLineChars="224" w:firstLine="470"/>
        <w:rPr>
          <w:rFonts w:hAnsi="宋体"/>
          <w:b/>
          <w:szCs w:val="21"/>
        </w:rPr>
      </w:pPr>
      <w:r>
        <w:rPr>
          <w:rFonts w:hAnsi="宋体"/>
          <w:szCs w:val="21"/>
        </w:rPr>
        <w:t xml:space="preserve">13.5.4 </w:t>
      </w:r>
      <w:r>
        <w:rPr>
          <w:rFonts w:hAnsi="宋体" w:hint="eastAsia"/>
          <w:szCs w:val="21"/>
        </w:rPr>
        <w:t>如相关定额没有相应子目的，其计价方式由招标人在本招标文件第三章中另行规定。未规定的，中标后双方协商约定。</w:t>
      </w:r>
    </w:p>
    <w:p w14:paraId="6F21BDA8" w14:textId="77777777" w:rsidR="00D950FC" w:rsidRDefault="00000000">
      <w:pPr>
        <w:pBdr>
          <w:bottom w:val="single" w:sz="6" w:space="1" w:color="auto"/>
        </w:pBdr>
        <w:spacing w:line="480" w:lineRule="auto"/>
        <w:ind w:firstLineChars="224" w:firstLine="472"/>
        <w:rPr>
          <w:rFonts w:hAnsi="宋体"/>
          <w:b/>
          <w:szCs w:val="21"/>
        </w:rPr>
      </w:pPr>
      <w:r>
        <w:rPr>
          <w:rFonts w:hAnsi="宋体" w:hint="eastAsia"/>
          <w:b/>
          <w:szCs w:val="21"/>
        </w:rPr>
        <w:t>现文：</w:t>
      </w:r>
      <w:r>
        <w:rPr>
          <w:rFonts w:hAnsi="宋体" w:hint="eastAsia"/>
          <w:szCs w:val="21"/>
          <w:u w:val="single"/>
        </w:rPr>
        <w:t>13.5变更结算方式按招标文件及施工合同相关规定执行。</w:t>
      </w:r>
    </w:p>
    <w:p w14:paraId="7C75C12D" w14:textId="77777777" w:rsidR="00D950FC" w:rsidRDefault="00000000">
      <w:pPr>
        <w:spacing w:line="480" w:lineRule="auto"/>
        <w:ind w:firstLineChars="224" w:firstLine="472"/>
        <w:rPr>
          <w:rFonts w:hAnsi="宋体"/>
          <w:b/>
          <w:szCs w:val="21"/>
        </w:rPr>
      </w:pPr>
      <w:r>
        <w:rPr>
          <w:rFonts w:hAnsi="宋体" w:hint="eastAsia"/>
          <w:b/>
          <w:szCs w:val="21"/>
        </w:rPr>
        <w:t>条款号：16.1.3</w:t>
      </w:r>
      <w:r>
        <w:rPr>
          <w:rFonts w:hAnsi="宋体"/>
          <w:b/>
          <w:szCs w:val="21"/>
        </w:rPr>
        <w:t xml:space="preserve">             </w:t>
      </w:r>
      <w:r>
        <w:rPr>
          <w:rFonts w:hAnsi="宋体" w:hint="eastAsia"/>
          <w:b/>
          <w:szCs w:val="21"/>
        </w:rPr>
        <w:t>修改类型：修改</w:t>
      </w:r>
    </w:p>
    <w:p w14:paraId="4C80D1F5" w14:textId="77777777" w:rsidR="00D950FC" w:rsidRDefault="00000000">
      <w:pPr>
        <w:pBdr>
          <w:bottom w:val="single" w:sz="6" w:space="1" w:color="auto"/>
        </w:pBdr>
        <w:spacing w:line="480" w:lineRule="auto"/>
        <w:ind w:firstLineChars="224" w:firstLine="472"/>
        <w:rPr>
          <w:rFonts w:hAnsi="宋体"/>
          <w:b/>
          <w:szCs w:val="21"/>
        </w:rPr>
      </w:pPr>
      <w:r>
        <w:rPr>
          <w:rFonts w:hAnsi="宋体" w:hint="eastAsia"/>
          <w:b/>
          <w:szCs w:val="21"/>
        </w:rPr>
        <w:lastRenderedPageBreak/>
        <w:t>原文：</w:t>
      </w:r>
      <w:r>
        <w:rPr>
          <w:rFonts w:hAnsi="宋体" w:hint="eastAsia"/>
          <w:color w:val="000000"/>
          <w:szCs w:val="21"/>
        </w:rPr>
        <w:t>采用电子形式的保函、担保或保证保险提交投标保证金的，应在招标文件中明确电子递交途径。</w:t>
      </w:r>
    </w:p>
    <w:p w14:paraId="05039287" w14:textId="77777777" w:rsidR="00D950FC" w:rsidRDefault="00000000">
      <w:pPr>
        <w:pBdr>
          <w:bottom w:val="single" w:sz="6" w:space="1" w:color="auto"/>
        </w:pBdr>
        <w:spacing w:line="480" w:lineRule="auto"/>
        <w:ind w:firstLineChars="224" w:firstLine="472"/>
        <w:rPr>
          <w:rFonts w:hAnsi="宋体"/>
          <w:b/>
          <w:szCs w:val="21"/>
        </w:rPr>
      </w:pPr>
      <w:r>
        <w:rPr>
          <w:rFonts w:hAnsi="宋体" w:hint="eastAsia"/>
          <w:b/>
          <w:szCs w:val="21"/>
        </w:rPr>
        <w:t>现文：</w:t>
      </w:r>
      <w:r>
        <w:rPr>
          <w:rFonts w:hAnsi="宋体" w:hint="eastAsia"/>
          <w:color w:val="000000"/>
          <w:szCs w:val="21"/>
        </w:rPr>
        <w:t>采用电子形式的保函、担保或保证保险提交投标保证金的，</w:t>
      </w:r>
      <w:r>
        <w:rPr>
          <w:rFonts w:hAnsi="宋体" w:hint="eastAsia"/>
          <w:color w:val="000000"/>
          <w:szCs w:val="21"/>
          <w:u w:val="single"/>
        </w:rPr>
        <w:t>具体操作要求详见广州公共资源交易中心有关指引</w:t>
      </w:r>
      <w:r>
        <w:rPr>
          <w:rFonts w:hAnsi="宋体" w:hint="eastAsia"/>
          <w:color w:val="000000"/>
          <w:szCs w:val="21"/>
        </w:rPr>
        <w:t>。</w:t>
      </w:r>
    </w:p>
    <w:p w14:paraId="7518F572" w14:textId="77777777" w:rsidR="00D950FC" w:rsidRDefault="00000000">
      <w:pPr>
        <w:spacing w:line="480" w:lineRule="auto"/>
        <w:ind w:firstLineChars="224" w:firstLine="472"/>
        <w:rPr>
          <w:rFonts w:hAnsi="宋体"/>
          <w:b/>
          <w:szCs w:val="21"/>
        </w:rPr>
      </w:pPr>
      <w:r>
        <w:rPr>
          <w:rFonts w:hAnsi="宋体" w:hint="eastAsia"/>
          <w:b/>
          <w:szCs w:val="21"/>
        </w:rPr>
        <w:t>条款号：16.2</w:t>
      </w:r>
      <w:r>
        <w:rPr>
          <w:rFonts w:hAnsi="宋体"/>
          <w:b/>
          <w:szCs w:val="21"/>
        </w:rPr>
        <w:t xml:space="preserve">             </w:t>
      </w:r>
      <w:r>
        <w:rPr>
          <w:rFonts w:hAnsi="宋体" w:hint="eastAsia"/>
          <w:b/>
          <w:szCs w:val="21"/>
        </w:rPr>
        <w:t>修改类型：修改</w:t>
      </w:r>
    </w:p>
    <w:p w14:paraId="598CFD4A" w14:textId="77777777" w:rsidR="00D950FC" w:rsidRDefault="00000000">
      <w:pPr>
        <w:pBdr>
          <w:bottom w:val="single" w:sz="6" w:space="1" w:color="auto"/>
        </w:pBdr>
        <w:spacing w:line="480" w:lineRule="auto"/>
        <w:ind w:firstLineChars="224" w:firstLine="472"/>
        <w:rPr>
          <w:rFonts w:hAnsi="宋体"/>
          <w:b/>
          <w:szCs w:val="21"/>
        </w:rPr>
      </w:pPr>
      <w:r>
        <w:rPr>
          <w:rFonts w:hAnsi="宋体" w:hint="eastAsia"/>
          <w:b/>
          <w:szCs w:val="21"/>
        </w:rPr>
        <w:t>原文：</w:t>
      </w:r>
      <w:r>
        <w:rPr>
          <w:rFonts w:hAnsi="宋体" w:hint="eastAsia"/>
          <w:color w:val="000000"/>
          <w:szCs w:val="21"/>
        </w:rPr>
        <w:t>开标时投标人没有按要求提供投标保证金的，其投标文件将被否决；未按招标文件要求提交符合免予提供投标保证金相关证明材料，且未提交投标保证金的投标人，视为未按要求提供投标保证金。</w:t>
      </w:r>
    </w:p>
    <w:p w14:paraId="10DDE8DC" w14:textId="77777777" w:rsidR="00D950FC" w:rsidRDefault="00000000">
      <w:pPr>
        <w:pBdr>
          <w:bottom w:val="single" w:sz="6" w:space="1" w:color="auto"/>
        </w:pBdr>
        <w:spacing w:line="480" w:lineRule="auto"/>
        <w:ind w:firstLineChars="224" w:firstLine="472"/>
        <w:rPr>
          <w:rFonts w:hAnsi="宋体"/>
          <w:b/>
          <w:szCs w:val="21"/>
        </w:rPr>
      </w:pPr>
      <w:r>
        <w:rPr>
          <w:rFonts w:hAnsi="宋体" w:hint="eastAsia"/>
          <w:b/>
          <w:szCs w:val="21"/>
        </w:rPr>
        <w:t>现文：</w:t>
      </w:r>
      <w:r>
        <w:rPr>
          <w:rFonts w:hAnsi="宋体" w:hint="eastAsia"/>
          <w:color w:val="000000"/>
          <w:szCs w:val="21"/>
        </w:rPr>
        <w:t>开标时投标人没有按要求提供投标保证金的，其投标文件将被否决。</w:t>
      </w:r>
    </w:p>
    <w:p w14:paraId="2C3B05C2" w14:textId="77777777" w:rsidR="00D950FC" w:rsidRDefault="00000000">
      <w:pPr>
        <w:spacing w:line="480" w:lineRule="auto"/>
        <w:ind w:firstLineChars="224" w:firstLine="472"/>
        <w:rPr>
          <w:rFonts w:hAnsi="宋体"/>
          <w:b/>
          <w:szCs w:val="21"/>
        </w:rPr>
      </w:pPr>
      <w:r>
        <w:rPr>
          <w:rFonts w:hAnsi="宋体" w:hint="eastAsia"/>
          <w:b/>
          <w:szCs w:val="21"/>
        </w:rPr>
        <w:t>条款号：16.4</w:t>
      </w:r>
      <w:r>
        <w:rPr>
          <w:rFonts w:hAnsi="宋体"/>
          <w:b/>
          <w:szCs w:val="21"/>
        </w:rPr>
        <w:t xml:space="preserve">             </w:t>
      </w:r>
      <w:r>
        <w:rPr>
          <w:rFonts w:hAnsi="宋体" w:hint="eastAsia"/>
          <w:b/>
          <w:szCs w:val="21"/>
        </w:rPr>
        <w:t>修改类型：修改</w:t>
      </w:r>
    </w:p>
    <w:p w14:paraId="6F58A20A" w14:textId="77777777" w:rsidR="00D950FC" w:rsidRDefault="00000000">
      <w:pPr>
        <w:spacing w:line="360" w:lineRule="auto"/>
        <w:ind w:firstLineChars="200" w:firstLine="422"/>
        <w:rPr>
          <w:rFonts w:hAnsi="宋体"/>
          <w:color w:val="000000"/>
          <w:szCs w:val="21"/>
        </w:rPr>
      </w:pPr>
      <w:r>
        <w:rPr>
          <w:rFonts w:hAnsi="宋体" w:hint="eastAsia"/>
          <w:b/>
          <w:szCs w:val="21"/>
        </w:rPr>
        <w:t>原文：</w:t>
      </w:r>
      <w:r>
        <w:rPr>
          <w:rFonts w:hAnsi="宋体" w:hint="eastAsia"/>
          <w:color w:val="000000"/>
          <w:szCs w:val="21"/>
        </w:rPr>
        <w:t>16.4如有下列情况之一的，招标人可以不予退还投标保证金（是否退还投标保证金由招标人在招标文件中规定）：</w:t>
      </w:r>
    </w:p>
    <w:p w14:paraId="364D4D2C" w14:textId="77777777" w:rsidR="00D950FC" w:rsidRDefault="00000000">
      <w:pPr>
        <w:spacing w:line="360" w:lineRule="auto"/>
        <w:ind w:firstLineChars="200" w:firstLine="420"/>
        <w:rPr>
          <w:rFonts w:hAnsi="宋体"/>
          <w:color w:val="000000"/>
          <w:szCs w:val="21"/>
        </w:rPr>
      </w:pPr>
      <w:r>
        <w:rPr>
          <w:rFonts w:hAnsi="宋体" w:hint="eastAsia"/>
          <w:color w:val="000000"/>
          <w:szCs w:val="21"/>
        </w:rPr>
        <w:t>16.4.1因投标人原因造成投标文件未解密的；</w:t>
      </w:r>
    </w:p>
    <w:p w14:paraId="4E966E6B" w14:textId="77777777" w:rsidR="00D950FC" w:rsidRDefault="00000000">
      <w:pPr>
        <w:spacing w:line="360" w:lineRule="auto"/>
        <w:ind w:firstLineChars="200" w:firstLine="420"/>
        <w:rPr>
          <w:rFonts w:hAnsi="宋体"/>
          <w:color w:val="000000"/>
          <w:szCs w:val="21"/>
        </w:rPr>
      </w:pPr>
      <w:r>
        <w:rPr>
          <w:rFonts w:hAnsi="宋体" w:hint="eastAsia"/>
          <w:color w:val="000000"/>
          <w:szCs w:val="21"/>
        </w:rPr>
        <w:t>16.4.2投标人在投标有效期内撤销投标文件；</w:t>
      </w:r>
    </w:p>
    <w:p w14:paraId="7C16EC1D" w14:textId="77777777" w:rsidR="00D950FC" w:rsidRDefault="00000000">
      <w:pPr>
        <w:spacing w:line="360" w:lineRule="auto"/>
        <w:ind w:firstLineChars="200" w:firstLine="420"/>
        <w:rPr>
          <w:rFonts w:hAnsi="宋体"/>
          <w:color w:val="000000"/>
          <w:szCs w:val="21"/>
        </w:rPr>
      </w:pPr>
      <w:r>
        <w:rPr>
          <w:rFonts w:hAnsi="宋体" w:hint="eastAsia"/>
          <w:color w:val="000000"/>
          <w:szCs w:val="21"/>
        </w:rPr>
        <w:t>16.4.3中标人未能在规定期限内按要求提交履约担保；</w:t>
      </w:r>
    </w:p>
    <w:p w14:paraId="166D0E4C" w14:textId="77777777" w:rsidR="00D950FC" w:rsidRDefault="00000000">
      <w:pPr>
        <w:pBdr>
          <w:bottom w:val="single" w:sz="6" w:space="1" w:color="auto"/>
        </w:pBdr>
        <w:spacing w:line="480" w:lineRule="auto"/>
        <w:ind w:firstLineChars="224" w:firstLine="470"/>
        <w:rPr>
          <w:rFonts w:hAnsi="宋体"/>
          <w:b/>
          <w:szCs w:val="21"/>
        </w:rPr>
      </w:pPr>
      <w:r>
        <w:rPr>
          <w:rFonts w:hAnsi="宋体" w:hint="eastAsia"/>
          <w:color w:val="000000"/>
          <w:szCs w:val="21"/>
        </w:rPr>
        <w:t>16.4.4中标人未能在规定期限内签署合同协议。</w:t>
      </w:r>
    </w:p>
    <w:p w14:paraId="70CA3387" w14:textId="77777777" w:rsidR="00D950FC" w:rsidRDefault="00000000">
      <w:pPr>
        <w:spacing w:line="360" w:lineRule="auto"/>
        <w:ind w:firstLineChars="200" w:firstLine="422"/>
        <w:rPr>
          <w:rFonts w:hAnsi="宋体"/>
          <w:color w:val="000000"/>
          <w:szCs w:val="21"/>
        </w:rPr>
      </w:pPr>
      <w:r>
        <w:rPr>
          <w:rFonts w:hAnsi="宋体" w:hint="eastAsia"/>
          <w:b/>
          <w:szCs w:val="21"/>
        </w:rPr>
        <w:t>现文：</w:t>
      </w:r>
      <w:r>
        <w:rPr>
          <w:rFonts w:hAnsi="宋体" w:hint="eastAsia"/>
          <w:color w:val="000000"/>
          <w:szCs w:val="21"/>
        </w:rPr>
        <w:t>16.4如有下列情况之一的，招标人可以不予退还投标保证金：</w:t>
      </w:r>
    </w:p>
    <w:p w14:paraId="1827AB8B" w14:textId="77777777" w:rsidR="00D950FC" w:rsidRDefault="00000000">
      <w:pPr>
        <w:spacing w:line="360" w:lineRule="auto"/>
        <w:ind w:firstLineChars="200" w:firstLine="420"/>
        <w:rPr>
          <w:rFonts w:hAnsi="宋体"/>
          <w:color w:val="000000"/>
          <w:szCs w:val="21"/>
        </w:rPr>
      </w:pPr>
      <w:r>
        <w:rPr>
          <w:rFonts w:hAnsi="宋体" w:hint="eastAsia"/>
          <w:color w:val="000000"/>
          <w:szCs w:val="21"/>
        </w:rPr>
        <w:t>16.4.1因投标人原因造成投标文件未解密的；</w:t>
      </w:r>
    </w:p>
    <w:p w14:paraId="44ECC3BF" w14:textId="77777777" w:rsidR="00D950FC" w:rsidRDefault="00000000">
      <w:pPr>
        <w:spacing w:line="360" w:lineRule="auto"/>
        <w:ind w:firstLineChars="200" w:firstLine="420"/>
        <w:rPr>
          <w:rFonts w:hAnsi="宋体"/>
          <w:color w:val="000000"/>
          <w:szCs w:val="21"/>
        </w:rPr>
      </w:pPr>
      <w:r>
        <w:rPr>
          <w:rFonts w:hAnsi="宋体" w:hint="eastAsia"/>
          <w:color w:val="000000"/>
          <w:szCs w:val="21"/>
        </w:rPr>
        <w:t>16.4.2投标人在投标有效期内撤销投标文件；</w:t>
      </w:r>
    </w:p>
    <w:p w14:paraId="4A1E3E78" w14:textId="77777777" w:rsidR="00D950FC" w:rsidRDefault="00000000">
      <w:pPr>
        <w:spacing w:line="360" w:lineRule="auto"/>
        <w:ind w:firstLineChars="200" w:firstLine="420"/>
        <w:rPr>
          <w:rFonts w:hAnsi="宋体"/>
          <w:color w:val="000000"/>
          <w:szCs w:val="21"/>
        </w:rPr>
      </w:pPr>
      <w:r>
        <w:rPr>
          <w:rFonts w:hAnsi="宋体" w:hint="eastAsia"/>
          <w:color w:val="000000"/>
          <w:szCs w:val="21"/>
        </w:rPr>
        <w:t>16.4.3中标人未能在规定期限内按要求提交履约担保；</w:t>
      </w:r>
    </w:p>
    <w:p w14:paraId="054F5165" w14:textId="77777777" w:rsidR="00D950FC" w:rsidRDefault="00000000">
      <w:pPr>
        <w:pBdr>
          <w:bottom w:val="single" w:sz="6" w:space="1" w:color="auto"/>
        </w:pBdr>
        <w:spacing w:line="480" w:lineRule="auto"/>
        <w:ind w:firstLineChars="224" w:firstLine="470"/>
        <w:rPr>
          <w:rFonts w:hAnsi="宋体"/>
          <w:b/>
          <w:szCs w:val="21"/>
        </w:rPr>
      </w:pPr>
      <w:r>
        <w:rPr>
          <w:rFonts w:hAnsi="宋体" w:hint="eastAsia"/>
          <w:color w:val="000000"/>
          <w:szCs w:val="21"/>
        </w:rPr>
        <w:t>16.4.4中标人未能在规定期限内签署合同协议。</w:t>
      </w:r>
    </w:p>
    <w:p w14:paraId="4EF25453" w14:textId="77777777" w:rsidR="00D950FC" w:rsidRDefault="00000000">
      <w:pPr>
        <w:spacing w:line="480" w:lineRule="auto"/>
        <w:ind w:firstLineChars="224" w:firstLine="472"/>
        <w:rPr>
          <w:rFonts w:hAnsi="宋体"/>
          <w:b/>
          <w:szCs w:val="21"/>
        </w:rPr>
      </w:pPr>
      <w:r>
        <w:rPr>
          <w:rFonts w:hAnsi="宋体" w:hint="eastAsia"/>
          <w:b/>
          <w:szCs w:val="21"/>
        </w:rPr>
        <w:t>条款号：16.5</w:t>
      </w:r>
      <w:r>
        <w:rPr>
          <w:rFonts w:hAnsi="宋体"/>
          <w:b/>
          <w:szCs w:val="21"/>
        </w:rPr>
        <w:t xml:space="preserve">             </w:t>
      </w:r>
      <w:r>
        <w:rPr>
          <w:rFonts w:hAnsi="宋体" w:hint="eastAsia"/>
          <w:b/>
          <w:szCs w:val="21"/>
        </w:rPr>
        <w:t>修改类型：修改</w:t>
      </w:r>
    </w:p>
    <w:p w14:paraId="4199DCAD" w14:textId="77777777" w:rsidR="00D950FC" w:rsidRDefault="00000000">
      <w:pPr>
        <w:spacing w:line="360" w:lineRule="auto"/>
        <w:ind w:firstLineChars="200" w:firstLine="422"/>
        <w:rPr>
          <w:rFonts w:hAnsi="宋体"/>
          <w:color w:val="000000"/>
          <w:szCs w:val="21"/>
        </w:rPr>
      </w:pPr>
      <w:r>
        <w:rPr>
          <w:rFonts w:hAnsi="宋体" w:hint="eastAsia"/>
          <w:b/>
          <w:szCs w:val="21"/>
        </w:rPr>
        <w:t>原文：</w:t>
      </w:r>
      <w:r>
        <w:rPr>
          <w:rFonts w:hAnsi="宋体" w:hint="eastAsia"/>
          <w:color w:val="000000"/>
          <w:szCs w:val="21"/>
        </w:rPr>
        <w:t>16.5投标人如存在下列情况之一的，将被拒绝在一定时期内参与招标人后续工程投标（拒绝时限需在招标文件中明确）：</w:t>
      </w:r>
    </w:p>
    <w:p w14:paraId="46B3C199" w14:textId="77777777" w:rsidR="00D950FC" w:rsidRDefault="00000000">
      <w:pPr>
        <w:spacing w:line="360" w:lineRule="auto"/>
        <w:ind w:firstLineChars="200" w:firstLine="420"/>
        <w:rPr>
          <w:rFonts w:hAnsi="宋体"/>
          <w:color w:val="000000"/>
          <w:szCs w:val="21"/>
        </w:rPr>
      </w:pPr>
      <w:r>
        <w:rPr>
          <w:rFonts w:hAnsi="宋体" w:hint="eastAsia"/>
          <w:color w:val="000000"/>
          <w:szCs w:val="21"/>
        </w:rPr>
        <w:t>16.5.1投标人存在16.4条款所列情形且投标人提交的保函、担保或保证保险无法兑付的；</w:t>
      </w:r>
    </w:p>
    <w:p w14:paraId="7916E1DF" w14:textId="77777777" w:rsidR="00D950FC" w:rsidRDefault="00000000">
      <w:pPr>
        <w:spacing w:line="360" w:lineRule="auto"/>
        <w:ind w:firstLineChars="200" w:firstLine="420"/>
        <w:rPr>
          <w:rFonts w:hAnsi="宋体"/>
          <w:color w:val="000000"/>
          <w:szCs w:val="21"/>
        </w:rPr>
      </w:pPr>
      <w:r>
        <w:rPr>
          <w:rFonts w:hAnsi="宋体" w:hint="eastAsia"/>
          <w:color w:val="000000"/>
          <w:szCs w:val="21"/>
        </w:rPr>
        <w:t>16.5.2采用非电子形式提交投标保证金的投标人存在16.4条款所列情形，且未按招标人要求</w:t>
      </w:r>
      <w:r>
        <w:rPr>
          <w:rFonts w:hAnsi="宋体" w:hint="eastAsia"/>
          <w:color w:val="000000"/>
          <w:szCs w:val="21"/>
        </w:rPr>
        <w:lastRenderedPageBreak/>
        <w:t>补交银行保函、专业工程担保公司担保或保证保险原件的；</w:t>
      </w:r>
    </w:p>
    <w:p w14:paraId="7DE4194D" w14:textId="77777777" w:rsidR="00D950FC" w:rsidRDefault="00000000">
      <w:pPr>
        <w:spacing w:line="360" w:lineRule="auto"/>
        <w:ind w:firstLineChars="200" w:firstLine="420"/>
        <w:rPr>
          <w:rFonts w:hAnsi="宋体"/>
          <w:color w:val="000000"/>
          <w:szCs w:val="21"/>
        </w:rPr>
      </w:pPr>
      <w:r>
        <w:rPr>
          <w:rFonts w:hAnsi="宋体" w:hint="eastAsia"/>
          <w:color w:val="000000"/>
          <w:szCs w:val="21"/>
        </w:rPr>
        <w:t>16.5.3按招标文件要求免于提供投标保证金的投标人存在16.4条款所列情形，且未按招标人要求补交投标保证金的；</w:t>
      </w:r>
    </w:p>
    <w:p w14:paraId="32AB9164" w14:textId="77777777" w:rsidR="00D950FC" w:rsidRDefault="00000000">
      <w:pPr>
        <w:spacing w:line="360" w:lineRule="auto"/>
        <w:ind w:firstLineChars="200" w:firstLine="420"/>
        <w:rPr>
          <w:rFonts w:hAnsi="宋体"/>
          <w:color w:val="000000"/>
          <w:szCs w:val="21"/>
        </w:rPr>
      </w:pPr>
      <w:r>
        <w:rPr>
          <w:rFonts w:hAnsi="宋体" w:hint="eastAsia"/>
          <w:color w:val="000000"/>
          <w:szCs w:val="21"/>
        </w:rPr>
        <w:t>16.5.3按招标文件要求免于提供投标保证金的投标人存在16.4条款所列情形的。</w:t>
      </w:r>
    </w:p>
    <w:p w14:paraId="7AF56AE3" w14:textId="77777777" w:rsidR="00D950FC" w:rsidRDefault="00000000">
      <w:pPr>
        <w:pBdr>
          <w:bottom w:val="single" w:sz="6" w:space="1" w:color="auto"/>
        </w:pBdr>
        <w:spacing w:line="480" w:lineRule="auto"/>
        <w:ind w:firstLineChars="224" w:firstLine="470"/>
        <w:rPr>
          <w:rFonts w:hAnsi="宋体"/>
          <w:b/>
          <w:szCs w:val="21"/>
        </w:rPr>
      </w:pPr>
      <w:r>
        <w:rPr>
          <w:rFonts w:hAnsi="宋体" w:hint="eastAsia"/>
          <w:color w:val="000000"/>
          <w:szCs w:val="21"/>
        </w:rPr>
        <w:t>注：16.5.3款由招标人二选一，需在招标文件中明确。</w:t>
      </w:r>
    </w:p>
    <w:p w14:paraId="34128432" w14:textId="77777777" w:rsidR="00D950FC" w:rsidRDefault="00000000">
      <w:pPr>
        <w:spacing w:line="360" w:lineRule="auto"/>
        <w:ind w:firstLineChars="200" w:firstLine="422"/>
        <w:rPr>
          <w:rFonts w:hAnsi="宋体"/>
          <w:color w:val="000000"/>
          <w:szCs w:val="21"/>
        </w:rPr>
      </w:pPr>
      <w:r>
        <w:rPr>
          <w:rFonts w:hAnsi="宋体" w:hint="eastAsia"/>
          <w:b/>
          <w:szCs w:val="21"/>
        </w:rPr>
        <w:t>现文：</w:t>
      </w:r>
      <w:r>
        <w:rPr>
          <w:rFonts w:hAnsi="宋体" w:hint="eastAsia"/>
          <w:color w:val="000000"/>
          <w:szCs w:val="21"/>
        </w:rPr>
        <w:t>16.5投标人如存在下列情况之一的，将被拒绝在</w:t>
      </w:r>
      <w:r>
        <w:rPr>
          <w:rFonts w:hAnsi="宋体" w:hint="eastAsia"/>
          <w:color w:val="000000"/>
          <w:szCs w:val="21"/>
          <w:u w:val="single"/>
        </w:rPr>
        <w:t>一年内</w:t>
      </w:r>
      <w:r>
        <w:rPr>
          <w:rFonts w:hAnsi="宋体" w:hint="eastAsia"/>
          <w:color w:val="000000"/>
          <w:szCs w:val="21"/>
        </w:rPr>
        <w:t>参与招标人后续工程投标：</w:t>
      </w:r>
    </w:p>
    <w:p w14:paraId="45664436" w14:textId="77777777" w:rsidR="00D950FC" w:rsidRDefault="00000000">
      <w:pPr>
        <w:spacing w:line="360" w:lineRule="auto"/>
        <w:ind w:firstLineChars="200" w:firstLine="420"/>
        <w:rPr>
          <w:rFonts w:hAnsi="宋体"/>
          <w:color w:val="000000"/>
          <w:szCs w:val="21"/>
        </w:rPr>
      </w:pPr>
      <w:r>
        <w:rPr>
          <w:rFonts w:hAnsi="宋体" w:hint="eastAsia"/>
          <w:color w:val="000000"/>
          <w:szCs w:val="21"/>
        </w:rPr>
        <w:t>16.5.1投标人存在16.4条款所列情形且投标人提交的保函、担保或保证保险无法兑付的；</w:t>
      </w:r>
    </w:p>
    <w:p w14:paraId="7F53A17B" w14:textId="77777777" w:rsidR="00D950FC" w:rsidRDefault="00000000">
      <w:pPr>
        <w:spacing w:line="360" w:lineRule="auto"/>
        <w:ind w:firstLineChars="200" w:firstLine="420"/>
        <w:rPr>
          <w:rFonts w:hAnsi="宋体"/>
          <w:color w:val="000000"/>
          <w:szCs w:val="21"/>
        </w:rPr>
      </w:pPr>
      <w:r>
        <w:rPr>
          <w:rFonts w:hAnsi="宋体" w:hint="eastAsia"/>
          <w:color w:val="000000"/>
          <w:szCs w:val="21"/>
        </w:rPr>
        <w:t>16.5.2采用非电子形式提交投标保证金的投标人存在16.4条款所列情形，且未按招标人要求补交银行保函、专业工程担保公司担保或保证保险原件的；</w:t>
      </w:r>
    </w:p>
    <w:p w14:paraId="4666F208" w14:textId="77777777" w:rsidR="00D950FC" w:rsidRDefault="00000000">
      <w:pPr>
        <w:pBdr>
          <w:bottom w:val="single" w:sz="6" w:space="1" w:color="auto"/>
        </w:pBdr>
        <w:spacing w:line="480" w:lineRule="auto"/>
        <w:ind w:firstLine="420"/>
        <w:rPr>
          <w:rFonts w:hAnsi="宋体"/>
          <w:b/>
          <w:szCs w:val="21"/>
        </w:rPr>
      </w:pPr>
      <w:r>
        <w:rPr>
          <w:rFonts w:hAnsi="宋体" w:hint="eastAsia"/>
          <w:color w:val="000000"/>
          <w:szCs w:val="21"/>
        </w:rPr>
        <w:t>16.5.3按招标文件要求免于提供投标保证金的投标人存在16.4条款所列情形，且未按招标人要求补交投标保证金的；</w:t>
      </w:r>
    </w:p>
    <w:p w14:paraId="765FEA9B" w14:textId="77777777" w:rsidR="00D950FC" w:rsidRDefault="00000000">
      <w:pPr>
        <w:spacing w:line="480" w:lineRule="auto"/>
        <w:ind w:firstLineChars="224" w:firstLine="472"/>
        <w:rPr>
          <w:rFonts w:hAnsi="宋体"/>
          <w:b/>
          <w:szCs w:val="21"/>
        </w:rPr>
      </w:pPr>
      <w:r>
        <w:rPr>
          <w:rFonts w:hAnsi="宋体" w:hint="eastAsia"/>
          <w:b/>
          <w:szCs w:val="21"/>
        </w:rPr>
        <w:t>条款号：17.1</w:t>
      </w:r>
      <w:r>
        <w:rPr>
          <w:rFonts w:hAnsi="宋体"/>
          <w:b/>
          <w:szCs w:val="21"/>
        </w:rPr>
        <w:t xml:space="preserve">             </w:t>
      </w:r>
      <w:r>
        <w:rPr>
          <w:rFonts w:hAnsi="宋体" w:hint="eastAsia"/>
          <w:b/>
          <w:szCs w:val="21"/>
        </w:rPr>
        <w:t>修改类型：修改</w:t>
      </w:r>
    </w:p>
    <w:p w14:paraId="58B82402" w14:textId="77777777" w:rsidR="00D950FC" w:rsidRDefault="00000000">
      <w:pPr>
        <w:pBdr>
          <w:bottom w:val="single" w:sz="6" w:space="1" w:color="auto"/>
        </w:pBdr>
        <w:spacing w:line="480" w:lineRule="auto"/>
        <w:ind w:firstLineChars="224" w:firstLine="472"/>
        <w:rPr>
          <w:rFonts w:hAnsi="宋体"/>
          <w:b/>
          <w:szCs w:val="21"/>
        </w:rPr>
      </w:pPr>
      <w:r>
        <w:rPr>
          <w:rFonts w:hAnsi="宋体" w:hint="eastAsia"/>
          <w:b/>
          <w:szCs w:val="21"/>
        </w:rPr>
        <w:t>原文：</w:t>
      </w:r>
      <w:r>
        <w:rPr>
          <w:rFonts w:hAnsi="宋体" w:hint="eastAsia"/>
          <w:color w:val="000000"/>
          <w:szCs w:val="21"/>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Ansi="宋体" w:hint="eastAsia"/>
          <w:color w:val="000000"/>
          <w:szCs w:val="21"/>
          <w:u w:val="single"/>
        </w:rPr>
        <w:t xml:space="preserve">            </w:t>
      </w:r>
      <w:r>
        <w:rPr>
          <w:rFonts w:hAnsi="宋体" w:hint="eastAsia"/>
          <w:color w:val="000000"/>
          <w:szCs w:val="21"/>
        </w:rPr>
        <w:t xml:space="preserve"> 。</w:t>
      </w:r>
    </w:p>
    <w:p w14:paraId="2B4A498E" w14:textId="77777777" w:rsidR="00D950FC" w:rsidRDefault="00000000">
      <w:pPr>
        <w:pBdr>
          <w:bottom w:val="single" w:sz="6" w:space="1" w:color="auto"/>
        </w:pBdr>
        <w:spacing w:line="480" w:lineRule="auto"/>
        <w:ind w:firstLineChars="224" w:firstLine="472"/>
        <w:rPr>
          <w:rFonts w:hAnsi="宋体"/>
          <w:b/>
          <w:szCs w:val="21"/>
        </w:rPr>
      </w:pPr>
      <w:r>
        <w:rPr>
          <w:rFonts w:hAnsi="宋体" w:hint="eastAsia"/>
          <w:b/>
          <w:szCs w:val="21"/>
        </w:rPr>
        <w:t>现文：</w:t>
      </w:r>
      <w:r>
        <w:rPr>
          <w:rFonts w:hAnsi="宋体" w:hint="eastAsia"/>
          <w:color w:val="000000"/>
          <w:szCs w:val="21"/>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Ansi="宋体" w:hint="eastAsia"/>
          <w:color w:val="000000"/>
          <w:szCs w:val="21"/>
          <w:u w:val="single"/>
        </w:rPr>
        <w:t>广州公共资源交易中心网站</w:t>
      </w:r>
      <w:r>
        <w:rPr>
          <w:rFonts w:hAnsi="宋体" w:hint="eastAsia"/>
          <w:color w:val="000000"/>
          <w:szCs w:val="21"/>
        </w:rPr>
        <w:t>。</w:t>
      </w:r>
    </w:p>
    <w:p w14:paraId="5BF4847B" w14:textId="77777777" w:rsidR="00D950FC" w:rsidRDefault="00000000">
      <w:pPr>
        <w:spacing w:line="480" w:lineRule="auto"/>
        <w:ind w:firstLineChars="224" w:firstLine="472"/>
        <w:rPr>
          <w:rFonts w:hAnsi="宋体"/>
          <w:b/>
          <w:szCs w:val="21"/>
        </w:rPr>
      </w:pPr>
      <w:r>
        <w:rPr>
          <w:rFonts w:hAnsi="宋体" w:hint="eastAsia"/>
          <w:b/>
          <w:szCs w:val="21"/>
        </w:rPr>
        <w:t>条款号：18</w:t>
      </w:r>
      <w:r>
        <w:rPr>
          <w:rFonts w:hAnsi="宋体"/>
          <w:b/>
          <w:szCs w:val="21"/>
        </w:rPr>
        <w:t xml:space="preserve">             </w:t>
      </w:r>
      <w:r>
        <w:rPr>
          <w:rFonts w:hAnsi="宋体" w:hint="eastAsia"/>
          <w:b/>
          <w:szCs w:val="21"/>
        </w:rPr>
        <w:t>修改类型：修改</w:t>
      </w:r>
    </w:p>
    <w:p w14:paraId="4E8B4FDB" w14:textId="77777777" w:rsidR="00D950FC" w:rsidRDefault="00000000">
      <w:pPr>
        <w:pStyle w:val="a2"/>
        <w:spacing w:after="0" w:line="360" w:lineRule="auto"/>
        <w:ind w:firstLineChars="200" w:firstLine="422"/>
        <w:rPr>
          <w:rFonts w:ascii="宋体" w:hAnsi="宋体"/>
          <w:b/>
          <w:bCs/>
          <w:color w:val="000000"/>
          <w:szCs w:val="21"/>
        </w:rPr>
      </w:pPr>
      <w:r>
        <w:rPr>
          <w:rFonts w:ascii="宋体" w:hAnsi="宋体" w:hint="eastAsia"/>
          <w:b/>
          <w:szCs w:val="21"/>
        </w:rPr>
        <w:t>原文：</w:t>
      </w:r>
      <w:r>
        <w:rPr>
          <w:rFonts w:ascii="宋体" w:hAnsi="宋体"/>
          <w:b/>
          <w:bCs/>
          <w:color w:val="000000"/>
          <w:szCs w:val="21"/>
        </w:rPr>
        <w:t>18</w:t>
      </w:r>
      <w:r>
        <w:rPr>
          <w:rFonts w:ascii="宋体" w:hAnsi="宋体" w:hint="eastAsia"/>
          <w:b/>
          <w:bCs/>
          <w:color w:val="000000"/>
          <w:szCs w:val="21"/>
        </w:rPr>
        <w:t>．</w:t>
      </w:r>
      <w:r>
        <w:rPr>
          <w:rFonts w:ascii="宋体" w:hAnsi="宋体" w:hint="eastAsia"/>
          <w:b/>
          <w:color w:val="000000"/>
          <w:szCs w:val="21"/>
        </w:rPr>
        <w:t>投标文件的密封和标记</w:t>
      </w:r>
    </w:p>
    <w:p w14:paraId="518350FC" w14:textId="77777777" w:rsidR="00D950FC" w:rsidRDefault="00000000">
      <w:pPr>
        <w:spacing w:line="360" w:lineRule="auto"/>
        <w:ind w:firstLineChars="200" w:firstLine="420"/>
        <w:rPr>
          <w:rFonts w:hAnsi="宋体"/>
          <w:bCs/>
          <w:color w:val="000000"/>
          <w:szCs w:val="21"/>
        </w:rPr>
      </w:pPr>
      <w:r>
        <w:rPr>
          <w:rFonts w:hAnsi="宋体"/>
          <w:bCs/>
          <w:color w:val="000000"/>
          <w:szCs w:val="21"/>
        </w:rPr>
        <w:t>1</w:t>
      </w:r>
      <w:r>
        <w:rPr>
          <w:rFonts w:hAnsi="宋体" w:hint="eastAsia"/>
          <w:bCs/>
          <w:color w:val="000000"/>
          <w:szCs w:val="21"/>
        </w:rPr>
        <w:t>8</w:t>
      </w:r>
      <w:r>
        <w:rPr>
          <w:rFonts w:hAnsi="宋体"/>
          <w:bCs/>
          <w:color w:val="000000"/>
          <w:szCs w:val="21"/>
        </w:rPr>
        <w:t>.1</w:t>
      </w:r>
      <w:r>
        <w:rPr>
          <w:rFonts w:hAnsi="宋体" w:hint="eastAsia"/>
          <w:bCs/>
          <w:color w:val="000000"/>
          <w:szCs w:val="21"/>
        </w:rPr>
        <w:t>递交的电子投标文件（不含备用光盘）必须进行加密。按照交易平台关于</w:t>
      </w:r>
      <w:r>
        <w:rPr>
          <w:rFonts w:hAnsi="宋体" w:hint="eastAsia"/>
          <w:color w:val="000000"/>
          <w:szCs w:val="21"/>
        </w:rPr>
        <w:t>全流程电子化项目的相关指南进行操作。详见：</w:t>
      </w:r>
      <w:r>
        <w:rPr>
          <w:rFonts w:hAnsi="宋体"/>
          <w:color w:val="000000"/>
          <w:szCs w:val="21"/>
          <w:u w:val="single"/>
        </w:rPr>
        <w:t xml:space="preserve">       </w:t>
      </w:r>
      <w:r>
        <w:rPr>
          <w:rFonts w:hAnsi="宋体" w:hint="eastAsia"/>
          <w:color w:val="000000"/>
          <w:szCs w:val="21"/>
          <w:u w:val="single"/>
        </w:rPr>
        <w:t xml:space="preserve">   </w:t>
      </w:r>
      <w:r>
        <w:rPr>
          <w:rFonts w:hAnsi="宋体"/>
          <w:color w:val="000000"/>
          <w:szCs w:val="21"/>
          <w:u w:val="single"/>
        </w:rPr>
        <w:t xml:space="preserve"> </w:t>
      </w:r>
      <w:r>
        <w:rPr>
          <w:rFonts w:hAnsi="宋体" w:hint="eastAsia"/>
          <w:color w:val="000000"/>
          <w:szCs w:val="21"/>
        </w:rPr>
        <w:t xml:space="preserve"> 。</w:t>
      </w:r>
    </w:p>
    <w:p w14:paraId="35C6B7E0" w14:textId="77777777" w:rsidR="00D950FC" w:rsidRDefault="00000000">
      <w:pPr>
        <w:spacing w:line="480" w:lineRule="auto"/>
        <w:ind w:firstLineChars="224" w:firstLine="470"/>
        <w:rPr>
          <w:rFonts w:hAnsi="宋体"/>
          <w:b/>
          <w:szCs w:val="21"/>
        </w:rPr>
      </w:pPr>
      <w:r>
        <w:rPr>
          <w:rFonts w:hAnsi="宋体"/>
          <w:bCs/>
          <w:color w:val="000000"/>
          <w:szCs w:val="21"/>
        </w:rPr>
        <w:t>1</w:t>
      </w:r>
      <w:r>
        <w:rPr>
          <w:rFonts w:hAnsi="宋体" w:hint="eastAsia"/>
          <w:bCs/>
          <w:color w:val="000000"/>
          <w:szCs w:val="21"/>
        </w:rPr>
        <w:t>8</w:t>
      </w:r>
      <w:r>
        <w:rPr>
          <w:rFonts w:hAnsi="宋体"/>
          <w:bCs/>
          <w:color w:val="000000"/>
          <w:szCs w:val="21"/>
        </w:rPr>
        <w:t xml:space="preserve">.2 </w:t>
      </w:r>
      <w:r>
        <w:rPr>
          <w:rFonts w:hAnsi="宋体" w:hint="eastAsia"/>
          <w:bCs/>
          <w:color w:val="000000"/>
          <w:szCs w:val="21"/>
        </w:rPr>
        <w:t>未按要求加密的投标文件，</w:t>
      </w:r>
      <w:r>
        <w:rPr>
          <w:rFonts w:hAnsi="宋体"/>
          <w:color w:val="000000"/>
          <w:szCs w:val="21"/>
          <w:u w:val="single"/>
        </w:rPr>
        <w:t xml:space="preserve">        </w:t>
      </w:r>
      <w:r>
        <w:rPr>
          <w:rFonts w:hAnsi="宋体" w:hint="eastAsia"/>
          <w:color w:val="000000"/>
          <w:szCs w:val="21"/>
        </w:rPr>
        <w:t>交易平台</w:t>
      </w:r>
      <w:r>
        <w:rPr>
          <w:rFonts w:hAnsi="宋体" w:hint="eastAsia"/>
          <w:bCs/>
          <w:color w:val="000000"/>
          <w:szCs w:val="21"/>
        </w:rPr>
        <w:t>将予以拒收。</w:t>
      </w:r>
    </w:p>
    <w:p w14:paraId="2388EE88" w14:textId="77777777" w:rsidR="00D950FC" w:rsidRDefault="00000000">
      <w:pPr>
        <w:pStyle w:val="a2"/>
        <w:spacing w:after="0" w:line="360" w:lineRule="auto"/>
        <w:ind w:firstLineChars="200" w:firstLine="422"/>
        <w:rPr>
          <w:rFonts w:ascii="宋体" w:hAnsi="宋体"/>
          <w:b/>
          <w:bCs/>
          <w:color w:val="000000"/>
          <w:szCs w:val="21"/>
        </w:rPr>
      </w:pPr>
      <w:r>
        <w:rPr>
          <w:rFonts w:ascii="宋体" w:hAnsi="宋体" w:hint="eastAsia"/>
          <w:b/>
          <w:szCs w:val="21"/>
        </w:rPr>
        <w:t>现文：</w:t>
      </w:r>
      <w:r>
        <w:rPr>
          <w:rFonts w:ascii="宋体" w:hAnsi="宋体"/>
          <w:b/>
          <w:bCs/>
          <w:color w:val="000000"/>
          <w:szCs w:val="21"/>
        </w:rPr>
        <w:t>18</w:t>
      </w:r>
      <w:r>
        <w:rPr>
          <w:rFonts w:ascii="宋体" w:hAnsi="宋体" w:hint="eastAsia"/>
          <w:b/>
          <w:bCs/>
          <w:color w:val="000000"/>
          <w:szCs w:val="21"/>
        </w:rPr>
        <w:t>．</w:t>
      </w:r>
      <w:r>
        <w:rPr>
          <w:rFonts w:ascii="宋体" w:hAnsi="宋体" w:hint="eastAsia"/>
          <w:b/>
          <w:color w:val="000000"/>
          <w:szCs w:val="21"/>
        </w:rPr>
        <w:t>投标文件的密封和标记</w:t>
      </w:r>
    </w:p>
    <w:p w14:paraId="5733AF4C" w14:textId="77777777" w:rsidR="00D950FC" w:rsidRDefault="00000000">
      <w:pPr>
        <w:spacing w:line="360" w:lineRule="auto"/>
        <w:ind w:firstLineChars="200" w:firstLine="420"/>
        <w:rPr>
          <w:rFonts w:hAnsi="宋体"/>
          <w:bCs/>
          <w:color w:val="000000"/>
          <w:szCs w:val="21"/>
        </w:rPr>
      </w:pPr>
      <w:r>
        <w:rPr>
          <w:rFonts w:hAnsi="宋体"/>
          <w:bCs/>
          <w:color w:val="000000"/>
          <w:szCs w:val="21"/>
        </w:rPr>
        <w:t>1</w:t>
      </w:r>
      <w:r>
        <w:rPr>
          <w:rFonts w:hAnsi="宋体" w:hint="eastAsia"/>
          <w:bCs/>
          <w:color w:val="000000"/>
          <w:szCs w:val="21"/>
        </w:rPr>
        <w:t>8</w:t>
      </w:r>
      <w:r>
        <w:rPr>
          <w:rFonts w:hAnsi="宋体"/>
          <w:bCs/>
          <w:color w:val="000000"/>
          <w:szCs w:val="21"/>
        </w:rPr>
        <w:t>.1</w:t>
      </w:r>
      <w:r>
        <w:rPr>
          <w:rFonts w:hAnsi="宋体" w:hint="eastAsia"/>
          <w:bCs/>
          <w:color w:val="000000"/>
          <w:szCs w:val="21"/>
        </w:rPr>
        <w:t>递交的电子投标文件（不含备用光盘）必须进行加密。按照交易平台关于</w:t>
      </w:r>
      <w:r>
        <w:rPr>
          <w:rFonts w:hAnsi="宋体" w:hint="eastAsia"/>
          <w:color w:val="000000"/>
          <w:szCs w:val="21"/>
        </w:rPr>
        <w:t>全流程电子化项目的相关指南进行操作。详见：</w:t>
      </w:r>
      <w:r>
        <w:rPr>
          <w:rFonts w:hAnsi="宋体" w:hint="eastAsia"/>
          <w:color w:val="000000"/>
          <w:szCs w:val="21"/>
          <w:u w:val="single"/>
        </w:rPr>
        <w:t>广州公共资源交易中心网站</w:t>
      </w:r>
      <w:r>
        <w:rPr>
          <w:rFonts w:hAnsi="宋体" w:hint="eastAsia"/>
          <w:color w:val="000000"/>
          <w:szCs w:val="21"/>
        </w:rPr>
        <w:t>。</w:t>
      </w:r>
    </w:p>
    <w:p w14:paraId="74D8D2EB" w14:textId="77777777" w:rsidR="00D950FC" w:rsidRDefault="00000000">
      <w:pPr>
        <w:pBdr>
          <w:bottom w:val="single" w:sz="6" w:space="1" w:color="auto"/>
        </w:pBdr>
        <w:spacing w:line="480" w:lineRule="auto"/>
        <w:ind w:firstLineChars="224" w:firstLine="470"/>
        <w:rPr>
          <w:rFonts w:hAnsi="宋体"/>
          <w:b/>
          <w:szCs w:val="21"/>
        </w:rPr>
      </w:pPr>
      <w:r>
        <w:rPr>
          <w:rFonts w:hAnsi="宋体"/>
          <w:bCs/>
          <w:color w:val="000000"/>
          <w:szCs w:val="21"/>
        </w:rPr>
        <w:lastRenderedPageBreak/>
        <w:t>1</w:t>
      </w:r>
      <w:r>
        <w:rPr>
          <w:rFonts w:hAnsi="宋体" w:hint="eastAsia"/>
          <w:bCs/>
          <w:color w:val="000000"/>
          <w:szCs w:val="21"/>
        </w:rPr>
        <w:t>8</w:t>
      </w:r>
      <w:r>
        <w:rPr>
          <w:rFonts w:hAnsi="宋体"/>
          <w:bCs/>
          <w:color w:val="000000"/>
          <w:szCs w:val="21"/>
        </w:rPr>
        <w:t xml:space="preserve">.2 </w:t>
      </w:r>
      <w:r>
        <w:rPr>
          <w:rFonts w:hAnsi="宋体" w:hint="eastAsia"/>
          <w:bCs/>
          <w:color w:val="000000"/>
          <w:szCs w:val="21"/>
        </w:rPr>
        <w:t>未按要求加密的投标文件，</w:t>
      </w:r>
      <w:r>
        <w:rPr>
          <w:rFonts w:hAnsi="宋体" w:hint="eastAsia"/>
          <w:color w:val="000000"/>
          <w:szCs w:val="21"/>
          <w:u w:val="single"/>
        </w:rPr>
        <w:t>广州公共资源交易中心</w:t>
      </w:r>
      <w:r>
        <w:rPr>
          <w:rFonts w:hAnsi="宋体" w:hint="eastAsia"/>
          <w:color w:val="000000"/>
          <w:szCs w:val="21"/>
        </w:rPr>
        <w:t>交易平台</w:t>
      </w:r>
      <w:r>
        <w:rPr>
          <w:rFonts w:hAnsi="宋体" w:hint="eastAsia"/>
          <w:bCs/>
          <w:color w:val="000000"/>
          <w:szCs w:val="21"/>
        </w:rPr>
        <w:t>将予以拒收。</w:t>
      </w:r>
    </w:p>
    <w:p w14:paraId="3D20792F" w14:textId="77777777" w:rsidR="00D950FC" w:rsidRDefault="00000000">
      <w:pPr>
        <w:spacing w:line="480" w:lineRule="auto"/>
        <w:ind w:firstLineChars="224" w:firstLine="472"/>
        <w:rPr>
          <w:rFonts w:hAnsi="宋体"/>
          <w:b/>
          <w:szCs w:val="21"/>
        </w:rPr>
      </w:pPr>
      <w:r>
        <w:rPr>
          <w:rFonts w:hAnsi="宋体" w:hint="eastAsia"/>
          <w:b/>
          <w:szCs w:val="21"/>
        </w:rPr>
        <w:t>条款号：19</w:t>
      </w:r>
      <w:r>
        <w:rPr>
          <w:rFonts w:hAnsi="宋体"/>
          <w:b/>
          <w:szCs w:val="21"/>
        </w:rPr>
        <w:t xml:space="preserve">             </w:t>
      </w:r>
      <w:r>
        <w:rPr>
          <w:rFonts w:hAnsi="宋体" w:hint="eastAsia"/>
          <w:b/>
          <w:szCs w:val="21"/>
        </w:rPr>
        <w:t>修改类型：修改</w:t>
      </w:r>
    </w:p>
    <w:p w14:paraId="21D5C4A3" w14:textId="77777777" w:rsidR="00D950FC" w:rsidRDefault="00000000">
      <w:pPr>
        <w:spacing w:line="360" w:lineRule="auto"/>
        <w:ind w:firstLineChars="200" w:firstLine="422"/>
        <w:rPr>
          <w:rFonts w:hAnsi="宋体"/>
          <w:b/>
          <w:bCs/>
          <w:color w:val="000000"/>
          <w:szCs w:val="21"/>
        </w:rPr>
      </w:pPr>
      <w:r>
        <w:rPr>
          <w:rFonts w:hAnsi="宋体" w:hint="eastAsia"/>
          <w:b/>
          <w:szCs w:val="21"/>
        </w:rPr>
        <w:t>原文：</w:t>
      </w:r>
      <w:r>
        <w:rPr>
          <w:rFonts w:hAnsi="宋体"/>
          <w:b/>
          <w:bCs/>
          <w:color w:val="000000"/>
          <w:szCs w:val="21"/>
        </w:rPr>
        <w:t>19</w:t>
      </w:r>
      <w:r>
        <w:rPr>
          <w:rFonts w:hAnsi="宋体" w:hint="eastAsia"/>
          <w:b/>
          <w:bCs/>
          <w:color w:val="000000"/>
          <w:szCs w:val="21"/>
        </w:rPr>
        <w:t>．投标文件的递交和接收</w:t>
      </w:r>
    </w:p>
    <w:p w14:paraId="20E55C69" w14:textId="77777777" w:rsidR="00D950FC" w:rsidRDefault="00000000">
      <w:pPr>
        <w:spacing w:line="360" w:lineRule="auto"/>
        <w:ind w:firstLineChars="200" w:firstLine="420"/>
        <w:rPr>
          <w:rFonts w:hAnsi="宋体"/>
          <w:bCs/>
          <w:color w:val="000000"/>
          <w:szCs w:val="21"/>
        </w:rPr>
      </w:pPr>
      <w:r>
        <w:rPr>
          <w:rFonts w:hAnsi="宋体"/>
          <w:bCs/>
          <w:color w:val="000000"/>
          <w:szCs w:val="21"/>
        </w:rPr>
        <w:t>1</w:t>
      </w:r>
      <w:r>
        <w:rPr>
          <w:rFonts w:hAnsi="宋体" w:hint="eastAsia"/>
          <w:bCs/>
          <w:color w:val="000000"/>
          <w:szCs w:val="21"/>
        </w:rPr>
        <w:t>9</w:t>
      </w:r>
      <w:r>
        <w:rPr>
          <w:rFonts w:hAnsi="宋体"/>
          <w:bCs/>
          <w:color w:val="000000"/>
          <w:szCs w:val="21"/>
        </w:rPr>
        <w:t>.</w:t>
      </w:r>
      <w:r>
        <w:rPr>
          <w:rFonts w:hAnsi="宋体" w:hint="eastAsia"/>
          <w:bCs/>
          <w:color w:val="000000"/>
          <w:szCs w:val="21"/>
        </w:rPr>
        <w:t>1投标人通过</w:t>
      </w:r>
      <w:r>
        <w:rPr>
          <w:rFonts w:hAnsi="宋体"/>
          <w:color w:val="000000"/>
          <w:szCs w:val="21"/>
          <w:u w:val="single"/>
        </w:rPr>
        <w:t xml:space="preserve">        </w:t>
      </w:r>
      <w:r>
        <w:rPr>
          <w:rFonts w:hAnsi="宋体" w:hint="eastAsia"/>
          <w:color w:val="000000"/>
          <w:szCs w:val="21"/>
        </w:rPr>
        <w:t>交易平台递交电子投标文件。</w:t>
      </w:r>
    </w:p>
    <w:p w14:paraId="1A16EEA8" w14:textId="77777777" w:rsidR="00D950FC" w:rsidRDefault="00000000">
      <w:pPr>
        <w:spacing w:line="360" w:lineRule="auto"/>
        <w:ind w:firstLineChars="200" w:firstLine="420"/>
        <w:rPr>
          <w:rFonts w:hAnsi="宋体"/>
          <w:bCs/>
          <w:color w:val="000000"/>
          <w:szCs w:val="21"/>
        </w:rPr>
      </w:pPr>
      <w:r>
        <w:rPr>
          <w:rFonts w:hAnsi="宋体"/>
          <w:bCs/>
          <w:color w:val="000000"/>
          <w:szCs w:val="21"/>
        </w:rPr>
        <w:t>1</w:t>
      </w:r>
      <w:r>
        <w:rPr>
          <w:rFonts w:hAnsi="宋体" w:hint="eastAsia"/>
          <w:bCs/>
          <w:color w:val="000000"/>
          <w:szCs w:val="21"/>
        </w:rPr>
        <w:t>9</w:t>
      </w:r>
      <w:r>
        <w:rPr>
          <w:rFonts w:hAnsi="宋体"/>
          <w:bCs/>
          <w:color w:val="000000"/>
          <w:szCs w:val="21"/>
        </w:rPr>
        <w:t>.</w:t>
      </w:r>
      <w:r>
        <w:rPr>
          <w:rFonts w:hAnsi="宋体" w:hint="eastAsia"/>
          <w:bCs/>
          <w:color w:val="000000"/>
          <w:szCs w:val="21"/>
        </w:rPr>
        <w:t>2投标人完成电子</w:t>
      </w:r>
      <w:r>
        <w:rPr>
          <w:rFonts w:hAnsi="宋体" w:hint="eastAsia"/>
          <w:color w:val="000000"/>
          <w:szCs w:val="21"/>
        </w:rPr>
        <w:t>投标文件</w:t>
      </w:r>
      <w:r>
        <w:rPr>
          <w:rFonts w:hAnsi="宋体" w:hint="eastAsia"/>
          <w:bCs/>
          <w:color w:val="000000"/>
          <w:szCs w:val="21"/>
        </w:rPr>
        <w:t>上传后，</w:t>
      </w:r>
      <w:r>
        <w:rPr>
          <w:rFonts w:hAnsi="宋体"/>
          <w:color w:val="000000"/>
          <w:szCs w:val="21"/>
          <w:u w:val="single"/>
        </w:rPr>
        <w:t xml:space="preserve">        </w:t>
      </w:r>
      <w:r>
        <w:rPr>
          <w:rFonts w:hAnsi="宋体" w:hint="eastAsia"/>
          <w:color w:val="000000"/>
          <w:szCs w:val="21"/>
        </w:rPr>
        <w:t>交易平台即时向投标人发出递交回执通知。递交时间以递交回执通知载明的传输完成时间为准。</w:t>
      </w:r>
    </w:p>
    <w:p w14:paraId="7CCE5395" w14:textId="77777777" w:rsidR="00D950FC" w:rsidRDefault="00000000">
      <w:pPr>
        <w:spacing w:line="360" w:lineRule="auto"/>
        <w:ind w:firstLineChars="200" w:firstLine="420"/>
        <w:rPr>
          <w:rFonts w:hAnsi="宋体"/>
          <w:color w:val="000000"/>
          <w:szCs w:val="21"/>
        </w:rPr>
      </w:pPr>
      <w:r>
        <w:rPr>
          <w:rFonts w:hAnsi="宋体"/>
          <w:bCs/>
          <w:color w:val="000000"/>
          <w:szCs w:val="21"/>
        </w:rPr>
        <w:t>1</w:t>
      </w:r>
      <w:r>
        <w:rPr>
          <w:rFonts w:hAnsi="宋体" w:hint="eastAsia"/>
          <w:bCs/>
          <w:color w:val="000000"/>
          <w:szCs w:val="21"/>
        </w:rPr>
        <w:t>9</w:t>
      </w:r>
      <w:r>
        <w:rPr>
          <w:rFonts w:hAnsi="宋体"/>
          <w:bCs/>
          <w:color w:val="000000"/>
          <w:szCs w:val="21"/>
        </w:rPr>
        <w:t>.</w:t>
      </w:r>
      <w:r>
        <w:rPr>
          <w:rFonts w:hAnsi="宋体" w:hint="eastAsia"/>
          <w:bCs/>
          <w:color w:val="000000"/>
          <w:szCs w:val="21"/>
        </w:rPr>
        <w:t>3逾期送达的电子投标文件，</w:t>
      </w:r>
      <w:r>
        <w:rPr>
          <w:rFonts w:hAnsi="宋体"/>
          <w:color w:val="000000"/>
          <w:szCs w:val="21"/>
          <w:u w:val="single"/>
        </w:rPr>
        <w:t xml:space="preserve">        </w:t>
      </w:r>
      <w:r>
        <w:rPr>
          <w:rFonts w:hAnsi="宋体" w:hint="eastAsia"/>
          <w:color w:val="000000"/>
          <w:szCs w:val="21"/>
        </w:rPr>
        <w:t>交易平台将予以拒收。</w:t>
      </w:r>
    </w:p>
    <w:p w14:paraId="12696FF2" w14:textId="77777777" w:rsidR="00D950FC" w:rsidRDefault="00000000">
      <w:pPr>
        <w:spacing w:line="360" w:lineRule="auto"/>
        <w:ind w:firstLineChars="200" w:firstLine="420"/>
        <w:rPr>
          <w:rFonts w:hAnsi="宋体"/>
          <w:color w:val="000000"/>
          <w:szCs w:val="21"/>
        </w:rPr>
      </w:pPr>
      <w:r>
        <w:rPr>
          <w:rFonts w:hAnsi="宋体"/>
          <w:color w:val="000000"/>
          <w:szCs w:val="21"/>
        </w:rPr>
        <w:t>19.</w:t>
      </w:r>
      <w:r>
        <w:rPr>
          <w:rFonts w:hAnsi="宋体" w:hint="eastAsia"/>
          <w:color w:val="000000"/>
          <w:szCs w:val="21"/>
        </w:rPr>
        <w:t>4</w:t>
      </w:r>
      <w:r>
        <w:rPr>
          <w:rFonts w:hAnsi="宋体"/>
          <w:color w:val="000000"/>
          <w:szCs w:val="21"/>
        </w:rPr>
        <w:t xml:space="preserve"> </w:t>
      </w:r>
      <w:r>
        <w:rPr>
          <w:rFonts w:hAnsi="宋体" w:hint="eastAsia"/>
          <w:color w:val="000000"/>
          <w:szCs w:val="21"/>
        </w:rPr>
        <w:t>投标截止前，招标人拒绝接收符合条件的投标文件，投标人可向招标投标监督机构投诉。</w:t>
      </w:r>
    </w:p>
    <w:p w14:paraId="71F85148" w14:textId="77777777" w:rsidR="00D950FC" w:rsidRDefault="00000000">
      <w:pPr>
        <w:spacing w:line="480" w:lineRule="auto"/>
        <w:ind w:firstLineChars="224" w:firstLine="470"/>
        <w:rPr>
          <w:rFonts w:hAnsi="宋体"/>
          <w:b/>
          <w:szCs w:val="21"/>
        </w:rPr>
      </w:pPr>
      <w:r>
        <w:rPr>
          <w:rFonts w:hAnsi="宋体"/>
          <w:color w:val="000000"/>
          <w:szCs w:val="21"/>
        </w:rPr>
        <w:t>19.</w:t>
      </w:r>
      <w:r>
        <w:rPr>
          <w:rFonts w:hAnsi="宋体" w:hint="eastAsia"/>
          <w:color w:val="000000"/>
          <w:szCs w:val="21"/>
        </w:rPr>
        <w:t>5如技术标和经济标先后分别开启，</w:t>
      </w:r>
      <w:r>
        <w:rPr>
          <w:rFonts w:hAnsi="宋体"/>
          <w:color w:val="000000"/>
          <w:szCs w:val="21"/>
          <w:u w:val="single"/>
        </w:rPr>
        <w:t xml:space="preserve">        </w:t>
      </w:r>
      <w:r>
        <w:rPr>
          <w:rFonts w:hAnsi="宋体" w:hint="eastAsia"/>
          <w:color w:val="000000"/>
          <w:szCs w:val="21"/>
        </w:rPr>
        <w:t>交易平台将按招标文件规定的时间分别开启技术标和经济标。</w:t>
      </w:r>
    </w:p>
    <w:p w14:paraId="5E53241A" w14:textId="77777777" w:rsidR="00D950FC" w:rsidRDefault="00000000">
      <w:pPr>
        <w:spacing w:line="360" w:lineRule="auto"/>
        <w:ind w:firstLineChars="200" w:firstLine="422"/>
        <w:rPr>
          <w:rFonts w:hAnsi="宋体"/>
          <w:b/>
          <w:bCs/>
          <w:color w:val="000000"/>
          <w:szCs w:val="21"/>
        </w:rPr>
      </w:pPr>
      <w:r>
        <w:rPr>
          <w:rFonts w:hAnsi="宋体" w:hint="eastAsia"/>
          <w:b/>
          <w:szCs w:val="21"/>
        </w:rPr>
        <w:t>现文：</w:t>
      </w:r>
      <w:r>
        <w:rPr>
          <w:rFonts w:hAnsi="宋体"/>
          <w:b/>
          <w:bCs/>
          <w:color w:val="000000"/>
          <w:szCs w:val="21"/>
        </w:rPr>
        <w:t>19</w:t>
      </w:r>
      <w:r>
        <w:rPr>
          <w:rFonts w:hAnsi="宋体" w:hint="eastAsia"/>
          <w:b/>
          <w:bCs/>
          <w:color w:val="000000"/>
          <w:szCs w:val="21"/>
        </w:rPr>
        <w:t>．投标文件的递交和接收</w:t>
      </w:r>
    </w:p>
    <w:p w14:paraId="369CD77B" w14:textId="77777777" w:rsidR="00D950FC" w:rsidRDefault="00000000">
      <w:pPr>
        <w:spacing w:line="360" w:lineRule="auto"/>
        <w:ind w:firstLineChars="200" w:firstLine="420"/>
        <w:rPr>
          <w:rFonts w:hAnsi="宋体"/>
          <w:bCs/>
          <w:color w:val="000000"/>
          <w:szCs w:val="21"/>
        </w:rPr>
      </w:pPr>
      <w:r>
        <w:rPr>
          <w:rFonts w:hAnsi="宋体"/>
          <w:bCs/>
          <w:color w:val="000000"/>
          <w:szCs w:val="21"/>
        </w:rPr>
        <w:t>1</w:t>
      </w:r>
      <w:r>
        <w:rPr>
          <w:rFonts w:hAnsi="宋体" w:hint="eastAsia"/>
          <w:bCs/>
          <w:color w:val="000000"/>
          <w:szCs w:val="21"/>
        </w:rPr>
        <w:t>9</w:t>
      </w:r>
      <w:r>
        <w:rPr>
          <w:rFonts w:hAnsi="宋体"/>
          <w:bCs/>
          <w:color w:val="000000"/>
          <w:szCs w:val="21"/>
        </w:rPr>
        <w:t>.</w:t>
      </w:r>
      <w:r>
        <w:rPr>
          <w:rFonts w:hAnsi="宋体" w:hint="eastAsia"/>
          <w:bCs/>
          <w:color w:val="000000"/>
          <w:szCs w:val="21"/>
        </w:rPr>
        <w:t>1投标人通过</w:t>
      </w:r>
      <w:r>
        <w:rPr>
          <w:rFonts w:hAnsi="宋体" w:hint="eastAsia"/>
          <w:color w:val="000000"/>
          <w:szCs w:val="21"/>
          <w:u w:val="single"/>
        </w:rPr>
        <w:t>广州公共资源交易中心</w:t>
      </w:r>
      <w:r>
        <w:rPr>
          <w:rFonts w:hAnsi="宋体" w:hint="eastAsia"/>
          <w:color w:val="000000"/>
          <w:szCs w:val="21"/>
        </w:rPr>
        <w:t>交易平台递交电子投标文件。</w:t>
      </w:r>
    </w:p>
    <w:p w14:paraId="3A0361F3" w14:textId="77777777" w:rsidR="00D950FC" w:rsidRDefault="00000000">
      <w:pPr>
        <w:spacing w:line="360" w:lineRule="auto"/>
        <w:ind w:firstLineChars="200" w:firstLine="420"/>
        <w:rPr>
          <w:rFonts w:hAnsi="宋体"/>
          <w:bCs/>
          <w:color w:val="000000"/>
          <w:szCs w:val="21"/>
        </w:rPr>
      </w:pPr>
      <w:r>
        <w:rPr>
          <w:rFonts w:hAnsi="宋体"/>
          <w:bCs/>
          <w:color w:val="000000"/>
          <w:szCs w:val="21"/>
        </w:rPr>
        <w:t>1</w:t>
      </w:r>
      <w:r>
        <w:rPr>
          <w:rFonts w:hAnsi="宋体" w:hint="eastAsia"/>
          <w:bCs/>
          <w:color w:val="000000"/>
          <w:szCs w:val="21"/>
        </w:rPr>
        <w:t>9</w:t>
      </w:r>
      <w:r>
        <w:rPr>
          <w:rFonts w:hAnsi="宋体"/>
          <w:bCs/>
          <w:color w:val="000000"/>
          <w:szCs w:val="21"/>
        </w:rPr>
        <w:t>.</w:t>
      </w:r>
      <w:r>
        <w:rPr>
          <w:rFonts w:hAnsi="宋体" w:hint="eastAsia"/>
          <w:bCs/>
          <w:color w:val="000000"/>
          <w:szCs w:val="21"/>
        </w:rPr>
        <w:t>2投标人完成电子</w:t>
      </w:r>
      <w:r>
        <w:rPr>
          <w:rFonts w:hAnsi="宋体" w:hint="eastAsia"/>
          <w:color w:val="000000"/>
          <w:szCs w:val="21"/>
        </w:rPr>
        <w:t>投标文件</w:t>
      </w:r>
      <w:r>
        <w:rPr>
          <w:rFonts w:hAnsi="宋体" w:hint="eastAsia"/>
          <w:bCs/>
          <w:color w:val="000000"/>
          <w:szCs w:val="21"/>
        </w:rPr>
        <w:t>上传后，</w:t>
      </w:r>
      <w:r>
        <w:rPr>
          <w:rFonts w:hAnsi="宋体" w:hint="eastAsia"/>
          <w:color w:val="000000"/>
          <w:szCs w:val="21"/>
          <w:u w:val="single"/>
        </w:rPr>
        <w:t>广州公共资源交易中心</w:t>
      </w:r>
      <w:r>
        <w:rPr>
          <w:rFonts w:hAnsi="宋体" w:hint="eastAsia"/>
          <w:color w:val="000000"/>
          <w:szCs w:val="21"/>
        </w:rPr>
        <w:t>交易平台即时向投标人发出递交回执通知。递交时间以递交回执通知载明的传输完成时间为准。</w:t>
      </w:r>
    </w:p>
    <w:p w14:paraId="2ED18012" w14:textId="77777777" w:rsidR="00D950FC" w:rsidRDefault="00000000">
      <w:pPr>
        <w:spacing w:line="360" w:lineRule="auto"/>
        <w:ind w:firstLineChars="200" w:firstLine="420"/>
        <w:rPr>
          <w:rFonts w:hAnsi="宋体"/>
          <w:color w:val="000000"/>
          <w:szCs w:val="21"/>
        </w:rPr>
      </w:pPr>
      <w:r>
        <w:rPr>
          <w:rFonts w:hAnsi="宋体"/>
          <w:bCs/>
          <w:color w:val="000000"/>
          <w:szCs w:val="21"/>
        </w:rPr>
        <w:t>1</w:t>
      </w:r>
      <w:r>
        <w:rPr>
          <w:rFonts w:hAnsi="宋体" w:hint="eastAsia"/>
          <w:bCs/>
          <w:color w:val="000000"/>
          <w:szCs w:val="21"/>
        </w:rPr>
        <w:t>9</w:t>
      </w:r>
      <w:r>
        <w:rPr>
          <w:rFonts w:hAnsi="宋体"/>
          <w:bCs/>
          <w:color w:val="000000"/>
          <w:szCs w:val="21"/>
        </w:rPr>
        <w:t>.</w:t>
      </w:r>
      <w:r>
        <w:rPr>
          <w:rFonts w:hAnsi="宋体" w:hint="eastAsia"/>
          <w:bCs/>
          <w:color w:val="000000"/>
          <w:szCs w:val="21"/>
        </w:rPr>
        <w:t>3逾期送达的电子投标文件，</w:t>
      </w:r>
      <w:r>
        <w:rPr>
          <w:rFonts w:hAnsi="宋体" w:hint="eastAsia"/>
          <w:color w:val="000000"/>
          <w:szCs w:val="21"/>
          <w:u w:val="single"/>
        </w:rPr>
        <w:t>广州公共资源交易中心</w:t>
      </w:r>
      <w:r>
        <w:rPr>
          <w:rFonts w:hAnsi="宋体" w:hint="eastAsia"/>
          <w:color w:val="000000"/>
          <w:szCs w:val="21"/>
        </w:rPr>
        <w:t>交易平台将予以拒收。</w:t>
      </w:r>
    </w:p>
    <w:p w14:paraId="362AEF62" w14:textId="77777777" w:rsidR="00D950FC" w:rsidRDefault="00000000">
      <w:pPr>
        <w:spacing w:line="360" w:lineRule="auto"/>
        <w:ind w:firstLineChars="200" w:firstLine="420"/>
        <w:rPr>
          <w:rFonts w:hAnsi="宋体"/>
          <w:color w:val="000000"/>
          <w:szCs w:val="21"/>
        </w:rPr>
      </w:pPr>
      <w:r>
        <w:rPr>
          <w:rFonts w:hAnsi="宋体"/>
          <w:color w:val="000000"/>
          <w:szCs w:val="21"/>
        </w:rPr>
        <w:t>19.</w:t>
      </w:r>
      <w:r>
        <w:rPr>
          <w:rFonts w:hAnsi="宋体" w:hint="eastAsia"/>
          <w:color w:val="000000"/>
          <w:szCs w:val="21"/>
        </w:rPr>
        <w:t>4</w:t>
      </w:r>
      <w:r>
        <w:rPr>
          <w:rFonts w:hAnsi="宋体"/>
          <w:color w:val="000000"/>
          <w:szCs w:val="21"/>
        </w:rPr>
        <w:t xml:space="preserve"> </w:t>
      </w:r>
      <w:r>
        <w:rPr>
          <w:rFonts w:hAnsi="宋体" w:hint="eastAsia"/>
          <w:color w:val="000000"/>
          <w:szCs w:val="21"/>
        </w:rPr>
        <w:t>投标截止前，招标人拒绝接收符合条件的投标文件，投标人可向招标投标监督机构投诉。</w:t>
      </w:r>
    </w:p>
    <w:p w14:paraId="282E48F6" w14:textId="77777777" w:rsidR="00D950FC" w:rsidRDefault="00000000">
      <w:pPr>
        <w:pBdr>
          <w:bottom w:val="single" w:sz="6" w:space="1" w:color="auto"/>
        </w:pBdr>
        <w:spacing w:line="480" w:lineRule="auto"/>
        <w:ind w:firstLineChars="224" w:firstLine="470"/>
        <w:rPr>
          <w:rFonts w:hAnsi="宋体"/>
          <w:b/>
          <w:szCs w:val="21"/>
        </w:rPr>
      </w:pPr>
      <w:r>
        <w:rPr>
          <w:rFonts w:hAnsi="宋体"/>
          <w:color w:val="000000"/>
          <w:szCs w:val="21"/>
        </w:rPr>
        <w:t>19.</w:t>
      </w:r>
      <w:r>
        <w:rPr>
          <w:rFonts w:hAnsi="宋体" w:hint="eastAsia"/>
          <w:color w:val="000000"/>
          <w:szCs w:val="21"/>
        </w:rPr>
        <w:t>5如技术标和经济标先后分别开启，</w:t>
      </w:r>
      <w:r>
        <w:rPr>
          <w:rFonts w:hAnsi="宋体" w:hint="eastAsia"/>
          <w:color w:val="000000"/>
          <w:szCs w:val="21"/>
          <w:u w:val="single"/>
        </w:rPr>
        <w:t>广州公共资源交易中心</w:t>
      </w:r>
      <w:r>
        <w:rPr>
          <w:rFonts w:hAnsi="宋体" w:hint="eastAsia"/>
          <w:color w:val="000000"/>
          <w:szCs w:val="21"/>
        </w:rPr>
        <w:t>交易平台将按招标文件规定的时间分别开启技术标和经济标。</w:t>
      </w:r>
    </w:p>
    <w:p w14:paraId="12B1CE5A" w14:textId="77777777" w:rsidR="00D950FC" w:rsidRDefault="00000000">
      <w:pPr>
        <w:spacing w:line="480" w:lineRule="auto"/>
        <w:ind w:firstLineChars="224" w:firstLine="472"/>
        <w:rPr>
          <w:rFonts w:hAnsi="宋体"/>
          <w:b/>
          <w:szCs w:val="21"/>
        </w:rPr>
      </w:pPr>
      <w:r>
        <w:rPr>
          <w:rFonts w:hAnsi="宋体" w:hint="eastAsia"/>
          <w:b/>
          <w:szCs w:val="21"/>
        </w:rPr>
        <w:t>条款号：21.1</w:t>
      </w:r>
      <w:r>
        <w:rPr>
          <w:rFonts w:hAnsi="宋体"/>
          <w:b/>
          <w:szCs w:val="21"/>
        </w:rPr>
        <w:t xml:space="preserve">             </w:t>
      </w:r>
      <w:r>
        <w:rPr>
          <w:rFonts w:hAnsi="宋体" w:hint="eastAsia"/>
          <w:b/>
          <w:szCs w:val="21"/>
        </w:rPr>
        <w:t>修改类型：修改</w:t>
      </w:r>
    </w:p>
    <w:p w14:paraId="4A460306" w14:textId="77777777" w:rsidR="00D950FC" w:rsidRDefault="00000000">
      <w:pPr>
        <w:pBdr>
          <w:bottom w:val="single" w:sz="6" w:space="1" w:color="auto"/>
        </w:pBdr>
        <w:spacing w:line="480" w:lineRule="auto"/>
        <w:ind w:firstLineChars="224" w:firstLine="472"/>
        <w:rPr>
          <w:rFonts w:hAnsi="宋体"/>
          <w:b/>
          <w:szCs w:val="21"/>
        </w:rPr>
      </w:pPr>
      <w:r>
        <w:rPr>
          <w:rFonts w:hAnsi="宋体" w:hint="eastAsia"/>
          <w:b/>
          <w:szCs w:val="21"/>
        </w:rPr>
        <w:t>原文：</w:t>
      </w:r>
      <w:r>
        <w:rPr>
          <w:rFonts w:hAnsi="宋体"/>
          <w:color w:val="000000"/>
          <w:szCs w:val="21"/>
        </w:rPr>
        <w:t xml:space="preserve">21.1 </w:t>
      </w:r>
      <w:r>
        <w:rPr>
          <w:rFonts w:hAnsi="宋体" w:hint="eastAsia"/>
          <w:color w:val="000000"/>
          <w:szCs w:val="21"/>
        </w:rPr>
        <w:t>本须知前附表第</w:t>
      </w:r>
      <w:r>
        <w:rPr>
          <w:rFonts w:hAnsi="宋体"/>
          <w:color w:val="000000"/>
          <w:szCs w:val="21"/>
        </w:rPr>
        <w:t>1</w:t>
      </w:r>
      <w:r>
        <w:rPr>
          <w:rFonts w:hAnsi="宋体" w:hint="eastAsia"/>
          <w:color w:val="000000"/>
          <w:szCs w:val="21"/>
        </w:rPr>
        <w:t>7项规定的投标截止时间</w:t>
      </w:r>
      <w:r>
        <w:rPr>
          <w:rFonts w:hAnsi="宋体" w:hint="eastAsia"/>
          <w:bCs/>
          <w:color w:val="000000"/>
          <w:szCs w:val="21"/>
        </w:rPr>
        <w:t>后送达的电子投标文件，</w:t>
      </w:r>
      <w:r>
        <w:rPr>
          <w:rFonts w:hAnsi="宋体"/>
          <w:color w:val="000000"/>
          <w:szCs w:val="21"/>
          <w:u w:val="single"/>
        </w:rPr>
        <w:t xml:space="preserve">       </w:t>
      </w:r>
      <w:r>
        <w:rPr>
          <w:rFonts w:hAnsi="宋体" w:hint="eastAsia"/>
          <w:color w:val="000000"/>
          <w:szCs w:val="21"/>
        </w:rPr>
        <w:t>交易平台将予以拒收。</w:t>
      </w:r>
    </w:p>
    <w:p w14:paraId="7AEEDD16" w14:textId="77777777" w:rsidR="00D950FC" w:rsidRDefault="00000000">
      <w:pPr>
        <w:pBdr>
          <w:bottom w:val="single" w:sz="6" w:space="1" w:color="auto"/>
        </w:pBdr>
        <w:spacing w:line="480" w:lineRule="auto"/>
        <w:ind w:firstLineChars="224" w:firstLine="472"/>
        <w:rPr>
          <w:rFonts w:hAnsi="宋体"/>
          <w:b/>
          <w:szCs w:val="21"/>
        </w:rPr>
      </w:pPr>
      <w:r>
        <w:rPr>
          <w:rFonts w:hAnsi="宋体" w:hint="eastAsia"/>
          <w:b/>
          <w:szCs w:val="21"/>
        </w:rPr>
        <w:t>现文：</w:t>
      </w:r>
      <w:r>
        <w:rPr>
          <w:rFonts w:hAnsi="宋体"/>
          <w:color w:val="000000"/>
          <w:szCs w:val="21"/>
        </w:rPr>
        <w:t xml:space="preserve">21.1 </w:t>
      </w:r>
      <w:r>
        <w:rPr>
          <w:rFonts w:hAnsi="宋体" w:hint="eastAsia"/>
          <w:color w:val="000000"/>
          <w:szCs w:val="21"/>
        </w:rPr>
        <w:t>本须知前附表第</w:t>
      </w:r>
      <w:r>
        <w:rPr>
          <w:rFonts w:hAnsi="宋体"/>
          <w:color w:val="000000"/>
          <w:szCs w:val="21"/>
        </w:rPr>
        <w:t>1</w:t>
      </w:r>
      <w:r>
        <w:rPr>
          <w:rFonts w:hAnsi="宋体" w:hint="eastAsia"/>
          <w:color w:val="000000"/>
          <w:szCs w:val="21"/>
        </w:rPr>
        <w:t>7项规定的投标截止时间</w:t>
      </w:r>
      <w:r>
        <w:rPr>
          <w:rFonts w:hAnsi="宋体" w:hint="eastAsia"/>
          <w:bCs/>
          <w:color w:val="000000"/>
          <w:szCs w:val="21"/>
        </w:rPr>
        <w:t>后送达的电子投标文件，</w:t>
      </w:r>
      <w:r>
        <w:rPr>
          <w:rFonts w:hAnsi="宋体" w:hint="eastAsia"/>
          <w:color w:val="000000"/>
          <w:szCs w:val="21"/>
          <w:u w:val="single"/>
        </w:rPr>
        <w:t>广州公共资源交易中心</w:t>
      </w:r>
      <w:r>
        <w:rPr>
          <w:rFonts w:hAnsi="宋体" w:hint="eastAsia"/>
          <w:color w:val="000000"/>
          <w:szCs w:val="21"/>
        </w:rPr>
        <w:t>交易平台将予以拒收。</w:t>
      </w:r>
    </w:p>
    <w:p w14:paraId="38A48203" w14:textId="77777777" w:rsidR="00D950FC" w:rsidRDefault="00000000">
      <w:pPr>
        <w:spacing w:line="480" w:lineRule="auto"/>
        <w:ind w:firstLineChars="224" w:firstLine="472"/>
        <w:rPr>
          <w:rFonts w:hAnsi="宋体"/>
          <w:b/>
          <w:szCs w:val="21"/>
        </w:rPr>
      </w:pPr>
      <w:r>
        <w:rPr>
          <w:rFonts w:hAnsi="宋体" w:hint="eastAsia"/>
          <w:b/>
          <w:szCs w:val="21"/>
        </w:rPr>
        <w:t>条款号：27.1</w:t>
      </w:r>
      <w:r>
        <w:rPr>
          <w:rFonts w:hAnsi="宋体"/>
          <w:b/>
          <w:szCs w:val="21"/>
        </w:rPr>
        <w:t xml:space="preserve">             </w:t>
      </w:r>
      <w:r>
        <w:rPr>
          <w:rFonts w:hAnsi="宋体" w:hint="eastAsia"/>
          <w:b/>
          <w:szCs w:val="21"/>
        </w:rPr>
        <w:t>修改类型：修改</w:t>
      </w:r>
    </w:p>
    <w:p w14:paraId="1A1C9205" w14:textId="77777777" w:rsidR="00D950FC" w:rsidRDefault="00000000">
      <w:pPr>
        <w:pBdr>
          <w:bottom w:val="single" w:sz="6" w:space="1" w:color="auto"/>
        </w:pBdr>
        <w:spacing w:line="480" w:lineRule="auto"/>
        <w:ind w:firstLineChars="224" w:firstLine="472"/>
        <w:rPr>
          <w:rFonts w:hAnsi="宋体"/>
          <w:b/>
          <w:szCs w:val="21"/>
        </w:rPr>
      </w:pPr>
      <w:r>
        <w:rPr>
          <w:rFonts w:hAnsi="宋体" w:hint="eastAsia"/>
          <w:b/>
          <w:szCs w:val="21"/>
        </w:rPr>
        <w:t>原文：</w:t>
      </w:r>
      <w:r>
        <w:rPr>
          <w:rFonts w:hAnsi="宋体"/>
          <w:color w:val="000000"/>
          <w:szCs w:val="21"/>
        </w:rPr>
        <w:t>27.1</w:t>
      </w:r>
      <w:r>
        <w:rPr>
          <w:rFonts w:hAnsi="宋体" w:hint="eastAsia"/>
          <w:color w:val="000000"/>
          <w:szCs w:val="21"/>
        </w:rPr>
        <w:t>招标人将在</w:t>
      </w:r>
      <w:r>
        <w:rPr>
          <w:rFonts w:hAnsi="宋体"/>
          <w:color w:val="000000"/>
          <w:szCs w:val="21"/>
          <w:u w:val="single"/>
        </w:rPr>
        <w:t xml:space="preserve">        </w:t>
      </w:r>
      <w:r>
        <w:rPr>
          <w:rFonts w:hAnsi="宋体" w:hint="eastAsia"/>
          <w:color w:val="000000"/>
          <w:szCs w:val="21"/>
        </w:rPr>
        <w:t>交易平台、广东省招标投标监管网和中国招标投标公共服务平台公示中标候选人，公示期为三天。投标人或其他利害关系人对评标结果有异议的，应当在中标候</w:t>
      </w:r>
      <w:r>
        <w:rPr>
          <w:rFonts w:hAnsi="宋体" w:hint="eastAsia"/>
          <w:color w:val="000000"/>
          <w:szCs w:val="21"/>
        </w:rPr>
        <w:lastRenderedPageBreak/>
        <w:t>选人公示期间提出，可以通过线下或线上的形式提出异议。线上提交的，应通过交易平台进行，招标人也应通过交易平台答复线上提交的异议。作出答复前，应当暂停招标投标活动。</w:t>
      </w:r>
    </w:p>
    <w:p w14:paraId="551A96FE" w14:textId="77777777" w:rsidR="00D950FC" w:rsidRDefault="00000000">
      <w:pPr>
        <w:pBdr>
          <w:bottom w:val="single" w:sz="6" w:space="1" w:color="auto"/>
        </w:pBdr>
        <w:spacing w:line="480" w:lineRule="auto"/>
        <w:ind w:firstLineChars="224" w:firstLine="472"/>
        <w:rPr>
          <w:rFonts w:hAnsi="宋体"/>
          <w:b/>
          <w:szCs w:val="21"/>
        </w:rPr>
      </w:pPr>
      <w:r>
        <w:rPr>
          <w:rFonts w:hAnsi="宋体" w:hint="eastAsia"/>
          <w:b/>
          <w:szCs w:val="21"/>
        </w:rPr>
        <w:t>现文：</w:t>
      </w:r>
      <w:r>
        <w:rPr>
          <w:rFonts w:hAnsi="宋体"/>
          <w:color w:val="000000"/>
          <w:szCs w:val="21"/>
        </w:rPr>
        <w:t>27.1</w:t>
      </w:r>
      <w:r>
        <w:rPr>
          <w:rFonts w:hAnsi="宋体" w:hint="eastAsia"/>
          <w:color w:val="000000"/>
          <w:szCs w:val="21"/>
        </w:rPr>
        <w:t>招标人将在</w:t>
      </w:r>
      <w:r>
        <w:rPr>
          <w:rFonts w:hAnsi="宋体" w:hint="eastAsia"/>
          <w:color w:val="000000"/>
          <w:szCs w:val="21"/>
          <w:u w:val="single"/>
        </w:rPr>
        <w:t>广州公共资源交易中心</w:t>
      </w:r>
      <w:r>
        <w:rPr>
          <w:rFonts w:hAnsi="宋体" w:hint="eastAsia"/>
          <w:color w:val="000000"/>
          <w:szCs w:val="21"/>
        </w:rPr>
        <w:t>交易平台、广东省招标投标监管网和中国招标投标公共服务平台公示中标候选人，公示期为三天。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p>
    <w:p w14:paraId="781F6B8E" w14:textId="77777777" w:rsidR="00D950FC" w:rsidRDefault="00000000">
      <w:pPr>
        <w:spacing w:line="480" w:lineRule="auto"/>
        <w:ind w:firstLineChars="224" w:firstLine="472"/>
        <w:rPr>
          <w:rFonts w:hAnsi="宋体"/>
          <w:b/>
          <w:szCs w:val="21"/>
        </w:rPr>
      </w:pPr>
      <w:r>
        <w:rPr>
          <w:rFonts w:hAnsi="宋体" w:hint="eastAsia"/>
          <w:b/>
          <w:szCs w:val="21"/>
        </w:rPr>
        <w:t>条款号：27.4</w:t>
      </w:r>
      <w:r>
        <w:rPr>
          <w:rFonts w:hAnsi="宋体"/>
          <w:b/>
          <w:szCs w:val="21"/>
        </w:rPr>
        <w:t xml:space="preserve">             </w:t>
      </w:r>
      <w:r>
        <w:rPr>
          <w:rFonts w:hAnsi="宋体" w:hint="eastAsia"/>
          <w:b/>
          <w:szCs w:val="21"/>
        </w:rPr>
        <w:t>修改类型：修改</w:t>
      </w:r>
    </w:p>
    <w:p w14:paraId="686E2C42" w14:textId="77777777" w:rsidR="00D950FC" w:rsidRDefault="00000000">
      <w:pPr>
        <w:pBdr>
          <w:bottom w:val="single" w:sz="6" w:space="1" w:color="auto"/>
        </w:pBdr>
        <w:spacing w:line="480" w:lineRule="auto"/>
        <w:ind w:firstLineChars="224" w:firstLine="472"/>
        <w:rPr>
          <w:rFonts w:hAnsi="宋体"/>
          <w:b/>
          <w:szCs w:val="21"/>
        </w:rPr>
      </w:pPr>
      <w:r>
        <w:rPr>
          <w:rFonts w:hAnsi="宋体" w:hint="eastAsia"/>
          <w:b/>
          <w:szCs w:val="21"/>
        </w:rPr>
        <w:t>原文：</w:t>
      </w:r>
      <w:r>
        <w:rPr>
          <w:rFonts w:hAnsi="宋体" w:hint="eastAsia"/>
          <w:color w:val="000000"/>
          <w:szCs w:val="21"/>
        </w:rPr>
        <w:t>在产生中标候选人后，招标人将中标候选人的投标文件商务部分文件的所有内容（包括人员、业绩、奖项等资料）在</w:t>
      </w:r>
      <w:r>
        <w:rPr>
          <w:rFonts w:hAnsi="宋体"/>
          <w:color w:val="000000"/>
          <w:szCs w:val="21"/>
          <w:u w:val="single"/>
        </w:rPr>
        <w:t xml:space="preserve">        </w:t>
      </w:r>
      <w:r>
        <w:rPr>
          <w:rFonts w:hAnsi="宋体" w:hint="eastAsia"/>
          <w:color w:val="000000"/>
          <w:szCs w:val="21"/>
        </w:rPr>
        <w:t>交易平台和广东省招标投标监管网公开。</w:t>
      </w:r>
    </w:p>
    <w:p w14:paraId="65A4BB9D" w14:textId="77777777" w:rsidR="00D950FC" w:rsidRDefault="00000000">
      <w:pPr>
        <w:pBdr>
          <w:bottom w:val="single" w:sz="6" w:space="1" w:color="auto"/>
        </w:pBdr>
        <w:spacing w:line="480" w:lineRule="auto"/>
        <w:ind w:firstLineChars="224" w:firstLine="472"/>
        <w:rPr>
          <w:rFonts w:hAnsi="宋体"/>
          <w:b/>
          <w:szCs w:val="21"/>
        </w:rPr>
      </w:pPr>
      <w:r>
        <w:rPr>
          <w:rFonts w:hAnsi="宋体" w:hint="eastAsia"/>
          <w:b/>
          <w:szCs w:val="21"/>
        </w:rPr>
        <w:t>现文：</w:t>
      </w:r>
      <w:r>
        <w:rPr>
          <w:rFonts w:hAnsi="宋体" w:hint="eastAsia"/>
          <w:color w:val="000000"/>
          <w:szCs w:val="21"/>
        </w:rPr>
        <w:t>在产生中标候选人后，招标人将中标候选人的投标文件商务部分文件的所有内容（包括人员、业绩、奖项等资料）在</w:t>
      </w:r>
      <w:r>
        <w:rPr>
          <w:rFonts w:hAnsi="宋体" w:hint="eastAsia"/>
          <w:color w:val="000000"/>
          <w:szCs w:val="21"/>
          <w:u w:val="single"/>
        </w:rPr>
        <w:t>广州公共资源交易中心</w:t>
      </w:r>
      <w:r>
        <w:rPr>
          <w:rFonts w:hAnsi="宋体" w:hint="eastAsia"/>
          <w:color w:val="000000"/>
          <w:szCs w:val="21"/>
        </w:rPr>
        <w:t>交易平台和广东省招标投标监管网公开。</w:t>
      </w:r>
    </w:p>
    <w:p w14:paraId="7BBE557E" w14:textId="77777777" w:rsidR="00D950FC" w:rsidRDefault="00000000">
      <w:pPr>
        <w:spacing w:line="480" w:lineRule="auto"/>
        <w:ind w:firstLineChars="224" w:firstLine="472"/>
        <w:rPr>
          <w:rFonts w:hAnsi="宋体"/>
          <w:b/>
          <w:szCs w:val="21"/>
        </w:rPr>
      </w:pPr>
      <w:r>
        <w:rPr>
          <w:rFonts w:hAnsi="宋体" w:hint="eastAsia"/>
          <w:b/>
          <w:szCs w:val="21"/>
        </w:rPr>
        <w:t>条款号：27.5             修改类型：增加</w:t>
      </w:r>
    </w:p>
    <w:p w14:paraId="4FE2AC59" w14:textId="77777777" w:rsidR="00D950FC" w:rsidRDefault="00000000">
      <w:pPr>
        <w:pBdr>
          <w:bottom w:val="single" w:sz="4" w:space="1" w:color="auto"/>
        </w:pBdr>
        <w:spacing w:line="480" w:lineRule="auto"/>
        <w:ind w:firstLineChars="224" w:firstLine="472"/>
        <w:rPr>
          <w:rFonts w:hAnsi="宋体"/>
          <w:szCs w:val="21"/>
          <w:u w:val="single"/>
        </w:rPr>
      </w:pPr>
      <w:r>
        <w:rPr>
          <w:rFonts w:hAnsi="宋体" w:hint="eastAsia"/>
          <w:b/>
          <w:szCs w:val="21"/>
        </w:rPr>
        <w:t>现文：</w:t>
      </w:r>
      <w:r>
        <w:rPr>
          <w:rFonts w:hAnsi="宋体" w:hint="eastAsia"/>
          <w:szCs w:val="21"/>
          <w:u w:val="single"/>
        </w:rPr>
        <w:t>中标单位在中标公示后，需提供与递交投标电子标书内容一致的纸质文件一正两副及电子文件U盘一份（不用生成投标书；包括经济标报价套价软件版、XML版和Microsoft Excel软件版及用Microsoft Word软件或广州公共资源交易中心提供的投标书制作软件制作的经济投标文件其他部分。电子文件介质使用U盘，所有电子文件不能采用压缩处理）给建设单位。</w:t>
      </w:r>
    </w:p>
    <w:p w14:paraId="45FAA9A0" w14:textId="77777777" w:rsidR="00D950FC" w:rsidRDefault="00000000">
      <w:pPr>
        <w:spacing w:line="480" w:lineRule="auto"/>
        <w:ind w:firstLineChars="224" w:firstLine="472"/>
        <w:rPr>
          <w:rFonts w:hAnsi="宋体"/>
          <w:b/>
          <w:szCs w:val="21"/>
        </w:rPr>
      </w:pPr>
      <w:r>
        <w:rPr>
          <w:rFonts w:hAnsi="宋体" w:hint="eastAsia"/>
          <w:b/>
          <w:szCs w:val="21"/>
        </w:rPr>
        <w:t>条款号：31.1</w:t>
      </w:r>
      <w:r>
        <w:rPr>
          <w:rFonts w:hAnsi="宋体"/>
          <w:b/>
          <w:szCs w:val="21"/>
        </w:rPr>
        <w:t xml:space="preserve">             </w:t>
      </w:r>
      <w:r>
        <w:rPr>
          <w:rFonts w:hAnsi="宋体" w:hint="eastAsia"/>
          <w:b/>
          <w:szCs w:val="21"/>
        </w:rPr>
        <w:t>修改类型：增加</w:t>
      </w:r>
    </w:p>
    <w:p w14:paraId="3C4A2A0E" w14:textId="77777777" w:rsidR="00D950FC" w:rsidRDefault="00000000">
      <w:pPr>
        <w:pBdr>
          <w:bottom w:val="single" w:sz="6" w:space="1" w:color="auto"/>
        </w:pBdr>
        <w:spacing w:line="480" w:lineRule="auto"/>
        <w:ind w:firstLineChars="224" w:firstLine="472"/>
        <w:rPr>
          <w:rFonts w:hAnsi="宋体"/>
          <w:szCs w:val="21"/>
          <w:u w:val="single"/>
        </w:rPr>
      </w:pPr>
      <w:r>
        <w:rPr>
          <w:rFonts w:hAnsi="宋体" w:hint="eastAsia"/>
          <w:b/>
          <w:szCs w:val="21"/>
        </w:rPr>
        <w:t>现文：</w:t>
      </w:r>
      <w:r>
        <w:rPr>
          <w:rFonts w:hAnsi="宋体" w:hint="eastAsia"/>
          <w:szCs w:val="21"/>
          <w:u w:val="single"/>
        </w:rPr>
        <w:t>中标人自行支付公共资源交易服务费，交易中心向中标人开具增值税发票。</w:t>
      </w:r>
    </w:p>
    <w:p w14:paraId="11B029D3" w14:textId="19FA49E3" w:rsidR="00DF675C" w:rsidRDefault="00DF675C" w:rsidP="00DF675C">
      <w:pPr>
        <w:spacing w:line="480" w:lineRule="auto"/>
        <w:ind w:firstLineChars="224" w:firstLine="472"/>
        <w:rPr>
          <w:rFonts w:hAnsi="宋体"/>
          <w:b/>
          <w:szCs w:val="21"/>
        </w:rPr>
      </w:pPr>
      <w:r>
        <w:rPr>
          <w:rFonts w:hAnsi="宋体" w:hint="eastAsia"/>
          <w:b/>
          <w:szCs w:val="21"/>
        </w:rPr>
        <w:t>条款号：31.2</w:t>
      </w:r>
      <w:r>
        <w:rPr>
          <w:rFonts w:hAnsi="宋体"/>
          <w:b/>
          <w:szCs w:val="21"/>
        </w:rPr>
        <w:t xml:space="preserve">             </w:t>
      </w:r>
      <w:r>
        <w:rPr>
          <w:rFonts w:hAnsi="宋体" w:hint="eastAsia"/>
          <w:b/>
          <w:szCs w:val="21"/>
        </w:rPr>
        <w:t>修改类型：增加</w:t>
      </w:r>
    </w:p>
    <w:p w14:paraId="2E414777" w14:textId="24DECC60" w:rsidR="00DF675C" w:rsidRDefault="00DF675C" w:rsidP="00DF675C">
      <w:pPr>
        <w:pBdr>
          <w:bottom w:val="single" w:sz="6" w:space="1" w:color="auto"/>
        </w:pBdr>
        <w:spacing w:line="480" w:lineRule="auto"/>
        <w:ind w:firstLineChars="224" w:firstLine="472"/>
        <w:rPr>
          <w:rFonts w:hAnsi="宋体"/>
          <w:b/>
          <w:szCs w:val="21"/>
        </w:rPr>
      </w:pPr>
      <w:r>
        <w:rPr>
          <w:rFonts w:hAnsi="宋体" w:hint="eastAsia"/>
          <w:b/>
          <w:szCs w:val="21"/>
        </w:rPr>
        <w:t>现文：</w:t>
      </w:r>
      <w:r>
        <w:rPr>
          <w:rFonts w:hAnsi="宋体" w:hint="eastAsia"/>
          <w:szCs w:val="21"/>
          <w:u w:val="single"/>
        </w:rPr>
        <w:t>中标人在发放中标通知书前向招标代理单位（广州南航工程监理有限公司）全额缴纳招标代理服务费，招标代理服务费=中标价*1.2%，此费用包含在投标报价中，但不在投标报价中单列，以人民币支付，招标人不再另行支付给中标人。</w:t>
      </w:r>
    </w:p>
    <w:p w14:paraId="7214F89C" w14:textId="77777777" w:rsidR="00DF675C" w:rsidRPr="00EB5DA6" w:rsidRDefault="00DF675C" w:rsidP="00EB5DA6">
      <w:pPr>
        <w:pStyle w:val="a0"/>
      </w:pPr>
    </w:p>
    <w:p w14:paraId="043C2724" w14:textId="77777777" w:rsidR="00D950FC" w:rsidRDefault="00000000">
      <w:pPr>
        <w:spacing w:line="360" w:lineRule="auto"/>
        <w:rPr>
          <w:b/>
          <w:szCs w:val="21"/>
        </w:rPr>
      </w:pPr>
      <w:r>
        <w:rPr>
          <w:rFonts w:hint="eastAsia"/>
          <w:b/>
          <w:szCs w:val="21"/>
        </w:rPr>
        <w:lastRenderedPageBreak/>
        <w:t>注：以上修改，仅限于本范本中有可供选择条款的情形。</w:t>
      </w:r>
    </w:p>
    <w:p w14:paraId="12B65192" w14:textId="77777777" w:rsidR="00D950FC" w:rsidRDefault="00000000">
      <w:pPr>
        <w:spacing w:line="360" w:lineRule="auto"/>
      </w:pPr>
      <w:r>
        <w:rPr>
          <w:rFonts w:hint="eastAsia"/>
          <w:b/>
          <w:szCs w:val="21"/>
        </w:rPr>
        <w:t>（以下无正文）</w:t>
      </w:r>
    </w:p>
    <w:p w14:paraId="7763F812" w14:textId="77777777" w:rsidR="00D950FC" w:rsidRDefault="00000000">
      <w:pPr>
        <w:pStyle w:val="2"/>
        <w:rPr>
          <w:color w:val="auto"/>
        </w:rPr>
      </w:pPr>
      <w:r>
        <w:rPr>
          <w:color w:val="auto"/>
        </w:rPr>
        <w:br w:type="page"/>
      </w:r>
      <w:bookmarkStart w:id="6" w:name="_Toc141775340"/>
      <w:bookmarkStart w:id="7" w:name="_Toc2272548"/>
      <w:r>
        <w:rPr>
          <w:rFonts w:hint="eastAsia"/>
          <w:color w:val="auto"/>
        </w:rPr>
        <w:lastRenderedPageBreak/>
        <w:t>三、投标须知通用条款</w:t>
      </w:r>
      <w:bookmarkEnd w:id="6"/>
      <w:bookmarkEnd w:id="7"/>
    </w:p>
    <w:p w14:paraId="5130C6EB" w14:textId="77777777" w:rsidR="00D950FC" w:rsidRDefault="00000000">
      <w:pPr>
        <w:pStyle w:val="3"/>
        <w:spacing w:before="156" w:after="156"/>
      </w:pPr>
      <w:bookmarkStart w:id="8" w:name="_Toc2272549"/>
      <w:bookmarkStart w:id="9" w:name="_Toc141775341"/>
      <w:r>
        <w:rPr>
          <w:rFonts w:hint="eastAsia"/>
        </w:rPr>
        <w:t>（一）总则</w:t>
      </w:r>
      <w:bookmarkEnd w:id="8"/>
      <w:bookmarkEnd w:id="9"/>
    </w:p>
    <w:p w14:paraId="574C134A" w14:textId="77777777" w:rsidR="00D950FC" w:rsidRDefault="00000000">
      <w:pPr>
        <w:pStyle w:val="a2"/>
        <w:spacing w:after="0" w:line="360" w:lineRule="auto"/>
        <w:ind w:firstLineChars="200" w:firstLine="482"/>
        <w:rPr>
          <w:rFonts w:ascii="宋体"/>
          <w:b/>
          <w:bCs/>
          <w:sz w:val="24"/>
        </w:rPr>
      </w:pPr>
      <w:r>
        <w:rPr>
          <w:rFonts w:ascii="宋体" w:hAnsi="宋体"/>
          <w:b/>
          <w:bCs/>
          <w:sz w:val="24"/>
        </w:rPr>
        <w:t>1</w:t>
      </w:r>
      <w:r>
        <w:rPr>
          <w:rFonts w:ascii="宋体" w:hAnsi="宋体" w:hint="eastAsia"/>
          <w:b/>
          <w:bCs/>
          <w:sz w:val="24"/>
        </w:rPr>
        <w:t>、定义</w:t>
      </w:r>
    </w:p>
    <w:p w14:paraId="1C8CE9A2" w14:textId="77777777" w:rsidR="00D950FC" w:rsidRDefault="00000000">
      <w:pPr>
        <w:pStyle w:val="a2"/>
        <w:spacing w:after="0" w:line="360" w:lineRule="auto"/>
        <w:ind w:firstLineChars="200" w:firstLine="480"/>
        <w:rPr>
          <w:rFonts w:ascii="宋体"/>
          <w:b/>
          <w:bCs/>
          <w:sz w:val="24"/>
        </w:rPr>
      </w:pPr>
      <w:r>
        <w:rPr>
          <w:rFonts w:ascii="宋体" w:hAnsi="宋体" w:hint="eastAsia"/>
          <w:sz w:val="24"/>
        </w:rPr>
        <w:t>本招标文件使用的下列词语具有如下规定的意义：</w:t>
      </w:r>
    </w:p>
    <w:p w14:paraId="64EBA6F8" w14:textId="77777777" w:rsidR="00D950FC" w:rsidRDefault="00000000">
      <w:pPr>
        <w:pStyle w:val="a2"/>
        <w:spacing w:after="0" w:line="360" w:lineRule="auto"/>
        <w:ind w:firstLineChars="200" w:firstLine="480"/>
        <w:rPr>
          <w:rFonts w:ascii="宋体"/>
          <w:b/>
          <w:bCs/>
          <w:sz w:val="24"/>
          <w:u w:val="single"/>
        </w:rPr>
      </w:pPr>
      <w:r>
        <w:rPr>
          <w:rFonts w:ascii="宋体" w:hAnsi="宋体" w:hint="eastAsia"/>
          <w:sz w:val="24"/>
        </w:rPr>
        <w:t>（</w:t>
      </w:r>
      <w:r>
        <w:rPr>
          <w:rFonts w:ascii="宋体" w:hAnsi="宋体"/>
          <w:sz w:val="24"/>
        </w:rPr>
        <w:t>1</w:t>
      </w:r>
      <w:r>
        <w:rPr>
          <w:rFonts w:ascii="宋体" w:hAnsi="宋体" w:hint="eastAsia"/>
          <w:sz w:val="24"/>
        </w:rPr>
        <w:t>）“招标人”（即发包人）、“项目建设管理单位</w:t>
      </w:r>
      <w:r>
        <w:rPr>
          <w:rFonts w:ascii="宋体" w:hint="eastAsia"/>
          <w:sz w:val="24"/>
        </w:rPr>
        <w:t>”</w:t>
      </w:r>
      <w:r>
        <w:rPr>
          <w:rFonts w:ascii="宋体" w:hAnsi="宋体" w:hint="eastAsia"/>
          <w:sz w:val="24"/>
        </w:rPr>
        <w:t>（或称“项目代建单位”）、“招标代理”、“设计单位”、“监理单位”均已在投标须知前附表中列明。</w:t>
      </w:r>
    </w:p>
    <w:p w14:paraId="3F715DFF" w14:textId="77777777" w:rsidR="00D950FC" w:rsidRDefault="00000000">
      <w:pPr>
        <w:pStyle w:val="a2"/>
        <w:spacing w:after="0" w:line="360" w:lineRule="auto"/>
        <w:ind w:firstLineChars="200" w:firstLine="480"/>
        <w:rPr>
          <w:rFonts w:ascii="宋体"/>
          <w:sz w:val="24"/>
          <w:u w:val="single"/>
        </w:rPr>
      </w:pPr>
      <w:r>
        <w:rPr>
          <w:rFonts w:ascii="宋体" w:hAnsi="宋体" w:hint="eastAsia"/>
          <w:sz w:val="24"/>
        </w:rPr>
        <w:t>（</w:t>
      </w:r>
      <w:r>
        <w:rPr>
          <w:rFonts w:ascii="宋体" w:hAnsi="宋体"/>
          <w:sz w:val="24"/>
        </w:rPr>
        <w:t>2</w:t>
      </w:r>
      <w:r>
        <w:rPr>
          <w:rFonts w:ascii="宋体" w:hAnsi="宋体" w:hint="eastAsia"/>
          <w:sz w:val="24"/>
        </w:rPr>
        <w:t>）“投标人”指向招标人提交投标文件的当事人。</w:t>
      </w:r>
      <w:r>
        <w:rPr>
          <w:rFonts w:ascii="宋体" w:hAnsi="宋体"/>
          <w:sz w:val="24"/>
        </w:rPr>
        <w:t xml:space="preserve">   </w:t>
      </w:r>
    </w:p>
    <w:p w14:paraId="7B2FDAAC" w14:textId="77777777" w:rsidR="00D950FC" w:rsidRDefault="00000000">
      <w:pPr>
        <w:pStyle w:val="a2"/>
        <w:spacing w:after="0" w:line="360" w:lineRule="auto"/>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）“承包人”指其投标被招标人接受并与其签订承包合同的当事人。</w:t>
      </w:r>
    </w:p>
    <w:p w14:paraId="75E4ECEC" w14:textId="77777777" w:rsidR="00D950FC" w:rsidRDefault="00000000">
      <w:pPr>
        <w:pStyle w:val="a2"/>
        <w:spacing w:after="0" w:line="360" w:lineRule="auto"/>
        <w:ind w:firstLineChars="200" w:firstLine="480"/>
        <w:rPr>
          <w:rFonts w:ascii="宋体"/>
          <w:sz w:val="24"/>
          <w:u w:val="single"/>
        </w:rPr>
      </w:pPr>
      <w:r>
        <w:rPr>
          <w:rFonts w:ascii="宋体" w:hAnsi="宋体" w:hint="eastAsia"/>
          <w:sz w:val="24"/>
        </w:rPr>
        <w:t>（</w:t>
      </w:r>
      <w:r>
        <w:rPr>
          <w:rFonts w:ascii="宋体" w:hAnsi="宋体"/>
          <w:sz w:val="24"/>
        </w:rPr>
        <w:t>4</w:t>
      </w:r>
      <w:r>
        <w:rPr>
          <w:rFonts w:ascii="宋体" w:hAnsi="宋体" w:hint="eastAsia"/>
          <w:sz w:val="24"/>
        </w:rPr>
        <w:t>）“招标文件”指由招标代理发出的本文件（包括全部章节、附件）及招标答疑会会议纪要和</w:t>
      </w:r>
      <w:r>
        <w:rPr>
          <w:rFonts w:ascii="宋体" w:hAnsi="宋体" w:hint="eastAsia"/>
          <w:bCs/>
          <w:sz w:val="24"/>
        </w:rPr>
        <w:t>招标文件的澄清与修改</w:t>
      </w:r>
      <w:r>
        <w:rPr>
          <w:rFonts w:ascii="宋体" w:hAnsi="宋体" w:hint="eastAsia"/>
          <w:sz w:val="24"/>
        </w:rPr>
        <w:t>文件。</w:t>
      </w:r>
    </w:p>
    <w:p w14:paraId="6A61FE10" w14:textId="77777777" w:rsidR="00D950FC" w:rsidRDefault="00000000">
      <w:pPr>
        <w:pStyle w:val="a2"/>
        <w:spacing w:after="0" w:line="360" w:lineRule="auto"/>
        <w:ind w:firstLineChars="200" w:firstLine="480"/>
        <w:rPr>
          <w:rFonts w:ascii="宋体"/>
          <w:sz w:val="24"/>
        </w:rPr>
      </w:pPr>
      <w:r>
        <w:rPr>
          <w:rFonts w:ascii="宋体" w:hAnsi="宋体" w:hint="eastAsia"/>
          <w:sz w:val="24"/>
        </w:rPr>
        <w:t>（</w:t>
      </w:r>
      <w:r>
        <w:rPr>
          <w:rFonts w:ascii="宋体" w:hAnsi="宋体"/>
          <w:sz w:val="24"/>
        </w:rPr>
        <w:t>5</w:t>
      </w:r>
      <w:r>
        <w:rPr>
          <w:rFonts w:ascii="宋体" w:hAnsi="宋体" w:hint="eastAsia"/>
          <w:sz w:val="24"/>
        </w:rPr>
        <w:t>）“投标文件”指投标人根据本项目招标文件向招标人提交的全部文件。</w:t>
      </w:r>
    </w:p>
    <w:p w14:paraId="4C5C8E0B" w14:textId="77777777" w:rsidR="00D950FC" w:rsidRDefault="00000000">
      <w:pPr>
        <w:pStyle w:val="a2"/>
        <w:spacing w:after="0" w:line="360" w:lineRule="auto"/>
        <w:ind w:firstLineChars="200" w:firstLine="480"/>
        <w:rPr>
          <w:rFonts w:ascii="宋体"/>
          <w:color w:val="000000"/>
          <w:sz w:val="24"/>
        </w:rPr>
      </w:pPr>
      <w:r>
        <w:rPr>
          <w:rFonts w:ascii="宋体" w:hAnsi="宋体" w:hint="eastAsia"/>
          <w:color w:val="000000"/>
          <w:sz w:val="24"/>
        </w:rPr>
        <w:t>（</w:t>
      </w:r>
      <w:r>
        <w:rPr>
          <w:rFonts w:ascii="宋体" w:hAnsi="宋体"/>
          <w:color w:val="000000"/>
          <w:sz w:val="24"/>
        </w:rPr>
        <w:t>6</w:t>
      </w:r>
      <w:r>
        <w:rPr>
          <w:rFonts w:ascii="宋体" w:hAnsi="宋体" w:hint="eastAsia"/>
          <w:color w:val="000000"/>
          <w:sz w:val="24"/>
        </w:rPr>
        <w:t>）“书面形式”指打字或印刷的文件和数据电文（包括电报、电传、传真、电子数据交换和电子邮件）。</w:t>
      </w:r>
    </w:p>
    <w:p w14:paraId="15C21ADC" w14:textId="77777777" w:rsidR="00D950FC" w:rsidRDefault="00000000">
      <w:pPr>
        <w:spacing w:line="360" w:lineRule="auto"/>
        <w:ind w:firstLineChars="200" w:firstLine="482"/>
        <w:rPr>
          <w:b/>
          <w:color w:val="000000"/>
          <w:sz w:val="24"/>
        </w:rPr>
      </w:pPr>
      <w:r>
        <w:rPr>
          <w:rFonts w:hAnsi="宋体"/>
          <w:b/>
          <w:color w:val="000000"/>
          <w:sz w:val="24"/>
        </w:rPr>
        <w:t>2</w:t>
      </w:r>
      <w:r>
        <w:rPr>
          <w:rFonts w:hAnsi="宋体" w:hint="eastAsia"/>
          <w:b/>
          <w:color w:val="000000"/>
          <w:sz w:val="24"/>
        </w:rPr>
        <w:t>、招标说明</w:t>
      </w:r>
    </w:p>
    <w:p w14:paraId="528D1BC0" w14:textId="77777777" w:rsidR="00D950FC" w:rsidRDefault="00000000">
      <w:pPr>
        <w:spacing w:line="360" w:lineRule="auto"/>
        <w:ind w:firstLineChars="200" w:firstLine="480"/>
        <w:rPr>
          <w:bCs/>
          <w:sz w:val="24"/>
        </w:rPr>
      </w:pPr>
      <w:r>
        <w:rPr>
          <w:rFonts w:hAnsi="宋体"/>
          <w:bCs/>
          <w:sz w:val="24"/>
        </w:rPr>
        <w:t>2.1</w:t>
      </w:r>
      <w:r>
        <w:rPr>
          <w:rFonts w:hAnsi="宋体" w:hint="eastAsia"/>
          <w:bCs/>
          <w:sz w:val="24"/>
        </w:rPr>
        <w:t>本招标工程项目按照《中华人民共和国招标投标法》等有关法律、行政法规、规章和规范性文件，通过招标方式选定承包人。</w:t>
      </w:r>
    </w:p>
    <w:p w14:paraId="0A6E6693" w14:textId="77777777" w:rsidR="00D950FC" w:rsidRDefault="00000000">
      <w:pPr>
        <w:spacing w:line="360" w:lineRule="auto"/>
        <w:ind w:firstLineChars="200" w:firstLine="480"/>
        <w:rPr>
          <w:bCs/>
          <w:sz w:val="24"/>
        </w:rPr>
      </w:pPr>
      <w:r>
        <w:rPr>
          <w:rFonts w:hAnsi="宋体"/>
          <w:bCs/>
          <w:sz w:val="24"/>
        </w:rPr>
        <w:t>2.2</w:t>
      </w:r>
      <w:r>
        <w:rPr>
          <w:rFonts w:hAnsi="宋体" w:hint="eastAsia"/>
          <w:bCs/>
          <w:sz w:val="24"/>
        </w:rPr>
        <w:t>工程名称、建设地点、建设规模、承包方式、质量标准、招标范围、工期要求等均在投标须知前附表中列明。</w:t>
      </w:r>
    </w:p>
    <w:p w14:paraId="4861D65D" w14:textId="77777777" w:rsidR="00D950FC" w:rsidRDefault="00000000">
      <w:pPr>
        <w:spacing w:line="360" w:lineRule="auto"/>
        <w:ind w:firstLineChars="200" w:firstLine="480"/>
        <w:rPr>
          <w:bCs/>
          <w:sz w:val="24"/>
        </w:rPr>
      </w:pPr>
      <w:r>
        <w:rPr>
          <w:rFonts w:hAnsi="宋体"/>
          <w:bCs/>
          <w:sz w:val="24"/>
        </w:rPr>
        <w:t>2.3</w:t>
      </w:r>
      <w:r>
        <w:rPr>
          <w:rFonts w:hAnsi="宋体" w:hint="eastAsia"/>
          <w:bCs/>
          <w:sz w:val="24"/>
        </w:rPr>
        <w:t>设计说明：详见招标图纸。</w:t>
      </w:r>
    </w:p>
    <w:p w14:paraId="6C699A21" w14:textId="77777777" w:rsidR="00D950FC" w:rsidRDefault="00000000">
      <w:pPr>
        <w:spacing w:line="360" w:lineRule="auto"/>
        <w:ind w:firstLineChars="200" w:firstLine="480"/>
        <w:rPr>
          <w:bCs/>
          <w:sz w:val="24"/>
        </w:rPr>
      </w:pPr>
      <w:r>
        <w:rPr>
          <w:rFonts w:hAnsi="宋体"/>
          <w:bCs/>
          <w:sz w:val="24"/>
        </w:rPr>
        <w:t>2.4</w:t>
      </w:r>
      <w:r>
        <w:rPr>
          <w:rFonts w:hAnsi="宋体" w:hint="eastAsia"/>
          <w:bCs/>
          <w:sz w:val="24"/>
        </w:rPr>
        <w:t>工程施工特点：详见招标图纸。</w:t>
      </w:r>
    </w:p>
    <w:p w14:paraId="2A4AD6DB" w14:textId="77777777" w:rsidR="00D950FC" w:rsidRDefault="00000000">
      <w:pPr>
        <w:tabs>
          <w:tab w:val="left" w:pos="105"/>
        </w:tabs>
        <w:spacing w:line="360" w:lineRule="auto"/>
        <w:ind w:firstLineChars="200" w:firstLine="482"/>
        <w:rPr>
          <w:b/>
          <w:sz w:val="24"/>
        </w:rPr>
      </w:pPr>
      <w:r>
        <w:rPr>
          <w:rFonts w:hAnsi="宋体"/>
          <w:b/>
          <w:sz w:val="24"/>
        </w:rPr>
        <w:t>3</w:t>
      </w:r>
      <w:r>
        <w:rPr>
          <w:rFonts w:hAnsi="宋体" w:hint="eastAsia"/>
          <w:b/>
          <w:sz w:val="24"/>
        </w:rPr>
        <w:t>．资金来源</w:t>
      </w:r>
    </w:p>
    <w:p w14:paraId="14215492" w14:textId="77777777" w:rsidR="00D950FC" w:rsidRDefault="00000000">
      <w:pPr>
        <w:spacing w:line="360" w:lineRule="auto"/>
        <w:ind w:firstLineChars="200" w:firstLine="480"/>
        <w:rPr>
          <w:bCs/>
          <w:sz w:val="24"/>
        </w:rPr>
      </w:pPr>
      <w:r>
        <w:rPr>
          <w:rFonts w:hAnsi="宋体"/>
          <w:bCs/>
          <w:sz w:val="24"/>
        </w:rPr>
        <w:t>3.1</w:t>
      </w:r>
      <w:r>
        <w:rPr>
          <w:rFonts w:hAnsi="宋体" w:hint="eastAsia"/>
          <w:bCs/>
          <w:sz w:val="24"/>
        </w:rPr>
        <w:t>本招标工程项目资金来源见投标须知前附表第</w:t>
      </w:r>
      <w:r>
        <w:rPr>
          <w:rFonts w:hAnsi="宋体"/>
          <w:bCs/>
          <w:sz w:val="24"/>
        </w:rPr>
        <w:t>9</w:t>
      </w:r>
      <w:r>
        <w:rPr>
          <w:rFonts w:hAnsi="宋体" w:hint="eastAsia"/>
          <w:bCs/>
          <w:sz w:val="24"/>
        </w:rPr>
        <w:t>项</w:t>
      </w:r>
    </w:p>
    <w:p w14:paraId="5DB623AD" w14:textId="77777777" w:rsidR="00D950FC" w:rsidRDefault="00000000">
      <w:pPr>
        <w:tabs>
          <w:tab w:val="left" w:pos="105"/>
        </w:tabs>
        <w:spacing w:line="360" w:lineRule="auto"/>
        <w:ind w:firstLineChars="200" w:firstLine="482"/>
        <w:rPr>
          <w:b/>
          <w:sz w:val="24"/>
        </w:rPr>
      </w:pPr>
      <w:r>
        <w:rPr>
          <w:rFonts w:hAnsi="宋体"/>
          <w:b/>
          <w:sz w:val="24"/>
        </w:rPr>
        <w:t>4</w:t>
      </w:r>
      <w:r>
        <w:rPr>
          <w:rFonts w:hAnsi="宋体" w:hint="eastAsia"/>
          <w:b/>
          <w:sz w:val="24"/>
        </w:rPr>
        <w:t>．合格投标人的条件</w:t>
      </w:r>
    </w:p>
    <w:p w14:paraId="2F839E5B" w14:textId="77777777" w:rsidR="00D950FC" w:rsidRDefault="00000000">
      <w:pPr>
        <w:spacing w:line="360" w:lineRule="auto"/>
        <w:ind w:firstLineChars="200" w:firstLine="480"/>
        <w:rPr>
          <w:bCs/>
          <w:sz w:val="24"/>
        </w:rPr>
      </w:pPr>
      <w:r>
        <w:rPr>
          <w:rFonts w:hAnsi="宋体"/>
          <w:bCs/>
          <w:sz w:val="24"/>
        </w:rPr>
        <w:t>4.1</w:t>
      </w:r>
      <w:r>
        <w:rPr>
          <w:rFonts w:hAnsi="宋体" w:hint="eastAsia"/>
          <w:bCs/>
          <w:sz w:val="24"/>
        </w:rPr>
        <w:t>详见本项目招标公告</w:t>
      </w:r>
    </w:p>
    <w:p w14:paraId="675EE239" w14:textId="77777777" w:rsidR="00D950FC" w:rsidRDefault="00000000">
      <w:pPr>
        <w:tabs>
          <w:tab w:val="left" w:pos="105"/>
        </w:tabs>
        <w:spacing w:line="360" w:lineRule="auto"/>
        <w:ind w:firstLineChars="200" w:firstLine="482"/>
        <w:rPr>
          <w:b/>
          <w:sz w:val="24"/>
        </w:rPr>
      </w:pPr>
      <w:r>
        <w:rPr>
          <w:rFonts w:hAnsi="宋体"/>
          <w:b/>
          <w:sz w:val="24"/>
        </w:rPr>
        <w:t>5</w:t>
      </w:r>
      <w:r>
        <w:rPr>
          <w:rFonts w:hAnsi="宋体" w:hint="eastAsia"/>
          <w:b/>
          <w:sz w:val="24"/>
        </w:rPr>
        <w:t>．踏勘现场</w:t>
      </w:r>
    </w:p>
    <w:p w14:paraId="3E198464" w14:textId="77777777" w:rsidR="00D950FC" w:rsidRDefault="00000000">
      <w:pPr>
        <w:spacing w:line="360" w:lineRule="auto"/>
        <w:ind w:firstLineChars="200" w:firstLine="480"/>
        <w:rPr>
          <w:bCs/>
          <w:sz w:val="24"/>
          <w:u w:val="single"/>
        </w:rPr>
      </w:pPr>
      <w:r>
        <w:rPr>
          <w:rFonts w:hAnsi="宋体"/>
          <w:bCs/>
          <w:sz w:val="24"/>
        </w:rPr>
        <w:t xml:space="preserve">5.1 </w:t>
      </w:r>
      <w:r>
        <w:rPr>
          <w:rFonts w:hAnsi="宋体" w:hint="eastAsia"/>
          <w:bCs/>
          <w:sz w:val="24"/>
        </w:rPr>
        <w:t>投标人应按本投标须知前附表第</w:t>
      </w:r>
      <w:r>
        <w:rPr>
          <w:rFonts w:hAnsi="宋体"/>
          <w:bCs/>
          <w:sz w:val="24"/>
        </w:rPr>
        <w:t>15</w:t>
      </w:r>
      <w:r>
        <w:rPr>
          <w:rFonts w:hAnsi="宋体" w:hint="eastAsia"/>
          <w:bCs/>
          <w:sz w:val="24"/>
        </w:rPr>
        <w:t>项所述时间和要求对工程现场及周围环境进行踏勘，</w:t>
      </w:r>
      <w:r>
        <w:rPr>
          <w:rFonts w:hAnsi="宋体" w:hint="eastAsia"/>
          <w:sz w:val="24"/>
        </w:rPr>
        <w:t>投标人应充分重视和仔细地进行这种考察，</w:t>
      </w:r>
      <w:r>
        <w:rPr>
          <w:rFonts w:hAnsi="宋体" w:hint="eastAsia"/>
          <w:bCs/>
          <w:sz w:val="24"/>
        </w:rPr>
        <w:t>以便投标人获取</w:t>
      </w:r>
      <w:r>
        <w:rPr>
          <w:rFonts w:hAnsi="宋体" w:hint="eastAsia"/>
          <w:sz w:val="24"/>
        </w:rPr>
        <w:t>那些须投标人自己负责的</w:t>
      </w:r>
      <w:r>
        <w:rPr>
          <w:rFonts w:hAnsi="宋体" w:hint="eastAsia"/>
          <w:bCs/>
          <w:sz w:val="24"/>
        </w:rPr>
        <w:t>有关编制投标文件和签署合同所涉及现场所有的资料。</w:t>
      </w:r>
      <w:r>
        <w:rPr>
          <w:rFonts w:hAnsi="宋体" w:hint="eastAsia"/>
          <w:sz w:val="24"/>
        </w:rPr>
        <w:t>一旦中标，这种考察即被认为其结果已在中标文件中得到充分反映。考察现场的费用由投标人自己承担。</w:t>
      </w:r>
    </w:p>
    <w:p w14:paraId="73F8C871" w14:textId="77777777" w:rsidR="00D950FC" w:rsidRDefault="00000000">
      <w:pPr>
        <w:tabs>
          <w:tab w:val="left" w:pos="105"/>
        </w:tabs>
        <w:spacing w:line="360" w:lineRule="auto"/>
        <w:ind w:firstLineChars="200" w:firstLine="480"/>
        <w:rPr>
          <w:bCs/>
          <w:sz w:val="24"/>
        </w:rPr>
      </w:pPr>
      <w:r>
        <w:rPr>
          <w:rFonts w:hAnsi="宋体"/>
          <w:bCs/>
          <w:sz w:val="24"/>
        </w:rPr>
        <w:lastRenderedPageBreak/>
        <w:t xml:space="preserve">5.2 </w:t>
      </w:r>
      <w:r>
        <w:rPr>
          <w:rFonts w:hAnsi="宋体" w:hint="eastAsia"/>
          <w:bCs/>
          <w:sz w:val="24"/>
        </w:rPr>
        <w:t>招标人向投标人提供的有关现场的数据和资料，是招标人现有的能被投标人利用的资料，招标人对投标人做出的任何推论、理解和结论均不负责任。</w:t>
      </w:r>
    </w:p>
    <w:p w14:paraId="2A2E8845" w14:textId="77777777" w:rsidR="00D950FC" w:rsidRDefault="00000000">
      <w:pPr>
        <w:spacing w:line="360" w:lineRule="auto"/>
        <w:ind w:firstLineChars="200" w:firstLine="480"/>
        <w:rPr>
          <w:bCs/>
          <w:sz w:val="24"/>
        </w:rPr>
      </w:pPr>
      <w:r>
        <w:rPr>
          <w:rFonts w:hAnsi="宋体"/>
          <w:bCs/>
          <w:sz w:val="24"/>
        </w:rPr>
        <w:t xml:space="preserve">5.3 </w:t>
      </w:r>
      <w:r>
        <w:rPr>
          <w:rFonts w:hAnsi="宋体" w:hint="eastAsia"/>
          <w:bCs/>
          <w:sz w:val="24"/>
        </w:rPr>
        <w:t>经招标人允许，投标人可为踏勘目的进入招标人的项目现场。</w:t>
      </w:r>
      <w:r>
        <w:rPr>
          <w:rFonts w:hAnsi="宋体" w:hint="eastAsia"/>
          <w:sz w:val="24"/>
        </w:rPr>
        <w:t>在考察过程中，投标人及其代表必须承担那些进入现场后，由于他们的行为所造成的人身伤害（不管是否致命）、财产损失或损坏，以及其他任何原因造成的损失、损坏或费用，</w:t>
      </w:r>
      <w:r>
        <w:rPr>
          <w:rFonts w:hAnsi="宋体" w:hint="eastAsia"/>
          <w:bCs/>
          <w:sz w:val="24"/>
        </w:rPr>
        <w:t>投标人不得因此使招标人承担有关的责任和蒙受损失。</w:t>
      </w:r>
    </w:p>
    <w:p w14:paraId="562E8439" w14:textId="77777777" w:rsidR="00D950FC" w:rsidRDefault="00000000">
      <w:pPr>
        <w:tabs>
          <w:tab w:val="left" w:pos="105"/>
        </w:tabs>
        <w:spacing w:line="360" w:lineRule="auto"/>
        <w:ind w:firstLineChars="200" w:firstLine="482"/>
        <w:rPr>
          <w:b/>
          <w:sz w:val="24"/>
        </w:rPr>
      </w:pPr>
      <w:r>
        <w:rPr>
          <w:rFonts w:hAnsi="宋体"/>
          <w:b/>
          <w:sz w:val="24"/>
        </w:rPr>
        <w:t>6</w:t>
      </w:r>
      <w:r>
        <w:rPr>
          <w:rFonts w:hAnsi="宋体" w:hint="eastAsia"/>
          <w:b/>
          <w:sz w:val="24"/>
        </w:rPr>
        <w:t>．投标费用</w:t>
      </w:r>
    </w:p>
    <w:p w14:paraId="519371A5" w14:textId="77777777" w:rsidR="00D950FC" w:rsidRDefault="00000000">
      <w:pPr>
        <w:tabs>
          <w:tab w:val="left" w:pos="105"/>
        </w:tabs>
        <w:spacing w:line="360" w:lineRule="auto"/>
        <w:ind w:firstLineChars="200" w:firstLine="480"/>
        <w:rPr>
          <w:bCs/>
          <w:sz w:val="24"/>
        </w:rPr>
      </w:pPr>
      <w:r>
        <w:rPr>
          <w:rFonts w:hAnsi="宋体"/>
          <w:bCs/>
          <w:sz w:val="24"/>
        </w:rPr>
        <w:t>6.1</w:t>
      </w:r>
      <w:r>
        <w:rPr>
          <w:rFonts w:hAnsi="宋体" w:hint="eastAsia"/>
          <w:sz w:val="24"/>
        </w:rPr>
        <w:t>不论投标结果如何，投标人应承担</w:t>
      </w:r>
      <w:r>
        <w:rPr>
          <w:rFonts w:hAnsi="宋体" w:hint="eastAsia"/>
          <w:bCs/>
          <w:sz w:val="24"/>
        </w:rPr>
        <w:t>自身</w:t>
      </w:r>
      <w:r>
        <w:rPr>
          <w:rFonts w:hAnsi="宋体" w:hint="eastAsia"/>
          <w:sz w:val="24"/>
        </w:rPr>
        <w:t>因投标文件编制、递交及其他</w:t>
      </w:r>
      <w:r>
        <w:rPr>
          <w:rFonts w:hAnsi="宋体" w:hint="eastAsia"/>
          <w:bCs/>
          <w:sz w:val="24"/>
        </w:rPr>
        <w:t>参加本招标活动</w:t>
      </w:r>
      <w:r>
        <w:rPr>
          <w:rFonts w:hAnsi="宋体" w:hint="eastAsia"/>
          <w:sz w:val="24"/>
        </w:rPr>
        <w:t>所涉及的一切费用，招标人对上述费用不负任何责任。</w:t>
      </w:r>
    </w:p>
    <w:p w14:paraId="207BB936" w14:textId="77777777" w:rsidR="00D950FC" w:rsidRDefault="00000000">
      <w:pPr>
        <w:pStyle w:val="3"/>
        <w:spacing w:before="156" w:after="156"/>
      </w:pPr>
      <w:bookmarkStart w:id="10" w:name="_Toc2272550"/>
      <w:bookmarkStart w:id="11" w:name="_Toc141775342"/>
      <w:r>
        <w:rPr>
          <w:rFonts w:hint="eastAsia"/>
        </w:rPr>
        <w:t>（二）招标文件</w:t>
      </w:r>
      <w:bookmarkEnd w:id="10"/>
      <w:bookmarkEnd w:id="11"/>
    </w:p>
    <w:p w14:paraId="457D002B" w14:textId="77777777" w:rsidR="00D950FC" w:rsidRDefault="00000000">
      <w:pPr>
        <w:tabs>
          <w:tab w:val="left" w:pos="105"/>
        </w:tabs>
        <w:spacing w:line="360" w:lineRule="auto"/>
        <w:ind w:firstLineChars="200" w:firstLine="482"/>
        <w:rPr>
          <w:b/>
          <w:sz w:val="24"/>
        </w:rPr>
      </w:pPr>
      <w:r>
        <w:rPr>
          <w:rFonts w:hAnsi="宋体"/>
          <w:b/>
          <w:sz w:val="24"/>
        </w:rPr>
        <w:t>7.</w:t>
      </w:r>
      <w:r>
        <w:rPr>
          <w:rFonts w:hAnsi="宋体" w:hint="eastAsia"/>
          <w:b/>
          <w:sz w:val="24"/>
        </w:rPr>
        <w:t>招标文件的组成</w:t>
      </w:r>
    </w:p>
    <w:p w14:paraId="677C4A42" w14:textId="77777777" w:rsidR="00D950FC" w:rsidRDefault="00000000">
      <w:pPr>
        <w:spacing w:line="360" w:lineRule="auto"/>
        <w:ind w:firstLineChars="200" w:firstLine="480"/>
        <w:rPr>
          <w:rFonts w:hAnsi="宋体"/>
          <w:sz w:val="24"/>
        </w:rPr>
      </w:pPr>
      <w:r>
        <w:rPr>
          <w:rFonts w:hAnsi="宋体"/>
          <w:bCs/>
          <w:sz w:val="24"/>
        </w:rPr>
        <w:t>7.1</w:t>
      </w:r>
      <w:r>
        <w:rPr>
          <w:rFonts w:hAnsi="宋体" w:hint="eastAsia"/>
          <w:sz w:val="24"/>
        </w:rPr>
        <w:t>本招标文件包括下列文件，以及所有按本须知第8条发出的招标答疑会会议纪要和按本须知第9条发出的澄清或修改：</w:t>
      </w:r>
    </w:p>
    <w:p w14:paraId="2639C19C" w14:textId="77777777" w:rsidR="00D950FC" w:rsidRDefault="00000000">
      <w:pPr>
        <w:spacing w:line="360" w:lineRule="auto"/>
        <w:ind w:firstLineChars="200" w:firstLine="480"/>
        <w:rPr>
          <w:rFonts w:hAnsi="宋体"/>
          <w:sz w:val="24"/>
        </w:rPr>
      </w:pPr>
      <w:r>
        <w:rPr>
          <w:rFonts w:hAnsi="宋体" w:hint="eastAsia"/>
          <w:sz w:val="24"/>
        </w:rPr>
        <w:t>第一章  投标须知</w:t>
      </w:r>
    </w:p>
    <w:p w14:paraId="10C54C46" w14:textId="77777777" w:rsidR="00D950FC" w:rsidRDefault="00000000">
      <w:pPr>
        <w:spacing w:line="360" w:lineRule="auto"/>
        <w:ind w:firstLineChars="200" w:firstLine="480"/>
        <w:rPr>
          <w:rFonts w:hAnsi="宋体"/>
          <w:sz w:val="24"/>
        </w:rPr>
      </w:pPr>
      <w:r>
        <w:rPr>
          <w:rFonts w:hAnsi="宋体" w:hint="eastAsia"/>
          <w:sz w:val="24"/>
        </w:rPr>
        <w:t>第二章  开标、评标及定标办法</w:t>
      </w:r>
    </w:p>
    <w:p w14:paraId="7C0BE1A8" w14:textId="77777777" w:rsidR="00D950FC" w:rsidRDefault="00000000">
      <w:pPr>
        <w:spacing w:line="360" w:lineRule="auto"/>
        <w:ind w:firstLineChars="200" w:firstLine="480"/>
        <w:rPr>
          <w:rFonts w:hAnsi="宋体"/>
          <w:sz w:val="24"/>
        </w:rPr>
      </w:pPr>
      <w:r>
        <w:rPr>
          <w:rFonts w:hAnsi="宋体" w:hint="eastAsia"/>
          <w:sz w:val="24"/>
        </w:rPr>
        <w:t>第三章  合同条款</w:t>
      </w:r>
    </w:p>
    <w:p w14:paraId="6EDCEE21" w14:textId="77777777" w:rsidR="00D950FC" w:rsidRDefault="00000000">
      <w:pPr>
        <w:spacing w:line="360" w:lineRule="auto"/>
        <w:ind w:firstLineChars="200" w:firstLine="480"/>
        <w:rPr>
          <w:rFonts w:hAnsi="宋体"/>
          <w:sz w:val="24"/>
        </w:rPr>
      </w:pPr>
      <w:r>
        <w:rPr>
          <w:rFonts w:hAnsi="宋体" w:hint="eastAsia"/>
          <w:sz w:val="24"/>
        </w:rPr>
        <w:t>第四章  投标文件格式</w:t>
      </w:r>
    </w:p>
    <w:p w14:paraId="2CA84AD2" w14:textId="77777777" w:rsidR="00D950FC" w:rsidRDefault="00000000">
      <w:pPr>
        <w:spacing w:line="360" w:lineRule="auto"/>
        <w:ind w:firstLineChars="200" w:firstLine="480"/>
        <w:rPr>
          <w:rFonts w:hAnsi="宋体"/>
          <w:sz w:val="24"/>
        </w:rPr>
      </w:pPr>
      <w:r>
        <w:rPr>
          <w:rFonts w:hAnsi="宋体" w:hint="eastAsia"/>
          <w:sz w:val="24"/>
        </w:rPr>
        <w:t>第五章  技术条件（工程建设标准）（另册）</w:t>
      </w:r>
    </w:p>
    <w:p w14:paraId="4F4B243E" w14:textId="77777777" w:rsidR="00D950FC" w:rsidRDefault="00000000">
      <w:pPr>
        <w:spacing w:line="360" w:lineRule="auto"/>
        <w:ind w:firstLineChars="200" w:firstLine="480"/>
        <w:rPr>
          <w:rFonts w:hAnsi="宋体"/>
          <w:sz w:val="24"/>
        </w:rPr>
      </w:pPr>
      <w:r>
        <w:rPr>
          <w:rFonts w:hAnsi="宋体" w:hint="eastAsia"/>
          <w:sz w:val="24"/>
        </w:rPr>
        <w:t>第六章  图纸及勘察资料（另册）</w:t>
      </w:r>
    </w:p>
    <w:p w14:paraId="10BA4315" w14:textId="77777777" w:rsidR="00D950FC" w:rsidRDefault="00000000">
      <w:pPr>
        <w:spacing w:line="360" w:lineRule="auto"/>
        <w:ind w:firstLineChars="200" w:firstLine="480"/>
        <w:rPr>
          <w:rFonts w:hAnsi="宋体"/>
          <w:sz w:val="24"/>
        </w:rPr>
      </w:pPr>
      <w:r>
        <w:rPr>
          <w:rFonts w:hAnsi="宋体" w:hint="eastAsia"/>
          <w:sz w:val="24"/>
        </w:rPr>
        <w:t>第七章  招标工程量清单（另册）</w:t>
      </w:r>
    </w:p>
    <w:p w14:paraId="54AC26F6" w14:textId="77777777" w:rsidR="00D950FC" w:rsidRDefault="00000000">
      <w:pPr>
        <w:spacing w:line="360" w:lineRule="auto"/>
        <w:ind w:firstLineChars="200" w:firstLine="480"/>
        <w:rPr>
          <w:rFonts w:hAnsi="宋体"/>
          <w:sz w:val="24"/>
        </w:rPr>
      </w:pPr>
      <w:r>
        <w:rPr>
          <w:rFonts w:hAnsi="宋体" w:hint="eastAsia"/>
          <w:sz w:val="24"/>
        </w:rPr>
        <w:t>第八章  最高投标限价</w:t>
      </w:r>
    </w:p>
    <w:p w14:paraId="6B5F9D42" w14:textId="77777777" w:rsidR="00D950FC" w:rsidRDefault="00000000">
      <w:pPr>
        <w:spacing w:line="360" w:lineRule="auto"/>
        <w:ind w:firstLineChars="200" w:firstLine="480"/>
        <w:rPr>
          <w:sz w:val="24"/>
        </w:rPr>
      </w:pPr>
      <w:r>
        <w:rPr>
          <w:rFonts w:hAnsi="宋体" w:hint="eastAsia"/>
          <w:sz w:val="24"/>
        </w:rPr>
        <w:t>注：招标人应在技术条件（工程建设标准）中明确施工现场建筑垃圾源头减量的具体要求和建筑垃圾综合利用产品的使用要求。</w:t>
      </w:r>
    </w:p>
    <w:p w14:paraId="4E20CA69" w14:textId="77777777" w:rsidR="00D950FC" w:rsidRDefault="00000000">
      <w:pPr>
        <w:pStyle w:val="a2"/>
        <w:spacing w:after="0" w:line="360" w:lineRule="auto"/>
        <w:ind w:firstLineChars="200" w:firstLine="480"/>
        <w:rPr>
          <w:rFonts w:ascii="宋体"/>
          <w:sz w:val="24"/>
        </w:rPr>
      </w:pPr>
      <w:r>
        <w:rPr>
          <w:rFonts w:ascii="宋体" w:hAnsi="宋体"/>
          <w:sz w:val="24"/>
        </w:rPr>
        <w:t xml:space="preserve">7.2 </w:t>
      </w:r>
      <w:r>
        <w:rPr>
          <w:rFonts w:ascii="宋体" w:hAnsi="宋体" w:hint="eastAsia"/>
          <w:sz w:val="24"/>
        </w:rPr>
        <w:t>投标人获取招标文件后，应仔细检查招标文件的所有内容，认真审阅招标文件中所有的事项、格式、条款和规范要求等，若投标人的投标文件没有按招标文件要求提交全部资料，或投标文件实质上没有响应招标文件的要求，招标人将按评标办法的规定予以拒绝，并且不允许投标人通过修改或撤消其不符合要求的差异或保留使之成为具有响应性的投标文件。</w:t>
      </w:r>
    </w:p>
    <w:p w14:paraId="5B020B77" w14:textId="77777777" w:rsidR="00D950FC" w:rsidRDefault="00000000">
      <w:pPr>
        <w:pStyle w:val="a2"/>
        <w:spacing w:after="0" w:line="360" w:lineRule="auto"/>
        <w:ind w:firstLineChars="200" w:firstLine="480"/>
        <w:rPr>
          <w:rFonts w:ascii="宋体"/>
          <w:sz w:val="24"/>
        </w:rPr>
      </w:pPr>
      <w:r>
        <w:rPr>
          <w:rFonts w:ascii="宋体" w:hAnsi="宋体"/>
          <w:sz w:val="24"/>
        </w:rPr>
        <w:t xml:space="preserve">7.3 </w:t>
      </w:r>
      <w:r>
        <w:rPr>
          <w:rFonts w:ascii="宋体" w:hAnsi="宋体" w:hint="eastAsia"/>
          <w:sz w:val="24"/>
        </w:rPr>
        <w:t>投标人一旦中标，招标文件的内容对招标人和中标人双方均有约束力。</w:t>
      </w:r>
    </w:p>
    <w:p w14:paraId="787EAE97" w14:textId="77777777" w:rsidR="00D950FC" w:rsidRDefault="00000000">
      <w:pPr>
        <w:pStyle w:val="a2"/>
        <w:spacing w:after="0" w:line="360" w:lineRule="auto"/>
        <w:ind w:firstLineChars="200" w:firstLine="482"/>
        <w:rPr>
          <w:rFonts w:ascii="宋体"/>
          <w:b/>
          <w:bCs/>
          <w:color w:val="000000"/>
          <w:sz w:val="24"/>
        </w:rPr>
      </w:pPr>
      <w:r>
        <w:rPr>
          <w:rFonts w:ascii="宋体" w:hAnsi="宋体"/>
          <w:b/>
          <w:bCs/>
          <w:color w:val="000000"/>
          <w:sz w:val="24"/>
        </w:rPr>
        <w:lastRenderedPageBreak/>
        <w:t>8</w:t>
      </w:r>
      <w:r>
        <w:rPr>
          <w:rFonts w:ascii="宋体" w:hAnsi="宋体" w:hint="eastAsia"/>
          <w:b/>
          <w:bCs/>
          <w:color w:val="000000"/>
          <w:sz w:val="24"/>
        </w:rPr>
        <w:t>．招标答疑</w:t>
      </w:r>
    </w:p>
    <w:p w14:paraId="2EFCD94F" w14:textId="77777777" w:rsidR="00D950FC" w:rsidRDefault="00000000">
      <w:pPr>
        <w:pStyle w:val="a2"/>
        <w:spacing w:after="0" w:line="360" w:lineRule="auto"/>
        <w:ind w:firstLineChars="200" w:firstLine="480"/>
        <w:rPr>
          <w:rFonts w:ascii="宋体"/>
          <w:color w:val="000000"/>
          <w:sz w:val="24"/>
        </w:rPr>
      </w:pPr>
      <w:r>
        <w:rPr>
          <w:rFonts w:ascii="宋体" w:hAnsi="宋体"/>
          <w:color w:val="000000"/>
          <w:sz w:val="24"/>
        </w:rPr>
        <w:t xml:space="preserve">8.1 </w:t>
      </w:r>
      <w:r>
        <w:rPr>
          <w:rFonts w:ascii="宋体" w:hAnsi="宋体" w:hint="eastAsia"/>
          <w:color w:val="000000"/>
          <w:sz w:val="24"/>
        </w:rPr>
        <w:t>投标人若对招标文件（包括招标图纸）中有疑问，可以书面形式</w:t>
      </w:r>
      <w:r>
        <w:rPr>
          <w:rFonts w:hint="eastAsia"/>
          <w:color w:val="000000"/>
          <w:sz w:val="24"/>
          <w:szCs w:val="24"/>
        </w:rPr>
        <w:t>通过</w:t>
      </w:r>
      <w:r>
        <w:rPr>
          <w:color w:val="000000"/>
          <w:sz w:val="24"/>
          <w:szCs w:val="24"/>
          <w:u w:val="single"/>
        </w:rPr>
        <w:t xml:space="preserve">        </w:t>
      </w:r>
      <w:r>
        <w:rPr>
          <w:rFonts w:ascii="宋体" w:hAnsi="宋体" w:hint="eastAsia"/>
          <w:color w:val="000000"/>
          <w:sz w:val="24"/>
          <w:szCs w:val="24"/>
        </w:rPr>
        <w:t>交易平台</w:t>
      </w:r>
      <w:r>
        <w:rPr>
          <w:rFonts w:hint="eastAsia"/>
          <w:color w:val="000000"/>
          <w:sz w:val="24"/>
          <w:szCs w:val="24"/>
        </w:rPr>
        <w:t>提交</w:t>
      </w:r>
      <w:r>
        <w:rPr>
          <w:rFonts w:ascii="宋体" w:hAnsi="宋体" w:hint="eastAsia"/>
          <w:color w:val="000000"/>
          <w:sz w:val="24"/>
        </w:rPr>
        <w:t>给招标人或招标代理人，提交形式见本须知前附表第</w:t>
      </w:r>
      <w:r>
        <w:rPr>
          <w:rFonts w:ascii="宋体" w:hAnsi="宋体"/>
          <w:color w:val="000000"/>
          <w:sz w:val="24"/>
        </w:rPr>
        <w:t>16</w:t>
      </w:r>
      <w:r>
        <w:rPr>
          <w:rFonts w:ascii="宋体" w:hAnsi="宋体" w:hint="eastAsia"/>
          <w:color w:val="000000"/>
          <w:sz w:val="24"/>
        </w:rPr>
        <w:t>项。</w:t>
      </w:r>
    </w:p>
    <w:p w14:paraId="35296851" w14:textId="77777777" w:rsidR="00D950FC" w:rsidRDefault="00000000">
      <w:pPr>
        <w:pStyle w:val="a2"/>
        <w:spacing w:after="0" w:line="360" w:lineRule="auto"/>
        <w:ind w:firstLineChars="200" w:firstLine="480"/>
        <w:rPr>
          <w:rFonts w:ascii="宋体"/>
          <w:color w:val="000000"/>
          <w:sz w:val="24"/>
        </w:rPr>
      </w:pPr>
      <w:r>
        <w:rPr>
          <w:rFonts w:ascii="宋体" w:hAnsi="宋体"/>
          <w:color w:val="000000"/>
          <w:sz w:val="24"/>
        </w:rPr>
        <w:t>8.2</w:t>
      </w:r>
      <w:r>
        <w:rPr>
          <w:rFonts w:ascii="宋体" w:hint="eastAsia"/>
          <w:color w:val="000000"/>
          <w:sz w:val="24"/>
        </w:rPr>
        <w:t>招标答疑会会议纪要将在提交投标文件截止时间15日前在</w:t>
      </w:r>
      <w:r>
        <w:rPr>
          <w:color w:val="000000"/>
          <w:sz w:val="24"/>
          <w:szCs w:val="24"/>
          <w:u w:val="single"/>
        </w:rPr>
        <w:t xml:space="preserve">        </w:t>
      </w:r>
      <w:r>
        <w:rPr>
          <w:rFonts w:ascii="宋体" w:hAnsi="宋体" w:hint="eastAsia"/>
          <w:color w:val="000000"/>
          <w:sz w:val="24"/>
          <w:szCs w:val="24"/>
        </w:rPr>
        <w:t>交易平台</w:t>
      </w:r>
      <w:r>
        <w:rPr>
          <w:rFonts w:ascii="宋体" w:hint="eastAsia"/>
          <w:color w:val="000000"/>
          <w:sz w:val="24"/>
        </w:rPr>
        <w:t xml:space="preserve"> “项目答疑纪要”专区公开发布。答疑纪要一经在</w:t>
      </w:r>
      <w:r>
        <w:rPr>
          <w:color w:val="000000"/>
          <w:sz w:val="24"/>
          <w:szCs w:val="24"/>
          <w:u w:val="single"/>
        </w:rPr>
        <w:t xml:space="preserve">        </w:t>
      </w:r>
      <w:r>
        <w:rPr>
          <w:rFonts w:ascii="宋体" w:hAnsi="宋体" w:hint="eastAsia"/>
          <w:color w:val="000000"/>
          <w:sz w:val="24"/>
          <w:szCs w:val="24"/>
        </w:rPr>
        <w:t>交易平台</w:t>
      </w:r>
      <w:r>
        <w:rPr>
          <w:rFonts w:ascii="宋体" w:hint="eastAsia"/>
          <w:color w:val="000000"/>
          <w:sz w:val="24"/>
        </w:rPr>
        <w:t>发布，视作已发放给所有投标人。</w:t>
      </w:r>
    </w:p>
    <w:p w14:paraId="1093C33F" w14:textId="77777777" w:rsidR="00D950FC" w:rsidRDefault="00000000">
      <w:pPr>
        <w:pStyle w:val="a2"/>
        <w:spacing w:after="0" w:line="360" w:lineRule="auto"/>
        <w:ind w:firstLineChars="200" w:firstLine="480"/>
        <w:rPr>
          <w:rFonts w:ascii="宋体"/>
          <w:color w:val="000000"/>
          <w:sz w:val="24"/>
        </w:rPr>
      </w:pPr>
      <w:r>
        <w:rPr>
          <w:rFonts w:ascii="宋体" w:hAnsi="宋体"/>
          <w:color w:val="000000"/>
          <w:sz w:val="24"/>
        </w:rPr>
        <w:t>8.3</w:t>
      </w:r>
      <w:r>
        <w:rPr>
          <w:rFonts w:ascii="宋体" w:hAnsi="宋体" w:hint="eastAsia"/>
          <w:color w:val="000000"/>
          <w:sz w:val="24"/>
        </w:rPr>
        <w:t>答疑会会议纪要为招标文件的一部分。</w:t>
      </w:r>
    </w:p>
    <w:p w14:paraId="0FB5F6DF" w14:textId="77777777" w:rsidR="00D950FC" w:rsidRDefault="00000000">
      <w:pPr>
        <w:pStyle w:val="a2"/>
        <w:spacing w:after="0" w:line="360" w:lineRule="auto"/>
        <w:ind w:firstLineChars="200" w:firstLine="480"/>
        <w:rPr>
          <w:rFonts w:ascii="宋体"/>
          <w:color w:val="000000"/>
          <w:sz w:val="24"/>
        </w:rPr>
      </w:pPr>
      <w:r>
        <w:rPr>
          <w:rFonts w:ascii="宋体" w:hAnsi="宋体"/>
          <w:color w:val="000000"/>
          <w:sz w:val="24"/>
        </w:rPr>
        <w:t>8.4</w:t>
      </w:r>
      <w:r>
        <w:rPr>
          <w:rFonts w:ascii="宋体" w:hAnsi="宋体" w:hint="eastAsia"/>
          <w:color w:val="000000"/>
          <w:sz w:val="24"/>
        </w:rPr>
        <w:t>若招标答疑会会议纪要与招标文件有矛盾，以答疑会议纪要最后发出的书面形式的文件为准。</w:t>
      </w:r>
    </w:p>
    <w:p w14:paraId="52CC7837" w14:textId="77777777" w:rsidR="00D950FC" w:rsidRDefault="00000000">
      <w:pPr>
        <w:pStyle w:val="a2"/>
        <w:spacing w:after="0" w:line="360" w:lineRule="auto"/>
        <w:ind w:firstLineChars="200" w:firstLine="482"/>
        <w:rPr>
          <w:rFonts w:ascii="宋体"/>
          <w:b/>
          <w:bCs/>
          <w:color w:val="000000"/>
          <w:sz w:val="24"/>
        </w:rPr>
      </w:pPr>
      <w:r>
        <w:rPr>
          <w:rFonts w:ascii="宋体" w:hAnsi="宋体"/>
          <w:b/>
          <w:bCs/>
          <w:color w:val="000000"/>
          <w:sz w:val="24"/>
        </w:rPr>
        <w:t>9.</w:t>
      </w:r>
      <w:r>
        <w:rPr>
          <w:rFonts w:ascii="宋体" w:hAnsi="宋体" w:hint="eastAsia"/>
          <w:b/>
          <w:bCs/>
          <w:color w:val="000000"/>
          <w:sz w:val="24"/>
        </w:rPr>
        <w:t>招标文件的澄清与修改</w:t>
      </w:r>
    </w:p>
    <w:p w14:paraId="092CC075" w14:textId="77777777" w:rsidR="00D950FC" w:rsidRDefault="00000000">
      <w:pPr>
        <w:pStyle w:val="a2"/>
        <w:spacing w:after="0" w:line="360" w:lineRule="auto"/>
        <w:ind w:firstLineChars="200" w:firstLine="480"/>
        <w:rPr>
          <w:rFonts w:ascii="宋体"/>
          <w:color w:val="000000"/>
          <w:sz w:val="24"/>
        </w:rPr>
      </w:pPr>
      <w:r>
        <w:rPr>
          <w:rFonts w:ascii="宋体" w:hAnsi="宋体"/>
          <w:color w:val="000000"/>
          <w:sz w:val="24"/>
        </w:rPr>
        <w:t>9.1</w:t>
      </w:r>
      <w:r>
        <w:rPr>
          <w:rFonts w:ascii="宋体" w:hAnsi="宋体" w:hint="eastAsia"/>
          <w:color w:val="000000"/>
          <w:sz w:val="24"/>
        </w:rPr>
        <w:t>招标文件发出后</w:t>
      </w:r>
      <w:r>
        <w:rPr>
          <w:rFonts w:ascii="宋体"/>
          <w:color w:val="000000"/>
          <w:sz w:val="24"/>
        </w:rPr>
        <w:t>,</w:t>
      </w:r>
      <w:r>
        <w:rPr>
          <w:rFonts w:ascii="宋体" w:hAnsi="宋体" w:hint="eastAsia"/>
          <w:color w:val="000000"/>
          <w:sz w:val="24"/>
        </w:rPr>
        <w:t>在提交投标文件截止时间15日前，招标人可对招标文件进行必要的澄清或修改。</w:t>
      </w:r>
    </w:p>
    <w:p w14:paraId="14E00041" w14:textId="77777777" w:rsidR="00D950FC" w:rsidRDefault="00000000">
      <w:pPr>
        <w:pStyle w:val="a2"/>
        <w:spacing w:after="0" w:line="360" w:lineRule="auto"/>
        <w:ind w:firstLineChars="200" w:firstLine="480"/>
        <w:rPr>
          <w:rFonts w:ascii="宋体"/>
          <w:color w:val="000000"/>
          <w:sz w:val="24"/>
        </w:rPr>
      </w:pPr>
      <w:r>
        <w:rPr>
          <w:rFonts w:ascii="宋体" w:hAnsi="宋体"/>
          <w:color w:val="000000"/>
          <w:sz w:val="24"/>
        </w:rPr>
        <w:t>9.2</w:t>
      </w:r>
      <w:r>
        <w:rPr>
          <w:rFonts w:ascii="宋体" w:hint="eastAsia"/>
          <w:color w:val="000000"/>
          <w:sz w:val="24"/>
        </w:rPr>
        <w:t>招标文件的澄清或修改将在</w:t>
      </w:r>
      <w:r>
        <w:rPr>
          <w:color w:val="000000"/>
          <w:sz w:val="24"/>
          <w:szCs w:val="24"/>
          <w:u w:val="single"/>
        </w:rPr>
        <w:t xml:space="preserve">        </w:t>
      </w:r>
      <w:r>
        <w:rPr>
          <w:rFonts w:ascii="宋体" w:hAnsi="宋体" w:hint="eastAsia"/>
          <w:color w:val="000000"/>
          <w:sz w:val="24"/>
          <w:szCs w:val="24"/>
        </w:rPr>
        <w:t>交易平台</w:t>
      </w:r>
      <w:r>
        <w:rPr>
          <w:rFonts w:ascii="宋体" w:hint="eastAsia"/>
          <w:color w:val="000000"/>
          <w:sz w:val="24"/>
        </w:rPr>
        <w:t>“项目答疑纪要”专区公开发布。答疑纪要一经在</w:t>
      </w:r>
      <w:r>
        <w:rPr>
          <w:color w:val="000000"/>
          <w:sz w:val="24"/>
          <w:szCs w:val="24"/>
          <w:u w:val="single"/>
        </w:rPr>
        <w:t xml:space="preserve">        </w:t>
      </w:r>
      <w:r>
        <w:rPr>
          <w:rFonts w:ascii="宋体" w:hAnsi="宋体" w:hint="eastAsia"/>
          <w:color w:val="000000"/>
          <w:sz w:val="24"/>
          <w:szCs w:val="24"/>
        </w:rPr>
        <w:t>交易平台</w:t>
      </w:r>
      <w:r>
        <w:rPr>
          <w:rFonts w:ascii="宋体" w:hint="eastAsia"/>
          <w:color w:val="000000"/>
          <w:sz w:val="24"/>
        </w:rPr>
        <w:t>发布，视作已发放给所有投标人，以</w:t>
      </w:r>
      <w:r>
        <w:rPr>
          <w:color w:val="000000"/>
          <w:sz w:val="24"/>
          <w:szCs w:val="24"/>
          <w:u w:val="single"/>
        </w:rPr>
        <w:t xml:space="preserve">        </w:t>
      </w:r>
      <w:r>
        <w:rPr>
          <w:rFonts w:ascii="宋体" w:hAnsi="宋体" w:hint="eastAsia"/>
          <w:color w:val="000000"/>
          <w:sz w:val="24"/>
          <w:szCs w:val="24"/>
        </w:rPr>
        <w:t>交易平台</w:t>
      </w:r>
      <w:r>
        <w:rPr>
          <w:rFonts w:ascii="宋体" w:hint="eastAsia"/>
          <w:color w:val="000000"/>
          <w:sz w:val="24"/>
        </w:rPr>
        <w:t>上网发布时间作为送达时间。</w:t>
      </w:r>
    </w:p>
    <w:p w14:paraId="7076767B" w14:textId="77777777" w:rsidR="00D950FC" w:rsidRDefault="00000000">
      <w:pPr>
        <w:pStyle w:val="a2"/>
        <w:spacing w:after="0" w:line="360" w:lineRule="auto"/>
        <w:ind w:firstLineChars="200" w:firstLine="480"/>
        <w:rPr>
          <w:rFonts w:ascii="宋体"/>
          <w:color w:val="000000"/>
          <w:sz w:val="24"/>
        </w:rPr>
      </w:pPr>
      <w:r>
        <w:rPr>
          <w:rFonts w:ascii="宋体" w:hAnsi="宋体"/>
          <w:color w:val="000000"/>
          <w:sz w:val="24"/>
        </w:rPr>
        <w:t>9.3</w:t>
      </w:r>
      <w:r>
        <w:rPr>
          <w:rFonts w:ascii="宋体" w:hAnsi="宋体" w:hint="eastAsia"/>
          <w:color w:val="000000"/>
          <w:sz w:val="24"/>
        </w:rPr>
        <w:t>招标文件的修改内容为招标文件的组成部分。</w:t>
      </w:r>
    </w:p>
    <w:p w14:paraId="0BAC47B8" w14:textId="77777777" w:rsidR="00D950FC" w:rsidRDefault="00000000">
      <w:pPr>
        <w:pStyle w:val="a2"/>
        <w:spacing w:after="0" w:line="360" w:lineRule="auto"/>
        <w:ind w:firstLineChars="200" w:firstLine="480"/>
        <w:rPr>
          <w:rFonts w:ascii="宋体"/>
          <w:color w:val="000000"/>
          <w:sz w:val="24"/>
        </w:rPr>
      </w:pPr>
      <w:r>
        <w:rPr>
          <w:rFonts w:ascii="宋体" w:hAnsi="宋体"/>
          <w:color w:val="000000"/>
          <w:sz w:val="24"/>
        </w:rPr>
        <w:t>9.4</w:t>
      </w:r>
      <w:r>
        <w:rPr>
          <w:rFonts w:ascii="宋体" w:hAnsi="宋体" w:hint="eastAsia"/>
          <w:color w:val="000000"/>
          <w:sz w:val="24"/>
        </w:rPr>
        <w:t>招标文件的澄清或修改均以书面形式明确的内容为准。当招标文件的澄清、修改、补充等在同一内容的表述不一致时，以最后发出的书面形式的文件为准。</w:t>
      </w:r>
    </w:p>
    <w:p w14:paraId="6B481B35" w14:textId="77777777" w:rsidR="00D950FC" w:rsidRDefault="00000000">
      <w:pPr>
        <w:pStyle w:val="a2"/>
        <w:spacing w:after="0" w:line="360" w:lineRule="auto"/>
        <w:ind w:firstLineChars="200" w:firstLine="480"/>
        <w:rPr>
          <w:rFonts w:ascii="宋体"/>
          <w:color w:val="000000"/>
          <w:sz w:val="24"/>
        </w:rPr>
      </w:pPr>
      <w:r>
        <w:rPr>
          <w:rFonts w:ascii="宋体" w:hAnsi="宋体"/>
          <w:color w:val="000000"/>
          <w:sz w:val="24"/>
        </w:rPr>
        <w:t>9.5</w:t>
      </w:r>
      <w:r>
        <w:rPr>
          <w:rFonts w:ascii="宋体" w:hAnsi="宋体" w:hint="eastAsia"/>
          <w:color w:val="000000"/>
          <w:sz w:val="24"/>
        </w:rPr>
        <w:t>为使投标人在编制投标文件时有充分的时间对招标文件的澄清或修改等内容考虑进去，招标人将酌情延长提交投标文件的截止时间，具体时间将在招标文件的澄清或修改中予以明确。若澄清或修改中没有明确延长时间，即表示投标时间不延长。</w:t>
      </w:r>
    </w:p>
    <w:p w14:paraId="4848B764" w14:textId="77777777" w:rsidR="00D950FC" w:rsidRDefault="00000000">
      <w:pPr>
        <w:pStyle w:val="3"/>
        <w:spacing w:before="156" w:after="156"/>
        <w:rPr>
          <w:color w:val="000000"/>
        </w:rPr>
      </w:pPr>
      <w:bookmarkStart w:id="12" w:name="_Toc2272551"/>
      <w:bookmarkStart w:id="13" w:name="_Toc141775343"/>
      <w:r>
        <w:rPr>
          <w:rFonts w:hint="eastAsia"/>
          <w:color w:val="000000"/>
        </w:rPr>
        <w:t>（三）投标文件的编制</w:t>
      </w:r>
      <w:bookmarkEnd w:id="12"/>
      <w:bookmarkEnd w:id="13"/>
    </w:p>
    <w:p w14:paraId="28B049FA" w14:textId="77777777" w:rsidR="00D950FC" w:rsidRDefault="00000000">
      <w:pPr>
        <w:pStyle w:val="a2"/>
        <w:spacing w:after="0" w:line="360" w:lineRule="auto"/>
        <w:ind w:firstLineChars="200" w:firstLine="482"/>
        <w:rPr>
          <w:rFonts w:ascii="宋体"/>
          <w:b/>
          <w:bCs/>
          <w:color w:val="000000"/>
          <w:sz w:val="24"/>
        </w:rPr>
      </w:pPr>
      <w:r>
        <w:rPr>
          <w:rFonts w:ascii="宋体" w:hAnsi="宋体"/>
          <w:b/>
          <w:bCs/>
          <w:color w:val="000000"/>
          <w:sz w:val="24"/>
        </w:rPr>
        <w:t>10</w:t>
      </w:r>
      <w:r>
        <w:rPr>
          <w:rFonts w:ascii="宋体" w:hAnsi="宋体" w:hint="eastAsia"/>
          <w:b/>
          <w:bCs/>
          <w:color w:val="000000"/>
          <w:sz w:val="24"/>
        </w:rPr>
        <w:t>．投标文件的语言及度量衡单位</w:t>
      </w:r>
    </w:p>
    <w:p w14:paraId="0E12BCB6" w14:textId="77777777" w:rsidR="00D950FC" w:rsidRDefault="00000000">
      <w:pPr>
        <w:pStyle w:val="a2"/>
        <w:spacing w:after="0" w:line="360" w:lineRule="auto"/>
        <w:ind w:firstLineChars="200" w:firstLine="480"/>
        <w:rPr>
          <w:rFonts w:ascii="宋体"/>
          <w:color w:val="000000"/>
          <w:sz w:val="24"/>
        </w:rPr>
      </w:pPr>
      <w:r>
        <w:rPr>
          <w:rFonts w:ascii="宋体" w:hAnsi="宋体"/>
          <w:color w:val="000000"/>
          <w:sz w:val="24"/>
        </w:rPr>
        <w:t xml:space="preserve">10.1 </w:t>
      </w:r>
      <w:r>
        <w:rPr>
          <w:rFonts w:ascii="宋体" w:hAnsi="宋体" w:hint="eastAsia"/>
          <w:color w:val="000000"/>
          <w:sz w:val="24"/>
        </w:rPr>
        <w:t>投标文件和与投标有关的所有文件均应使用中文。</w:t>
      </w:r>
    </w:p>
    <w:p w14:paraId="7FDE5121" w14:textId="77777777" w:rsidR="00D950FC" w:rsidRDefault="00000000">
      <w:pPr>
        <w:pStyle w:val="a2"/>
        <w:spacing w:after="0" w:line="360" w:lineRule="auto"/>
        <w:ind w:firstLineChars="200" w:firstLine="480"/>
        <w:rPr>
          <w:rFonts w:ascii="宋体"/>
          <w:color w:val="000000"/>
          <w:sz w:val="24"/>
        </w:rPr>
      </w:pPr>
      <w:r>
        <w:rPr>
          <w:rFonts w:ascii="宋体" w:hAnsi="宋体"/>
          <w:color w:val="000000"/>
          <w:sz w:val="24"/>
        </w:rPr>
        <w:t xml:space="preserve">10.2 </w:t>
      </w:r>
      <w:r>
        <w:rPr>
          <w:rFonts w:ascii="宋体" w:hAnsi="宋体" w:hint="eastAsia"/>
          <w:color w:val="000000"/>
          <w:sz w:val="24"/>
        </w:rPr>
        <w:t>除工程规范另有规定外，投标文件使用的度量衡单位，均采用中华人民共和国法定计量单位。</w:t>
      </w:r>
    </w:p>
    <w:p w14:paraId="0EDB55FA" w14:textId="77777777" w:rsidR="00D950FC" w:rsidRDefault="00000000">
      <w:pPr>
        <w:pStyle w:val="a2"/>
        <w:spacing w:after="0" w:line="360" w:lineRule="auto"/>
        <w:ind w:firstLineChars="200" w:firstLine="482"/>
        <w:rPr>
          <w:rFonts w:ascii="宋体"/>
          <w:b/>
          <w:bCs/>
          <w:color w:val="000000"/>
          <w:sz w:val="24"/>
        </w:rPr>
      </w:pPr>
      <w:r>
        <w:rPr>
          <w:rFonts w:ascii="宋体" w:hAnsi="宋体"/>
          <w:b/>
          <w:bCs/>
          <w:color w:val="000000"/>
          <w:sz w:val="24"/>
        </w:rPr>
        <w:t>11</w:t>
      </w:r>
      <w:r>
        <w:rPr>
          <w:rFonts w:ascii="宋体" w:hAnsi="宋体" w:hint="eastAsia"/>
          <w:b/>
          <w:bCs/>
          <w:color w:val="000000"/>
          <w:sz w:val="24"/>
        </w:rPr>
        <w:t>．投标文件的组成</w:t>
      </w:r>
    </w:p>
    <w:p w14:paraId="0F7E1C62" w14:textId="77777777" w:rsidR="00D950FC" w:rsidRDefault="00000000">
      <w:pPr>
        <w:pStyle w:val="a2"/>
        <w:spacing w:after="0" w:line="360" w:lineRule="auto"/>
        <w:ind w:firstLineChars="200" w:firstLine="480"/>
        <w:rPr>
          <w:rFonts w:ascii="宋体"/>
          <w:b/>
          <w:color w:val="000000"/>
          <w:sz w:val="24"/>
        </w:rPr>
      </w:pPr>
      <w:r>
        <w:rPr>
          <w:rFonts w:ascii="宋体" w:hAnsi="宋体"/>
          <w:color w:val="000000"/>
          <w:sz w:val="24"/>
        </w:rPr>
        <w:t xml:space="preserve">11.1 </w:t>
      </w:r>
      <w:r>
        <w:rPr>
          <w:rFonts w:ascii="宋体" w:hAnsi="宋体" w:hint="eastAsia"/>
          <w:color w:val="000000"/>
          <w:sz w:val="24"/>
        </w:rPr>
        <w:t>投标文件由技术部分（含资格审查文件）和经济部分两部分投标文件组成</w:t>
      </w:r>
      <w:r>
        <w:rPr>
          <w:rFonts w:ascii="宋体" w:hAnsi="宋体" w:hint="eastAsia"/>
          <w:b/>
          <w:color w:val="000000"/>
          <w:sz w:val="24"/>
        </w:rPr>
        <w:t>。</w:t>
      </w:r>
    </w:p>
    <w:p w14:paraId="741396CB" w14:textId="77777777" w:rsidR="00D950FC" w:rsidRDefault="00000000">
      <w:pPr>
        <w:spacing w:line="360" w:lineRule="auto"/>
        <w:ind w:firstLineChars="200" w:firstLine="480"/>
        <w:rPr>
          <w:rFonts w:hAnsi="宋体"/>
          <w:bCs/>
          <w:color w:val="000000"/>
          <w:sz w:val="24"/>
        </w:rPr>
      </w:pPr>
      <w:r>
        <w:rPr>
          <w:rFonts w:hAnsi="宋体"/>
          <w:bCs/>
          <w:color w:val="000000"/>
          <w:sz w:val="24"/>
        </w:rPr>
        <w:t>11.2</w:t>
      </w:r>
      <w:r>
        <w:rPr>
          <w:rFonts w:hAnsi="宋体" w:hint="eastAsia"/>
          <w:bCs/>
          <w:color w:val="000000"/>
          <w:sz w:val="24"/>
        </w:rPr>
        <w:t>投标文件技术标部分主要包括下列内容</w:t>
      </w:r>
      <w:r>
        <w:rPr>
          <w:rFonts w:hAnsi="宋体"/>
          <w:bCs/>
          <w:color w:val="000000"/>
          <w:sz w:val="24"/>
        </w:rPr>
        <w:t>:</w:t>
      </w:r>
    </w:p>
    <w:p w14:paraId="2E8CD69E" w14:textId="77777777" w:rsidR="00D950FC" w:rsidRDefault="00000000">
      <w:pPr>
        <w:spacing w:line="360" w:lineRule="auto"/>
        <w:ind w:firstLineChars="200" w:firstLine="480"/>
        <w:rPr>
          <w:bCs/>
          <w:color w:val="000000"/>
          <w:sz w:val="24"/>
        </w:rPr>
      </w:pPr>
      <w:r>
        <w:rPr>
          <w:rFonts w:hint="eastAsia"/>
          <w:bCs/>
          <w:color w:val="000000"/>
          <w:sz w:val="24"/>
        </w:rPr>
        <w:lastRenderedPageBreak/>
        <w:t>11.2.1 技术投标文件</w:t>
      </w:r>
      <w:r>
        <w:rPr>
          <w:rFonts w:hAnsi="宋体"/>
          <w:color w:val="000000"/>
          <w:sz w:val="24"/>
        </w:rPr>
        <w:t>(</w:t>
      </w:r>
      <w:r>
        <w:rPr>
          <w:rFonts w:hAnsi="宋体" w:hint="eastAsia"/>
          <w:color w:val="000000"/>
          <w:sz w:val="24"/>
        </w:rPr>
        <w:t>按招标文件的要求填写</w:t>
      </w:r>
      <w:r>
        <w:rPr>
          <w:rFonts w:hAnsi="宋体"/>
          <w:color w:val="000000"/>
          <w:sz w:val="24"/>
        </w:rPr>
        <w:t>)</w:t>
      </w:r>
      <w:r>
        <w:rPr>
          <w:rFonts w:hint="eastAsia"/>
          <w:bCs/>
          <w:color w:val="000000"/>
          <w:sz w:val="24"/>
        </w:rPr>
        <w:t>；</w:t>
      </w:r>
    </w:p>
    <w:p w14:paraId="6C124263" w14:textId="77777777" w:rsidR="00D950FC" w:rsidRDefault="00000000">
      <w:pPr>
        <w:spacing w:line="360" w:lineRule="auto"/>
        <w:ind w:firstLineChars="200" w:firstLine="480"/>
        <w:rPr>
          <w:bCs/>
          <w:color w:val="000000"/>
          <w:sz w:val="24"/>
        </w:rPr>
      </w:pPr>
      <w:r>
        <w:rPr>
          <w:rFonts w:hint="eastAsia"/>
          <w:bCs/>
          <w:color w:val="000000"/>
          <w:sz w:val="24"/>
        </w:rPr>
        <w:t>11.2.2 资格审查文件：</w:t>
      </w:r>
    </w:p>
    <w:p w14:paraId="1389CBC0" w14:textId="77777777" w:rsidR="00D950FC" w:rsidRDefault="00000000">
      <w:pPr>
        <w:spacing w:line="360" w:lineRule="auto"/>
        <w:ind w:firstLineChars="200" w:firstLine="480"/>
        <w:rPr>
          <w:bCs/>
          <w:color w:val="000000"/>
          <w:sz w:val="24"/>
        </w:rPr>
      </w:pPr>
      <w:r>
        <w:rPr>
          <w:rFonts w:hint="eastAsia"/>
          <w:bCs/>
          <w:color w:val="000000"/>
          <w:sz w:val="24"/>
        </w:rPr>
        <w:t xml:space="preserve">（1）投标人声明； </w:t>
      </w:r>
    </w:p>
    <w:p w14:paraId="285A3AED" w14:textId="77777777" w:rsidR="00D950FC" w:rsidRDefault="00000000">
      <w:pPr>
        <w:spacing w:line="360" w:lineRule="auto"/>
        <w:ind w:firstLineChars="200" w:firstLine="480"/>
        <w:rPr>
          <w:bCs/>
          <w:color w:val="000000"/>
          <w:sz w:val="24"/>
        </w:rPr>
      </w:pPr>
      <w:r>
        <w:rPr>
          <w:rFonts w:hint="eastAsia"/>
          <w:bCs/>
          <w:color w:val="000000"/>
          <w:sz w:val="24"/>
        </w:rPr>
        <w:t>（2）法定代表人证明书、法定代表人签字或盖章的本投标文件授权委托证明书；</w:t>
      </w:r>
    </w:p>
    <w:p w14:paraId="28935617" w14:textId="77777777" w:rsidR="00D950FC" w:rsidRDefault="00000000">
      <w:pPr>
        <w:spacing w:line="360" w:lineRule="auto"/>
        <w:ind w:firstLineChars="200" w:firstLine="480"/>
        <w:rPr>
          <w:bCs/>
          <w:color w:val="000000"/>
          <w:sz w:val="24"/>
        </w:rPr>
      </w:pPr>
      <w:r>
        <w:rPr>
          <w:rFonts w:hint="eastAsia"/>
          <w:bCs/>
          <w:color w:val="000000"/>
          <w:sz w:val="24"/>
        </w:rPr>
        <w:t>（3）企业营业执照（取自平台内上传件）；</w:t>
      </w:r>
    </w:p>
    <w:p w14:paraId="375A687A" w14:textId="77777777" w:rsidR="00D950FC" w:rsidRDefault="00000000">
      <w:pPr>
        <w:spacing w:line="360" w:lineRule="auto"/>
        <w:ind w:firstLineChars="200" w:firstLine="480"/>
        <w:rPr>
          <w:bCs/>
          <w:color w:val="000000"/>
          <w:sz w:val="24"/>
        </w:rPr>
      </w:pPr>
      <w:r>
        <w:rPr>
          <w:rFonts w:hint="eastAsia"/>
          <w:bCs/>
          <w:color w:val="000000"/>
          <w:sz w:val="24"/>
        </w:rPr>
        <w:t>（4）企业资质证书（取自平台内上传件）；</w:t>
      </w:r>
    </w:p>
    <w:p w14:paraId="2266EC09" w14:textId="77777777" w:rsidR="00D950FC" w:rsidRDefault="00000000">
      <w:pPr>
        <w:spacing w:line="360" w:lineRule="auto"/>
        <w:ind w:firstLineChars="200" w:firstLine="480"/>
        <w:rPr>
          <w:bCs/>
          <w:color w:val="000000"/>
          <w:sz w:val="24"/>
        </w:rPr>
      </w:pPr>
      <w:r>
        <w:rPr>
          <w:rFonts w:hint="eastAsia"/>
          <w:bCs/>
          <w:color w:val="000000"/>
          <w:sz w:val="24"/>
        </w:rPr>
        <w:t>（5）建筑施工企业安全生产许可证（取自平台内上传件）；</w:t>
      </w:r>
    </w:p>
    <w:p w14:paraId="6179D555" w14:textId="77777777" w:rsidR="00D950FC" w:rsidRDefault="00000000">
      <w:pPr>
        <w:spacing w:line="360" w:lineRule="auto"/>
        <w:ind w:firstLineChars="200" w:firstLine="480"/>
        <w:rPr>
          <w:rFonts w:hAnsi="宋体"/>
          <w:bCs/>
          <w:color w:val="000000"/>
          <w:sz w:val="24"/>
          <w:szCs w:val="24"/>
        </w:rPr>
      </w:pPr>
      <w:r>
        <w:rPr>
          <w:rFonts w:hint="eastAsia"/>
          <w:bCs/>
          <w:color w:val="000000"/>
          <w:sz w:val="24"/>
        </w:rPr>
        <w:t>（6）</w:t>
      </w:r>
      <w:r>
        <w:rPr>
          <w:rFonts w:hAnsi="宋体" w:hint="eastAsia"/>
          <w:bCs/>
          <w:color w:val="000000"/>
          <w:sz w:val="24"/>
          <w:szCs w:val="24"/>
        </w:rPr>
        <w:t>项目负责人（按网上投标登记时选择拟投标的项目负责人）</w:t>
      </w:r>
    </w:p>
    <w:p w14:paraId="19FA0356" w14:textId="77777777" w:rsidR="00D950FC" w:rsidRDefault="00000000">
      <w:pPr>
        <w:spacing w:line="360" w:lineRule="auto"/>
        <w:ind w:firstLineChars="200" w:firstLine="480"/>
        <w:rPr>
          <w:rFonts w:hAnsi="宋体"/>
          <w:bCs/>
          <w:color w:val="000000"/>
          <w:sz w:val="24"/>
          <w:szCs w:val="24"/>
        </w:rPr>
      </w:pPr>
      <w:r>
        <w:rPr>
          <w:rFonts w:hAnsi="宋体" w:hint="eastAsia"/>
          <w:bCs/>
          <w:color w:val="000000"/>
          <w:sz w:val="24"/>
          <w:szCs w:val="24"/>
        </w:rPr>
        <w:t>（7）专职安全员（按网上投标登记时选择拟投标的专职安全员）</w:t>
      </w:r>
    </w:p>
    <w:p w14:paraId="275EAB79" w14:textId="77777777" w:rsidR="00D950FC" w:rsidRDefault="00000000">
      <w:pPr>
        <w:spacing w:line="360" w:lineRule="auto"/>
        <w:ind w:firstLineChars="200" w:firstLine="480"/>
        <w:rPr>
          <w:bCs/>
          <w:color w:val="000000"/>
          <w:sz w:val="24"/>
        </w:rPr>
      </w:pPr>
      <w:r>
        <w:rPr>
          <w:rFonts w:hint="eastAsia"/>
          <w:bCs/>
          <w:color w:val="000000"/>
          <w:sz w:val="24"/>
        </w:rPr>
        <w:t>（8）拟委托技术负责人的相关证书、资料（具体要求由招标人明确）</w:t>
      </w:r>
    </w:p>
    <w:p w14:paraId="75E50164" w14:textId="77777777" w:rsidR="00D950FC" w:rsidRDefault="00000000">
      <w:pPr>
        <w:spacing w:line="360" w:lineRule="auto"/>
        <w:ind w:firstLineChars="200" w:firstLine="480"/>
        <w:rPr>
          <w:bCs/>
          <w:color w:val="000000"/>
          <w:sz w:val="24"/>
        </w:rPr>
      </w:pPr>
      <w:r>
        <w:rPr>
          <w:rFonts w:hint="eastAsia"/>
          <w:bCs/>
          <w:color w:val="000000"/>
          <w:sz w:val="24"/>
        </w:rPr>
        <w:t xml:space="preserve">（9）拟委派项目负责人的建造师注册证书（取自平台内上传件）； </w:t>
      </w:r>
    </w:p>
    <w:p w14:paraId="6D73619F" w14:textId="77777777" w:rsidR="00D950FC" w:rsidRDefault="00000000">
      <w:pPr>
        <w:spacing w:line="360" w:lineRule="auto"/>
        <w:ind w:firstLineChars="200" w:firstLine="480"/>
        <w:rPr>
          <w:bCs/>
          <w:color w:val="000000"/>
          <w:sz w:val="24"/>
        </w:rPr>
      </w:pPr>
      <w:r>
        <w:rPr>
          <w:rFonts w:hint="eastAsia"/>
          <w:bCs/>
          <w:color w:val="000000"/>
          <w:sz w:val="24"/>
        </w:rPr>
        <w:t>（10）项目负责人安全生产考核合格证明或在有效期内的安全考核合格证书（B类）或建筑施工企业项目负责人安全生产考核合格证书（取自平台内上传件）</w:t>
      </w:r>
      <w:r>
        <w:rPr>
          <w:rFonts w:hint="eastAsia"/>
          <w:bCs/>
          <w:color w:val="000000"/>
          <w:sz w:val="24"/>
          <w:szCs w:val="24"/>
        </w:rPr>
        <w:t>；</w:t>
      </w:r>
    </w:p>
    <w:p w14:paraId="7E74FA2F" w14:textId="77777777" w:rsidR="00D950FC" w:rsidRDefault="00000000">
      <w:pPr>
        <w:spacing w:line="360" w:lineRule="auto"/>
        <w:ind w:firstLineChars="200" w:firstLine="480"/>
        <w:rPr>
          <w:bCs/>
          <w:color w:val="000000"/>
          <w:sz w:val="24"/>
          <w:szCs w:val="24"/>
        </w:rPr>
      </w:pPr>
      <w:r>
        <w:rPr>
          <w:rFonts w:hint="eastAsia"/>
          <w:bCs/>
          <w:color w:val="000000"/>
          <w:sz w:val="24"/>
        </w:rPr>
        <w:t>（11）专职安全员须具有在有效期内的安全考核合格证书（C类）或建筑施工企业专职安全生产管理人员安全生产考核合格证书</w:t>
      </w:r>
      <w:r>
        <w:rPr>
          <w:rFonts w:hint="eastAsia"/>
          <w:bCs/>
          <w:color w:val="000000"/>
          <w:sz w:val="24"/>
          <w:szCs w:val="24"/>
        </w:rPr>
        <w:t>（取自平台内上传件）；</w:t>
      </w:r>
    </w:p>
    <w:p w14:paraId="68AECCCA" w14:textId="77777777" w:rsidR="00D950FC" w:rsidRDefault="00000000">
      <w:pPr>
        <w:spacing w:line="360" w:lineRule="auto"/>
        <w:ind w:firstLineChars="200" w:firstLine="480"/>
        <w:rPr>
          <w:bCs/>
          <w:color w:val="000000"/>
          <w:sz w:val="24"/>
          <w:szCs w:val="24"/>
        </w:rPr>
      </w:pPr>
      <w:r>
        <w:rPr>
          <w:rFonts w:hint="eastAsia"/>
          <w:bCs/>
          <w:color w:val="000000"/>
          <w:sz w:val="24"/>
          <w:szCs w:val="24"/>
        </w:rPr>
        <w:t>（12）</w:t>
      </w:r>
      <w:r>
        <w:rPr>
          <w:rFonts w:hAnsi="宋体" w:hint="eastAsia"/>
          <w:bCs/>
          <w:color w:val="000000"/>
          <w:sz w:val="24"/>
          <w:szCs w:val="24"/>
        </w:rPr>
        <w:t>用于资格审查的业绩（设置业绩要求时选择此项，投标人</w:t>
      </w:r>
      <w:r>
        <w:rPr>
          <w:rFonts w:hAnsi="宋体" w:hint="eastAsia"/>
          <w:color w:val="000000"/>
          <w:sz w:val="24"/>
        </w:rPr>
        <w:t>须提供类似工程业绩的项目名称及项目编号，具体格式由招标人自定</w:t>
      </w:r>
      <w:r>
        <w:rPr>
          <w:rFonts w:hAnsi="宋体" w:hint="eastAsia"/>
          <w:bCs/>
          <w:color w:val="000000"/>
          <w:sz w:val="24"/>
          <w:szCs w:val="24"/>
        </w:rPr>
        <w:t>）；</w:t>
      </w:r>
    </w:p>
    <w:p w14:paraId="14F35AFF" w14:textId="77777777" w:rsidR="00D950FC" w:rsidRDefault="00000000">
      <w:pPr>
        <w:spacing w:line="360" w:lineRule="auto"/>
        <w:ind w:firstLineChars="200" w:firstLine="480"/>
        <w:rPr>
          <w:bCs/>
          <w:color w:val="000000"/>
          <w:sz w:val="24"/>
        </w:rPr>
      </w:pPr>
      <w:r>
        <w:rPr>
          <w:rFonts w:hint="eastAsia"/>
          <w:bCs/>
          <w:color w:val="000000"/>
          <w:sz w:val="24"/>
        </w:rPr>
        <w:t>（13）资格审查前，投标人须在广州市住房和城乡建设局建立企业信用档案，拟担任本工程项目负责人、专职安全员须是本企业信用档案中的在册人员。</w:t>
      </w:r>
    </w:p>
    <w:p w14:paraId="56F6948B" w14:textId="77777777" w:rsidR="00D950FC" w:rsidRDefault="00000000">
      <w:pPr>
        <w:spacing w:line="360" w:lineRule="auto"/>
        <w:ind w:firstLineChars="200" w:firstLine="480"/>
        <w:rPr>
          <w:rFonts w:hAnsi="宋体"/>
          <w:bCs/>
          <w:color w:val="000000"/>
          <w:sz w:val="24"/>
          <w:szCs w:val="24"/>
        </w:rPr>
      </w:pPr>
      <w:r>
        <w:rPr>
          <w:rFonts w:hAnsi="宋体" w:hint="eastAsia"/>
          <w:bCs/>
          <w:color w:val="000000"/>
          <w:sz w:val="24"/>
          <w:szCs w:val="24"/>
        </w:rPr>
        <w:t>（14）列明主办单位的联合体工作协议（采用联合体投标时需递交，投标人拟任本工程项目负责人应为联合体主办方信用档案中的在册人员，</w:t>
      </w:r>
      <w:r>
        <w:rPr>
          <w:rFonts w:hAnsi="宋体" w:hint="eastAsia"/>
          <w:color w:val="000000"/>
          <w:sz w:val="24"/>
          <w:szCs w:val="24"/>
        </w:rPr>
        <w:t>联合体工作协议应明确约定各方拟承担的工作和责任</w:t>
      </w:r>
      <w:r>
        <w:rPr>
          <w:rFonts w:hAnsi="宋体" w:hint="eastAsia"/>
          <w:bCs/>
          <w:color w:val="000000"/>
          <w:sz w:val="24"/>
          <w:szCs w:val="24"/>
        </w:rPr>
        <w:t xml:space="preserve">）； </w:t>
      </w:r>
    </w:p>
    <w:p w14:paraId="4CAD8345" w14:textId="77777777" w:rsidR="00D950FC" w:rsidRDefault="00000000">
      <w:pPr>
        <w:spacing w:line="360" w:lineRule="auto"/>
        <w:ind w:firstLineChars="200" w:firstLine="480"/>
        <w:rPr>
          <w:bCs/>
          <w:color w:val="000000"/>
          <w:sz w:val="24"/>
        </w:rPr>
      </w:pPr>
      <w:r>
        <w:rPr>
          <w:rFonts w:hAnsi="宋体" w:hint="eastAsia"/>
          <w:bCs/>
          <w:color w:val="000000"/>
          <w:sz w:val="24"/>
          <w:szCs w:val="24"/>
        </w:rPr>
        <w:t>（15）</w:t>
      </w:r>
      <w:r>
        <w:rPr>
          <w:rFonts w:hAnsi="宋体" w:hint="eastAsia"/>
          <w:color w:val="000000"/>
          <w:sz w:val="24"/>
          <w:szCs w:val="24"/>
        </w:rPr>
        <w:t>投标人具有在广州地区可使用适合本工程的机械设备的证明文件（</w:t>
      </w:r>
      <w:r>
        <w:rPr>
          <w:rFonts w:hAnsi="宋体" w:hint="eastAsia"/>
          <w:color w:val="000000"/>
          <w:sz w:val="24"/>
        </w:rPr>
        <w:t>提供沥青摊铺机自有发票或权属证明及设备现场全貌彩照（彩照须能反映其规格型号）</w:t>
      </w:r>
      <w:r>
        <w:rPr>
          <w:rFonts w:hAnsi="宋体" w:hint="eastAsia"/>
          <w:color w:val="000000"/>
          <w:sz w:val="24"/>
          <w:szCs w:val="24"/>
        </w:rPr>
        <w:t>）。（含有市政道路面层沥青摊铺且沥青摊铺占预计发包价50%或以上的大、中修市政公用工程需提供该项内容的证明文件）。</w:t>
      </w:r>
    </w:p>
    <w:p w14:paraId="3791C1B0" w14:textId="77777777" w:rsidR="00D950FC" w:rsidRDefault="00000000">
      <w:pPr>
        <w:spacing w:line="360" w:lineRule="auto"/>
        <w:ind w:firstLineChars="200" w:firstLine="480"/>
        <w:rPr>
          <w:color w:val="000000"/>
          <w:sz w:val="24"/>
        </w:rPr>
      </w:pPr>
      <w:r>
        <w:rPr>
          <w:rFonts w:hAnsi="宋体"/>
          <w:color w:val="000000"/>
          <w:sz w:val="24"/>
        </w:rPr>
        <w:t>11.2.3</w:t>
      </w:r>
      <w:r>
        <w:rPr>
          <w:rFonts w:hAnsi="宋体" w:hint="eastAsia"/>
          <w:color w:val="000000"/>
          <w:sz w:val="24"/>
        </w:rPr>
        <w:t>项目管理机构配备。</w:t>
      </w:r>
    </w:p>
    <w:p w14:paraId="6DC04BAF" w14:textId="77777777" w:rsidR="00D950FC" w:rsidRDefault="00000000">
      <w:pPr>
        <w:spacing w:line="360" w:lineRule="auto"/>
        <w:ind w:firstLineChars="200" w:firstLine="480"/>
        <w:rPr>
          <w:rFonts w:hAnsi="宋体"/>
          <w:color w:val="000000"/>
          <w:sz w:val="24"/>
        </w:rPr>
      </w:pPr>
      <w:r>
        <w:rPr>
          <w:rFonts w:hAnsi="宋体" w:hint="eastAsia"/>
          <w:color w:val="000000"/>
          <w:sz w:val="24"/>
        </w:rPr>
        <w:t>（</w:t>
      </w:r>
      <w:r>
        <w:rPr>
          <w:rFonts w:hAnsi="宋体"/>
          <w:color w:val="000000"/>
          <w:sz w:val="24"/>
        </w:rPr>
        <w:t>1</w:t>
      </w:r>
      <w:r>
        <w:rPr>
          <w:rFonts w:hAnsi="宋体" w:hint="eastAsia"/>
          <w:color w:val="000000"/>
          <w:sz w:val="24"/>
        </w:rPr>
        <w:t>）投标人应列出该项目工程的施工组织机构构成和画出机构框架图及其负责人；</w:t>
      </w:r>
    </w:p>
    <w:p w14:paraId="0524751C" w14:textId="77777777" w:rsidR="00D950FC" w:rsidRDefault="00000000">
      <w:pPr>
        <w:spacing w:line="360" w:lineRule="auto"/>
        <w:ind w:firstLineChars="200" w:firstLine="480"/>
        <w:rPr>
          <w:color w:val="000000"/>
          <w:sz w:val="24"/>
        </w:rPr>
      </w:pPr>
      <w:r>
        <w:rPr>
          <w:rFonts w:hAnsi="宋体" w:hint="eastAsia"/>
          <w:color w:val="000000"/>
          <w:sz w:val="24"/>
        </w:rPr>
        <w:t>（</w:t>
      </w:r>
      <w:r>
        <w:rPr>
          <w:rFonts w:hAnsi="宋体"/>
          <w:color w:val="000000"/>
          <w:sz w:val="24"/>
        </w:rPr>
        <w:t>2</w:t>
      </w:r>
      <w:r>
        <w:rPr>
          <w:rFonts w:hAnsi="宋体" w:hint="eastAsia"/>
          <w:color w:val="000000"/>
          <w:sz w:val="24"/>
        </w:rPr>
        <w:t>）投标人应详细列出该施工组织机构中主要成员的名单、简历资料、职务职称和在本项目中拟担任的职务等资料，并附上有关证明材料扫描件；</w:t>
      </w:r>
    </w:p>
    <w:p w14:paraId="62AD6273" w14:textId="77777777" w:rsidR="00D950FC" w:rsidRDefault="00000000">
      <w:pPr>
        <w:spacing w:line="360" w:lineRule="auto"/>
        <w:ind w:firstLineChars="200" w:firstLine="480"/>
        <w:rPr>
          <w:color w:val="000000"/>
          <w:sz w:val="24"/>
        </w:rPr>
      </w:pPr>
      <w:r>
        <w:rPr>
          <w:rFonts w:hAnsi="宋体" w:hint="eastAsia"/>
          <w:color w:val="000000"/>
          <w:sz w:val="24"/>
        </w:rPr>
        <w:t>（</w:t>
      </w:r>
      <w:r>
        <w:rPr>
          <w:rFonts w:hAnsi="宋体"/>
          <w:color w:val="000000"/>
          <w:sz w:val="24"/>
        </w:rPr>
        <w:t>3</w:t>
      </w:r>
      <w:r>
        <w:rPr>
          <w:rFonts w:hAnsi="宋体" w:hint="eastAsia"/>
          <w:color w:val="000000"/>
          <w:sz w:val="24"/>
        </w:rPr>
        <w:t>）其他辅助说明资料。</w:t>
      </w:r>
    </w:p>
    <w:p w14:paraId="30A6C738" w14:textId="77777777" w:rsidR="00D950FC" w:rsidRDefault="00000000">
      <w:pPr>
        <w:spacing w:line="360" w:lineRule="auto"/>
        <w:ind w:firstLineChars="200" w:firstLine="480"/>
        <w:rPr>
          <w:color w:val="000000"/>
          <w:sz w:val="24"/>
        </w:rPr>
      </w:pPr>
      <w:r>
        <w:rPr>
          <w:rFonts w:hAnsi="宋体"/>
          <w:color w:val="000000"/>
          <w:sz w:val="24"/>
        </w:rPr>
        <w:lastRenderedPageBreak/>
        <w:t>11.2.4</w:t>
      </w:r>
      <w:r>
        <w:rPr>
          <w:rFonts w:hAnsi="宋体" w:hint="eastAsia"/>
          <w:color w:val="000000"/>
          <w:sz w:val="24"/>
        </w:rPr>
        <w:t>投标人在广州市可使用适合本工程的机械设备（附：机械设备为自有或租赁的说明；及承诺机械设备如属于租赁的，其租赁是不属于重复租赁）。</w:t>
      </w:r>
    </w:p>
    <w:p w14:paraId="09358956" w14:textId="77777777" w:rsidR="00D950FC" w:rsidRDefault="00000000">
      <w:pPr>
        <w:tabs>
          <w:tab w:val="left" w:pos="1125"/>
        </w:tabs>
        <w:spacing w:line="360" w:lineRule="auto"/>
        <w:ind w:firstLineChars="200" w:firstLine="480"/>
        <w:rPr>
          <w:color w:val="000000"/>
          <w:sz w:val="24"/>
        </w:rPr>
      </w:pPr>
      <w:r>
        <w:rPr>
          <w:rFonts w:hAnsi="宋体"/>
          <w:color w:val="000000"/>
          <w:sz w:val="24"/>
        </w:rPr>
        <w:t>11.2.5</w:t>
      </w:r>
      <w:r>
        <w:rPr>
          <w:rFonts w:hAnsi="宋体" w:hint="eastAsia"/>
          <w:color w:val="000000"/>
          <w:sz w:val="24"/>
        </w:rPr>
        <w:t>施工组织设计或施工方案。（投标人在编制施工组织设计或施工方案时应按照招标人提出的施工现场建筑垃圾源头减量的具体要求以及建筑垃圾综合利用产品的使用要求提供相应措施。）</w:t>
      </w:r>
    </w:p>
    <w:p w14:paraId="65E2617C" w14:textId="77777777" w:rsidR="00D950FC" w:rsidRDefault="00000000">
      <w:pPr>
        <w:tabs>
          <w:tab w:val="left" w:pos="1125"/>
        </w:tabs>
        <w:spacing w:line="360" w:lineRule="auto"/>
        <w:ind w:firstLineChars="200" w:firstLine="480"/>
        <w:rPr>
          <w:color w:val="000000"/>
          <w:sz w:val="24"/>
        </w:rPr>
      </w:pPr>
      <w:r>
        <w:rPr>
          <w:rFonts w:hAnsi="宋体"/>
          <w:color w:val="000000"/>
          <w:sz w:val="24"/>
        </w:rPr>
        <w:t>11.2.</w:t>
      </w:r>
      <w:r>
        <w:rPr>
          <w:rFonts w:hAnsi="宋体" w:hint="eastAsia"/>
          <w:color w:val="000000"/>
          <w:sz w:val="24"/>
        </w:rPr>
        <w:t>6按照</w:t>
      </w:r>
      <w:r>
        <w:rPr>
          <w:rFonts w:hAnsi="宋体" w:hint="eastAsia"/>
          <w:bCs/>
          <w:color w:val="000000"/>
          <w:sz w:val="24"/>
        </w:rPr>
        <w:t>招标文件要求</w:t>
      </w:r>
      <w:r>
        <w:rPr>
          <w:rFonts w:hAnsi="宋体" w:hint="eastAsia"/>
          <w:color w:val="000000"/>
          <w:sz w:val="24"/>
        </w:rPr>
        <w:t>填写的《参与编制技术标投标文件人员名单》。</w:t>
      </w:r>
    </w:p>
    <w:p w14:paraId="38C2C98F" w14:textId="77777777" w:rsidR="00D950FC" w:rsidRDefault="00000000">
      <w:pPr>
        <w:spacing w:line="360" w:lineRule="auto"/>
        <w:ind w:firstLineChars="200" w:firstLine="480"/>
        <w:rPr>
          <w:bCs/>
          <w:color w:val="000000"/>
          <w:sz w:val="24"/>
        </w:rPr>
      </w:pPr>
      <w:r>
        <w:rPr>
          <w:rFonts w:hAnsi="宋体"/>
          <w:bCs/>
          <w:color w:val="000000"/>
          <w:sz w:val="24"/>
        </w:rPr>
        <w:t xml:space="preserve">11.3 </w:t>
      </w:r>
      <w:r>
        <w:rPr>
          <w:rFonts w:hAnsi="宋体" w:hint="eastAsia"/>
          <w:bCs/>
          <w:color w:val="000000"/>
          <w:sz w:val="24"/>
        </w:rPr>
        <w:t>经济部分投标文件主要包括下列内容：</w:t>
      </w:r>
    </w:p>
    <w:p w14:paraId="23BB41ED" w14:textId="77777777" w:rsidR="00D950FC" w:rsidRDefault="00000000">
      <w:pPr>
        <w:spacing w:line="360" w:lineRule="auto"/>
        <w:ind w:firstLineChars="200" w:firstLine="480"/>
        <w:rPr>
          <w:color w:val="000000"/>
          <w:sz w:val="24"/>
        </w:rPr>
      </w:pPr>
      <w:r>
        <w:rPr>
          <w:rFonts w:hAnsi="宋体"/>
          <w:color w:val="000000"/>
          <w:sz w:val="24"/>
        </w:rPr>
        <w:t xml:space="preserve">11.3.1 </w:t>
      </w:r>
      <w:r>
        <w:rPr>
          <w:rFonts w:hAnsi="宋体" w:hint="eastAsia"/>
          <w:color w:val="000000"/>
          <w:sz w:val="24"/>
        </w:rPr>
        <w:t>经济投标文件</w:t>
      </w:r>
      <w:r>
        <w:rPr>
          <w:rFonts w:hAnsi="宋体"/>
          <w:color w:val="000000"/>
          <w:sz w:val="24"/>
        </w:rPr>
        <w:t>(</w:t>
      </w:r>
      <w:r>
        <w:rPr>
          <w:rFonts w:hAnsi="宋体" w:hint="eastAsia"/>
          <w:color w:val="000000"/>
          <w:sz w:val="24"/>
        </w:rPr>
        <w:t>按招标文件的要求填写</w:t>
      </w:r>
      <w:r>
        <w:rPr>
          <w:rFonts w:hAnsi="宋体"/>
          <w:color w:val="000000"/>
          <w:sz w:val="24"/>
        </w:rPr>
        <w:t>)</w:t>
      </w:r>
      <w:r>
        <w:rPr>
          <w:rFonts w:hAnsi="宋体" w:hint="eastAsia"/>
          <w:color w:val="000000"/>
          <w:sz w:val="24"/>
        </w:rPr>
        <w:t>。</w:t>
      </w:r>
    </w:p>
    <w:p w14:paraId="61DCE5CE" w14:textId="77777777" w:rsidR="00D950FC" w:rsidRDefault="00000000">
      <w:pPr>
        <w:spacing w:line="360" w:lineRule="auto"/>
        <w:ind w:firstLineChars="200" w:firstLine="480"/>
        <w:rPr>
          <w:color w:val="000000"/>
          <w:sz w:val="24"/>
        </w:rPr>
      </w:pPr>
      <w:r>
        <w:rPr>
          <w:rFonts w:hAnsi="宋体"/>
          <w:color w:val="000000"/>
          <w:sz w:val="24"/>
        </w:rPr>
        <w:t>11.3.2</w:t>
      </w:r>
      <w:r>
        <w:rPr>
          <w:rFonts w:hAnsi="宋体" w:hint="eastAsia"/>
          <w:color w:val="000000"/>
          <w:sz w:val="24"/>
        </w:rPr>
        <w:t>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Pr>
          <w:rFonts w:hAnsi="宋体" w:hint="eastAsia"/>
          <w:color w:val="000000"/>
          <w:sz w:val="24"/>
          <w:szCs w:val="24"/>
        </w:rPr>
        <w:t>其中包括如下：</w:t>
      </w:r>
      <w:r>
        <w:rPr>
          <w:color w:val="000000"/>
          <w:sz w:val="24"/>
        </w:rPr>
        <w:t xml:space="preserve"> </w:t>
      </w:r>
    </w:p>
    <w:p w14:paraId="7268FF54" w14:textId="77777777" w:rsidR="00D950FC" w:rsidRDefault="00000000">
      <w:pPr>
        <w:spacing w:line="360" w:lineRule="auto"/>
        <w:ind w:firstLineChars="236" w:firstLine="566"/>
        <w:rPr>
          <w:color w:val="000000"/>
          <w:sz w:val="24"/>
        </w:rPr>
      </w:pPr>
      <w:r>
        <w:rPr>
          <w:rFonts w:hAnsi="宋体" w:hint="eastAsia"/>
          <w:color w:val="000000"/>
          <w:sz w:val="24"/>
        </w:rPr>
        <w:t>（</w:t>
      </w:r>
      <w:r>
        <w:rPr>
          <w:rFonts w:hAnsi="宋体"/>
          <w:color w:val="000000"/>
          <w:sz w:val="24"/>
        </w:rPr>
        <w:t>1</w:t>
      </w:r>
      <w:r>
        <w:rPr>
          <w:rFonts w:hAnsi="宋体" w:hint="eastAsia"/>
          <w:color w:val="000000"/>
          <w:sz w:val="24"/>
        </w:rPr>
        <w:t>）投标总价封面、扉页；</w:t>
      </w:r>
    </w:p>
    <w:p w14:paraId="41181E25" w14:textId="77777777" w:rsidR="00D950FC" w:rsidRDefault="00000000">
      <w:pPr>
        <w:spacing w:line="360" w:lineRule="auto"/>
        <w:ind w:firstLineChars="236" w:firstLine="566"/>
        <w:rPr>
          <w:rFonts w:hAnsi="宋体"/>
          <w:color w:val="000000"/>
          <w:sz w:val="24"/>
          <w:szCs w:val="24"/>
        </w:rPr>
      </w:pPr>
      <w:r>
        <w:rPr>
          <w:rFonts w:hAnsi="宋体" w:hint="eastAsia"/>
          <w:color w:val="000000"/>
          <w:sz w:val="24"/>
          <w:szCs w:val="24"/>
        </w:rPr>
        <w:t>（</w:t>
      </w:r>
      <w:r>
        <w:rPr>
          <w:rFonts w:hAnsi="宋体"/>
          <w:color w:val="000000"/>
          <w:sz w:val="24"/>
          <w:szCs w:val="24"/>
        </w:rPr>
        <w:t>2</w:t>
      </w:r>
      <w:r>
        <w:rPr>
          <w:rFonts w:hAnsi="宋体" w:hint="eastAsia"/>
          <w:color w:val="000000"/>
          <w:sz w:val="24"/>
          <w:szCs w:val="24"/>
        </w:rPr>
        <w:t>）总说明</w:t>
      </w:r>
    </w:p>
    <w:p w14:paraId="5549492E" w14:textId="77777777" w:rsidR="00D950FC" w:rsidRDefault="00000000">
      <w:pPr>
        <w:spacing w:line="360" w:lineRule="auto"/>
        <w:ind w:firstLineChars="236" w:firstLine="566"/>
        <w:rPr>
          <w:color w:val="000000"/>
          <w:sz w:val="24"/>
          <w:szCs w:val="24"/>
        </w:rPr>
      </w:pPr>
      <w:r>
        <w:rPr>
          <w:rFonts w:hAnsi="宋体" w:hint="eastAsia"/>
          <w:color w:val="000000"/>
          <w:sz w:val="24"/>
          <w:szCs w:val="24"/>
        </w:rPr>
        <w:t>（3）工程项目投标报价汇总表；</w:t>
      </w:r>
    </w:p>
    <w:p w14:paraId="77895E72" w14:textId="77777777" w:rsidR="00D950FC" w:rsidRDefault="00000000">
      <w:pPr>
        <w:spacing w:line="360" w:lineRule="auto"/>
        <w:ind w:firstLineChars="236" w:firstLine="566"/>
        <w:rPr>
          <w:rFonts w:hAnsi="宋体"/>
          <w:color w:val="000000"/>
          <w:sz w:val="24"/>
          <w:szCs w:val="24"/>
        </w:rPr>
      </w:pPr>
      <w:r>
        <w:rPr>
          <w:rFonts w:hAnsi="宋体" w:hint="eastAsia"/>
          <w:color w:val="000000"/>
          <w:sz w:val="24"/>
          <w:szCs w:val="24"/>
        </w:rPr>
        <w:t>（4）单项工程投标报价汇总表；</w:t>
      </w:r>
    </w:p>
    <w:p w14:paraId="6BF93B77" w14:textId="77777777" w:rsidR="00D950FC" w:rsidRDefault="00000000">
      <w:pPr>
        <w:spacing w:line="360" w:lineRule="auto"/>
        <w:ind w:firstLineChars="236" w:firstLine="566"/>
        <w:rPr>
          <w:color w:val="000000"/>
          <w:sz w:val="24"/>
          <w:szCs w:val="24"/>
        </w:rPr>
      </w:pPr>
      <w:r>
        <w:rPr>
          <w:rFonts w:hAnsi="宋体" w:hint="eastAsia"/>
          <w:color w:val="000000"/>
          <w:sz w:val="24"/>
          <w:szCs w:val="24"/>
        </w:rPr>
        <w:t>（5）单位工程投标报价汇总表；</w:t>
      </w:r>
    </w:p>
    <w:p w14:paraId="536B2E67" w14:textId="77777777" w:rsidR="00D950FC" w:rsidRDefault="00000000">
      <w:pPr>
        <w:spacing w:line="360" w:lineRule="auto"/>
        <w:ind w:firstLineChars="236" w:firstLine="566"/>
        <w:rPr>
          <w:color w:val="000000"/>
          <w:sz w:val="24"/>
          <w:szCs w:val="24"/>
        </w:rPr>
      </w:pPr>
      <w:r>
        <w:rPr>
          <w:rFonts w:hAnsi="宋体" w:hint="eastAsia"/>
          <w:color w:val="000000"/>
          <w:sz w:val="24"/>
          <w:szCs w:val="24"/>
        </w:rPr>
        <w:t>（6）分部分项工程清单与计价表；</w:t>
      </w:r>
    </w:p>
    <w:p w14:paraId="51E00E18" w14:textId="77777777" w:rsidR="00D950FC" w:rsidRDefault="00000000">
      <w:pPr>
        <w:spacing w:line="360" w:lineRule="auto"/>
        <w:ind w:firstLineChars="236" w:firstLine="566"/>
        <w:rPr>
          <w:color w:val="000000"/>
          <w:sz w:val="24"/>
          <w:szCs w:val="24"/>
        </w:rPr>
      </w:pPr>
      <w:r>
        <w:rPr>
          <w:rFonts w:hAnsi="宋体" w:hint="eastAsia"/>
          <w:color w:val="000000"/>
          <w:sz w:val="24"/>
          <w:szCs w:val="24"/>
        </w:rPr>
        <w:t>（7）单价措施项目清单与计价表；</w:t>
      </w:r>
    </w:p>
    <w:p w14:paraId="1B897F0B" w14:textId="77777777" w:rsidR="00D950FC" w:rsidRDefault="00000000">
      <w:pPr>
        <w:spacing w:line="360" w:lineRule="auto"/>
        <w:ind w:firstLineChars="236" w:firstLine="566"/>
        <w:rPr>
          <w:color w:val="000000"/>
          <w:sz w:val="24"/>
          <w:szCs w:val="24"/>
        </w:rPr>
      </w:pPr>
      <w:r>
        <w:rPr>
          <w:rFonts w:hAnsi="宋体" w:hint="eastAsia"/>
          <w:color w:val="000000"/>
          <w:sz w:val="24"/>
          <w:szCs w:val="24"/>
        </w:rPr>
        <w:t>（8）总价措施项目清单与计价表；</w:t>
      </w:r>
    </w:p>
    <w:p w14:paraId="04DB980D" w14:textId="77777777" w:rsidR="00D950FC" w:rsidRDefault="00000000">
      <w:pPr>
        <w:spacing w:line="360" w:lineRule="auto"/>
        <w:ind w:firstLineChars="236" w:firstLine="566"/>
        <w:rPr>
          <w:color w:val="000000"/>
          <w:sz w:val="24"/>
          <w:szCs w:val="24"/>
        </w:rPr>
      </w:pPr>
      <w:r>
        <w:rPr>
          <w:rFonts w:hAnsi="宋体" w:hint="eastAsia"/>
          <w:color w:val="000000"/>
          <w:sz w:val="24"/>
          <w:szCs w:val="24"/>
        </w:rPr>
        <w:t>（9）综合单价分析表；</w:t>
      </w:r>
    </w:p>
    <w:p w14:paraId="7764D009" w14:textId="77777777" w:rsidR="00D950FC" w:rsidRDefault="00000000">
      <w:pPr>
        <w:spacing w:line="360" w:lineRule="auto"/>
        <w:ind w:firstLineChars="236" w:firstLine="566"/>
        <w:rPr>
          <w:color w:val="000000"/>
          <w:sz w:val="24"/>
          <w:szCs w:val="24"/>
        </w:rPr>
      </w:pPr>
      <w:r>
        <w:rPr>
          <w:rFonts w:hAnsi="宋体" w:hint="eastAsia"/>
          <w:color w:val="000000"/>
          <w:sz w:val="24"/>
          <w:szCs w:val="24"/>
        </w:rPr>
        <w:t>（10）其他项目清单与计价汇总表；</w:t>
      </w:r>
    </w:p>
    <w:p w14:paraId="718DD4A4" w14:textId="77777777" w:rsidR="00D950FC" w:rsidRDefault="00000000">
      <w:pPr>
        <w:spacing w:line="360" w:lineRule="auto"/>
        <w:ind w:firstLineChars="236" w:firstLine="566"/>
        <w:rPr>
          <w:color w:val="000000"/>
          <w:sz w:val="24"/>
          <w:szCs w:val="24"/>
        </w:rPr>
      </w:pPr>
      <w:r>
        <w:rPr>
          <w:rFonts w:hAnsi="宋体" w:hint="eastAsia"/>
          <w:color w:val="000000"/>
          <w:sz w:val="24"/>
          <w:szCs w:val="24"/>
        </w:rPr>
        <w:t>（11）暂列金额明细表；</w:t>
      </w:r>
    </w:p>
    <w:p w14:paraId="69237CA7" w14:textId="77777777" w:rsidR="00D950FC" w:rsidRDefault="00000000">
      <w:pPr>
        <w:spacing w:line="360" w:lineRule="auto"/>
        <w:ind w:firstLineChars="236" w:firstLine="566"/>
        <w:rPr>
          <w:color w:val="000000"/>
          <w:sz w:val="24"/>
          <w:szCs w:val="24"/>
        </w:rPr>
      </w:pPr>
      <w:r>
        <w:rPr>
          <w:rFonts w:hAnsi="宋体" w:hint="eastAsia"/>
          <w:color w:val="000000"/>
          <w:sz w:val="24"/>
          <w:szCs w:val="24"/>
        </w:rPr>
        <w:t>（12）材料（工程设备）暂估价明细表；</w:t>
      </w:r>
    </w:p>
    <w:p w14:paraId="11721439" w14:textId="77777777" w:rsidR="00D950FC" w:rsidRDefault="00000000">
      <w:pPr>
        <w:spacing w:line="360" w:lineRule="auto"/>
        <w:ind w:firstLineChars="236" w:firstLine="566"/>
        <w:rPr>
          <w:color w:val="000000"/>
          <w:sz w:val="24"/>
          <w:szCs w:val="24"/>
        </w:rPr>
      </w:pPr>
      <w:r>
        <w:rPr>
          <w:rFonts w:hAnsi="宋体" w:hint="eastAsia"/>
          <w:color w:val="000000"/>
          <w:sz w:val="24"/>
          <w:szCs w:val="24"/>
        </w:rPr>
        <w:t>（13）专业工程暂估价明细表；</w:t>
      </w:r>
    </w:p>
    <w:p w14:paraId="607E845B" w14:textId="77777777" w:rsidR="00D950FC" w:rsidRDefault="00000000">
      <w:pPr>
        <w:spacing w:line="360" w:lineRule="auto"/>
        <w:ind w:firstLineChars="236" w:firstLine="566"/>
        <w:rPr>
          <w:color w:val="000000"/>
          <w:sz w:val="24"/>
          <w:szCs w:val="24"/>
        </w:rPr>
      </w:pPr>
      <w:r>
        <w:rPr>
          <w:rFonts w:hAnsi="宋体" w:hint="eastAsia"/>
          <w:color w:val="000000"/>
          <w:sz w:val="24"/>
          <w:szCs w:val="24"/>
        </w:rPr>
        <w:t>（14）计日工表；</w:t>
      </w:r>
    </w:p>
    <w:p w14:paraId="70A872FE" w14:textId="77777777" w:rsidR="00D950FC" w:rsidRDefault="00000000">
      <w:pPr>
        <w:spacing w:line="360" w:lineRule="auto"/>
        <w:ind w:firstLineChars="236" w:firstLine="566"/>
        <w:rPr>
          <w:color w:val="000000"/>
          <w:sz w:val="24"/>
          <w:szCs w:val="24"/>
        </w:rPr>
      </w:pPr>
      <w:r>
        <w:rPr>
          <w:rFonts w:hAnsi="宋体" w:hint="eastAsia"/>
          <w:color w:val="000000"/>
          <w:sz w:val="24"/>
          <w:szCs w:val="24"/>
        </w:rPr>
        <w:t>（15）总承包服务计价表；</w:t>
      </w:r>
    </w:p>
    <w:p w14:paraId="0950759C" w14:textId="77777777" w:rsidR="00D950FC" w:rsidRDefault="00000000">
      <w:pPr>
        <w:spacing w:line="360" w:lineRule="auto"/>
        <w:ind w:firstLineChars="236" w:firstLine="566"/>
        <w:rPr>
          <w:color w:val="000000"/>
          <w:sz w:val="24"/>
          <w:szCs w:val="24"/>
        </w:rPr>
      </w:pPr>
      <w:r>
        <w:rPr>
          <w:rFonts w:hAnsi="宋体" w:hint="eastAsia"/>
          <w:color w:val="000000"/>
          <w:sz w:val="24"/>
          <w:szCs w:val="24"/>
        </w:rPr>
        <w:t>（16）规费和税金项目计价表；</w:t>
      </w:r>
    </w:p>
    <w:p w14:paraId="6EBC948C" w14:textId="77777777" w:rsidR="00D950FC" w:rsidRDefault="00000000">
      <w:pPr>
        <w:spacing w:line="360" w:lineRule="auto"/>
        <w:ind w:firstLineChars="200" w:firstLine="480"/>
        <w:rPr>
          <w:color w:val="000000"/>
          <w:sz w:val="24"/>
        </w:rPr>
      </w:pPr>
      <w:r>
        <w:rPr>
          <w:rFonts w:hAnsi="宋体" w:hint="eastAsia"/>
          <w:color w:val="000000"/>
          <w:sz w:val="24"/>
          <w:szCs w:val="24"/>
        </w:rPr>
        <w:t xml:space="preserve"> （17）人工、主要材料和设备一览表</w:t>
      </w:r>
    </w:p>
    <w:p w14:paraId="539BA583" w14:textId="77777777" w:rsidR="00D950FC" w:rsidRDefault="00000000">
      <w:pPr>
        <w:tabs>
          <w:tab w:val="left" w:pos="1125"/>
        </w:tabs>
        <w:spacing w:line="360" w:lineRule="auto"/>
        <w:ind w:firstLineChars="200" w:firstLine="480"/>
        <w:rPr>
          <w:rFonts w:hAnsi="宋体"/>
          <w:color w:val="000000"/>
          <w:sz w:val="24"/>
        </w:rPr>
      </w:pPr>
      <w:r>
        <w:rPr>
          <w:rFonts w:hAnsi="宋体"/>
          <w:color w:val="000000"/>
          <w:sz w:val="24"/>
        </w:rPr>
        <w:lastRenderedPageBreak/>
        <w:t>11.3.</w:t>
      </w:r>
      <w:r>
        <w:rPr>
          <w:rFonts w:hAnsi="宋体" w:hint="eastAsia"/>
          <w:color w:val="000000"/>
          <w:sz w:val="24"/>
        </w:rPr>
        <w:t>3按照</w:t>
      </w:r>
      <w:r>
        <w:rPr>
          <w:rFonts w:hAnsi="宋体" w:hint="eastAsia"/>
          <w:bCs/>
          <w:color w:val="000000"/>
          <w:sz w:val="24"/>
        </w:rPr>
        <w:t>招标文件要求</w:t>
      </w:r>
      <w:r>
        <w:rPr>
          <w:rFonts w:hAnsi="宋体" w:hint="eastAsia"/>
          <w:color w:val="000000"/>
          <w:sz w:val="24"/>
        </w:rPr>
        <w:t>填写的《参与编制经济标投标文件人员名单》。</w:t>
      </w:r>
    </w:p>
    <w:p w14:paraId="152966BD" w14:textId="77777777" w:rsidR="00D950FC" w:rsidRDefault="00000000">
      <w:pPr>
        <w:tabs>
          <w:tab w:val="left" w:pos="1125"/>
        </w:tabs>
        <w:spacing w:line="360" w:lineRule="auto"/>
        <w:ind w:firstLineChars="200" w:firstLine="480"/>
        <w:rPr>
          <w:rFonts w:hAnsi="宋体"/>
          <w:color w:val="000000"/>
          <w:sz w:val="24"/>
        </w:rPr>
      </w:pPr>
      <w:r>
        <w:rPr>
          <w:rFonts w:hAnsi="宋体" w:hint="eastAsia"/>
          <w:color w:val="000000"/>
          <w:sz w:val="24"/>
        </w:rPr>
        <w:t>11.3.4若投标人的投标报价低于工程成本警戒价的，投标人还须提供详细的施工组织设计、单价、措施性费用、单价分析表、主要材料价格表、投标人成本分析供评标委员会评审。</w:t>
      </w:r>
    </w:p>
    <w:p w14:paraId="70571375" w14:textId="77777777" w:rsidR="00D950FC" w:rsidRDefault="00000000">
      <w:pPr>
        <w:pStyle w:val="a2"/>
        <w:spacing w:after="0" w:line="360" w:lineRule="auto"/>
        <w:ind w:firstLineChars="200" w:firstLine="482"/>
        <w:rPr>
          <w:rFonts w:ascii="宋体"/>
          <w:b/>
          <w:bCs/>
          <w:color w:val="000000"/>
          <w:sz w:val="24"/>
        </w:rPr>
      </w:pPr>
      <w:r>
        <w:rPr>
          <w:rFonts w:ascii="宋体" w:hAnsi="宋体"/>
          <w:b/>
          <w:bCs/>
          <w:color w:val="000000"/>
          <w:sz w:val="24"/>
        </w:rPr>
        <w:t>12</w:t>
      </w:r>
      <w:r>
        <w:rPr>
          <w:rFonts w:ascii="宋体" w:hAnsi="宋体" w:hint="eastAsia"/>
          <w:b/>
          <w:bCs/>
          <w:color w:val="000000"/>
          <w:sz w:val="24"/>
        </w:rPr>
        <w:t>．投标文件格式</w:t>
      </w:r>
    </w:p>
    <w:p w14:paraId="5792758D" w14:textId="77777777" w:rsidR="00D950FC" w:rsidRDefault="00000000">
      <w:pPr>
        <w:pStyle w:val="a2"/>
        <w:spacing w:after="0" w:line="360" w:lineRule="auto"/>
        <w:ind w:firstLineChars="200" w:firstLine="480"/>
        <w:rPr>
          <w:rFonts w:ascii="宋体" w:hAnsi="宋体"/>
          <w:color w:val="000000"/>
          <w:sz w:val="24"/>
        </w:rPr>
      </w:pPr>
      <w:r>
        <w:rPr>
          <w:rFonts w:ascii="宋体" w:hAnsi="宋体"/>
          <w:color w:val="000000"/>
          <w:sz w:val="24"/>
        </w:rPr>
        <w:t xml:space="preserve">12.1 </w:t>
      </w:r>
      <w:r>
        <w:rPr>
          <w:rFonts w:ascii="宋体" w:hAnsi="宋体" w:hint="eastAsia"/>
          <w:color w:val="000000"/>
          <w:sz w:val="24"/>
        </w:rPr>
        <w:t>投标文件包括本须知第</w:t>
      </w:r>
      <w:r>
        <w:rPr>
          <w:rFonts w:ascii="宋体" w:hAnsi="宋体"/>
          <w:color w:val="000000"/>
          <w:sz w:val="24"/>
        </w:rPr>
        <w:t>11</w:t>
      </w:r>
      <w:r>
        <w:rPr>
          <w:rFonts w:ascii="宋体" w:hAnsi="宋体" w:hint="eastAsia"/>
          <w:color w:val="000000"/>
          <w:sz w:val="24"/>
        </w:rPr>
        <w:t>条中规定的内容，投标人提交的投标文件应当使用招标文件所提供的投标文件全部格式（表格可以按同样格式扩展）。</w:t>
      </w:r>
    </w:p>
    <w:p w14:paraId="28B47A6A" w14:textId="77777777" w:rsidR="00D950FC" w:rsidRDefault="00000000">
      <w:pPr>
        <w:pStyle w:val="a2"/>
        <w:spacing w:after="0" w:line="360" w:lineRule="auto"/>
        <w:ind w:firstLineChars="200" w:firstLine="480"/>
        <w:rPr>
          <w:rFonts w:ascii="宋体" w:hAnsi="宋体"/>
          <w:color w:val="000000"/>
          <w:sz w:val="24"/>
        </w:rPr>
      </w:pPr>
      <w:r>
        <w:rPr>
          <w:rFonts w:ascii="宋体" w:hAnsi="宋体" w:hint="eastAsia"/>
          <w:color w:val="000000"/>
          <w:sz w:val="24"/>
        </w:rPr>
        <w:t>12.2 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w:t>
      </w:r>
      <w:r>
        <w:rPr>
          <w:rFonts w:hint="eastAsia"/>
          <w:color w:val="000000"/>
          <w:sz w:val="24"/>
          <w:szCs w:val="24"/>
        </w:rPr>
        <w:t>全流程电子化项目的相关指南进行操作。详见：</w:t>
      </w:r>
      <w:r>
        <w:rPr>
          <w:color w:val="000000"/>
          <w:sz w:val="24"/>
          <w:szCs w:val="24"/>
          <w:u w:val="single"/>
        </w:rPr>
        <w:t xml:space="preserve">      </w:t>
      </w:r>
      <w:r>
        <w:rPr>
          <w:rFonts w:hint="eastAsia"/>
          <w:color w:val="000000"/>
          <w:sz w:val="24"/>
          <w:szCs w:val="24"/>
          <w:u w:val="single"/>
        </w:rPr>
        <w:t xml:space="preserve">    </w:t>
      </w:r>
      <w:r>
        <w:rPr>
          <w:color w:val="000000"/>
          <w:sz w:val="24"/>
          <w:szCs w:val="24"/>
          <w:u w:val="single"/>
        </w:rPr>
        <w:t xml:space="preserve">  </w:t>
      </w:r>
      <w:r>
        <w:rPr>
          <w:rFonts w:hint="eastAsia"/>
          <w:color w:val="000000"/>
          <w:sz w:val="24"/>
          <w:szCs w:val="24"/>
        </w:rPr>
        <w:t xml:space="preserve"> </w:t>
      </w:r>
      <w:r>
        <w:rPr>
          <w:rFonts w:hint="eastAsia"/>
          <w:color w:val="000000"/>
          <w:sz w:val="24"/>
          <w:szCs w:val="24"/>
        </w:rPr>
        <w:t>。</w:t>
      </w:r>
    </w:p>
    <w:p w14:paraId="2EC90655" w14:textId="77777777" w:rsidR="00D950FC" w:rsidRDefault="00000000">
      <w:pPr>
        <w:pStyle w:val="a2"/>
        <w:spacing w:after="0" w:line="360" w:lineRule="auto"/>
        <w:ind w:firstLineChars="200" w:firstLine="480"/>
        <w:rPr>
          <w:rFonts w:ascii="宋体" w:hAnsi="宋体"/>
          <w:color w:val="000000"/>
          <w:sz w:val="24"/>
        </w:rPr>
      </w:pPr>
      <w:r>
        <w:rPr>
          <w:rFonts w:ascii="宋体" w:hAnsi="宋体" w:hint="eastAsia"/>
          <w:color w:val="000000"/>
          <w:sz w:val="24"/>
        </w:rPr>
        <w:t xml:space="preserve">12.3 </w:t>
      </w:r>
      <w:r>
        <w:rPr>
          <w:rFonts w:ascii="宋体" w:hAnsi="宋体" w:hint="eastAsia"/>
          <w:bCs/>
          <w:color w:val="000000"/>
          <w:sz w:val="24"/>
          <w:szCs w:val="24"/>
        </w:rPr>
        <w:t>投标文件应按</w:t>
      </w:r>
      <w:r>
        <w:rPr>
          <w:rFonts w:ascii="宋体" w:hAnsi="宋体" w:hint="eastAsia"/>
          <w:color w:val="000000"/>
          <w:sz w:val="24"/>
        </w:rPr>
        <w:t>照交易平台关于全流程电子化项目的相关指南进行编制，详见：</w:t>
      </w:r>
      <w:r>
        <w:rPr>
          <w:color w:val="000000"/>
          <w:sz w:val="24"/>
          <w:szCs w:val="24"/>
          <w:u w:val="single"/>
        </w:rPr>
        <w:t xml:space="preserve">       </w:t>
      </w:r>
      <w:r>
        <w:rPr>
          <w:rFonts w:hint="eastAsia"/>
          <w:color w:val="000000"/>
          <w:sz w:val="24"/>
          <w:szCs w:val="24"/>
          <w:u w:val="single"/>
        </w:rPr>
        <w:t xml:space="preserve">     </w:t>
      </w:r>
      <w:r>
        <w:rPr>
          <w:rFonts w:ascii="宋体" w:hAnsi="宋体" w:hint="eastAsia"/>
          <w:color w:val="000000"/>
          <w:sz w:val="24"/>
        </w:rPr>
        <w:t xml:space="preserve">。               </w:t>
      </w:r>
    </w:p>
    <w:p w14:paraId="7104ABD7" w14:textId="77777777" w:rsidR="00D950FC" w:rsidRDefault="00000000">
      <w:pPr>
        <w:pStyle w:val="a2"/>
        <w:spacing w:after="0" w:line="360" w:lineRule="auto"/>
        <w:ind w:firstLine="0"/>
        <w:rPr>
          <w:rFonts w:ascii="宋体" w:hAnsi="宋体"/>
          <w:color w:val="000000"/>
          <w:sz w:val="24"/>
        </w:rPr>
      </w:pPr>
      <w:r>
        <w:rPr>
          <w:rFonts w:ascii="宋体" w:hAnsi="宋体" w:hint="eastAsia"/>
          <w:bCs/>
          <w:color w:val="000000"/>
          <w:sz w:val="24"/>
          <w:szCs w:val="24"/>
        </w:rPr>
        <w:t>如不按上述要求编制引起系统无法检索、读取相关信息的，其后果由投标人承担。</w:t>
      </w:r>
    </w:p>
    <w:p w14:paraId="5B414373" w14:textId="77777777" w:rsidR="00D950FC" w:rsidRDefault="00000000">
      <w:pPr>
        <w:pStyle w:val="a2"/>
        <w:spacing w:after="0" w:line="360" w:lineRule="auto"/>
        <w:ind w:firstLineChars="200" w:firstLine="482"/>
        <w:rPr>
          <w:rFonts w:ascii="宋体"/>
          <w:b/>
          <w:bCs/>
          <w:color w:val="000000"/>
          <w:sz w:val="24"/>
        </w:rPr>
      </w:pPr>
      <w:r>
        <w:rPr>
          <w:rFonts w:ascii="宋体" w:hAnsi="宋体"/>
          <w:b/>
          <w:bCs/>
          <w:color w:val="000000"/>
          <w:sz w:val="24"/>
        </w:rPr>
        <w:t>13</w:t>
      </w:r>
      <w:r>
        <w:rPr>
          <w:rFonts w:ascii="宋体" w:hAnsi="宋体" w:hint="eastAsia"/>
          <w:b/>
          <w:bCs/>
          <w:color w:val="000000"/>
          <w:sz w:val="24"/>
        </w:rPr>
        <w:t>．投标报价及造价承包和变更结算方式</w:t>
      </w:r>
    </w:p>
    <w:p w14:paraId="71C585CA" w14:textId="77777777" w:rsidR="00D950FC" w:rsidRDefault="00000000">
      <w:pPr>
        <w:pStyle w:val="a2"/>
        <w:spacing w:after="0" w:line="360" w:lineRule="auto"/>
        <w:ind w:firstLineChars="200" w:firstLine="480"/>
        <w:rPr>
          <w:rFonts w:ascii="宋体"/>
          <w:color w:val="000000"/>
          <w:sz w:val="24"/>
        </w:rPr>
      </w:pPr>
      <w:r>
        <w:rPr>
          <w:rFonts w:ascii="宋体" w:hAnsi="宋体"/>
          <w:color w:val="000000"/>
          <w:sz w:val="24"/>
        </w:rPr>
        <w:t xml:space="preserve">13.1 </w:t>
      </w:r>
      <w:r>
        <w:rPr>
          <w:rFonts w:ascii="宋体" w:hAnsi="宋体" w:hint="eastAsia"/>
          <w:color w:val="000000"/>
          <w:sz w:val="24"/>
        </w:rPr>
        <w:t>本工程的投标报价采用投标须知前附表第</w:t>
      </w:r>
      <w:r>
        <w:rPr>
          <w:rFonts w:ascii="宋体" w:hAnsi="宋体"/>
          <w:color w:val="000000"/>
          <w:sz w:val="24"/>
        </w:rPr>
        <w:t>12</w:t>
      </w:r>
      <w:r>
        <w:rPr>
          <w:rFonts w:ascii="宋体" w:hAnsi="宋体" w:hint="eastAsia"/>
          <w:color w:val="000000"/>
          <w:sz w:val="24"/>
        </w:rPr>
        <w:t>项所规定的方式。投标报价（含单价及总价）精确到“分”。</w:t>
      </w:r>
    </w:p>
    <w:p w14:paraId="41AA8F9E" w14:textId="77777777" w:rsidR="00D950FC" w:rsidRDefault="00000000">
      <w:pPr>
        <w:pStyle w:val="a2"/>
        <w:spacing w:after="0" w:line="360" w:lineRule="auto"/>
        <w:ind w:firstLineChars="200" w:firstLine="480"/>
        <w:rPr>
          <w:rFonts w:ascii="宋体"/>
          <w:color w:val="000000"/>
          <w:sz w:val="24"/>
        </w:rPr>
      </w:pPr>
      <w:r>
        <w:rPr>
          <w:rFonts w:ascii="宋体" w:hAnsi="宋体"/>
          <w:color w:val="000000"/>
          <w:sz w:val="24"/>
        </w:rPr>
        <w:t>13.2</w:t>
      </w:r>
      <w:r>
        <w:rPr>
          <w:rFonts w:ascii="宋体" w:hAnsi="宋体" w:hint="eastAsia"/>
          <w:color w:val="000000"/>
          <w:sz w:val="24"/>
        </w:rPr>
        <w:t>招标人按照招标图纸制定招标工程量清单，该清单载于本招标文件第七章中，投标人按照招标人提供的招标工程量清单中列出的工程项目和工程量填报单价和合价，每一项目只允许有一个报价，任何有选择的报价将不予接受。投标人未填报单价或合价的工程项目，视为此项费用已包含在已标价工程量清单中其他项目的单价和合价之中，在实施后，此项目不得重新组价予以调整，招标人将不予支付。</w:t>
      </w:r>
    </w:p>
    <w:p w14:paraId="47547657" w14:textId="77777777" w:rsidR="00D950FC" w:rsidRDefault="00000000">
      <w:pPr>
        <w:pStyle w:val="a2"/>
        <w:spacing w:after="0" w:line="360" w:lineRule="auto"/>
        <w:ind w:firstLineChars="200" w:firstLine="480"/>
        <w:rPr>
          <w:rFonts w:ascii="宋体"/>
          <w:color w:val="000000"/>
          <w:sz w:val="24"/>
        </w:rPr>
      </w:pPr>
      <w:r>
        <w:rPr>
          <w:rFonts w:ascii="宋体" w:hAnsi="宋体"/>
          <w:color w:val="000000"/>
          <w:sz w:val="24"/>
        </w:rPr>
        <w:t>13.3</w:t>
      </w:r>
      <w:r>
        <w:rPr>
          <w:rFonts w:ascii="宋体" w:hAnsi="宋体" w:hint="eastAsia"/>
          <w:color w:val="000000"/>
          <w:sz w:val="24"/>
        </w:rPr>
        <w:t>投标人的投标报价，应是按照投标须知前附表第</w:t>
      </w:r>
      <w:r>
        <w:rPr>
          <w:rFonts w:ascii="宋体" w:hAnsi="宋体"/>
          <w:color w:val="000000"/>
          <w:sz w:val="24"/>
        </w:rPr>
        <w:t>8</w:t>
      </w:r>
      <w:r>
        <w:rPr>
          <w:rFonts w:ascii="宋体" w:hAnsi="宋体" w:hint="eastAsia"/>
          <w:color w:val="000000"/>
          <w:sz w:val="24"/>
        </w:rPr>
        <w:t>项的工期要求，在投标须知前附表第</w:t>
      </w:r>
      <w:r>
        <w:rPr>
          <w:rFonts w:ascii="宋体" w:hAnsi="宋体"/>
          <w:color w:val="000000"/>
          <w:sz w:val="24"/>
        </w:rPr>
        <w:t>3</w:t>
      </w:r>
      <w:r>
        <w:rPr>
          <w:rFonts w:ascii="宋体" w:hAnsi="宋体" w:hint="eastAsia"/>
          <w:color w:val="000000"/>
          <w:sz w:val="24"/>
        </w:rPr>
        <w:t>项的建设地点，完成投标须知前附表第</w:t>
      </w:r>
      <w:r>
        <w:rPr>
          <w:rFonts w:ascii="宋体" w:hAnsi="宋体"/>
          <w:color w:val="000000"/>
          <w:sz w:val="24"/>
        </w:rPr>
        <w:t>7</w:t>
      </w:r>
      <w:r>
        <w:rPr>
          <w:rFonts w:ascii="宋体" w:hAnsi="宋体" w:hint="eastAsia"/>
          <w:color w:val="000000"/>
          <w:sz w:val="24"/>
        </w:rPr>
        <w:t>项的招标范围内已由招标人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w:t>
      </w:r>
      <w:r>
        <w:rPr>
          <w:rFonts w:ascii="宋体" w:hAnsi="宋体" w:hint="eastAsia"/>
          <w:color w:val="000000"/>
          <w:sz w:val="24"/>
          <w:szCs w:val="24"/>
        </w:rPr>
        <w:t>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p>
    <w:p w14:paraId="0E4CCE8F" w14:textId="77777777" w:rsidR="00D950FC" w:rsidRDefault="00000000">
      <w:pPr>
        <w:pStyle w:val="a2"/>
        <w:spacing w:after="0" w:line="360" w:lineRule="auto"/>
        <w:ind w:firstLineChars="200" w:firstLine="480"/>
        <w:rPr>
          <w:rFonts w:ascii="宋体"/>
          <w:sz w:val="24"/>
        </w:rPr>
      </w:pPr>
      <w:r>
        <w:rPr>
          <w:rFonts w:ascii="宋体" w:hAnsi="宋体"/>
          <w:color w:val="000000"/>
          <w:sz w:val="24"/>
        </w:rPr>
        <w:t>13.4</w:t>
      </w:r>
      <w:r>
        <w:rPr>
          <w:rFonts w:ascii="宋体" w:hAnsi="宋体" w:hint="eastAsia"/>
          <w:color w:val="000000"/>
          <w:sz w:val="24"/>
        </w:rPr>
        <w:t>投标人一旦中标，投标人对招标人提供的招标工程量清单中列出的工程项目所</w:t>
      </w:r>
      <w:r>
        <w:rPr>
          <w:rFonts w:ascii="宋体" w:hAnsi="宋体" w:hint="eastAsia"/>
          <w:color w:val="000000"/>
          <w:sz w:val="24"/>
        </w:rPr>
        <w:lastRenderedPageBreak/>
        <w:t>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w:t>
      </w:r>
      <w:r>
        <w:rPr>
          <w:rFonts w:ascii="宋体" w:hAnsi="宋体" w:hint="eastAsia"/>
          <w:sz w:val="24"/>
        </w:rPr>
        <w:t>关措施项目相应发生变化时，按系数或单一总价方式计价的措施项目费，工程量增加的措施项目费调增，工程量减少的措施项目费调减。</w:t>
      </w:r>
    </w:p>
    <w:p w14:paraId="339D0D74" w14:textId="77777777" w:rsidR="00D950FC" w:rsidRDefault="00000000">
      <w:pPr>
        <w:pStyle w:val="a2"/>
        <w:spacing w:after="0" w:line="360" w:lineRule="auto"/>
        <w:ind w:firstLineChars="200" w:firstLine="480"/>
        <w:rPr>
          <w:rFonts w:ascii="宋体"/>
          <w:sz w:val="24"/>
        </w:rPr>
      </w:pPr>
      <w:r>
        <w:rPr>
          <w:rFonts w:ascii="宋体" w:hAnsi="宋体"/>
          <w:sz w:val="24"/>
        </w:rPr>
        <w:t>13.5</w:t>
      </w:r>
      <w:r>
        <w:rPr>
          <w:rFonts w:ascii="宋体" w:hAnsi="宋体" w:hint="eastAsia"/>
          <w:sz w:val="24"/>
        </w:rPr>
        <w:t>工程项目实施期间和结算时，招标文件工程量清单中漏列而由监理单位和招标人现场签证确认的工程项目、原设计没有而由招标人批准设计变更产生的工程项目，视为新增项目，按以下顺序确定价格：</w:t>
      </w:r>
    </w:p>
    <w:p w14:paraId="2B19FC40" w14:textId="77777777" w:rsidR="00D950FC" w:rsidRDefault="00000000">
      <w:pPr>
        <w:pStyle w:val="a2"/>
        <w:spacing w:after="0" w:line="360" w:lineRule="auto"/>
        <w:ind w:firstLineChars="200" w:firstLine="480"/>
        <w:rPr>
          <w:rFonts w:ascii="宋体"/>
          <w:sz w:val="24"/>
        </w:rPr>
      </w:pPr>
      <w:r>
        <w:rPr>
          <w:rFonts w:ascii="宋体" w:hAnsi="宋体"/>
          <w:sz w:val="24"/>
        </w:rPr>
        <w:t>13.5.1</w:t>
      </w:r>
      <w:r>
        <w:rPr>
          <w:rFonts w:ascii="宋体" w:hAnsi="宋体" w:hint="eastAsia"/>
          <w:sz w:val="24"/>
        </w:rPr>
        <w:t>中标的投标文件工程量清单中已有相同项目的适用综合单价，则沿用；</w:t>
      </w:r>
    </w:p>
    <w:p w14:paraId="1EEEE650" w14:textId="77777777" w:rsidR="00D950FC" w:rsidRDefault="00000000">
      <w:pPr>
        <w:pStyle w:val="a2"/>
        <w:spacing w:after="0" w:line="360" w:lineRule="auto"/>
        <w:ind w:firstLineChars="200" w:firstLine="480"/>
        <w:rPr>
          <w:rFonts w:ascii="宋体"/>
          <w:sz w:val="24"/>
        </w:rPr>
      </w:pPr>
      <w:r>
        <w:rPr>
          <w:rFonts w:ascii="宋体" w:hAnsi="宋体"/>
          <w:sz w:val="24"/>
        </w:rPr>
        <w:t>13.5.2</w:t>
      </w:r>
      <w:r>
        <w:rPr>
          <w:rFonts w:ascii="宋体" w:hAnsi="宋体" w:hint="eastAsia"/>
          <w:sz w:val="24"/>
        </w:rPr>
        <w:t>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14:paraId="4E065458" w14:textId="77777777" w:rsidR="00D950FC" w:rsidRDefault="00000000">
      <w:pPr>
        <w:pStyle w:val="a2"/>
        <w:spacing w:after="0" w:line="360" w:lineRule="auto"/>
        <w:ind w:firstLineChars="200" w:firstLine="480"/>
        <w:rPr>
          <w:rFonts w:ascii="宋体"/>
          <w:sz w:val="24"/>
        </w:rPr>
      </w:pPr>
      <w:r>
        <w:rPr>
          <w:rFonts w:ascii="宋体" w:hAnsi="宋体"/>
          <w:sz w:val="24"/>
        </w:rPr>
        <w:t xml:space="preserve">13.5.3 </w:t>
      </w:r>
      <w:r>
        <w:rPr>
          <w:rFonts w:ascii="宋体" w:hAnsi="宋体" w:hint="eastAsia"/>
          <w:sz w:val="24"/>
        </w:rPr>
        <w:t>中标的投标文件工程量清单中没有相同项目或类似项目的，如可套取相关定额，则以相关定额为基数下浮计算单价</w:t>
      </w:r>
      <w:r>
        <w:rPr>
          <w:rFonts w:ascii="宋体"/>
          <w:sz w:val="24"/>
        </w:rPr>
        <w:t>,</w:t>
      </w:r>
      <w:r>
        <w:rPr>
          <w:rFonts w:ascii="宋体" w:hAnsi="宋体" w:hint="eastAsia"/>
          <w:sz w:val="24"/>
        </w:rPr>
        <w:t>下浮率为中标价</w:t>
      </w:r>
      <w:r>
        <w:rPr>
          <w:rFonts w:ascii="宋体" w:hAnsi="宋体" w:hint="eastAsia"/>
          <w:sz w:val="24"/>
          <w:szCs w:val="24"/>
        </w:rPr>
        <w:t>相对于最高投标限价的下</w:t>
      </w:r>
      <w:r>
        <w:rPr>
          <w:rFonts w:ascii="宋体" w:hAnsi="宋体" w:hint="eastAsia"/>
          <w:sz w:val="24"/>
        </w:rPr>
        <w:t>浮率（下浮率</w:t>
      </w:r>
      <w:r>
        <w:rPr>
          <w:rFonts w:ascii="宋体" w:hAnsi="宋体"/>
          <w:sz w:val="24"/>
        </w:rPr>
        <w:t>=(</w:t>
      </w:r>
      <w:r>
        <w:rPr>
          <w:rFonts w:ascii="宋体" w:hAnsi="宋体" w:hint="eastAsia"/>
          <w:sz w:val="24"/>
          <w:szCs w:val="24"/>
        </w:rPr>
        <w:t>最高投标限价</w:t>
      </w:r>
      <w:r>
        <w:rPr>
          <w:rFonts w:ascii="宋体"/>
          <w:sz w:val="24"/>
        </w:rPr>
        <w:t>-</w:t>
      </w:r>
      <w:r>
        <w:rPr>
          <w:rFonts w:ascii="宋体" w:hAnsi="宋体" w:hint="eastAsia"/>
          <w:sz w:val="24"/>
        </w:rPr>
        <w:t>中标价</w:t>
      </w:r>
      <w:r>
        <w:rPr>
          <w:rFonts w:ascii="宋体" w:hAnsi="宋体"/>
          <w:sz w:val="24"/>
        </w:rPr>
        <w:t>)/</w:t>
      </w:r>
      <w:r>
        <w:rPr>
          <w:rFonts w:ascii="宋体" w:hAnsi="宋体"/>
          <w:sz w:val="24"/>
          <w:szCs w:val="24"/>
        </w:rPr>
        <w:t xml:space="preserve"> </w:t>
      </w:r>
      <w:r>
        <w:rPr>
          <w:rFonts w:ascii="宋体" w:hAnsi="宋体" w:hint="eastAsia"/>
          <w:sz w:val="24"/>
          <w:szCs w:val="24"/>
        </w:rPr>
        <w:t>最高投标限价</w:t>
      </w:r>
      <w:r>
        <w:rPr>
          <w:rFonts w:ascii="宋体" w:hAnsi="宋体" w:hint="eastAsia"/>
          <w:sz w:val="24"/>
        </w:rPr>
        <w:t>）。</w:t>
      </w:r>
    </w:p>
    <w:p w14:paraId="63DE802B" w14:textId="77777777" w:rsidR="00D950FC" w:rsidRDefault="00000000">
      <w:pPr>
        <w:pStyle w:val="a2"/>
        <w:spacing w:after="0" w:line="360" w:lineRule="auto"/>
        <w:ind w:firstLineChars="200" w:firstLine="480"/>
        <w:rPr>
          <w:rFonts w:ascii="宋体"/>
          <w:sz w:val="24"/>
        </w:rPr>
      </w:pPr>
      <w:r>
        <w:rPr>
          <w:rFonts w:ascii="宋体" w:hAnsi="宋体"/>
          <w:sz w:val="24"/>
        </w:rPr>
        <w:t xml:space="preserve">13.5.4 </w:t>
      </w:r>
      <w:r>
        <w:rPr>
          <w:rFonts w:ascii="宋体" w:hAnsi="宋体" w:hint="eastAsia"/>
          <w:sz w:val="24"/>
        </w:rPr>
        <w:t>如相关定额没有相应子目的，其计价方式由招标人在本招标文件第三章中另行规定。未规定的，中标后双方协商约定。</w:t>
      </w:r>
    </w:p>
    <w:p w14:paraId="69E7E768" w14:textId="77777777" w:rsidR="00D950FC" w:rsidRDefault="00000000">
      <w:pPr>
        <w:pStyle w:val="a2"/>
        <w:spacing w:after="0" w:line="360" w:lineRule="auto"/>
        <w:ind w:firstLineChars="200" w:firstLine="480"/>
        <w:rPr>
          <w:rFonts w:ascii="宋体"/>
          <w:sz w:val="24"/>
        </w:rPr>
      </w:pPr>
      <w:r>
        <w:rPr>
          <w:rFonts w:ascii="宋体" w:hAnsi="宋体"/>
          <w:sz w:val="24"/>
        </w:rPr>
        <w:t>13.6</w:t>
      </w:r>
      <w:r>
        <w:rPr>
          <w:rFonts w:ascii="宋体" w:hAnsi="宋体" w:hint="eastAsia"/>
          <w:sz w:val="24"/>
        </w:rPr>
        <w:t>暂列金额、暂估价</w:t>
      </w:r>
    </w:p>
    <w:p w14:paraId="00A56F4E" w14:textId="77777777" w:rsidR="00D950FC" w:rsidRDefault="00000000">
      <w:pPr>
        <w:pStyle w:val="a2"/>
        <w:spacing w:after="0" w:line="360" w:lineRule="auto"/>
        <w:ind w:firstLineChars="200" w:firstLine="480"/>
        <w:rPr>
          <w:rFonts w:ascii="宋体"/>
          <w:sz w:val="24"/>
        </w:rPr>
      </w:pPr>
      <w:r>
        <w:rPr>
          <w:rFonts w:ascii="宋体" w:hAnsi="宋体"/>
          <w:sz w:val="24"/>
        </w:rPr>
        <w:t>13.6.1</w:t>
      </w:r>
      <w:r>
        <w:rPr>
          <w:rFonts w:ascii="宋体" w:hAnsi="宋体" w:hint="eastAsia"/>
          <w:sz w:val="24"/>
        </w:rPr>
        <w:t>暂列金额指招标人在工程量清单中暂定并包括在合同价款中的一笔款项。用于施工合同签订时尚未确定或者不可预见的所需材料、设备、服务的采购，施工中可能发生的工程量变更、合同约定调整因素出现时的工程价款调整以及发生的索赔、现场签证等费用。</w:t>
      </w:r>
    </w:p>
    <w:p w14:paraId="65ABB3BD" w14:textId="77777777" w:rsidR="00D950FC" w:rsidRDefault="00000000">
      <w:pPr>
        <w:pStyle w:val="a2"/>
        <w:spacing w:after="0" w:line="360" w:lineRule="auto"/>
        <w:ind w:firstLineChars="200" w:firstLine="480"/>
        <w:rPr>
          <w:rFonts w:ascii="宋体"/>
          <w:sz w:val="24"/>
        </w:rPr>
      </w:pPr>
      <w:r>
        <w:rPr>
          <w:rFonts w:ascii="宋体" w:hAnsi="宋体" w:hint="eastAsia"/>
          <w:sz w:val="24"/>
        </w:rPr>
        <w:t>暂估价是指招标人在工程量清单中提供的用于支付必然发生但暂时不能确定价格的材料的单价以及专业工程的金额。</w:t>
      </w:r>
    </w:p>
    <w:p w14:paraId="071B408B" w14:textId="77777777" w:rsidR="00D950FC" w:rsidRDefault="00000000">
      <w:pPr>
        <w:pStyle w:val="a2"/>
        <w:spacing w:after="0" w:line="360" w:lineRule="auto"/>
        <w:ind w:firstLineChars="200" w:firstLine="480"/>
        <w:rPr>
          <w:rFonts w:ascii="宋体"/>
          <w:sz w:val="24"/>
        </w:rPr>
      </w:pPr>
      <w:r>
        <w:rPr>
          <w:rFonts w:ascii="宋体" w:hAnsi="宋体"/>
          <w:sz w:val="24"/>
        </w:rPr>
        <w:t>13.6.2</w:t>
      </w:r>
      <w:r>
        <w:rPr>
          <w:rFonts w:ascii="宋体" w:hAnsi="宋体" w:hint="eastAsia"/>
          <w:sz w:val="24"/>
        </w:rPr>
        <w:t>在工程实施中，暂列金额、暂估价所包含的工作范围和图纸、标准深化固定后，按照工程专业、设备、材料类别等分类汇总的金额，达到法定招标范围标准的，应由招标人同中标人联合招标，确定承包人和承包价格。</w:t>
      </w:r>
    </w:p>
    <w:p w14:paraId="3B87BC22" w14:textId="77777777" w:rsidR="00D950FC" w:rsidRDefault="00000000">
      <w:pPr>
        <w:pStyle w:val="a2"/>
        <w:spacing w:after="0" w:line="360" w:lineRule="auto"/>
        <w:ind w:firstLineChars="200" w:firstLine="480"/>
        <w:rPr>
          <w:rFonts w:ascii="宋体"/>
          <w:sz w:val="24"/>
        </w:rPr>
      </w:pPr>
      <w:r>
        <w:rPr>
          <w:rFonts w:ascii="宋体" w:hAnsi="宋体"/>
          <w:sz w:val="24"/>
        </w:rPr>
        <w:lastRenderedPageBreak/>
        <w:t>13.6.3</w:t>
      </w:r>
      <w:r>
        <w:rPr>
          <w:rFonts w:ascii="宋体" w:hAnsi="宋体" w:hint="eastAsia"/>
          <w:sz w:val="24"/>
        </w:rPr>
        <w:t>在工程实施中，暂列金额、暂估价所包含的工作范围和图纸、标准深化固定后，按照工程专业、设备、材料类别等分类汇总的金额，未达到法定招标范围标准但适用政府采购规定的，应按照政府采购规定确定承包人和承包价格。</w:t>
      </w:r>
    </w:p>
    <w:p w14:paraId="61494190" w14:textId="77777777" w:rsidR="00D950FC" w:rsidRDefault="00000000">
      <w:pPr>
        <w:pStyle w:val="a2"/>
        <w:spacing w:after="0" w:line="360" w:lineRule="auto"/>
        <w:ind w:firstLineChars="200" w:firstLine="480"/>
        <w:rPr>
          <w:rFonts w:ascii="宋体"/>
          <w:sz w:val="24"/>
        </w:rPr>
      </w:pPr>
      <w:r>
        <w:rPr>
          <w:rFonts w:ascii="宋体" w:hAnsi="宋体"/>
          <w:sz w:val="24"/>
        </w:rPr>
        <w:t>13.6.4</w:t>
      </w:r>
      <w:r>
        <w:rPr>
          <w:rFonts w:ascii="宋体" w:hAnsi="宋体" w:hint="eastAsia"/>
          <w:sz w:val="24"/>
        </w:rPr>
        <w:t>在工程实施中，暂列金额、暂估价所包含的工作范围和图纸、标准深化固定后，按照工程专业、设备、材料类别等分类汇总的金额，未达到法定招标范围标准也不适用政府采购规定，承包人有法定的承包资格的，由承包人承包，承包人无法定的承包资格但有法定的分包权的，由承包人分包，招标人同承包人结算的价格按本投标须知</w:t>
      </w:r>
      <w:r>
        <w:rPr>
          <w:rFonts w:ascii="宋体" w:hAnsi="宋体"/>
          <w:sz w:val="24"/>
        </w:rPr>
        <w:t>13.5</w:t>
      </w:r>
      <w:r>
        <w:rPr>
          <w:rFonts w:ascii="宋体" w:hAnsi="宋体" w:hint="eastAsia"/>
          <w:sz w:val="24"/>
        </w:rPr>
        <w:t>款规定确定。</w:t>
      </w:r>
    </w:p>
    <w:p w14:paraId="526509A7" w14:textId="77777777" w:rsidR="00D950FC" w:rsidRDefault="00000000">
      <w:pPr>
        <w:pStyle w:val="a2"/>
        <w:spacing w:after="0" w:line="360" w:lineRule="auto"/>
        <w:ind w:firstLineChars="200" w:firstLine="480"/>
        <w:rPr>
          <w:rFonts w:ascii="宋体"/>
          <w:sz w:val="24"/>
        </w:rPr>
      </w:pPr>
      <w:r>
        <w:rPr>
          <w:rFonts w:ascii="宋体" w:hAnsi="宋体"/>
          <w:sz w:val="24"/>
        </w:rPr>
        <w:t>13.6.5</w:t>
      </w:r>
      <w:r>
        <w:rPr>
          <w:rFonts w:ascii="宋体" w:hAnsi="宋体" w:hint="eastAsia"/>
          <w:sz w:val="24"/>
        </w:rPr>
        <w:t>在工程实施中，暂列金额、暂估价所包含的工作范围和图纸、标准深化固定后，按照工程专业、设备、材料类别等分类汇总的金额，未达到法定招标范围标准也不适用政府采购规定，承包人既无法定的承包资格又无法定的分包权的，由招标人另行发包。</w:t>
      </w:r>
    </w:p>
    <w:p w14:paraId="09302B6E" w14:textId="77777777" w:rsidR="00D950FC" w:rsidRDefault="00000000">
      <w:pPr>
        <w:pStyle w:val="a2"/>
        <w:spacing w:after="0" w:line="360" w:lineRule="auto"/>
        <w:ind w:firstLineChars="200" w:firstLine="480"/>
        <w:rPr>
          <w:rFonts w:ascii="宋体"/>
          <w:sz w:val="24"/>
        </w:rPr>
      </w:pPr>
      <w:r>
        <w:rPr>
          <w:rFonts w:ascii="宋体" w:hAnsi="宋体"/>
          <w:sz w:val="24"/>
        </w:rPr>
        <w:t xml:space="preserve">13.6.6 </w:t>
      </w:r>
      <w:r>
        <w:rPr>
          <w:rFonts w:ascii="宋体" w:hAnsi="宋体" w:hint="eastAsia"/>
          <w:sz w:val="24"/>
        </w:rPr>
        <w:t>在工程实施中，暂列金额、暂估价所包含的工作范围由其他承包人承包的，纳入本项目承包人的管理和协调范围，由其他承包人向本项目承包人承担质量、安全、文明施工、工期责任，本项目承包人向招标人承担责任。投标人应当充分考虑此项管理和协调所发生的费用，并将其纳入招标人提供的工程量清单中的适当项目报价中。招标人将视为此项管理和协调所发生的费用已包含在其它有价款的竞争性报价内，在实施后，招标人将不予支付。</w:t>
      </w:r>
    </w:p>
    <w:p w14:paraId="17FED3AF" w14:textId="77777777" w:rsidR="00D950FC" w:rsidRDefault="00000000">
      <w:pPr>
        <w:pStyle w:val="a2"/>
        <w:spacing w:after="0" w:line="360" w:lineRule="auto"/>
        <w:ind w:firstLineChars="200" w:firstLine="480"/>
        <w:rPr>
          <w:rFonts w:ascii="宋体"/>
          <w:sz w:val="24"/>
        </w:rPr>
      </w:pPr>
      <w:r>
        <w:rPr>
          <w:rFonts w:ascii="宋体" w:hAnsi="宋体"/>
          <w:sz w:val="24"/>
        </w:rPr>
        <w:t>13.7</w:t>
      </w:r>
      <w:r>
        <w:rPr>
          <w:rFonts w:ascii="宋体" w:hAnsi="宋体" w:hint="eastAsia"/>
          <w:sz w:val="24"/>
        </w:rPr>
        <w:t>投标人可先到工地踏勘以充分了解工地位置、情况、道路、储存空间、装卸限制及任何其他足以影响承包价的情况，任何因忽视或误解工地情况而导致的索赔或工期延长申请将不被批准。</w:t>
      </w:r>
    </w:p>
    <w:p w14:paraId="260BA74F" w14:textId="77777777" w:rsidR="00D950FC" w:rsidRDefault="00000000">
      <w:pPr>
        <w:pStyle w:val="a2"/>
        <w:spacing w:after="0" w:line="360" w:lineRule="auto"/>
        <w:ind w:firstLineChars="200" w:firstLine="480"/>
        <w:rPr>
          <w:rFonts w:ascii="宋体"/>
          <w:sz w:val="24"/>
        </w:rPr>
      </w:pPr>
      <w:r>
        <w:rPr>
          <w:rFonts w:ascii="宋体" w:hAnsi="宋体"/>
          <w:sz w:val="24"/>
        </w:rPr>
        <w:t>13.8</w:t>
      </w:r>
      <w:r>
        <w:rPr>
          <w:rFonts w:ascii="宋体" w:hAnsi="宋体" w:hint="eastAsia"/>
          <w:sz w:val="24"/>
        </w:rPr>
        <w:t>属于承包人自行采购的主要材料、设备，招标人应当在招标文件中提出材料、设备的技术标准或者质量要求，或者提出不少于</w:t>
      </w:r>
      <w:r>
        <w:rPr>
          <w:rFonts w:ascii="宋体" w:hAnsi="宋体"/>
          <w:sz w:val="24"/>
        </w:rPr>
        <w:t>3</w:t>
      </w:r>
      <w:r>
        <w:rPr>
          <w:rFonts w:ascii="宋体" w:hAnsi="宋体" w:hint="eastAsia"/>
          <w:sz w:val="24"/>
        </w:rPr>
        <w:t>个同等档次品牌或分包商供投标人报价时选择</w:t>
      </w:r>
      <w:r>
        <w:rPr>
          <w:rFonts w:ascii="宋体"/>
          <w:sz w:val="24"/>
        </w:rPr>
        <w:t>,</w:t>
      </w:r>
      <w:r>
        <w:rPr>
          <w:rFonts w:ascii="宋体" w:hAnsi="宋体" w:hint="eastAsia"/>
          <w:sz w:val="24"/>
        </w:rPr>
        <w:t>凡招标人在招标文件中提出参考品牌的，必须在参考品牌后面加上“或相当于”字样。投标人在投标文件中应明确所选用主要材料、设备的品牌、厂家以及质量等级，并且应当符合招标文件的要求。</w:t>
      </w:r>
    </w:p>
    <w:p w14:paraId="281E4729" w14:textId="77777777" w:rsidR="00D950FC" w:rsidRDefault="00000000">
      <w:pPr>
        <w:pStyle w:val="a2"/>
        <w:spacing w:after="0" w:line="360" w:lineRule="auto"/>
        <w:ind w:firstLineChars="200" w:firstLine="480"/>
        <w:rPr>
          <w:rFonts w:ascii="宋体"/>
          <w:color w:val="000000"/>
          <w:sz w:val="24"/>
          <w:szCs w:val="24"/>
        </w:rPr>
      </w:pPr>
      <w:r>
        <w:rPr>
          <w:rFonts w:ascii="宋体" w:hAnsi="宋体"/>
          <w:color w:val="000000"/>
          <w:sz w:val="24"/>
        </w:rPr>
        <w:t>13.9</w:t>
      </w:r>
      <w:r>
        <w:rPr>
          <w:rFonts w:ascii="宋体" w:hint="eastAsia"/>
          <w:color w:val="000000"/>
          <w:sz w:val="24"/>
          <w:szCs w:val="24"/>
        </w:rPr>
        <w:t>招标人与中标人应本着实事求是、风险共担的原则，充分考虑施工合同履行期间人工、建筑材料、机械设备价格因素的影响。对于各类钢筋、混凝土等主要材料以及人工、机械设备等，应结合合同工期、各价格因素对工程总造价的影响等，合理约定调价机制。调价机制应由招标人在招标文件及合同中明确，内容包括调价范围（含材料、机械的具体名称、工种等）、价格变动时限、幅度以及相应的合同价款调整方法。</w:t>
      </w:r>
    </w:p>
    <w:p w14:paraId="2C9CB1FC" w14:textId="77777777" w:rsidR="00D950FC" w:rsidRDefault="00000000">
      <w:pPr>
        <w:pStyle w:val="a2"/>
        <w:spacing w:after="0" w:line="360" w:lineRule="auto"/>
        <w:ind w:firstLineChars="200" w:firstLine="482"/>
        <w:rPr>
          <w:rFonts w:ascii="宋体"/>
          <w:b/>
          <w:bCs/>
          <w:sz w:val="24"/>
        </w:rPr>
      </w:pPr>
      <w:r>
        <w:rPr>
          <w:rFonts w:ascii="宋体" w:hAnsi="宋体"/>
          <w:b/>
          <w:bCs/>
          <w:sz w:val="24"/>
        </w:rPr>
        <w:lastRenderedPageBreak/>
        <w:t>14</w:t>
      </w:r>
      <w:r>
        <w:rPr>
          <w:rFonts w:ascii="宋体" w:hAnsi="宋体" w:hint="eastAsia"/>
          <w:b/>
          <w:bCs/>
          <w:sz w:val="24"/>
        </w:rPr>
        <w:t>．投标货币</w:t>
      </w:r>
    </w:p>
    <w:p w14:paraId="1264CBF8" w14:textId="77777777" w:rsidR="00D950FC" w:rsidRDefault="00000000">
      <w:pPr>
        <w:pStyle w:val="a2"/>
        <w:spacing w:after="0" w:line="360" w:lineRule="auto"/>
        <w:ind w:firstLineChars="200" w:firstLine="480"/>
        <w:rPr>
          <w:rFonts w:ascii="宋体"/>
          <w:sz w:val="24"/>
        </w:rPr>
      </w:pPr>
      <w:r>
        <w:rPr>
          <w:rFonts w:ascii="宋体" w:hAnsi="宋体"/>
          <w:sz w:val="24"/>
        </w:rPr>
        <w:t xml:space="preserve">14.1 </w:t>
      </w:r>
      <w:r>
        <w:rPr>
          <w:rFonts w:ascii="宋体" w:hAnsi="宋体" w:hint="eastAsia"/>
          <w:sz w:val="24"/>
        </w:rPr>
        <w:t>本工程投标报价采用的币种为人民币。</w:t>
      </w:r>
    </w:p>
    <w:p w14:paraId="3FF19E25" w14:textId="77777777" w:rsidR="00D950FC" w:rsidRDefault="00000000">
      <w:pPr>
        <w:pStyle w:val="a2"/>
        <w:spacing w:after="0" w:line="360" w:lineRule="auto"/>
        <w:ind w:firstLineChars="200" w:firstLine="482"/>
        <w:rPr>
          <w:rFonts w:ascii="宋体"/>
          <w:sz w:val="24"/>
        </w:rPr>
      </w:pPr>
      <w:r>
        <w:rPr>
          <w:rFonts w:ascii="宋体" w:hAnsi="宋体"/>
          <w:b/>
          <w:bCs/>
          <w:sz w:val="24"/>
        </w:rPr>
        <w:t>15</w:t>
      </w:r>
      <w:r>
        <w:rPr>
          <w:rFonts w:ascii="宋体" w:hAnsi="宋体" w:hint="eastAsia"/>
          <w:b/>
          <w:bCs/>
          <w:sz w:val="24"/>
        </w:rPr>
        <w:t>．投标有效期</w:t>
      </w:r>
    </w:p>
    <w:p w14:paraId="334CBBFF" w14:textId="77777777" w:rsidR="00D950FC" w:rsidRDefault="00000000">
      <w:pPr>
        <w:pStyle w:val="a2"/>
        <w:spacing w:after="0" w:line="360" w:lineRule="auto"/>
        <w:ind w:firstLineChars="200" w:firstLine="480"/>
        <w:rPr>
          <w:rFonts w:ascii="宋体"/>
          <w:sz w:val="24"/>
        </w:rPr>
      </w:pPr>
      <w:r>
        <w:rPr>
          <w:rFonts w:ascii="宋体" w:hAnsi="宋体"/>
          <w:sz w:val="24"/>
        </w:rPr>
        <w:t xml:space="preserve">15.1 </w:t>
      </w:r>
      <w:r>
        <w:rPr>
          <w:rFonts w:ascii="宋体" w:hAnsi="宋体" w:hint="eastAsia"/>
          <w:sz w:val="24"/>
        </w:rPr>
        <w:t>投标有效期见投标须知前附表第</w:t>
      </w:r>
      <w:r>
        <w:rPr>
          <w:rFonts w:ascii="宋体" w:hAnsi="宋体"/>
          <w:sz w:val="24"/>
        </w:rPr>
        <w:t>13</w:t>
      </w:r>
      <w:r>
        <w:rPr>
          <w:rFonts w:ascii="宋体" w:hAnsi="宋体" w:hint="eastAsia"/>
          <w:sz w:val="24"/>
        </w:rPr>
        <w:t>项所规定的期限，在此期限内，凡符合本招标文件要求的投标文件均保持有效。</w:t>
      </w:r>
    </w:p>
    <w:p w14:paraId="21D4F536" w14:textId="77777777" w:rsidR="00D950FC" w:rsidRDefault="00000000">
      <w:pPr>
        <w:pStyle w:val="a2"/>
        <w:spacing w:after="0" w:line="360" w:lineRule="auto"/>
        <w:ind w:firstLineChars="200" w:firstLine="480"/>
        <w:rPr>
          <w:rFonts w:ascii="宋体"/>
          <w:color w:val="000000"/>
          <w:sz w:val="24"/>
        </w:rPr>
      </w:pPr>
      <w:r>
        <w:rPr>
          <w:rFonts w:ascii="宋体" w:hAnsi="宋体"/>
          <w:color w:val="000000"/>
          <w:sz w:val="24"/>
        </w:rPr>
        <w:t xml:space="preserve">15.2 </w:t>
      </w:r>
      <w:r>
        <w:rPr>
          <w:rFonts w:ascii="宋体" w:hAnsi="宋体" w:hint="eastAsia"/>
          <w:color w:val="000000"/>
          <w:sz w:val="24"/>
        </w:rPr>
        <w:t>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w:t>
      </w:r>
      <w:r>
        <w:rPr>
          <w:rFonts w:ascii="宋体" w:hAnsi="宋体"/>
          <w:color w:val="000000"/>
          <w:sz w:val="24"/>
        </w:rPr>
        <w:t>16</w:t>
      </w:r>
      <w:r>
        <w:rPr>
          <w:rFonts w:ascii="宋体" w:hAnsi="宋体" w:hint="eastAsia"/>
          <w:color w:val="000000"/>
          <w:sz w:val="24"/>
        </w:rPr>
        <w:t>条关于投标保证金的退还与不予退还的规定仍然适用。</w:t>
      </w:r>
    </w:p>
    <w:p w14:paraId="01CFEEB7" w14:textId="77777777" w:rsidR="00D950FC" w:rsidRDefault="00000000">
      <w:pPr>
        <w:pStyle w:val="a2"/>
        <w:spacing w:after="0" w:line="360" w:lineRule="auto"/>
        <w:ind w:firstLineChars="200" w:firstLine="482"/>
        <w:rPr>
          <w:rFonts w:ascii="宋体"/>
          <w:b/>
          <w:bCs/>
          <w:color w:val="000000"/>
          <w:sz w:val="24"/>
        </w:rPr>
      </w:pPr>
      <w:r>
        <w:rPr>
          <w:rFonts w:ascii="宋体" w:hAnsi="宋体"/>
          <w:b/>
          <w:bCs/>
          <w:color w:val="000000"/>
          <w:sz w:val="24"/>
        </w:rPr>
        <w:t>16</w:t>
      </w:r>
      <w:r>
        <w:rPr>
          <w:rFonts w:ascii="宋体" w:hAnsi="宋体" w:hint="eastAsia"/>
          <w:b/>
          <w:bCs/>
          <w:color w:val="000000"/>
          <w:sz w:val="24"/>
        </w:rPr>
        <w:t>．投标保证金</w:t>
      </w:r>
    </w:p>
    <w:p w14:paraId="21058AA5" w14:textId="77777777" w:rsidR="00D950FC" w:rsidRDefault="00000000">
      <w:pPr>
        <w:spacing w:line="360" w:lineRule="auto"/>
        <w:ind w:firstLineChars="200" w:firstLine="480"/>
        <w:rPr>
          <w:rFonts w:hAnsi="宋体"/>
          <w:color w:val="000000"/>
          <w:sz w:val="24"/>
        </w:rPr>
      </w:pPr>
      <w:r>
        <w:rPr>
          <w:rFonts w:hAnsi="宋体"/>
          <w:color w:val="000000"/>
          <w:sz w:val="24"/>
        </w:rPr>
        <w:t>16.1</w:t>
      </w:r>
      <w:r>
        <w:rPr>
          <w:rFonts w:hAnsi="宋体" w:hint="eastAsia"/>
          <w:color w:val="000000"/>
          <w:sz w:val="24"/>
        </w:rPr>
        <w:t>投标人应按投标须知前附表第</w:t>
      </w:r>
      <w:r>
        <w:rPr>
          <w:rFonts w:hAnsi="宋体"/>
          <w:color w:val="000000"/>
          <w:sz w:val="24"/>
        </w:rPr>
        <w:t>14</w:t>
      </w:r>
      <w:r>
        <w:rPr>
          <w:rFonts w:hAnsi="宋体" w:hint="eastAsia"/>
          <w:color w:val="000000"/>
          <w:sz w:val="24"/>
        </w:rPr>
        <w:t>项所述金额和时间递交</w:t>
      </w:r>
      <w:r>
        <w:rPr>
          <w:rFonts w:hAnsi="宋体" w:hint="eastAsia"/>
          <w:bCs/>
          <w:color w:val="000000"/>
          <w:sz w:val="24"/>
        </w:rPr>
        <w:t>投标保证金</w:t>
      </w:r>
      <w:r>
        <w:rPr>
          <w:rFonts w:hAnsi="宋体" w:hint="eastAsia"/>
          <w:color w:val="000000"/>
          <w:sz w:val="24"/>
        </w:rPr>
        <w:t>。招标人应当允许投标人自主选择现金、银行保函、保证保险、专业工程担保公司担保等方式缴纳投标保证金。</w:t>
      </w:r>
    </w:p>
    <w:p w14:paraId="6CA49D34" w14:textId="77777777" w:rsidR="00D950FC" w:rsidRDefault="00000000">
      <w:pPr>
        <w:spacing w:line="360" w:lineRule="auto"/>
        <w:ind w:firstLineChars="200" w:firstLine="480"/>
        <w:rPr>
          <w:rFonts w:hAnsi="宋体"/>
          <w:color w:val="000000"/>
          <w:sz w:val="24"/>
        </w:rPr>
      </w:pPr>
      <w:r>
        <w:rPr>
          <w:rFonts w:hAnsi="宋体" w:hint="eastAsia"/>
          <w:color w:val="000000"/>
          <w:sz w:val="24"/>
        </w:rPr>
        <w:t>16.1.1 采用现金或者支票形式提交的，投标保证金须从投标人的银行基本账户转出。</w:t>
      </w:r>
    </w:p>
    <w:p w14:paraId="022FCCC1" w14:textId="77777777" w:rsidR="00D950FC" w:rsidRDefault="00000000">
      <w:pPr>
        <w:spacing w:line="360" w:lineRule="auto"/>
        <w:ind w:firstLineChars="200" w:firstLine="480"/>
        <w:rPr>
          <w:rFonts w:hAnsi="宋体"/>
          <w:color w:val="000000"/>
          <w:sz w:val="24"/>
        </w:rPr>
      </w:pPr>
      <w:r>
        <w:rPr>
          <w:rFonts w:hAnsi="宋体" w:hint="eastAsia"/>
          <w:color w:val="000000"/>
          <w:sz w:val="24"/>
        </w:rPr>
        <w:t>16.1.2 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14:paraId="7ECEBB23" w14:textId="77777777" w:rsidR="00D950FC" w:rsidRDefault="00000000">
      <w:pPr>
        <w:spacing w:line="360" w:lineRule="auto"/>
        <w:ind w:firstLineChars="200" w:firstLine="480"/>
        <w:rPr>
          <w:rFonts w:hAnsi="宋体"/>
          <w:color w:val="000000"/>
          <w:sz w:val="24"/>
        </w:rPr>
      </w:pPr>
      <w:r>
        <w:rPr>
          <w:rFonts w:hAnsi="宋体" w:hint="eastAsia"/>
          <w:color w:val="000000"/>
          <w:sz w:val="24"/>
        </w:rPr>
        <w:t>16.1.3 采用电子形式的保函、担保或保证保险提交投标保证金的，应在招标文件中明确电子递交途径。</w:t>
      </w:r>
    </w:p>
    <w:p w14:paraId="5BEE224E" w14:textId="77777777" w:rsidR="00D950FC" w:rsidRDefault="00000000">
      <w:pPr>
        <w:spacing w:line="360" w:lineRule="auto"/>
        <w:ind w:firstLineChars="200" w:firstLine="480"/>
        <w:rPr>
          <w:rFonts w:hAnsi="宋体"/>
          <w:color w:val="000000"/>
          <w:sz w:val="24"/>
        </w:rPr>
      </w:pPr>
      <w:r>
        <w:rPr>
          <w:rFonts w:hAnsi="宋体" w:hint="eastAsia"/>
          <w:color w:val="000000"/>
          <w:sz w:val="24"/>
        </w:rPr>
        <w:t>16.2开标时投标人没有按要求提供投标保证金的，其投标文件将被否决；未按招标文件要求提交符合免予提供投标保证金相关证明材料，且未提交投标保证金的投标人，视为未按要求提供投标保证金。</w:t>
      </w:r>
    </w:p>
    <w:p w14:paraId="59A6ED2A" w14:textId="77777777" w:rsidR="00D950FC" w:rsidRDefault="00000000">
      <w:pPr>
        <w:spacing w:line="360" w:lineRule="auto"/>
        <w:ind w:firstLineChars="200" w:firstLine="480"/>
        <w:rPr>
          <w:rFonts w:hAnsi="宋体"/>
          <w:color w:val="000000"/>
          <w:sz w:val="24"/>
        </w:rPr>
      </w:pPr>
      <w:r>
        <w:rPr>
          <w:rFonts w:hAnsi="宋体" w:hint="eastAsia"/>
          <w:color w:val="000000"/>
          <w:sz w:val="24"/>
        </w:rPr>
        <w:t>16.3投标保证金应依据法律法规的相关规定退还。</w:t>
      </w:r>
    </w:p>
    <w:p w14:paraId="73E5547F" w14:textId="77777777" w:rsidR="00D950FC" w:rsidRDefault="00000000">
      <w:pPr>
        <w:spacing w:line="360" w:lineRule="auto"/>
        <w:ind w:firstLineChars="200" w:firstLine="480"/>
        <w:rPr>
          <w:rFonts w:hAnsi="宋体"/>
          <w:color w:val="000000"/>
          <w:sz w:val="24"/>
        </w:rPr>
      </w:pPr>
      <w:r>
        <w:rPr>
          <w:rFonts w:hAnsi="宋体" w:hint="eastAsia"/>
          <w:color w:val="000000"/>
          <w:sz w:val="24"/>
        </w:rPr>
        <w:t>16.4如有下列情况之一的，招标人可以不予退还投标保证金（是否退还投标保证金由招标人在招标文件中规定）：</w:t>
      </w:r>
    </w:p>
    <w:p w14:paraId="3FE79016" w14:textId="77777777" w:rsidR="00D950FC" w:rsidRDefault="00000000">
      <w:pPr>
        <w:spacing w:line="360" w:lineRule="auto"/>
        <w:ind w:firstLineChars="200" w:firstLine="480"/>
        <w:rPr>
          <w:rFonts w:hAnsi="宋体"/>
          <w:color w:val="000000"/>
          <w:sz w:val="24"/>
        </w:rPr>
      </w:pPr>
      <w:r>
        <w:rPr>
          <w:rFonts w:hAnsi="宋体" w:hint="eastAsia"/>
          <w:color w:val="000000"/>
          <w:sz w:val="24"/>
        </w:rPr>
        <w:t>16.4.1因投标人原因造成投标文件未解密的；</w:t>
      </w:r>
    </w:p>
    <w:p w14:paraId="318F70E3" w14:textId="77777777" w:rsidR="00D950FC" w:rsidRDefault="00000000">
      <w:pPr>
        <w:spacing w:line="360" w:lineRule="auto"/>
        <w:ind w:firstLineChars="200" w:firstLine="480"/>
        <w:rPr>
          <w:rFonts w:hAnsi="宋体"/>
          <w:color w:val="000000"/>
          <w:sz w:val="24"/>
        </w:rPr>
      </w:pPr>
      <w:r>
        <w:rPr>
          <w:rFonts w:hAnsi="宋体" w:hint="eastAsia"/>
          <w:color w:val="000000"/>
          <w:sz w:val="24"/>
        </w:rPr>
        <w:t>16.4.2投标人在投标有效期内撤销投标文件；</w:t>
      </w:r>
    </w:p>
    <w:p w14:paraId="66EA8696" w14:textId="77777777" w:rsidR="00D950FC" w:rsidRDefault="00000000">
      <w:pPr>
        <w:spacing w:line="360" w:lineRule="auto"/>
        <w:ind w:firstLineChars="200" w:firstLine="480"/>
        <w:rPr>
          <w:rFonts w:hAnsi="宋体"/>
          <w:color w:val="000000"/>
          <w:sz w:val="24"/>
        </w:rPr>
      </w:pPr>
      <w:r>
        <w:rPr>
          <w:rFonts w:hAnsi="宋体" w:hint="eastAsia"/>
          <w:color w:val="000000"/>
          <w:sz w:val="24"/>
        </w:rPr>
        <w:lastRenderedPageBreak/>
        <w:t>16.4.3中标人未能在规定期限内按要求提交履约担保；</w:t>
      </w:r>
    </w:p>
    <w:p w14:paraId="4E3A0554" w14:textId="77777777" w:rsidR="00D950FC" w:rsidRDefault="00000000">
      <w:pPr>
        <w:spacing w:line="360" w:lineRule="auto"/>
        <w:ind w:firstLineChars="200" w:firstLine="480"/>
        <w:rPr>
          <w:rFonts w:hAnsi="宋体"/>
          <w:color w:val="000000"/>
          <w:sz w:val="24"/>
        </w:rPr>
      </w:pPr>
      <w:r>
        <w:rPr>
          <w:rFonts w:hAnsi="宋体" w:hint="eastAsia"/>
          <w:color w:val="000000"/>
          <w:sz w:val="24"/>
        </w:rPr>
        <w:t>16.4.4中标人未能在规定期限内签署合同协议。</w:t>
      </w:r>
    </w:p>
    <w:p w14:paraId="22EB4361" w14:textId="77777777" w:rsidR="00D950FC" w:rsidRDefault="00000000">
      <w:pPr>
        <w:spacing w:line="360" w:lineRule="auto"/>
        <w:ind w:firstLineChars="200" w:firstLine="480"/>
        <w:rPr>
          <w:rFonts w:hAnsi="宋体"/>
          <w:color w:val="000000"/>
          <w:sz w:val="24"/>
        </w:rPr>
      </w:pPr>
      <w:r>
        <w:rPr>
          <w:rFonts w:hAnsi="宋体" w:hint="eastAsia"/>
          <w:color w:val="000000"/>
          <w:sz w:val="24"/>
        </w:rPr>
        <w:t>16.5投标人如存在下列情况之一的，将被拒绝在一定时期内参与招标人后续工程投标（拒绝时限需在招标文件中明确）：</w:t>
      </w:r>
    </w:p>
    <w:p w14:paraId="3684AE3D" w14:textId="77777777" w:rsidR="00D950FC" w:rsidRDefault="00000000">
      <w:pPr>
        <w:spacing w:line="360" w:lineRule="auto"/>
        <w:ind w:firstLineChars="200" w:firstLine="480"/>
        <w:rPr>
          <w:rFonts w:hAnsi="宋体"/>
          <w:color w:val="000000"/>
          <w:sz w:val="24"/>
        </w:rPr>
      </w:pPr>
      <w:r>
        <w:rPr>
          <w:rFonts w:hAnsi="宋体" w:hint="eastAsia"/>
          <w:color w:val="000000"/>
          <w:sz w:val="24"/>
        </w:rPr>
        <w:t>16.5.1投标人存在16.4条款所列情形且投标人提交的保函、担保或保证保险无法兑付的；</w:t>
      </w:r>
    </w:p>
    <w:p w14:paraId="1B1D3760" w14:textId="77777777" w:rsidR="00D950FC" w:rsidRDefault="00000000">
      <w:pPr>
        <w:spacing w:line="360" w:lineRule="auto"/>
        <w:ind w:firstLineChars="200" w:firstLine="480"/>
        <w:rPr>
          <w:rFonts w:hAnsi="宋体"/>
          <w:color w:val="000000"/>
          <w:sz w:val="24"/>
        </w:rPr>
      </w:pPr>
      <w:r>
        <w:rPr>
          <w:rFonts w:hAnsi="宋体" w:hint="eastAsia"/>
          <w:color w:val="000000"/>
          <w:sz w:val="24"/>
        </w:rPr>
        <w:t>16.5.2采用非电子形式提交投标保证金的投标人存在16.4条款所列情形，且未按招标人要求补交银行保函、专业工程担保公司担保或保证保险原件的；</w:t>
      </w:r>
    </w:p>
    <w:p w14:paraId="4AE20FDA" w14:textId="77777777" w:rsidR="00D950FC" w:rsidRDefault="00000000">
      <w:pPr>
        <w:spacing w:line="360" w:lineRule="auto"/>
        <w:ind w:firstLineChars="200" w:firstLine="480"/>
        <w:rPr>
          <w:rFonts w:hAnsi="宋体"/>
          <w:color w:val="000000"/>
          <w:sz w:val="24"/>
        </w:rPr>
      </w:pPr>
      <w:r>
        <w:rPr>
          <w:rFonts w:hAnsi="宋体" w:hint="eastAsia"/>
          <w:color w:val="000000"/>
          <w:sz w:val="24"/>
        </w:rPr>
        <w:t>16.5.3按招标文件要求免于提供投标保证金的投标人存在16.4条款所列情形，且未按招标人要求补交投标保证金的；</w:t>
      </w:r>
    </w:p>
    <w:p w14:paraId="5D86FDF4" w14:textId="77777777" w:rsidR="00D950FC" w:rsidRDefault="00000000">
      <w:pPr>
        <w:spacing w:line="360" w:lineRule="auto"/>
        <w:ind w:firstLineChars="200" w:firstLine="480"/>
        <w:rPr>
          <w:rFonts w:hAnsi="宋体"/>
          <w:color w:val="000000"/>
          <w:sz w:val="24"/>
        </w:rPr>
      </w:pPr>
      <w:r>
        <w:rPr>
          <w:rFonts w:hAnsi="宋体" w:hint="eastAsia"/>
          <w:color w:val="000000"/>
          <w:sz w:val="24"/>
        </w:rPr>
        <w:t>16.5.3按招标文件要求免于提供投标保证金的投标人存在16.4条款所列情形的。</w:t>
      </w:r>
    </w:p>
    <w:p w14:paraId="1EC958BA" w14:textId="77777777" w:rsidR="00D950FC" w:rsidRDefault="00000000">
      <w:pPr>
        <w:spacing w:line="360" w:lineRule="auto"/>
        <w:ind w:firstLineChars="200" w:firstLine="480"/>
        <w:rPr>
          <w:color w:val="000000"/>
          <w:sz w:val="24"/>
        </w:rPr>
      </w:pPr>
      <w:r>
        <w:rPr>
          <w:rFonts w:hAnsi="宋体" w:hint="eastAsia"/>
          <w:color w:val="000000"/>
          <w:sz w:val="24"/>
        </w:rPr>
        <w:t>注：16.5.3款由招标人二选一，需在招标文件中明确。</w:t>
      </w:r>
    </w:p>
    <w:p w14:paraId="2D5D9E4E" w14:textId="77777777" w:rsidR="00D950FC" w:rsidRDefault="00000000">
      <w:pPr>
        <w:pStyle w:val="a2"/>
        <w:spacing w:after="0" w:line="360" w:lineRule="auto"/>
        <w:ind w:firstLineChars="200" w:firstLine="482"/>
        <w:rPr>
          <w:rFonts w:ascii="宋体"/>
          <w:b/>
          <w:bCs/>
          <w:color w:val="000000"/>
          <w:sz w:val="24"/>
        </w:rPr>
      </w:pPr>
      <w:r>
        <w:rPr>
          <w:rFonts w:ascii="宋体" w:hAnsi="宋体"/>
          <w:b/>
          <w:bCs/>
          <w:color w:val="000000"/>
          <w:sz w:val="24"/>
        </w:rPr>
        <w:t>17</w:t>
      </w:r>
      <w:r>
        <w:rPr>
          <w:rFonts w:ascii="宋体" w:hAnsi="宋体" w:hint="eastAsia"/>
          <w:b/>
          <w:bCs/>
          <w:color w:val="000000"/>
          <w:sz w:val="24"/>
        </w:rPr>
        <w:t>．投标文件的签署</w:t>
      </w:r>
    </w:p>
    <w:p w14:paraId="7B8EDBCB" w14:textId="77777777" w:rsidR="00D950FC" w:rsidRDefault="00000000">
      <w:pPr>
        <w:spacing w:line="360" w:lineRule="auto"/>
        <w:ind w:firstLineChars="200" w:firstLine="480"/>
        <w:rPr>
          <w:rFonts w:hAnsi="宋体"/>
          <w:color w:val="000000"/>
          <w:sz w:val="24"/>
        </w:rPr>
      </w:pPr>
      <w:r>
        <w:rPr>
          <w:rFonts w:hAnsi="宋体"/>
          <w:color w:val="000000"/>
          <w:sz w:val="24"/>
        </w:rPr>
        <w:t>17.1</w:t>
      </w:r>
      <w:r>
        <w:rPr>
          <w:rFonts w:hAnsi="宋体" w:hint="eastAsia"/>
          <w:color w:val="000000"/>
          <w:sz w:val="24"/>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Ansi="宋体" w:hint="eastAsia"/>
          <w:color w:val="000000"/>
          <w:sz w:val="24"/>
          <w:u w:val="single"/>
        </w:rPr>
        <w:t xml:space="preserve">            </w:t>
      </w:r>
      <w:r>
        <w:rPr>
          <w:rFonts w:hAnsi="宋体" w:hint="eastAsia"/>
          <w:color w:val="000000"/>
          <w:sz w:val="24"/>
        </w:rPr>
        <w:t xml:space="preserve"> 。</w:t>
      </w:r>
    </w:p>
    <w:p w14:paraId="3292E333" w14:textId="77777777" w:rsidR="00D950FC" w:rsidRDefault="00000000">
      <w:pPr>
        <w:pStyle w:val="3"/>
        <w:spacing w:before="156" w:after="156"/>
        <w:rPr>
          <w:color w:val="000000"/>
        </w:rPr>
      </w:pPr>
      <w:bookmarkStart w:id="14" w:name="_Toc2272552"/>
      <w:bookmarkStart w:id="15" w:name="_Toc141775344"/>
      <w:r>
        <w:rPr>
          <w:rFonts w:hint="eastAsia"/>
          <w:color w:val="000000"/>
        </w:rPr>
        <w:t>（四）投标文件的提交</w:t>
      </w:r>
      <w:bookmarkEnd w:id="14"/>
      <w:bookmarkEnd w:id="15"/>
    </w:p>
    <w:p w14:paraId="4822D718" w14:textId="77777777" w:rsidR="00D950FC" w:rsidRDefault="00000000">
      <w:pPr>
        <w:pStyle w:val="a2"/>
        <w:spacing w:after="0" w:line="360" w:lineRule="auto"/>
        <w:ind w:firstLineChars="200" w:firstLine="482"/>
        <w:rPr>
          <w:rFonts w:ascii="宋体"/>
          <w:b/>
          <w:bCs/>
          <w:color w:val="000000"/>
          <w:sz w:val="24"/>
        </w:rPr>
      </w:pPr>
      <w:r>
        <w:rPr>
          <w:rFonts w:ascii="宋体" w:hAnsi="宋体"/>
          <w:b/>
          <w:bCs/>
          <w:color w:val="000000"/>
          <w:sz w:val="24"/>
        </w:rPr>
        <w:t>18</w:t>
      </w:r>
      <w:r>
        <w:rPr>
          <w:rFonts w:ascii="宋体" w:hAnsi="宋体" w:hint="eastAsia"/>
          <w:b/>
          <w:bCs/>
          <w:color w:val="000000"/>
          <w:sz w:val="24"/>
        </w:rPr>
        <w:t>．</w:t>
      </w:r>
      <w:r>
        <w:rPr>
          <w:rFonts w:hint="eastAsia"/>
          <w:b/>
          <w:color w:val="000000"/>
          <w:sz w:val="24"/>
          <w:szCs w:val="24"/>
        </w:rPr>
        <w:t>投标文件的密封和标记</w:t>
      </w:r>
    </w:p>
    <w:p w14:paraId="7BA29D11" w14:textId="77777777" w:rsidR="00D950FC" w:rsidRDefault="00000000">
      <w:pPr>
        <w:spacing w:line="360" w:lineRule="auto"/>
        <w:ind w:firstLineChars="200" w:firstLine="480"/>
        <w:rPr>
          <w:bCs/>
          <w:color w:val="000000"/>
          <w:sz w:val="24"/>
        </w:rPr>
      </w:pPr>
      <w:r>
        <w:rPr>
          <w:rFonts w:hAnsi="宋体"/>
          <w:bCs/>
          <w:color w:val="000000"/>
          <w:sz w:val="24"/>
        </w:rPr>
        <w:t>1</w:t>
      </w:r>
      <w:r>
        <w:rPr>
          <w:rFonts w:hAnsi="宋体" w:hint="eastAsia"/>
          <w:bCs/>
          <w:color w:val="000000"/>
          <w:sz w:val="24"/>
        </w:rPr>
        <w:t>8</w:t>
      </w:r>
      <w:r>
        <w:rPr>
          <w:rFonts w:hAnsi="宋体"/>
          <w:bCs/>
          <w:color w:val="000000"/>
          <w:sz w:val="24"/>
        </w:rPr>
        <w:t>.1</w:t>
      </w:r>
      <w:r>
        <w:rPr>
          <w:rFonts w:hAnsi="宋体" w:hint="eastAsia"/>
          <w:bCs/>
          <w:color w:val="000000"/>
          <w:sz w:val="24"/>
        </w:rPr>
        <w:t>递交的电子投标文件（不含备用光盘）必须进行加密。按照交易平台关于</w:t>
      </w:r>
      <w:r>
        <w:rPr>
          <w:rFonts w:hint="eastAsia"/>
          <w:color w:val="000000"/>
          <w:sz w:val="24"/>
          <w:szCs w:val="24"/>
        </w:rPr>
        <w:t>全流程电子化项目的相关指南进行操作。详见：</w:t>
      </w:r>
      <w:r>
        <w:rPr>
          <w:color w:val="000000"/>
          <w:sz w:val="24"/>
          <w:szCs w:val="24"/>
          <w:u w:val="single"/>
        </w:rPr>
        <w:t xml:space="preserve">       </w:t>
      </w:r>
      <w:r>
        <w:rPr>
          <w:rFonts w:hint="eastAsia"/>
          <w:color w:val="000000"/>
          <w:sz w:val="24"/>
          <w:szCs w:val="24"/>
          <w:u w:val="single"/>
        </w:rPr>
        <w:t xml:space="preserve">   </w:t>
      </w:r>
      <w:r>
        <w:rPr>
          <w:color w:val="000000"/>
          <w:sz w:val="24"/>
          <w:szCs w:val="24"/>
          <w:u w:val="single"/>
        </w:rPr>
        <w:t xml:space="preserve"> </w:t>
      </w:r>
      <w:r>
        <w:rPr>
          <w:rFonts w:hint="eastAsia"/>
          <w:color w:val="000000"/>
          <w:sz w:val="24"/>
          <w:szCs w:val="24"/>
        </w:rPr>
        <w:t xml:space="preserve"> 。</w:t>
      </w:r>
    </w:p>
    <w:p w14:paraId="28707DDA" w14:textId="77777777" w:rsidR="00D950FC" w:rsidRDefault="00000000">
      <w:pPr>
        <w:spacing w:line="360" w:lineRule="auto"/>
        <w:ind w:firstLineChars="200" w:firstLine="480"/>
        <w:rPr>
          <w:bCs/>
          <w:color w:val="000000"/>
          <w:sz w:val="24"/>
        </w:rPr>
      </w:pPr>
      <w:r>
        <w:rPr>
          <w:rFonts w:hAnsi="宋体"/>
          <w:bCs/>
          <w:color w:val="000000"/>
          <w:sz w:val="24"/>
        </w:rPr>
        <w:t>1</w:t>
      </w:r>
      <w:r>
        <w:rPr>
          <w:rFonts w:hAnsi="宋体" w:hint="eastAsia"/>
          <w:bCs/>
          <w:color w:val="000000"/>
          <w:sz w:val="24"/>
        </w:rPr>
        <w:t>8</w:t>
      </w:r>
      <w:r>
        <w:rPr>
          <w:rFonts w:hAnsi="宋体"/>
          <w:bCs/>
          <w:color w:val="000000"/>
          <w:sz w:val="24"/>
        </w:rPr>
        <w:t>.2</w:t>
      </w:r>
      <w:r>
        <w:rPr>
          <w:bCs/>
          <w:color w:val="000000"/>
          <w:sz w:val="24"/>
        </w:rPr>
        <w:t xml:space="preserve"> </w:t>
      </w:r>
      <w:r>
        <w:rPr>
          <w:rFonts w:hint="eastAsia"/>
          <w:bCs/>
          <w:color w:val="000000"/>
          <w:sz w:val="24"/>
        </w:rPr>
        <w:t>未按要求加密的投标文件，</w:t>
      </w:r>
      <w:r>
        <w:rPr>
          <w:color w:val="000000"/>
          <w:sz w:val="24"/>
          <w:szCs w:val="24"/>
          <w:u w:val="single"/>
        </w:rPr>
        <w:t xml:space="preserve">        </w:t>
      </w:r>
      <w:r>
        <w:rPr>
          <w:rFonts w:hAnsi="宋体" w:hint="eastAsia"/>
          <w:color w:val="000000"/>
          <w:sz w:val="24"/>
          <w:szCs w:val="24"/>
        </w:rPr>
        <w:t>交易平台</w:t>
      </w:r>
      <w:r>
        <w:rPr>
          <w:rFonts w:hint="eastAsia"/>
          <w:bCs/>
          <w:color w:val="000000"/>
          <w:sz w:val="24"/>
        </w:rPr>
        <w:t>将予以拒收。</w:t>
      </w:r>
    </w:p>
    <w:p w14:paraId="7E98E497" w14:textId="77777777" w:rsidR="00D950FC" w:rsidRDefault="00000000">
      <w:pPr>
        <w:spacing w:line="360" w:lineRule="auto"/>
        <w:ind w:firstLineChars="200" w:firstLine="482"/>
        <w:rPr>
          <w:b/>
          <w:bCs/>
          <w:color w:val="000000"/>
          <w:sz w:val="24"/>
        </w:rPr>
      </w:pPr>
      <w:r>
        <w:rPr>
          <w:rFonts w:hAnsi="宋体"/>
          <w:b/>
          <w:bCs/>
          <w:color w:val="000000"/>
          <w:sz w:val="24"/>
        </w:rPr>
        <w:t>19</w:t>
      </w:r>
      <w:r>
        <w:rPr>
          <w:rFonts w:hAnsi="宋体" w:hint="eastAsia"/>
          <w:b/>
          <w:bCs/>
          <w:color w:val="000000"/>
          <w:sz w:val="24"/>
        </w:rPr>
        <w:t>．投标文件的递交和接收</w:t>
      </w:r>
    </w:p>
    <w:p w14:paraId="4A86713C" w14:textId="77777777" w:rsidR="00D950FC" w:rsidRDefault="00000000">
      <w:pPr>
        <w:spacing w:line="360" w:lineRule="auto"/>
        <w:ind w:firstLineChars="200" w:firstLine="480"/>
        <w:rPr>
          <w:bCs/>
          <w:color w:val="000000"/>
          <w:sz w:val="24"/>
        </w:rPr>
      </w:pPr>
      <w:r>
        <w:rPr>
          <w:rFonts w:hAnsi="宋体"/>
          <w:bCs/>
          <w:color w:val="000000"/>
          <w:sz w:val="24"/>
        </w:rPr>
        <w:t>1</w:t>
      </w:r>
      <w:r>
        <w:rPr>
          <w:rFonts w:hAnsi="宋体" w:hint="eastAsia"/>
          <w:bCs/>
          <w:color w:val="000000"/>
          <w:sz w:val="24"/>
        </w:rPr>
        <w:t>9</w:t>
      </w:r>
      <w:r>
        <w:rPr>
          <w:rFonts w:hAnsi="宋体"/>
          <w:bCs/>
          <w:color w:val="000000"/>
          <w:sz w:val="24"/>
        </w:rPr>
        <w:t>.</w:t>
      </w:r>
      <w:r>
        <w:rPr>
          <w:rFonts w:hAnsi="宋体" w:hint="eastAsia"/>
          <w:bCs/>
          <w:color w:val="000000"/>
          <w:sz w:val="24"/>
        </w:rPr>
        <w:t>1投标人通过</w:t>
      </w:r>
      <w:r>
        <w:rPr>
          <w:color w:val="000000"/>
          <w:sz w:val="24"/>
          <w:szCs w:val="24"/>
          <w:u w:val="single"/>
        </w:rPr>
        <w:t xml:space="preserve">        </w:t>
      </w:r>
      <w:r>
        <w:rPr>
          <w:rFonts w:hAnsi="宋体" w:hint="eastAsia"/>
          <w:color w:val="000000"/>
          <w:sz w:val="24"/>
          <w:szCs w:val="24"/>
        </w:rPr>
        <w:t>交易平台</w:t>
      </w:r>
      <w:r>
        <w:rPr>
          <w:rFonts w:hAnsi="宋体" w:hint="eastAsia"/>
          <w:color w:val="000000"/>
          <w:sz w:val="24"/>
        </w:rPr>
        <w:t>递交电子投标文件。</w:t>
      </w:r>
    </w:p>
    <w:p w14:paraId="22B2F8B8" w14:textId="77777777" w:rsidR="00D950FC" w:rsidRDefault="00000000">
      <w:pPr>
        <w:spacing w:line="360" w:lineRule="auto"/>
        <w:ind w:firstLineChars="200" w:firstLine="480"/>
        <w:rPr>
          <w:bCs/>
          <w:color w:val="000000"/>
          <w:sz w:val="24"/>
        </w:rPr>
      </w:pPr>
      <w:r>
        <w:rPr>
          <w:rFonts w:hAnsi="宋体"/>
          <w:bCs/>
          <w:color w:val="000000"/>
          <w:sz w:val="24"/>
        </w:rPr>
        <w:t>1</w:t>
      </w:r>
      <w:r>
        <w:rPr>
          <w:rFonts w:hAnsi="宋体" w:hint="eastAsia"/>
          <w:bCs/>
          <w:color w:val="000000"/>
          <w:sz w:val="24"/>
        </w:rPr>
        <w:t>9</w:t>
      </w:r>
      <w:r>
        <w:rPr>
          <w:rFonts w:hAnsi="宋体"/>
          <w:bCs/>
          <w:color w:val="000000"/>
          <w:sz w:val="24"/>
        </w:rPr>
        <w:t>.</w:t>
      </w:r>
      <w:r>
        <w:rPr>
          <w:rFonts w:hAnsi="宋体" w:hint="eastAsia"/>
          <w:bCs/>
          <w:color w:val="000000"/>
          <w:sz w:val="24"/>
        </w:rPr>
        <w:t>2投标人完成电子</w:t>
      </w:r>
      <w:r>
        <w:rPr>
          <w:rFonts w:hAnsi="宋体" w:hint="eastAsia"/>
          <w:color w:val="000000"/>
          <w:sz w:val="24"/>
        </w:rPr>
        <w:t>投标文件</w:t>
      </w:r>
      <w:r>
        <w:rPr>
          <w:rFonts w:hAnsi="宋体" w:hint="eastAsia"/>
          <w:bCs/>
          <w:color w:val="000000"/>
          <w:sz w:val="24"/>
        </w:rPr>
        <w:t>上传后，</w:t>
      </w:r>
      <w:r>
        <w:rPr>
          <w:color w:val="000000"/>
          <w:sz w:val="24"/>
          <w:szCs w:val="24"/>
          <w:u w:val="single"/>
        </w:rPr>
        <w:t xml:space="preserve">        </w:t>
      </w:r>
      <w:r>
        <w:rPr>
          <w:rFonts w:hAnsi="宋体" w:hint="eastAsia"/>
          <w:color w:val="000000"/>
          <w:sz w:val="24"/>
          <w:szCs w:val="24"/>
        </w:rPr>
        <w:t>交易平台</w:t>
      </w:r>
      <w:r>
        <w:rPr>
          <w:rFonts w:hAnsi="宋体" w:hint="eastAsia"/>
          <w:color w:val="000000"/>
          <w:sz w:val="24"/>
        </w:rPr>
        <w:t>即时向投标人发出递交回执通知。递交时间以递交回执通知载明的传输完成时间为准。</w:t>
      </w:r>
    </w:p>
    <w:p w14:paraId="46FC703A" w14:textId="77777777" w:rsidR="00D950FC" w:rsidRDefault="00000000">
      <w:pPr>
        <w:spacing w:line="360" w:lineRule="auto"/>
        <w:ind w:firstLineChars="200" w:firstLine="480"/>
        <w:rPr>
          <w:rFonts w:hAnsi="宋体"/>
          <w:color w:val="000000"/>
          <w:sz w:val="24"/>
        </w:rPr>
      </w:pPr>
      <w:r>
        <w:rPr>
          <w:rFonts w:hAnsi="宋体"/>
          <w:bCs/>
          <w:color w:val="000000"/>
          <w:sz w:val="24"/>
        </w:rPr>
        <w:t>1</w:t>
      </w:r>
      <w:r>
        <w:rPr>
          <w:rFonts w:hAnsi="宋体" w:hint="eastAsia"/>
          <w:bCs/>
          <w:color w:val="000000"/>
          <w:sz w:val="24"/>
        </w:rPr>
        <w:t>9</w:t>
      </w:r>
      <w:r>
        <w:rPr>
          <w:rFonts w:hAnsi="宋体"/>
          <w:bCs/>
          <w:color w:val="000000"/>
          <w:sz w:val="24"/>
        </w:rPr>
        <w:t>.</w:t>
      </w:r>
      <w:r>
        <w:rPr>
          <w:rFonts w:hAnsi="宋体" w:hint="eastAsia"/>
          <w:bCs/>
          <w:color w:val="000000"/>
          <w:sz w:val="24"/>
        </w:rPr>
        <w:t>3</w:t>
      </w:r>
      <w:r>
        <w:rPr>
          <w:rFonts w:hint="eastAsia"/>
          <w:bCs/>
          <w:color w:val="000000"/>
          <w:sz w:val="24"/>
          <w:szCs w:val="24"/>
        </w:rPr>
        <w:t>逾期送达的</w:t>
      </w:r>
      <w:r>
        <w:rPr>
          <w:rFonts w:hAnsi="宋体" w:hint="eastAsia"/>
          <w:bCs/>
          <w:color w:val="000000"/>
          <w:sz w:val="24"/>
        </w:rPr>
        <w:t>电子投标文件，</w:t>
      </w:r>
      <w:r>
        <w:rPr>
          <w:color w:val="000000"/>
          <w:sz w:val="24"/>
          <w:szCs w:val="24"/>
          <w:u w:val="single"/>
        </w:rPr>
        <w:t xml:space="preserve">        </w:t>
      </w:r>
      <w:r>
        <w:rPr>
          <w:rFonts w:hAnsi="宋体" w:hint="eastAsia"/>
          <w:color w:val="000000"/>
          <w:sz w:val="24"/>
          <w:szCs w:val="24"/>
        </w:rPr>
        <w:t>交易平台</w:t>
      </w:r>
      <w:r>
        <w:rPr>
          <w:rFonts w:hAnsi="宋体" w:hint="eastAsia"/>
          <w:color w:val="000000"/>
          <w:sz w:val="24"/>
        </w:rPr>
        <w:t>将予以拒收。</w:t>
      </w:r>
    </w:p>
    <w:p w14:paraId="5D6A428D" w14:textId="77777777" w:rsidR="00D950FC" w:rsidRDefault="00000000">
      <w:pPr>
        <w:spacing w:line="360" w:lineRule="auto"/>
        <w:ind w:firstLineChars="200" w:firstLine="480"/>
        <w:rPr>
          <w:color w:val="000000"/>
          <w:sz w:val="24"/>
        </w:rPr>
      </w:pPr>
      <w:r>
        <w:rPr>
          <w:rFonts w:hAnsi="宋体"/>
          <w:color w:val="000000"/>
          <w:sz w:val="24"/>
        </w:rPr>
        <w:t>19.</w:t>
      </w:r>
      <w:r>
        <w:rPr>
          <w:rFonts w:hAnsi="宋体" w:hint="eastAsia"/>
          <w:color w:val="000000"/>
          <w:sz w:val="24"/>
        </w:rPr>
        <w:t>4</w:t>
      </w:r>
      <w:r>
        <w:rPr>
          <w:rFonts w:hAnsi="宋体"/>
          <w:color w:val="000000"/>
          <w:sz w:val="24"/>
        </w:rPr>
        <w:t xml:space="preserve"> </w:t>
      </w:r>
      <w:r>
        <w:rPr>
          <w:rFonts w:hAnsi="宋体" w:hint="eastAsia"/>
          <w:color w:val="000000"/>
          <w:sz w:val="24"/>
          <w:szCs w:val="24"/>
        </w:rPr>
        <w:t>投标截止前，</w:t>
      </w:r>
      <w:r>
        <w:rPr>
          <w:rFonts w:hint="eastAsia"/>
          <w:color w:val="000000"/>
          <w:sz w:val="24"/>
          <w:szCs w:val="24"/>
        </w:rPr>
        <w:t>招标人拒绝接收符合条件的投标文件，投标人可向招标投标监督机构投诉。</w:t>
      </w:r>
    </w:p>
    <w:p w14:paraId="50880120" w14:textId="77777777" w:rsidR="00D950FC" w:rsidRDefault="00000000">
      <w:pPr>
        <w:spacing w:line="360" w:lineRule="auto"/>
        <w:ind w:firstLineChars="200" w:firstLine="480"/>
        <w:rPr>
          <w:rFonts w:hAnsi="宋体"/>
          <w:color w:val="000000"/>
          <w:sz w:val="24"/>
        </w:rPr>
      </w:pPr>
      <w:r>
        <w:rPr>
          <w:rFonts w:hAnsi="宋体"/>
          <w:color w:val="000000"/>
          <w:sz w:val="24"/>
        </w:rPr>
        <w:t>19.</w:t>
      </w:r>
      <w:r>
        <w:rPr>
          <w:rFonts w:hAnsi="宋体" w:hint="eastAsia"/>
          <w:color w:val="000000"/>
          <w:sz w:val="24"/>
        </w:rPr>
        <w:t>5如技术标和经济标先后分别开启，</w:t>
      </w:r>
      <w:r>
        <w:rPr>
          <w:color w:val="000000"/>
          <w:sz w:val="24"/>
          <w:szCs w:val="24"/>
          <w:u w:val="single"/>
        </w:rPr>
        <w:t xml:space="preserve">        </w:t>
      </w:r>
      <w:r>
        <w:rPr>
          <w:rFonts w:hAnsi="宋体" w:hint="eastAsia"/>
          <w:color w:val="000000"/>
          <w:sz w:val="24"/>
          <w:szCs w:val="24"/>
        </w:rPr>
        <w:t>交易平台</w:t>
      </w:r>
      <w:r>
        <w:rPr>
          <w:rFonts w:hAnsi="宋体" w:hint="eastAsia"/>
          <w:color w:val="000000"/>
          <w:sz w:val="24"/>
        </w:rPr>
        <w:t>将按招标文件规定的时间</w:t>
      </w:r>
      <w:r>
        <w:rPr>
          <w:rFonts w:hAnsi="宋体" w:hint="eastAsia"/>
          <w:color w:val="000000"/>
          <w:sz w:val="24"/>
        </w:rPr>
        <w:lastRenderedPageBreak/>
        <w:t>分别开启技术标和经济标。</w:t>
      </w:r>
    </w:p>
    <w:p w14:paraId="0CA003AB" w14:textId="77777777" w:rsidR="00D950FC" w:rsidRDefault="00000000">
      <w:pPr>
        <w:spacing w:line="360" w:lineRule="auto"/>
        <w:ind w:firstLineChars="200" w:firstLine="482"/>
        <w:rPr>
          <w:b/>
          <w:bCs/>
          <w:color w:val="000000"/>
          <w:sz w:val="24"/>
        </w:rPr>
      </w:pPr>
      <w:r>
        <w:rPr>
          <w:rFonts w:hAnsi="宋体"/>
          <w:b/>
          <w:bCs/>
          <w:color w:val="000000"/>
          <w:sz w:val="24"/>
        </w:rPr>
        <w:t>20</w:t>
      </w:r>
      <w:r>
        <w:rPr>
          <w:rFonts w:hAnsi="宋体" w:hint="eastAsia"/>
          <w:b/>
          <w:bCs/>
          <w:color w:val="000000"/>
          <w:sz w:val="24"/>
        </w:rPr>
        <w:t>．投标文件提交的截止时间</w:t>
      </w:r>
    </w:p>
    <w:p w14:paraId="71B95ED5" w14:textId="77777777" w:rsidR="00D950FC" w:rsidRDefault="00000000">
      <w:pPr>
        <w:spacing w:line="360" w:lineRule="auto"/>
        <w:ind w:firstLineChars="200" w:firstLine="480"/>
        <w:rPr>
          <w:b/>
          <w:bCs/>
          <w:color w:val="000000"/>
          <w:sz w:val="24"/>
        </w:rPr>
      </w:pPr>
      <w:r>
        <w:rPr>
          <w:rFonts w:hAnsi="宋体"/>
          <w:color w:val="000000"/>
          <w:sz w:val="24"/>
        </w:rPr>
        <w:t>20.1</w:t>
      </w:r>
      <w:r>
        <w:rPr>
          <w:rFonts w:hAnsi="宋体" w:hint="eastAsia"/>
          <w:color w:val="000000"/>
          <w:sz w:val="24"/>
        </w:rPr>
        <w:t>投标人应在投标须知前附表第17项所述的时间前提交投标文件。</w:t>
      </w:r>
    </w:p>
    <w:p w14:paraId="6F77F58E" w14:textId="77777777" w:rsidR="00D950FC" w:rsidRDefault="00000000">
      <w:pPr>
        <w:spacing w:line="360" w:lineRule="auto"/>
        <w:ind w:firstLineChars="200" w:firstLine="480"/>
        <w:rPr>
          <w:color w:val="000000"/>
          <w:sz w:val="24"/>
        </w:rPr>
      </w:pPr>
      <w:r>
        <w:rPr>
          <w:rFonts w:hAnsi="宋体"/>
          <w:color w:val="000000"/>
          <w:sz w:val="24"/>
        </w:rPr>
        <w:t>20.2</w:t>
      </w:r>
      <w:r>
        <w:rPr>
          <w:rFonts w:hAnsi="宋体" w:hint="eastAsia"/>
          <w:color w:val="000000"/>
          <w:sz w:val="24"/>
        </w:rPr>
        <w:t>招标人可按本须知第</w:t>
      </w:r>
      <w:r>
        <w:rPr>
          <w:rFonts w:hAnsi="宋体"/>
          <w:color w:val="000000"/>
          <w:sz w:val="24"/>
        </w:rPr>
        <w:t>9</w:t>
      </w:r>
      <w:r>
        <w:rPr>
          <w:rFonts w:hAnsi="宋体" w:hint="eastAsia"/>
          <w:color w:val="000000"/>
          <w:sz w:val="24"/>
        </w:rPr>
        <w:t>条规定以招标文件修改的方式，酌情延长提交投标文件的截止时间。在此情况下，投标人的所有权利和义务以及投标人受制约的截止时间，均以延长后新的投标截止时间为准。</w:t>
      </w:r>
    </w:p>
    <w:p w14:paraId="6814433E" w14:textId="77777777" w:rsidR="00D950FC" w:rsidRDefault="00000000">
      <w:pPr>
        <w:spacing w:line="360" w:lineRule="auto"/>
        <w:ind w:firstLineChars="200" w:firstLine="480"/>
        <w:rPr>
          <w:color w:val="000000"/>
          <w:sz w:val="24"/>
        </w:rPr>
      </w:pPr>
      <w:r>
        <w:rPr>
          <w:rFonts w:hAnsi="宋体"/>
          <w:color w:val="000000"/>
          <w:sz w:val="24"/>
        </w:rPr>
        <w:t xml:space="preserve">20.3 </w:t>
      </w:r>
      <w:r>
        <w:rPr>
          <w:rFonts w:hAnsi="宋体" w:hint="eastAsia"/>
          <w:color w:val="000000"/>
          <w:sz w:val="24"/>
        </w:rPr>
        <w:t>到投标截止时间止，招标人收到的投标文件少于3家的，招标人将重新组织招标</w:t>
      </w:r>
      <w:r>
        <w:rPr>
          <w:rFonts w:hAnsi="宋体" w:hint="eastAsia"/>
          <w:color w:val="000000"/>
          <w:sz w:val="24"/>
          <w:szCs w:val="24"/>
        </w:rPr>
        <w:t>（当</w:t>
      </w:r>
      <w:r>
        <w:rPr>
          <w:rFonts w:hAnsi="宋体"/>
          <w:color w:val="000000"/>
          <w:sz w:val="24"/>
          <w:szCs w:val="24"/>
        </w:rPr>
        <w:t>N</w:t>
      </w:r>
      <w:r>
        <w:rPr>
          <w:rFonts w:hAnsi="宋体" w:hint="eastAsia"/>
          <w:color w:val="000000"/>
          <w:sz w:val="24"/>
          <w:szCs w:val="24"/>
        </w:rPr>
        <w:t>个标段同时招标且不允许兼中时，若有效投标人不足</w:t>
      </w:r>
      <w:r>
        <w:rPr>
          <w:rFonts w:hAnsi="宋体"/>
          <w:color w:val="000000"/>
          <w:sz w:val="24"/>
          <w:szCs w:val="24"/>
        </w:rPr>
        <w:t>N+</w:t>
      </w:r>
      <w:r>
        <w:rPr>
          <w:rFonts w:hAnsi="宋体" w:hint="eastAsia"/>
          <w:color w:val="000000"/>
          <w:sz w:val="24"/>
          <w:szCs w:val="24"/>
        </w:rPr>
        <w:t>2家，则重新组织招标）</w:t>
      </w:r>
      <w:r>
        <w:rPr>
          <w:rFonts w:hAnsi="宋体" w:hint="eastAsia"/>
          <w:color w:val="000000"/>
          <w:sz w:val="24"/>
        </w:rPr>
        <w:t>。</w:t>
      </w:r>
    </w:p>
    <w:p w14:paraId="6C6488B3" w14:textId="77777777" w:rsidR="00D950FC" w:rsidRDefault="00000000">
      <w:pPr>
        <w:spacing w:line="360" w:lineRule="auto"/>
        <w:ind w:firstLineChars="200" w:firstLine="482"/>
        <w:rPr>
          <w:b/>
          <w:bCs/>
          <w:color w:val="000000"/>
          <w:sz w:val="24"/>
        </w:rPr>
      </w:pPr>
      <w:r>
        <w:rPr>
          <w:rFonts w:hAnsi="宋体"/>
          <w:b/>
          <w:bCs/>
          <w:color w:val="000000"/>
          <w:sz w:val="24"/>
        </w:rPr>
        <w:t>21</w:t>
      </w:r>
      <w:r>
        <w:rPr>
          <w:rFonts w:hAnsi="宋体" w:hint="eastAsia"/>
          <w:b/>
          <w:bCs/>
          <w:color w:val="000000"/>
          <w:sz w:val="24"/>
        </w:rPr>
        <w:t>．迟交的投标文件</w:t>
      </w:r>
    </w:p>
    <w:p w14:paraId="67DD196F" w14:textId="77777777" w:rsidR="00D950FC" w:rsidRDefault="00000000">
      <w:pPr>
        <w:spacing w:line="360" w:lineRule="auto"/>
        <w:ind w:firstLineChars="200" w:firstLine="480"/>
        <w:rPr>
          <w:color w:val="000000"/>
          <w:sz w:val="24"/>
        </w:rPr>
      </w:pPr>
      <w:r>
        <w:rPr>
          <w:rFonts w:hAnsi="宋体"/>
          <w:color w:val="000000"/>
          <w:sz w:val="24"/>
        </w:rPr>
        <w:t xml:space="preserve">21.1 </w:t>
      </w:r>
      <w:r>
        <w:rPr>
          <w:rFonts w:hAnsi="宋体" w:hint="eastAsia"/>
          <w:color w:val="000000"/>
          <w:sz w:val="24"/>
        </w:rPr>
        <w:t>本须知前附表第</w:t>
      </w:r>
      <w:r>
        <w:rPr>
          <w:rFonts w:hAnsi="宋体"/>
          <w:color w:val="000000"/>
          <w:sz w:val="24"/>
        </w:rPr>
        <w:t>1</w:t>
      </w:r>
      <w:r>
        <w:rPr>
          <w:rFonts w:hAnsi="宋体" w:hint="eastAsia"/>
          <w:color w:val="000000"/>
          <w:sz w:val="24"/>
        </w:rPr>
        <w:t>7项规定的投标截止时间</w:t>
      </w:r>
      <w:r>
        <w:rPr>
          <w:rFonts w:hint="eastAsia"/>
          <w:bCs/>
          <w:color w:val="000000"/>
          <w:sz w:val="24"/>
          <w:szCs w:val="24"/>
        </w:rPr>
        <w:t>后送达的</w:t>
      </w:r>
      <w:r>
        <w:rPr>
          <w:rFonts w:hAnsi="宋体" w:hint="eastAsia"/>
          <w:bCs/>
          <w:color w:val="000000"/>
          <w:sz w:val="24"/>
        </w:rPr>
        <w:t>电子投标文件，</w:t>
      </w:r>
      <w:r>
        <w:rPr>
          <w:color w:val="000000"/>
          <w:sz w:val="24"/>
          <w:szCs w:val="24"/>
          <w:u w:val="single"/>
        </w:rPr>
        <w:t xml:space="preserve">       </w:t>
      </w:r>
      <w:r>
        <w:rPr>
          <w:rFonts w:hAnsi="宋体" w:hint="eastAsia"/>
          <w:color w:val="000000"/>
          <w:sz w:val="24"/>
          <w:szCs w:val="24"/>
        </w:rPr>
        <w:t>交易平台</w:t>
      </w:r>
      <w:r>
        <w:rPr>
          <w:rFonts w:hAnsi="宋体" w:hint="eastAsia"/>
          <w:color w:val="000000"/>
          <w:sz w:val="24"/>
        </w:rPr>
        <w:t>将予以拒收。</w:t>
      </w:r>
    </w:p>
    <w:p w14:paraId="2825B26F" w14:textId="77777777" w:rsidR="00D950FC" w:rsidRDefault="00000000">
      <w:pPr>
        <w:spacing w:line="360" w:lineRule="auto"/>
        <w:ind w:firstLineChars="200" w:firstLine="482"/>
        <w:rPr>
          <w:b/>
          <w:bCs/>
          <w:color w:val="000000"/>
          <w:sz w:val="24"/>
        </w:rPr>
      </w:pPr>
      <w:r>
        <w:rPr>
          <w:rFonts w:hAnsi="宋体"/>
          <w:b/>
          <w:bCs/>
          <w:color w:val="000000"/>
          <w:sz w:val="24"/>
        </w:rPr>
        <w:t>22</w:t>
      </w:r>
      <w:r>
        <w:rPr>
          <w:rFonts w:hAnsi="宋体" w:hint="eastAsia"/>
          <w:b/>
          <w:bCs/>
          <w:color w:val="000000"/>
          <w:sz w:val="24"/>
        </w:rPr>
        <w:t>．投标文件的修改与撤回</w:t>
      </w:r>
    </w:p>
    <w:p w14:paraId="493B1082" w14:textId="77777777" w:rsidR="00D950FC" w:rsidRDefault="00000000">
      <w:pPr>
        <w:spacing w:line="360" w:lineRule="auto"/>
        <w:ind w:firstLineChars="200" w:firstLine="480"/>
        <w:rPr>
          <w:color w:val="000000"/>
          <w:sz w:val="24"/>
        </w:rPr>
      </w:pPr>
      <w:r>
        <w:rPr>
          <w:rFonts w:hAnsi="宋体"/>
          <w:color w:val="000000"/>
          <w:sz w:val="24"/>
        </w:rPr>
        <w:t>22.1</w:t>
      </w:r>
      <w:r>
        <w:rPr>
          <w:rFonts w:hAnsi="宋体" w:hint="eastAsia"/>
          <w:color w:val="000000"/>
          <w:sz w:val="24"/>
        </w:rPr>
        <w:t>在规定的投标截止时间前，投标人可以修改或撤回已递交的投标文件，但应以书面形式通知招标人。</w:t>
      </w:r>
    </w:p>
    <w:p w14:paraId="79F5304D" w14:textId="77777777" w:rsidR="00D950FC" w:rsidRDefault="00000000">
      <w:pPr>
        <w:spacing w:line="360" w:lineRule="auto"/>
        <w:ind w:firstLineChars="200" w:firstLine="480"/>
        <w:rPr>
          <w:color w:val="000000"/>
          <w:sz w:val="24"/>
          <w:szCs w:val="24"/>
        </w:rPr>
      </w:pPr>
      <w:r>
        <w:rPr>
          <w:rFonts w:hAnsi="宋体"/>
          <w:color w:val="000000"/>
          <w:sz w:val="24"/>
          <w:szCs w:val="24"/>
        </w:rPr>
        <w:t>22.2</w:t>
      </w:r>
      <w:r>
        <w:rPr>
          <w:color w:val="000000"/>
          <w:sz w:val="24"/>
          <w:szCs w:val="24"/>
        </w:rPr>
        <w:t>投标人修改或撤回已递交</w:t>
      </w:r>
      <w:r>
        <w:rPr>
          <w:rFonts w:hint="eastAsia"/>
          <w:color w:val="000000"/>
          <w:sz w:val="24"/>
          <w:szCs w:val="24"/>
        </w:rPr>
        <w:t>的</w:t>
      </w:r>
      <w:r>
        <w:rPr>
          <w:color w:val="000000"/>
          <w:sz w:val="24"/>
          <w:szCs w:val="24"/>
        </w:rPr>
        <w:t>投标文件</w:t>
      </w:r>
      <w:r>
        <w:rPr>
          <w:rFonts w:hint="eastAsia"/>
          <w:color w:val="000000"/>
          <w:sz w:val="24"/>
          <w:szCs w:val="24"/>
        </w:rPr>
        <w:t>，需在</w:t>
      </w:r>
      <w:r>
        <w:rPr>
          <w:rFonts w:hAnsi="宋体" w:hint="eastAsia"/>
          <w:color w:val="000000"/>
          <w:sz w:val="24"/>
        </w:rPr>
        <w:t>交易平台发出修改或撤回</w:t>
      </w:r>
      <w:r>
        <w:rPr>
          <w:color w:val="000000"/>
          <w:sz w:val="24"/>
          <w:szCs w:val="24"/>
        </w:rPr>
        <w:t>通知，</w:t>
      </w:r>
      <w:r>
        <w:rPr>
          <w:rFonts w:hint="eastAsia"/>
          <w:color w:val="000000"/>
          <w:sz w:val="24"/>
          <w:szCs w:val="24"/>
        </w:rPr>
        <w:t>并按</w:t>
      </w:r>
      <w:r>
        <w:rPr>
          <w:color w:val="000000"/>
          <w:sz w:val="24"/>
          <w:szCs w:val="24"/>
        </w:rPr>
        <w:t>要求加盖电子印章。</w:t>
      </w:r>
      <w:r>
        <w:rPr>
          <w:bCs/>
          <w:iCs/>
          <w:color w:val="000000"/>
          <w:sz w:val="24"/>
          <w:szCs w:val="24"/>
        </w:rPr>
        <w:t>电子招标投标交易平台收到通知后，</w:t>
      </w:r>
      <w:r>
        <w:rPr>
          <w:color w:val="000000"/>
          <w:sz w:val="24"/>
          <w:szCs w:val="24"/>
        </w:rPr>
        <w:t>即时向投标人发出确认回执通知。</w:t>
      </w:r>
    </w:p>
    <w:p w14:paraId="4E4AFB73" w14:textId="77777777" w:rsidR="00D950FC" w:rsidRDefault="00000000">
      <w:pPr>
        <w:spacing w:line="360" w:lineRule="auto"/>
        <w:ind w:firstLineChars="200" w:firstLine="480"/>
        <w:rPr>
          <w:color w:val="000000"/>
          <w:sz w:val="24"/>
          <w:szCs w:val="24"/>
        </w:rPr>
      </w:pPr>
      <w:r>
        <w:rPr>
          <w:rFonts w:hAnsi="宋体" w:hint="eastAsia"/>
          <w:color w:val="000000"/>
          <w:sz w:val="24"/>
          <w:szCs w:val="24"/>
        </w:rPr>
        <w:t>22.3</w:t>
      </w:r>
      <w:r>
        <w:rPr>
          <w:rFonts w:hint="eastAsia"/>
          <w:color w:val="000000"/>
          <w:sz w:val="24"/>
          <w:szCs w:val="24"/>
        </w:rPr>
        <w:t>修改后再次递交的，按19点的规定执行。</w:t>
      </w:r>
    </w:p>
    <w:p w14:paraId="2D9D3FD3" w14:textId="77777777" w:rsidR="00D950FC" w:rsidRDefault="00000000">
      <w:pPr>
        <w:spacing w:line="360" w:lineRule="auto"/>
        <w:ind w:firstLineChars="200" w:firstLine="480"/>
        <w:rPr>
          <w:rFonts w:hAnsi="宋体"/>
          <w:color w:val="000000"/>
          <w:sz w:val="24"/>
        </w:rPr>
      </w:pPr>
      <w:r>
        <w:rPr>
          <w:rFonts w:hAnsi="宋体"/>
          <w:color w:val="000000"/>
          <w:sz w:val="24"/>
        </w:rPr>
        <w:t>22.</w:t>
      </w:r>
      <w:r>
        <w:rPr>
          <w:rFonts w:hAnsi="宋体" w:hint="eastAsia"/>
          <w:color w:val="000000"/>
          <w:sz w:val="24"/>
        </w:rPr>
        <w:t>4</w:t>
      </w:r>
      <w:r>
        <w:rPr>
          <w:rFonts w:hAnsi="宋体"/>
          <w:color w:val="000000"/>
          <w:sz w:val="24"/>
        </w:rPr>
        <w:t xml:space="preserve"> </w:t>
      </w:r>
      <w:r>
        <w:rPr>
          <w:rFonts w:hAnsi="宋体" w:hint="eastAsia"/>
          <w:color w:val="000000"/>
          <w:sz w:val="24"/>
        </w:rPr>
        <w:t>在投标截止时间之后，投标人不得补充、修改和更换投标文件。</w:t>
      </w:r>
    </w:p>
    <w:p w14:paraId="04A63B5A" w14:textId="77777777" w:rsidR="00D950FC" w:rsidRDefault="00000000">
      <w:pPr>
        <w:pStyle w:val="3"/>
        <w:spacing w:before="156" w:after="156"/>
        <w:rPr>
          <w:color w:val="000000"/>
        </w:rPr>
      </w:pPr>
      <w:bookmarkStart w:id="16" w:name="_Toc141775345"/>
      <w:bookmarkStart w:id="17" w:name="_Toc2272553"/>
      <w:r>
        <w:rPr>
          <w:rFonts w:hint="eastAsia"/>
          <w:color w:val="000000"/>
        </w:rPr>
        <w:t>（五）开标、评标、定标及合同签定</w:t>
      </w:r>
      <w:bookmarkEnd w:id="16"/>
      <w:bookmarkEnd w:id="17"/>
    </w:p>
    <w:p w14:paraId="783F99EC" w14:textId="77777777" w:rsidR="00D950FC" w:rsidRDefault="00000000">
      <w:pPr>
        <w:spacing w:line="360" w:lineRule="auto"/>
        <w:ind w:firstLineChars="200" w:firstLine="482"/>
        <w:rPr>
          <w:b/>
          <w:bCs/>
          <w:color w:val="000000"/>
          <w:sz w:val="24"/>
        </w:rPr>
      </w:pPr>
      <w:r>
        <w:rPr>
          <w:rFonts w:hAnsi="宋体"/>
          <w:b/>
          <w:bCs/>
          <w:color w:val="000000"/>
          <w:sz w:val="24"/>
        </w:rPr>
        <w:t>23</w:t>
      </w:r>
      <w:r>
        <w:rPr>
          <w:rFonts w:hAnsi="宋体" w:hint="eastAsia"/>
          <w:b/>
          <w:bCs/>
          <w:color w:val="000000"/>
          <w:sz w:val="24"/>
        </w:rPr>
        <w:t>、开标。</w:t>
      </w:r>
    </w:p>
    <w:p w14:paraId="3B00F5B6" w14:textId="77777777" w:rsidR="00D950FC" w:rsidRDefault="00000000">
      <w:pPr>
        <w:spacing w:line="360" w:lineRule="auto"/>
        <w:ind w:firstLineChars="200" w:firstLine="480"/>
        <w:rPr>
          <w:color w:val="000000"/>
          <w:sz w:val="24"/>
        </w:rPr>
      </w:pPr>
      <w:r>
        <w:rPr>
          <w:rFonts w:hAnsi="宋体" w:hint="eastAsia"/>
          <w:color w:val="000000"/>
          <w:sz w:val="24"/>
        </w:rPr>
        <w:t>详见第二章开标、评标及定标办法</w:t>
      </w:r>
    </w:p>
    <w:p w14:paraId="2EDF0E13" w14:textId="77777777" w:rsidR="00D950FC" w:rsidRDefault="00000000">
      <w:pPr>
        <w:spacing w:line="360" w:lineRule="auto"/>
        <w:ind w:firstLineChars="200" w:firstLine="482"/>
        <w:rPr>
          <w:b/>
          <w:bCs/>
          <w:color w:val="000000"/>
          <w:sz w:val="24"/>
        </w:rPr>
      </w:pPr>
      <w:r>
        <w:rPr>
          <w:rFonts w:hAnsi="宋体"/>
          <w:b/>
          <w:bCs/>
          <w:color w:val="000000"/>
          <w:sz w:val="24"/>
        </w:rPr>
        <w:t>24</w:t>
      </w:r>
      <w:r>
        <w:rPr>
          <w:rFonts w:hAnsi="宋体" w:hint="eastAsia"/>
          <w:b/>
          <w:bCs/>
          <w:color w:val="000000"/>
          <w:sz w:val="24"/>
        </w:rPr>
        <w:t>．评标过程的保密</w:t>
      </w:r>
    </w:p>
    <w:p w14:paraId="3E2BC944" w14:textId="77777777" w:rsidR="00D950FC" w:rsidRDefault="00000000">
      <w:pPr>
        <w:spacing w:line="360" w:lineRule="auto"/>
        <w:ind w:firstLineChars="200" w:firstLine="480"/>
        <w:rPr>
          <w:color w:val="000000"/>
          <w:sz w:val="24"/>
        </w:rPr>
      </w:pPr>
      <w:r>
        <w:rPr>
          <w:rFonts w:hAnsi="宋体"/>
          <w:color w:val="000000"/>
          <w:sz w:val="24"/>
        </w:rPr>
        <w:t xml:space="preserve">24.1 </w:t>
      </w:r>
      <w:r>
        <w:rPr>
          <w:rFonts w:hAnsi="宋体" w:hint="eastAsia"/>
          <w:color w:val="000000"/>
          <w:sz w:val="24"/>
        </w:rPr>
        <w:t>开标后，直至中标公示为止，凡属于对投标文件的审查、澄清、评价和比较有关的资料以及中标候选人的推荐情况，与评标有关的其他任何情况均严格保密。</w:t>
      </w:r>
    </w:p>
    <w:p w14:paraId="30D511CB" w14:textId="77777777" w:rsidR="00D950FC" w:rsidRDefault="00000000">
      <w:pPr>
        <w:spacing w:line="360" w:lineRule="auto"/>
        <w:ind w:firstLineChars="200" w:firstLine="480"/>
        <w:rPr>
          <w:color w:val="000000"/>
          <w:sz w:val="24"/>
        </w:rPr>
      </w:pPr>
      <w:r>
        <w:rPr>
          <w:rFonts w:hAnsi="宋体"/>
          <w:color w:val="000000"/>
          <w:sz w:val="24"/>
        </w:rPr>
        <w:t xml:space="preserve">24.2 </w:t>
      </w:r>
      <w:r>
        <w:rPr>
          <w:rFonts w:hAnsi="宋体" w:hint="eastAsia"/>
          <w:color w:val="000000"/>
          <w:sz w:val="24"/>
        </w:rPr>
        <w:t>在投标文件的评审和比较、中标候选人推荐以及授予合同的过程中，投标人向招标人和评标委员会施加不公正影响的任何行为，都将会导致其投标被拒绝。</w:t>
      </w:r>
    </w:p>
    <w:p w14:paraId="79185549" w14:textId="77777777" w:rsidR="00D950FC" w:rsidRDefault="00000000">
      <w:pPr>
        <w:spacing w:line="360" w:lineRule="auto"/>
        <w:ind w:firstLineChars="200" w:firstLine="482"/>
        <w:rPr>
          <w:b/>
          <w:bCs/>
          <w:color w:val="000000"/>
          <w:sz w:val="24"/>
        </w:rPr>
      </w:pPr>
      <w:r>
        <w:rPr>
          <w:rFonts w:hAnsi="宋体"/>
          <w:b/>
          <w:bCs/>
          <w:color w:val="000000"/>
          <w:sz w:val="24"/>
        </w:rPr>
        <w:t>25</w:t>
      </w:r>
      <w:r>
        <w:rPr>
          <w:rFonts w:hAnsi="宋体" w:hint="eastAsia"/>
          <w:b/>
          <w:bCs/>
          <w:color w:val="000000"/>
          <w:sz w:val="24"/>
        </w:rPr>
        <w:t>．投标文件的澄清，计算错误的修正</w:t>
      </w:r>
    </w:p>
    <w:p w14:paraId="358CC8BB" w14:textId="77777777" w:rsidR="00D950FC" w:rsidRDefault="00000000">
      <w:pPr>
        <w:spacing w:line="360" w:lineRule="auto"/>
        <w:ind w:firstLineChars="200" w:firstLine="480"/>
        <w:rPr>
          <w:color w:val="000000"/>
          <w:sz w:val="24"/>
        </w:rPr>
      </w:pPr>
      <w:r>
        <w:rPr>
          <w:rFonts w:hAnsi="宋体" w:hint="eastAsia"/>
          <w:color w:val="000000"/>
          <w:sz w:val="24"/>
        </w:rPr>
        <w:lastRenderedPageBreak/>
        <w:t>详见招标文件第二章开标、评标及定标办法</w:t>
      </w:r>
    </w:p>
    <w:p w14:paraId="74FD8778" w14:textId="77777777" w:rsidR="00D950FC" w:rsidRDefault="00000000">
      <w:pPr>
        <w:spacing w:line="360" w:lineRule="auto"/>
        <w:ind w:firstLineChars="200" w:firstLine="482"/>
        <w:rPr>
          <w:b/>
          <w:bCs/>
          <w:color w:val="000000"/>
          <w:sz w:val="24"/>
        </w:rPr>
      </w:pPr>
      <w:r>
        <w:rPr>
          <w:rFonts w:hAnsi="宋体"/>
          <w:b/>
          <w:bCs/>
          <w:color w:val="000000"/>
          <w:sz w:val="24"/>
        </w:rPr>
        <w:t>26</w:t>
      </w:r>
      <w:r>
        <w:rPr>
          <w:rFonts w:hAnsi="宋体" w:hint="eastAsia"/>
          <w:b/>
          <w:bCs/>
          <w:color w:val="000000"/>
          <w:sz w:val="24"/>
        </w:rPr>
        <w:t>．投标文件的评审、比较和否决</w:t>
      </w:r>
    </w:p>
    <w:p w14:paraId="3D43091F" w14:textId="77777777" w:rsidR="00D950FC" w:rsidRDefault="00000000">
      <w:pPr>
        <w:spacing w:line="360" w:lineRule="auto"/>
        <w:ind w:firstLineChars="200" w:firstLine="480"/>
        <w:rPr>
          <w:bCs/>
          <w:color w:val="000000"/>
          <w:sz w:val="24"/>
          <w:szCs w:val="24"/>
        </w:rPr>
      </w:pPr>
      <w:r>
        <w:rPr>
          <w:rFonts w:hAnsi="宋体" w:hint="eastAsia"/>
          <w:color w:val="000000"/>
          <w:sz w:val="24"/>
        </w:rPr>
        <w:t>详见招标文件第二章开标、评标及定标办法。</w:t>
      </w:r>
    </w:p>
    <w:p w14:paraId="4FC1ADEC" w14:textId="77777777" w:rsidR="00D950FC" w:rsidRDefault="00000000">
      <w:pPr>
        <w:spacing w:line="360" w:lineRule="auto"/>
        <w:ind w:firstLineChars="200" w:firstLine="482"/>
        <w:rPr>
          <w:b/>
          <w:bCs/>
          <w:color w:val="000000"/>
          <w:sz w:val="24"/>
        </w:rPr>
      </w:pPr>
      <w:r>
        <w:rPr>
          <w:rFonts w:hAnsi="宋体"/>
          <w:b/>
          <w:bCs/>
          <w:color w:val="000000"/>
          <w:sz w:val="24"/>
        </w:rPr>
        <w:t>27</w:t>
      </w:r>
      <w:r>
        <w:rPr>
          <w:rFonts w:hAnsi="宋体" w:hint="eastAsia"/>
          <w:b/>
          <w:bCs/>
          <w:color w:val="000000"/>
          <w:sz w:val="24"/>
        </w:rPr>
        <w:t>．中标通知书</w:t>
      </w:r>
    </w:p>
    <w:p w14:paraId="543A1166" w14:textId="77777777" w:rsidR="00D950FC" w:rsidRDefault="00000000">
      <w:pPr>
        <w:spacing w:line="360" w:lineRule="auto"/>
        <w:ind w:firstLineChars="200" w:firstLine="480"/>
        <w:rPr>
          <w:color w:val="000000"/>
          <w:sz w:val="24"/>
        </w:rPr>
      </w:pPr>
      <w:r>
        <w:rPr>
          <w:rFonts w:hAnsi="宋体"/>
          <w:color w:val="000000"/>
          <w:sz w:val="24"/>
        </w:rPr>
        <w:t>27.1</w:t>
      </w:r>
      <w:r>
        <w:rPr>
          <w:rFonts w:hAnsi="宋体" w:hint="eastAsia"/>
          <w:color w:val="000000"/>
          <w:sz w:val="24"/>
        </w:rPr>
        <w:t>招标人将在</w:t>
      </w:r>
      <w:r>
        <w:rPr>
          <w:rFonts w:hAnsi="宋体"/>
          <w:color w:val="000000"/>
          <w:sz w:val="24"/>
          <w:u w:val="single"/>
        </w:rPr>
        <w:t xml:space="preserve">        </w:t>
      </w:r>
      <w:r>
        <w:rPr>
          <w:rFonts w:hAnsi="宋体" w:hint="eastAsia"/>
          <w:color w:val="000000"/>
          <w:sz w:val="24"/>
        </w:rPr>
        <w:t>交易平台、广东省招标投标监管网和中国招标投标公共服务平台公示中标候选人，公示期为三天。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p>
    <w:p w14:paraId="52BA47A7" w14:textId="77777777" w:rsidR="00D950FC" w:rsidRDefault="00000000">
      <w:pPr>
        <w:spacing w:line="360" w:lineRule="auto"/>
        <w:ind w:firstLineChars="200" w:firstLine="480"/>
        <w:rPr>
          <w:rFonts w:ascii="仿宋_GB2312" w:eastAsia="仿宋_GB2312" w:hAnsi="宋体"/>
          <w:color w:val="000000"/>
          <w:sz w:val="24"/>
        </w:rPr>
      </w:pPr>
      <w:r>
        <w:rPr>
          <w:rFonts w:hAnsi="宋体"/>
          <w:color w:val="000000"/>
          <w:sz w:val="24"/>
        </w:rPr>
        <w:t>27.2</w:t>
      </w:r>
      <w:r>
        <w:rPr>
          <w:rFonts w:hAnsi="宋体" w:hint="eastAsia"/>
          <w:color w:val="000000"/>
          <w:sz w:val="24"/>
        </w:rPr>
        <w:t>招标人应当自确定中标人后，向招标投标监管机构提交招标投标情况的书面报告；经招投标监管机构备案后，方可发出中标通知书。</w:t>
      </w:r>
    </w:p>
    <w:p w14:paraId="4F5BA417" w14:textId="77777777" w:rsidR="00D950FC" w:rsidRDefault="00000000">
      <w:pPr>
        <w:spacing w:line="360" w:lineRule="auto"/>
        <w:ind w:firstLineChars="200" w:firstLine="480"/>
        <w:rPr>
          <w:rFonts w:hAnsi="宋体"/>
          <w:color w:val="000000"/>
          <w:sz w:val="24"/>
        </w:rPr>
      </w:pPr>
      <w:r>
        <w:rPr>
          <w:rFonts w:hAnsi="宋体"/>
          <w:color w:val="000000"/>
          <w:sz w:val="24"/>
        </w:rPr>
        <w:t>27.3</w:t>
      </w:r>
      <w:r>
        <w:rPr>
          <w:rFonts w:hAnsi="宋体" w:hint="eastAsia"/>
          <w:color w:val="000000"/>
          <w:sz w:val="24"/>
        </w:rPr>
        <w:t>中标人必须在收到中标通知书后</w:t>
      </w:r>
      <w:r>
        <w:rPr>
          <w:rFonts w:hAnsi="宋体"/>
          <w:color w:val="000000"/>
          <w:sz w:val="24"/>
        </w:rPr>
        <w:t>24</w:t>
      </w:r>
      <w:r>
        <w:rPr>
          <w:rFonts w:hAnsi="宋体" w:hint="eastAsia"/>
          <w:color w:val="000000"/>
          <w:sz w:val="24"/>
        </w:rPr>
        <w:t>小时之内以书面形式回复招标人，确认收到。</w:t>
      </w:r>
    </w:p>
    <w:p w14:paraId="09B2D8B5" w14:textId="77777777" w:rsidR="00D950FC" w:rsidRDefault="00000000">
      <w:pPr>
        <w:spacing w:line="360" w:lineRule="auto"/>
        <w:ind w:firstLineChars="200" w:firstLine="480"/>
        <w:rPr>
          <w:rFonts w:hAnsi="宋体"/>
          <w:color w:val="000000"/>
          <w:sz w:val="24"/>
        </w:rPr>
      </w:pPr>
      <w:r>
        <w:rPr>
          <w:rFonts w:hAnsi="宋体" w:hint="eastAsia"/>
          <w:color w:val="000000"/>
          <w:sz w:val="24"/>
        </w:rPr>
        <w:t>27.4在产生中标候选人后，招标人将中标候选人的投标文件商务部分文件的所有内容（包括人员、业绩、奖项等资料）在</w:t>
      </w:r>
      <w:r>
        <w:rPr>
          <w:rFonts w:hAnsi="宋体"/>
          <w:color w:val="000000"/>
          <w:sz w:val="24"/>
          <w:u w:val="single"/>
        </w:rPr>
        <w:t xml:space="preserve">        </w:t>
      </w:r>
      <w:r>
        <w:rPr>
          <w:rFonts w:hAnsi="宋体" w:hint="eastAsia"/>
          <w:color w:val="000000"/>
          <w:sz w:val="24"/>
        </w:rPr>
        <w:t>交易平台和广东省招标投标监管网公开。</w:t>
      </w:r>
    </w:p>
    <w:p w14:paraId="2D303CC5" w14:textId="77777777" w:rsidR="00D950FC" w:rsidRDefault="00000000">
      <w:pPr>
        <w:spacing w:line="360" w:lineRule="auto"/>
        <w:ind w:firstLineChars="200" w:firstLine="482"/>
        <w:rPr>
          <w:b/>
          <w:bCs/>
          <w:color w:val="000000"/>
          <w:sz w:val="24"/>
        </w:rPr>
      </w:pPr>
      <w:r>
        <w:rPr>
          <w:rFonts w:hAnsi="宋体"/>
          <w:b/>
          <w:bCs/>
          <w:color w:val="000000"/>
          <w:sz w:val="24"/>
        </w:rPr>
        <w:t>28</w:t>
      </w:r>
      <w:r>
        <w:rPr>
          <w:rFonts w:hAnsi="宋体" w:hint="eastAsia"/>
          <w:b/>
          <w:bCs/>
          <w:color w:val="000000"/>
          <w:sz w:val="24"/>
        </w:rPr>
        <w:t>．合同协议书的签订</w:t>
      </w:r>
    </w:p>
    <w:p w14:paraId="2E982111" w14:textId="77777777" w:rsidR="00D950FC" w:rsidRDefault="00000000">
      <w:pPr>
        <w:spacing w:line="360" w:lineRule="auto"/>
        <w:ind w:firstLineChars="200" w:firstLine="480"/>
        <w:rPr>
          <w:color w:val="000000"/>
          <w:sz w:val="24"/>
        </w:rPr>
      </w:pPr>
      <w:r>
        <w:rPr>
          <w:rFonts w:hAnsi="宋体"/>
          <w:color w:val="000000"/>
          <w:sz w:val="24"/>
        </w:rPr>
        <w:t xml:space="preserve">28.1 </w:t>
      </w:r>
      <w:r>
        <w:rPr>
          <w:rFonts w:hAnsi="宋体" w:hint="eastAsia"/>
          <w:color w:val="000000"/>
          <w:sz w:val="24"/>
        </w:rPr>
        <w:t>招标人与中标人将于中标通知书发出之日起</w:t>
      </w:r>
      <w:r>
        <w:rPr>
          <w:rFonts w:hAnsi="宋体"/>
          <w:color w:val="000000"/>
          <w:sz w:val="24"/>
        </w:rPr>
        <w:t>30</w:t>
      </w:r>
      <w:r>
        <w:rPr>
          <w:rFonts w:hAnsi="宋体" w:hint="eastAsia"/>
          <w:color w:val="000000"/>
          <w:sz w:val="24"/>
        </w:rPr>
        <w:t>日内，按照招标文件和中标人的投标文件商定和签订合同，招标人和中标人不得再行订立背离合同实质性内容的其他协议。</w:t>
      </w:r>
    </w:p>
    <w:p w14:paraId="1D39584D" w14:textId="77777777" w:rsidR="00D950FC" w:rsidRDefault="00000000">
      <w:pPr>
        <w:spacing w:line="360" w:lineRule="auto"/>
        <w:ind w:firstLineChars="200" w:firstLine="480"/>
        <w:rPr>
          <w:color w:val="000000"/>
          <w:sz w:val="24"/>
        </w:rPr>
      </w:pPr>
      <w:r>
        <w:rPr>
          <w:rFonts w:hAnsi="宋体"/>
          <w:color w:val="000000"/>
          <w:sz w:val="24"/>
        </w:rPr>
        <w:t>28.2</w:t>
      </w:r>
      <w:r>
        <w:rPr>
          <w:rFonts w:hAnsi="宋体" w:hint="eastAsia"/>
          <w:color w:val="000000"/>
          <w:sz w:val="24"/>
        </w:rPr>
        <w:t>中标通知书发出之日起</w:t>
      </w:r>
      <w:r>
        <w:rPr>
          <w:rFonts w:hAnsi="宋体"/>
          <w:color w:val="000000"/>
          <w:sz w:val="24"/>
        </w:rPr>
        <w:t>30</w:t>
      </w:r>
      <w:r>
        <w:rPr>
          <w:rFonts w:hAnsi="宋体" w:hint="eastAsia"/>
          <w:color w:val="000000"/>
          <w:sz w:val="24"/>
        </w:rPr>
        <w:t>日后，中标人未按上款的规定与招标人订立合同，招标人将解除中标通知书，原中标人的投标保证金不予退还，且依法承担相应法律责任。原中标人给招标人造成的损失超过投标保证金数额的，还应当对超过部分予以赔偿。原中标人有异议的，可以向人民法院起诉。</w:t>
      </w:r>
    </w:p>
    <w:p w14:paraId="3BFD549E" w14:textId="77777777" w:rsidR="00D950FC" w:rsidRDefault="00000000">
      <w:pPr>
        <w:spacing w:line="360" w:lineRule="auto"/>
        <w:ind w:firstLineChars="200" w:firstLine="480"/>
        <w:rPr>
          <w:color w:val="000000"/>
          <w:sz w:val="24"/>
        </w:rPr>
      </w:pPr>
      <w:r>
        <w:rPr>
          <w:rFonts w:hAnsi="宋体"/>
          <w:color w:val="000000"/>
          <w:sz w:val="24"/>
        </w:rPr>
        <w:t>28.3</w:t>
      </w:r>
      <w:r>
        <w:rPr>
          <w:rFonts w:hAnsi="宋体" w:hint="eastAsia"/>
          <w:color w:val="000000"/>
          <w:sz w:val="24"/>
        </w:rPr>
        <w:t>非经招标人同意，中标人在投标过程中使用的银行名称及帐号至完成竣工结算不得变更，否则招标人有权停止工程款项的拔付及至解除合同，由此造成的一切责任由中标人承担。</w:t>
      </w:r>
    </w:p>
    <w:p w14:paraId="00A418A7" w14:textId="77777777" w:rsidR="00D950FC" w:rsidRDefault="00000000">
      <w:pPr>
        <w:spacing w:line="360" w:lineRule="auto"/>
        <w:ind w:firstLineChars="200" w:firstLine="480"/>
        <w:rPr>
          <w:rFonts w:hAnsi="宋体"/>
          <w:color w:val="000000"/>
          <w:sz w:val="24"/>
        </w:rPr>
      </w:pPr>
      <w:r>
        <w:rPr>
          <w:rFonts w:hAnsi="宋体"/>
          <w:color w:val="000000"/>
          <w:sz w:val="24"/>
        </w:rPr>
        <w:t>28.4</w:t>
      </w:r>
      <w:r>
        <w:rPr>
          <w:rFonts w:hAnsi="宋体" w:hint="eastAsia"/>
          <w:color w:val="000000"/>
          <w:sz w:val="24"/>
        </w:rPr>
        <w:t>招标人支付工程款时，中标人应按规定开具发票。</w:t>
      </w:r>
    </w:p>
    <w:p w14:paraId="32527DAF" w14:textId="77777777" w:rsidR="00D950FC" w:rsidRDefault="00000000">
      <w:pPr>
        <w:spacing w:line="360" w:lineRule="auto"/>
        <w:ind w:firstLineChars="200" w:firstLine="482"/>
        <w:rPr>
          <w:b/>
          <w:bCs/>
          <w:color w:val="000000"/>
          <w:sz w:val="24"/>
        </w:rPr>
      </w:pPr>
      <w:r>
        <w:rPr>
          <w:rFonts w:hAnsi="宋体"/>
          <w:b/>
          <w:bCs/>
          <w:color w:val="000000"/>
          <w:sz w:val="24"/>
        </w:rPr>
        <w:t>29</w:t>
      </w:r>
      <w:r>
        <w:rPr>
          <w:rFonts w:hAnsi="宋体" w:hint="eastAsia"/>
          <w:b/>
          <w:bCs/>
          <w:color w:val="000000"/>
          <w:sz w:val="24"/>
        </w:rPr>
        <w:t>．履约担保</w:t>
      </w:r>
    </w:p>
    <w:p w14:paraId="21AC7333" w14:textId="77777777" w:rsidR="00D950FC" w:rsidRDefault="00000000">
      <w:pPr>
        <w:snapToGrid w:val="0"/>
        <w:spacing w:line="360" w:lineRule="auto"/>
        <w:ind w:firstLineChars="200" w:firstLine="480"/>
        <w:rPr>
          <w:color w:val="000000"/>
          <w:sz w:val="24"/>
        </w:rPr>
      </w:pPr>
      <w:r>
        <w:rPr>
          <w:rFonts w:hAnsi="宋体"/>
          <w:color w:val="000000"/>
          <w:sz w:val="24"/>
        </w:rPr>
        <w:t xml:space="preserve">29.1 </w:t>
      </w:r>
      <w:r>
        <w:rPr>
          <w:rFonts w:hAnsi="宋体" w:hint="eastAsia"/>
          <w:color w:val="000000"/>
          <w:sz w:val="24"/>
        </w:rPr>
        <w:t>在收到中标通知书后的</w:t>
      </w:r>
      <w:r>
        <w:rPr>
          <w:rFonts w:hAnsi="宋体"/>
          <w:b/>
          <w:color w:val="000000"/>
          <w:sz w:val="24"/>
        </w:rPr>
        <w:t>15</w:t>
      </w:r>
      <w:r>
        <w:rPr>
          <w:rFonts w:hAnsi="宋体" w:hint="eastAsia"/>
          <w:b/>
          <w:color w:val="000000"/>
          <w:sz w:val="24"/>
        </w:rPr>
        <w:t>日</w:t>
      </w:r>
      <w:r>
        <w:rPr>
          <w:rFonts w:hAnsi="宋体" w:hint="eastAsia"/>
          <w:color w:val="000000"/>
          <w:sz w:val="24"/>
        </w:rPr>
        <w:t>内，中标人应按本须知前附表第</w:t>
      </w:r>
      <w:r>
        <w:rPr>
          <w:rFonts w:hAnsi="宋体"/>
          <w:color w:val="000000"/>
          <w:sz w:val="24"/>
        </w:rPr>
        <w:t>2</w:t>
      </w:r>
      <w:r>
        <w:rPr>
          <w:rFonts w:hAnsi="宋体" w:hint="eastAsia"/>
          <w:color w:val="000000"/>
          <w:sz w:val="24"/>
        </w:rPr>
        <w:t>0项的规定向招标人提交履约担保。</w:t>
      </w:r>
    </w:p>
    <w:p w14:paraId="6FCC3B96" w14:textId="77777777" w:rsidR="00D950FC" w:rsidRDefault="00000000">
      <w:pPr>
        <w:snapToGrid w:val="0"/>
        <w:spacing w:line="360" w:lineRule="auto"/>
        <w:ind w:firstLineChars="200" w:firstLine="480"/>
        <w:rPr>
          <w:color w:val="000000"/>
          <w:sz w:val="24"/>
        </w:rPr>
      </w:pPr>
      <w:r>
        <w:rPr>
          <w:rFonts w:hAnsi="宋体"/>
          <w:color w:val="000000"/>
          <w:sz w:val="24"/>
        </w:rPr>
        <w:t>29.2</w:t>
      </w:r>
      <w:r>
        <w:rPr>
          <w:rFonts w:hAnsi="宋体" w:hint="eastAsia"/>
          <w:color w:val="000000"/>
          <w:sz w:val="24"/>
        </w:rPr>
        <w:t>中标通知书发出之日起</w:t>
      </w:r>
      <w:r>
        <w:rPr>
          <w:rFonts w:hAnsi="宋体"/>
          <w:color w:val="000000"/>
          <w:sz w:val="24"/>
        </w:rPr>
        <w:t>15</w:t>
      </w:r>
      <w:r>
        <w:rPr>
          <w:rFonts w:hAnsi="宋体" w:hint="eastAsia"/>
          <w:color w:val="000000"/>
          <w:sz w:val="24"/>
        </w:rPr>
        <w:t>日后，中标人未按上款的规定提交履约担保，招标</w:t>
      </w:r>
      <w:r>
        <w:rPr>
          <w:rFonts w:hAnsi="宋体" w:hint="eastAsia"/>
          <w:color w:val="000000"/>
          <w:sz w:val="24"/>
        </w:rPr>
        <w:lastRenderedPageBreak/>
        <w:t>人将解除中标通知书，原中标人的投标保证金不予退还，且依法承担相应法律责任。原中标人给招标人造成的损失超过投标保证金数额的，还应当对超过部分予以赔偿。原中标人有异议的，可以向人民法院起诉。</w:t>
      </w:r>
    </w:p>
    <w:p w14:paraId="0916D9B3" w14:textId="77777777" w:rsidR="00D950FC" w:rsidRDefault="00000000">
      <w:pPr>
        <w:spacing w:line="360" w:lineRule="auto"/>
        <w:ind w:firstLineChars="200" w:firstLine="482"/>
        <w:rPr>
          <w:b/>
          <w:bCs/>
          <w:color w:val="000000"/>
          <w:sz w:val="24"/>
        </w:rPr>
      </w:pPr>
      <w:r>
        <w:rPr>
          <w:rFonts w:hAnsi="宋体"/>
          <w:b/>
          <w:bCs/>
          <w:color w:val="000000"/>
          <w:sz w:val="24"/>
        </w:rPr>
        <w:t>30</w:t>
      </w:r>
      <w:r>
        <w:rPr>
          <w:rFonts w:hAnsi="宋体" w:hint="eastAsia"/>
          <w:b/>
          <w:bCs/>
          <w:color w:val="000000"/>
          <w:sz w:val="24"/>
        </w:rPr>
        <w:t>．合同生效</w:t>
      </w:r>
    </w:p>
    <w:p w14:paraId="4CAA6EFC" w14:textId="77777777" w:rsidR="00D950FC" w:rsidRDefault="00000000">
      <w:pPr>
        <w:spacing w:line="360" w:lineRule="auto"/>
        <w:ind w:firstLineChars="200" w:firstLine="480"/>
        <w:rPr>
          <w:color w:val="000000"/>
          <w:sz w:val="24"/>
        </w:rPr>
      </w:pPr>
      <w:r>
        <w:rPr>
          <w:rFonts w:hAnsi="宋体"/>
          <w:color w:val="000000"/>
          <w:sz w:val="24"/>
        </w:rPr>
        <w:t>30.1</w:t>
      </w:r>
      <w:r>
        <w:rPr>
          <w:rFonts w:hAnsi="宋体" w:hint="eastAsia"/>
          <w:color w:val="000000"/>
          <w:sz w:val="24"/>
        </w:rPr>
        <w:t>在合同双方全权代表在合同协议书上签字，并分别加盖双方单位的公章后，合同正式生效。</w:t>
      </w:r>
    </w:p>
    <w:p w14:paraId="417093E9" w14:textId="77777777" w:rsidR="00D950FC" w:rsidRDefault="00000000">
      <w:pPr>
        <w:spacing w:line="360" w:lineRule="auto"/>
        <w:ind w:firstLineChars="200" w:firstLine="482"/>
        <w:rPr>
          <w:b/>
          <w:bCs/>
          <w:color w:val="000000"/>
          <w:sz w:val="24"/>
        </w:rPr>
      </w:pPr>
      <w:r>
        <w:rPr>
          <w:rFonts w:hAnsi="宋体"/>
          <w:b/>
          <w:bCs/>
          <w:color w:val="000000"/>
          <w:sz w:val="24"/>
        </w:rPr>
        <w:t>31</w:t>
      </w:r>
      <w:r>
        <w:rPr>
          <w:rFonts w:hAnsi="宋体" w:hint="eastAsia"/>
          <w:b/>
          <w:bCs/>
          <w:color w:val="000000"/>
          <w:sz w:val="24"/>
        </w:rPr>
        <w:t>．其它费用</w:t>
      </w:r>
    </w:p>
    <w:p w14:paraId="16E72DBC" w14:textId="77777777" w:rsidR="00D950FC" w:rsidRDefault="00000000">
      <w:pPr>
        <w:pStyle w:val="a2"/>
        <w:spacing w:after="0" w:line="360" w:lineRule="auto"/>
        <w:ind w:firstLineChars="200" w:firstLine="482"/>
        <w:rPr>
          <w:rFonts w:ascii="宋体"/>
          <w:b/>
          <w:bCs/>
          <w:color w:val="000000"/>
          <w:sz w:val="24"/>
        </w:rPr>
      </w:pPr>
      <w:r>
        <w:rPr>
          <w:rFonts w:ascii="宋体" w:hAnsi="宋体"/>
          <w:b/>
          <w:bCs/>
          <w:color w:val="000000"/>
          <w:sz w:val="24"/>
        </w:rPr>
        <w:t>32</w:t>
      </w:r>
      <w:r>
        <w:rPr>
          <w:rFonts w:ascii="宋体" w:hAnsi="宋体" w:hint="eastAsia"/>
          <w:b/>
          <w:bCs/>
          <w:color w:val="000000"/>
          <w:sz w:val="24"/>
        </w:rPr>
        <w:t>．腐败与欺诈行为</w:t>
      </w:r>
    </w:p>
    <w:p w14:paraId="3DD241D7" w14:textId="77777777" w:rsidR="00D950FC" w:rsidRDefault="00000000">
      <w:pPr>
        <w:pStyle w:val="a2"/>
        <w:spacing w:after="0" w:line="360" w:lineRule="auto"/>
        <w:ind w:firstLineChars="200" w:firstLine="480"/>
        <w:rPr>
          <w:rFonts w:ascii="宋体"/>
          <w:color w:val="000000"/>
          <w:sz w:val="24"/>
        </w:rPr>
      </w:pPr>
      <w:r>
        <w:rPr>
          <w:rFonts w:ascii="宋体" w:hAnsi="宋体" w:hint="eastAsia"/>
          <w:color w:val="000000"/>
          <w:sz w:val="24"/>
        </w:rPr>
        <w:t>在招标和合同实施期间，招标人要求投标人和承包人遵守最高的道德标准。</w:t>
      </w:r>
    </w:p>
    <w:p w14:paraId="4634A5F4" w14:textId="77777777" w:rsidR="00D950FC" w:rsidRDefault="00000000">
      <w:pPr>
        <w:pStyle w:val="a2"/>
        <w:spacing w:after="0" w:line="360" w:lineRule="auto"/>
        <w:ind w:firstLineChars="200" w:firstLine="480"/>
        <w:rPr>
          <w:rFonts w:ascii="宋体"/>
          <w:color w:val="000000"/>
          <w:sz w:val="24"/>
        </w:rPr>
      </w:pPr>
      <w:r>
        <w:rPr>
          <w:rFonts w:ascii="宋体" w:hAnsi="宋体"/>
          <w:color w:val="000000"/>
          <w:sz w:val="24"/>
        </w:rPr>
        <w:t>32</w:t>
      </w:r>
      <w:r>
        <w:rPr>
          <w:rFonts w:ascii="宋体" w:hAnsi="宋体" w:hint="eastAsia"/>
          <w:color w:val="000000"/>
          <w:sz w:val="24"/>
        </w:rPr>
        <w:t>．</w:t>
      </w:r>
      <w:r>
        <w:rPr>
          <w:rFonts w:ascii="宋体" w:hAnsi="宋体"/>
          <w:color w:val="000000"/>
          <w:sz w:val="24"/>
        </w:rPr>
        <w:t>1</w:t>
      </w:r>
      <w:r>
        <w:rPr>
          <w:rFonts w:ascii="宋体" w:hAnsi="宋体" w:hint="eastAsia"/>
          <w:color w:val="000000"/>
          <w:sz w:val="24"/>
        </w:rPr>
        <w:t>对本条款的规定，特定义如下词汇：</w:t>
      </w:r>
    </w:p>
    <w:p w14:paraId="6CCF5B1A" w14:textId="77777777" w:rsidR="00D950FC" w:rsidRDefault="00000000">
      <w:pPr>
        <w:pStyle w:val="a2"/>
        <w:spacing w:after="0" w:line="360" w:lineRule="auto"/>
        <w:ind w:firstLineChars="200" w:firstLine="480"/>
        <w:rPr>
          <w:rFonts w:ascii="宋体"/>
          <w:color w:val="000000"/>
          <w:sz w:val="24"/>
        </w:rPr>
      </w:pPr>
      <w:r>
        <w:rPr>
          <w:rFonts w:ascii="宋体" w:hAnsi="宋体"/>
          <w:color w:val="000000"/>
          <w:sz w:val="24"/>
        </w:rPr>
        <w:t>1</w:t>
      </w:r>
      <w:r>
        <w:rPr>
          <w:rFonts w:ascii="宋体" w:hAnsi="宋体" w:hint="eastAsia"/>
          <w:color w:val="000000"/>
          <w:sz w:val="24"/>
        </w:rPr>
        <w:t>）、“腐败行为”是指在招标或合同执行期间，通过提供、给予、接受或索要任何有价值的东西，从而影响招标人有关人员工作的行为；</w:t>
      </w:r>
    </w:p>
    <w:p w14:paraId="69E6F000" w14:textId="77777777" w:rsidR="00D950FC" w:rsidRDefault="00000000">
      <w:pPr>
        <w:pStyle w:val="a2"/>
        <w:spacing w:after="0" w:line="360" w:lineRule="auto"/>
        <w:ind w:firstLineChars="200" w:firstLine="480"/>
        <w:rPr>
          <w:rFonts w:ascii="宋体"/>
          <w:color w:val="000000"/>
          <w:sz w:val="24"/>
        </w:rPr>
      </w:pPr>
      <w:r>
        <w:rPr>
          <w:rFonts w:ascii="宋体" w:hAnsi="宋体"/>
          <w:color w:val="000000"/>
          <w:sz w:val="24"/>
        </w:rPr>
        <w:t>2</w:t>
      </w:r>
      <w:r>
        <w:rPr>
          <w:rFonts w:ascii="宋体" w:hAnsi="宋体" w:hint="eastAsia"/>
          <w:color w:val="000000"/>
          <w:sz w:val="24"/>
        </w:rPr>
        <w:t>）、“欺诈行为”是指通过提供伪证影响招标或合同执行，从而损害招标人利益的行为；也包括投标人之间串通（在提交投标文件之前或之后），人为地使招标过程失去竞争性，从而使招标人无法从公开的自由竞争中获得利益的行为。</w:t>
      </w:r>
    </w:p>
    <w:p w14:paraId="5B921E11" w14:textId="77777777" w:rsidR="00D950FC" w:rsidRDefault="00000000">
      <w:pPr>
        <w:pStyle w:val="a2"/>
        <w:spacing w:after="0" w:line="360" w:lineRule="auto"/>
        <w:ind w:firstLineChars="200" w:firstLine="480"/>
        <w:rPr>
          <w:rFonts w:ascii="宋体" w:hAnsi="宋体"/>
          <w:color w:val="000000"/>
          <w:sz w:val="24"/>
        </w:rPr>
      </w:pPr>
      <w:r>
        <w:rPr>
          <w:rFonts w:ascii="宋体" w:hAnsi="宋体"/>
          <w:color w:val="000000"/>
          <w:sz w:val="24"/>
        </w:rPr>
        <w:t>32</w:t>
      </w:r>
      <w:r>
        <w:rPr>
          <w:rFonts w:ascii="宋体" w:hAnsi="宋体" w:hint="eastAsia"/>
          <w:color w:val="000000"/>
          <w:sz w:val="24"/>
        </w:rPr>
        <w:t>．</w:t>
      </w:r>
      <w:r>
        <w:rPr>
          <w:rFonts w:ascii="宋体" w:hAnsi="宋体"/>
          <w:color w:val="000000"/>
          <w:sz w:val="24"/>
        </w:rPr>
        <w:t>2</w:t>
      </w:r>
      <w:r>
        <w:rPr>
          <w:rFonts w:ascii="宋体" w:hAnsi="宋体" w:hint="eastAsia"/>
          <w:color w:val="000000"/>
          <w:sz w:val="24"/>
        </w:rPr>
        <w:t>如果投标人被认定在本招标的竞争中有腐败或欺诈行为，则会被取消投标资格。</w:t>
      </w:r>
    </w:p>
    <w:p w14:paraId="0F986BDD" w14:textId="77777777" w:rsidR="00D950FC" w:rsidRDefault="00000000">
      <w:pPr>
        <w:pStyle w:val="a2"/>
        <w:spacing w:after="0" w:line="360" w:lineRule="auto"/>
        <w:ind w:firstLineChars="200" w:firstLine="480"/>
        <w:rPr>
          <w:rFonts w:ascii="宋体"/>
          <w:color w:val="000000"/>
          <w:sz w:val="24"/>
        </w:rPr>
      </w:pPr>
      <w:r>
        <w:rPr>
          <w:rFonts w:ascii="宋体" w:hint="eastAsia"/>
          <w:color w:val="000000"/>
          <w:sz w:val="24"/>
        </w:rPr>
        <w:t>32.3投标人如在本项目中存在串通投标、弄虚作假骗取中标、行贿情形的，中标无效，行政监督部门将对其违法行为进行政处罚。该投标人将被招标人列入黑名单并限制其参与招标人后续项目的投标。</w:t>
      </w:r>
    </w:p>
    <w:p w14:paraId="656EB029" w14:textId="77777777" w:rsidR="00D950FC" w:rsidRDefault="00000000">
      <w:pPr>
        <w:pStyle w:val="1"/>
      </w:pPr>
      <w:r>
        <w:rPr>
          <w:rFonts w:ascii="宋体"/>
          <w:sz w:val="24"/>
        </w:rPr>
        <w:br w:type="page"/>
      </w:r>
      <w:bookmarkStart w:id="18" w:name="_Toc2272554"/>
      <w:bookmarkStart w:id="19" w:name="_Toc141775346"/>
      <w:r>
        <w:rPr>
          <w:rFonts w:hint="eastAsia"/>
        </w:rPr>
        <w:lastRenderedPageBreak/>
        <w:t>第二章</w:t>
      </w:r>
      <w:r>
        <w:t xml:space="preserve">  </w:t>
      </w:r>
      <w:r>
        <w:rPr>
          <w:rFonts w:hint="eastAsia"/>
        </w:rPr>
        <w:t>开标、评标及定标办法</w:t>
      </w:r>
      <w:bookmarkEnd w:id="18"/>
      <w:bookmarkEnd w:id="19"/>
    </w:p>
    <w:p w14:paraId="6268FB8B" w14:textId="77777777" w:rsidR="00D950FC" w:rsidRDefault="00000000">
      <w:pPr>
        <w:pStyle w:val="2"/>
      </w:pPr>
      <w:bookmarkStart w:id="20" w:name="_Toc2272555"/>
      <w:bookmarkStart w:id="21" w:name="_Toc141775347"/>
      <w:r>
        <w:rPr>
          <w:rFonts w:hint="eastAsia"/>
          <w:sz w:val="28"/>
          <w:szCs w:val="28"/>
        </w:rPr>
        <w:t>一、</w:t>
      </w:r>
      <w:r>
        <w:rPr>
          <w:rFonts w:hint="eastAsia"/>
        </w:rPr>
        <w:t>开标、评标及定标办法修改表</w:t>
      </w:r>
      <w:bookmarkEnd w:id="20"/>
      <w:bookmarkEnd w:id="21"/>
    </w:p>
    <w:p w14:paraId="7086FDDA" w14:textId="77777777" w:rsidR="00D950FC" w:rsidRDefault="00000000">
      <w:pPr>
        <w:pStyle w:val="a2"/>
        <w:spacing w:after="0" w:line="360" w:lineRule="auto"/>
        <w:rPr>
          <w:rFonts w:ascii="宋体" w:hAnsi="宋体"/>
          <w:b/>
          <w:color w:val="000000"/>
          <w:szCs w:val="21"/>
        </w:rPr>
      </w:pPr>
      <w:r>
        <w:rPr>
          <w:rFonts w:ascii="宋体" w:hAnsi="宋体" w:hint="eastAsia"/>
          <w:b/>
          <w:color w:val="000000"/>
          <w:szCs w:val="21"/>
        </w:rPr>
        <w:t>声明：本开标、评标及定标办法使用GZZB2018-3招标文件范本的开标、评标及定标办法通用条款，与该通用条款不同之处，均在本表中列明，并以现文为准，原文不再有效。本招标文件中不再转录开标、评标及定标办法通用条款，请投标人自行到广州市住房和城乡建设局网站（网址：http://zfcj.gz.gov.cn/）下载GZZB2018-3范本查阅。</w:t>
      </w:r>
    </w:p>
    <w:p w14:paraId="05C585CA" w14:textId="77777777" w:rsidR="00D950FC" w:rsidRDefault="00000000">
      <w:pPr>
        <w:spacing w:line="500" w:lineRule="exact"/>
        <w:ind w:firstLineChars="224" w:firstLine="472"/>
        <w:rPr>
          <w:rFonts w:hAnsi="宋体"/>
          <w:b/>
          <w:szCs w:val="21"/>
        </w:rPr>
      </w:pPr>
      <w:r>
        <w:rPr>
          <w:rFonts w:hAnsi="宋体" w:hint="eastAsia"/>
          <w:b/>
          <w:szCs w:val="21"/>
        </w:rPr>
        <w:t>条款号：</w:t>
      </w:r>
      <w:r>
        <w:rPr>
          <w:rFonts w:hAnsi="宋体" w:hint="eastAsia"/>
          <w:szCs w:val="21"/>
        </w:rPr>
        <w:t xml:space="preserve">35.8  </w:t>
      </w:r>
      <w:r>
        <w:rPr>
          <w:rFonts w:hAnsi="宋体" w:cs="宋体" w:hint="eastAsia"/>
          <w:b/>
          <w:szCs w:val="21"/>
        </w:rPr>
        <w:t xml:space="preserve">          </w:t>
      </w:r>
      <w:r>
        <w:rPr>
          <w:rFonts w:hAnsi="宋体" w:hint="eastAsia"/>
          <w:b/>
          <w:szCs w:val="21"/>
        </w:rPr>
        <w:t>修改类型：修改</w:t>
      </w:r>
    </w:p>
    <w:p w14:paraId="05AA57F3" w14:textId="77777777" w:rsidR="00D950FC" w:rsidRDefault="00000000">
      <w:pPr>
        <w:pBdr>
          <w:bottom w:val="single" w:sz="6" w:space="1" w:color="auto"/>
        </w:pBdr>
        <w:spacing w:line="500" w:lineRule="exact"/>
        <w:ind w:firstLineChars="224" w:firstLine="472"/>
        <w:rPr>
          <w:rFonts w:hAnsi="宋体" w:cs="宋体"/>
          <w:bCs/>
          <w:szCs w:val="21"/>
        </w:rPr>
      </w:pPr>
      <w:r>
        <w:rPr>
          <w:rFonts w:hAnsi="宋体" w:hint="eastAsia"/>
          <w:b/>
          <w:szCs w:val="21"/>
        </w:rPr>
        <w:t>原文：</w:t>
      </w:r>
      <w:r>
        <w:rPr>
          <w:rFonts w:hAnsi="宋体" w:cs="宋体" w:hint="eastAsia"/>
          <w:bCs/>
          <w:szCs w:val="21"/>
        </w:rPr>
        <w:t>35.8《广州市工程建设项目招标投标管理办法》（穗府办规〔2017〕5号）；</w:t>
      </w:r>
    </w:p>
    <w:p w14:paraId="72FCB647" w14:textId="77777777" w:rsidR="00D950FC" w:rsidRDefault="00000000">
      <w:pPr>
        <w:pBdr>
          <w:bottom w:val="single" w:sz="6" w:space="1" w:color="auto"/>
        </w:pBdr>
        <w:spacing w:line="500" w:lineRule="exact"/>
        <w:ind w:firstLineChars="224" w:firstLine="472"/>
        <w:rPr>
          <w:rFonts w:hAnsi="宋体"/>
          <w:b/>
          <w:szCs w:val="21"/>
        </w:rPr>
      </w:pPr>
      <w:r>
        <w:rPr>
          <w:rFonts w:hAnsi="宋体" w:cs="宋体" w:hint="eastAsia"/>
          <w:b/>
          <w:szCs w:val="21"/>
        </w:rPr>
        <w:t>现文：</w:t>
      </w:r>
      <w:r>
        <w:rPr>
          <w:rFonts w:hAnsi="宋体" w:cs="宋体" w:hint="eastAsia"/>
          <w:szCs w:val="21"/>
        </w:rPr>
        <w:t>35.8</w:t>
      </w:r>
      <w:r>
        <w:rPr>
          <w:rFonts w:hAnsi="宋体" w:cs="宋体" w:hint="eastAsia"/>
          <w:bCs/>
          <w:color w:val="000000"/>
          <w:kern w:val="0"/>
          <w:szCs w:val="21"/>
        </w:rPr>
        <w:t>《广州市工程建设项目招标投标管理办法》</w:t>
      </w:r>
      <w:r>
        <w:rPr>
          <w:rFonts w:hAnsi="宋体" w:cs="宋体" w:hint="eastAsia"/>
          <w:b/>
          <w:color w:val="000000"/>
          <w:kern w:val="0"/>
          <w:szCs w:val="21"/>
          <w:u w:val="single"/>
        </w:rPr>
        <w:t>（穗建规字〔2023〕12号）；</w:t>
      </w:r>
    </w:p>
    <w:p w14:paraId="63E9BA0D" w14:textId="77777777" w:rsidR="00D950FC" w:rsidRDefault="00000000">
      <w:pPr>
        <w:spacing w:line="480" w:lineRule="auto"/>
        <w:ind w:firstLineChars="224" w:firstLine="472"/>
        <w:rPr>
          <w:rFonts w:hAnsi="宋体"/>
          <w:b/>
          <w:color w:val="000000"/>
          <w:szCs w:val="21"/>
        </w:rPr>
      </w:pPr>
      <w:r>
        <w:rPr>
          <w:rFonts w:hAnsi="宋体" w:hint="eastAsia"/>
          <w:b/>
          <w:color w:val="000000"/>
          <w:szCs w:val="21"/>
        </w:rPr>
        <w:t>条款号：36.1</w:t>
      </w:r>
      <w:r>
        <w:rPr>
          <w:rFonts w:hAnsi="宋体"/>
          <w:b/>
          <w:color w:val="000000"/>
          <w:szCs w:val="21"/>
        </w:rPr>
        <w:t xml:space="preserve">             </w:t>
      </w:r>
      <w:r>
        <w:rPr>
          <w:rFonts w:hAnsi="宋体" w:hint="eastAsia"/>
          <w:b/>
          <w:color w:val="000000"/>
          <w:szCs w:val="21"/>
        </w:rPr>
        <w:t>修改类型：修改</w:t>
      </w:r>
    </w:p>
    <w:p w14:paraId="18937318" w14:textId="77777777" w:rsidR="00D950FC" w:rsidRDefault="00000000">
      <w:pPr>
        <w:pBdr>
          <w:bottom w:val="single" w:sz="6" w:space="1" w:color="auto"/>
        </w:pBdr>
        <w:spacing w:line="480" w:lineRule="auto"/>
        <w:ind w:firstLineChars="224" w:firstLine="472"/>
        <w:rPr>
          <w:rFonts w:hAnsi="宋体"/>
          <w:b/>
          <w:color w:val="000000"/>
          <w:szCs w:val="21"/>
        </w:rPr>
      </w:pPr>
      <w:r>
        <w:rPr>
          <w:rFonts w:hAnsi="宋体" w:hint="eastAsia"/>
          <w:b/>
          <w:color w:val="000000"/>
          <w:szCs w:val="21"/>
        </w:rPr>
        <w:t>原文：</w:t>
      </w:r>
      <w:r>
        <w:rPr>
          <w:rFonts w:hAnsi="宋体" w:hint="eastAsia"/>
          <w:color w:val="000000"/>
          <w:szCs w:val="21"/>
        </w:rPr>
        <w:t>招标人按投标须知前附表第18项所规定的时间和地点公开开标，并邀请所有投标人参加。截标后，开标开始时间因故推迟的，相关评标信息仍以原定的开标开始时间的信息为准。</w:t>
      </w:r>
    </w:p>
    <w:p w14:paraId="6BB3288C" w14:textId="77777777" w:rsidR="00D950FC" w:rsidRDefault="00000000">
      <w:pPr>
        <w:pBdr>
          <w:bottom w:val="single" w:sz="6" w:space="1" w:color="auto"/>
        </w:pBdr>
        <w:spacing w:line="480" w:lineRule="auto"/>
        <w:ind w:firstLineChars="224" w:firstLine="472"/>
        <w:rPr>
          <w:rFonts w:hAnsi="宋体"/>
          <w:b/>
          <w:color w:val="000000"/>
          <w:szCs w:val="21"/>
        </w:rPr>
      </w:pPr>
      <w:r>
        <w:rPr>
          <w:rFonts w:hAnsi="宋体" w:hint="eastAsia"/>
          <w:b/>
          <w:color w:val="000000"/>
          <w:szCs w:val="21"/>
        </w:rPr>
        <w:t>现文：</w:t>
      </w:r>
      <w:r>
        <w:rPr>
          <w:rFonts w:hAnsi="宋体" w:hint="eastAsia"/>
          <w:color w:val="000000"/>
          <w:szCs w:val="21"/>
        </w:rPr>
        <w:t>招标人按投标须知前附表第18项所规定的时间和地点公开开标，并邀请所有投标人参加。截标后，开标开始时间因故推迟的，相关评标信息仍以原定的开标开始时间的信息为准。</w:t>
      </w:r>
      <w:r>
        <w:rPr>
          <w:rFonts w:hAnsi="宋体" w:hint="eastAsia"/>
          <w:color w:val="000000"/>
          <w:szCs w:val="21"/>
          <w:u w:val="single"/>
        </w:rPr>
        <w:t>若投标人不参加开标会的，其投标文件在开标现场的投标人或招标人代表、招标代理机构代表及交易中心代表见证下公开开启、解密、公布，并视同该投标人认可开标结果。</w:t>
      </w:r>
    </w:p>
    <w:p w14:paraId="532771FA" w14:textId="77777777" w:rsidR="00D950FC" w:rsidRDefault="00000000">
      <w:pPr>
        <w:spacing w:line="480" w:lineRule="auto"/>
        <w:ind w:firstLineChars="224" w:firstLine="472"/>
        <w:rPr>
          <w:rFonts w:hAnsi="宋体"/>
          <w:b/>
          <w:szCs w:val="21"/>
        </w:rPr>
      </w:pPr>
      <w:r>
        <w:rPr>
          <w:rFonts w:hAnsi="宋体" w:hint="eastAsia"/>
          <w:b/>
          <w:szCs w:val="21"/>
        </w:rPr>
        <w:t>条款号：36.3</w:t>
      </w:r>
      <w:r>
        <w:rPr>
          <w:rFonts w:hAnsi="宋体"/>
          <w:b/>
          <w:szCs w:val="21"/>
        </w:rPr>
        <w:t xml:space="preserve">             </w:t>
      </w:r>
      <w:r>
        <w:rPr>
          <w:rFonts w:hAnsi="宋体" w:hint="eastAsia"/>
          <w:b/>
          <w:szCs w:val="21"/>
        </w:rPr>
        <w:t>修改类型：删除</w:t>
      </w:r>
    </w:p>
    <w:p w14:paraId="2B4C6C0C" w14:textId="77777777" w:rsidR="00D950FC" w:rsidRDefault="00000000">
      <w:pPr>
        <w:pBdr>
          <w:bottom w:val="single" w:sz="6" w:space="1" w:color="auto"/>
        </w:pBdr>
        <w:spacing w:line="360" w:lineRule="auto"/>
        <w:ind w:firstLineChars="250" w:firstLine="527"/>
        <w:rPr>
          <w:rFonts w:hAnsi="宋体"/>
          <w:szCs w:val="21"/>
        </w:rPr>
      </w:pPr>
      <w:r>
        <w:rPr>
          <w:rFonts w:hAnsi="宋体" w:hint="eastAsia"/>
          <w:b/>
          <w:szCs w:val="21"/>
        </w:rPr>
        <w:t>现文：</w:t>
      </w:r>
      <w:r>
        <w:rPr>
          <w:rFonts w:hAnsi="宋体" w:hint="eastAsia"/>
          <w:color w:val="000000"/>
          <w:szCs w:val="21"/>
        </w:rPr>
        <w:t>根据投标须知前附表第19项，如需抽取某一种评标办法供评标时使用的，应在开标前抽取。首先对招标文件中约定的若干种评标方法进行编号，再随机抽取某一编号，该编号所对应的评标办法供评标时使用。</w:t>
      </w:r>
    </w:p>
    <w:p w14:paraId="2DD9D53D" w14:textId="77777777" w:rsidR="00D950FC" w:rsidRDefault="00000000">
      <w:pPr>
        <w:spacing w:line="480" w:lineRule="auto"/>
        <w:ind w:firstLineChars="224" w:firstLine="472"/>
        <w:rPr>
          <w:rFonts w:hAnsi="宋体"/>
          <w:b/>
          <w:color w:val="000000"/>
          <w:szCs w:val="21"/>
        </w:rPr>
      </w:pPr>
      <w:r>
        <w:rPr>
          <w:rFonts w:hAnsi="宋体" w:hint="eastAsia"/>
          <w:b/>
          <w:color w:val="000000"/>
          <w:szCs w:val="21"/>
        </w:rPr>
        <w:t>条款号：36.5.1</w:t>
      </w:r>
      <w:r>
        <w:rPr>
          <w:rFonts w:hAnsi="宋体"/>
          <w:b/>
          <w:color w:val="000000"/>
          <w:szCs w:val="21"/>
        </w:rPr>
        <w:t xml:space="preserve">             </w:t>
      </w:r>
      <w:r>
        <w:rPr>
          <w:rFonts w:hAnsi="宋体" w:hint="eastAsia"/>
          <w:b/>
          <w:color w:val="000000"/>
          <w:szCs w:val="21"/>
        </w:rPr>
        <w:t>修改类型：修改</w:t>
      </w:r>
    </w:p>
    <w:p w14:paraId="18D64693" w14:textId="77777777" w:rsidR="00D950FC" w:rsidRDefault="00000000">
      <w:pPr>
        <w:pBdr>
          <w:bottom w:val="single" w:sz="6" w:space="1" w:color="auto"/>
        </w:pBdr>
        <w:spacing w:line="480" w:lineRule="auto"/>
        <w:ind w:firstLineChars="224" w:firstLine="472"/>
        <w:rPr>
          <w:rFonts w:hAnsi="宋体"/>
          <w:b/>
          <w:color w:val="000000"/>
          <w:szCs w:val="21"/>
        </w:rPr>
      </w:pPr>
      <w:r>
        <w:rPr>
          <w:rFonts w:hAnsi="宋体" w:hint="eastAsia"/>
          <w:b/>
          <w:color w:val="000000"/>
          <w:szCs w:val="21"/>
        </w:rPr>
        <w:t>原文：</w:t>
      </w:r>
      <w:r>
        <w:rPr>
          <w:rFonts w:hAnsi="宋体" w:hint="eastAsia"/>
          <w:color w:val="000000"/>
          <w:szCs w:val="21"/>
        </w:rPr>
        <w:t>在投标截止时间后半小时内，投标人通过</w:t>
      </w:r>
      <w:r>
        <w:rPr>
          <w:rFonts w:hAnsi="宋体" w:hint="eastAsia"/>
          <w:color w:val="000000"/>
          <w:szCs w:val="21"/>
          <w:u w:val="single"/>
        </w:rPr>
        <w:t xml:space="preserve">    </w:t>
      </w:r>
      <w:r>
        <w:rPr>
          <w:rFonts w:hAnsi="宋体" w:hint="eastAsia"/>
          <w:color w:val="000000"/>
          <w:szCs w:val="21"/>
        </w:rPr>
        <w:t>交易平台对已递交的电子投标文件进行解密。投标人完成解密后，再由招标人进行解密。解密完成后，公布招标项目名称、投标人名称、投标保证金的递交情况、投标报价、工期及其他内容；</w:t>
      </w:r>
    </w:p>
    <w:p w14:paraId="6F5E3ED4" w14:textId="77777777" w:rsidR="00D950FC" w:rsidRDefault="00000000">
      <w:pPr>
        <w:pBdr>
          <w:bottom w:val="single" w:sz="6" w:space="1" w:color="auto"/>
        </w:pBdr>
        <w:spacing w:line="480" w:lineRule="auto"/>
        <w:ind w:firstLineChars="224" w:firstLine="472"/>
        <w:rPr>
          <w:rFonts w:hAnsi="宋体"/>
          <w:b/>
          <w:color w:val="000000"/>
          <w:szCs w:val="21"/>
        </w:rPr>
      </w:pPr>
      <w:r>
        <w:rPr>
          <w:rFonts w:hAnsi="宋体" w:hint="eastAsia"/>
          <w:b/>
          <w:color w:val="000000"/>
          <w:szCs w:val="21"/>
        </w:rPr>
        <w:lastRenderedPageBreak/>
        <w:t>现文：</w:t>
      </w:r>
      <w:r>
        <w:rPr>
          <w:rFonts w:hAnsi="宋体" w:hint="eastAsia"/>
          <w:color w:val="000000"/>
          <w:szCs w:val="21"/>
        </w:rPr>
        <w:t>在投标截止时间后半小时内，投标人通过</w:t>
      </w:r>
      <w:r>
        <w:rPr>
          <w:rFonts w:hAnsi="宋体" w:hint="eastAsia"/>
          <w:color w:val="000000"/>
          <w:szCs w:val="21"/>
          <w:u w:val="single"/>
        </w:rPr>
        <w:t>广州公共资源交易中心</w:t>
      </w:r>
      <w:r>
        <w:rPr>
          <w:rFonts w:hAnsi="宋体" w:hint="eastAsia"/>
          <w:color w:val="000000"/>
          <w:szCs w:val="21"/>
        </w:rPr>
        <w:t>交易平台对已递交的电子投标文件进行解密。投标人完成解密后，再由招标人进行解密。解密完成后，公布招标项目名称、投标人名称、投标保证金的递交情况、投标报价、工期及其他内容；</w:t>
      </w:r>
    </w:p>
    <w:p w14:paraId="0D9D4B85" w14:textId="77777777" w:rsidR="00D950FC" w:rsidRDefault="00000000">
      <w:pPr>
        <w:spacing w:line="480" w:lineRule="auto"/>
        <w:ind w:firstLineChars="224" w:firstLine="472"/>
        <w:rPr>
          <w:rFonts w:hAnsi="宋体"/>
          <w:b/>
          <w:color w:val="000000"/>
          <w:szCs w:val="21"/>
        </w:rPr>
      </w:pPr>
      <w:r>
        <w:rPr>
          <w:rFonts w:hAnsi="宋体" w:hint="eastAsia"/>
          <w:b/>
          <w:color w:val="000000"/>
          <w:szCs w:val="21"/>
        </w:rPr>
        <w:t>条款号：36.5.3</w:t>
      </w:r>
      <w:r>
        <w:rPr>
          <w:rFonts w:hAnsi="宋体"/>
          <w:b/>
          <w:color w:val="000000"/>
          <w:szCs w:val="21"/>
        </w:rPr>
        <w:t xml:space="preserve">             </w:t>
      </w:r>
      <w:r>
        <w:rPr>
          <w:rFonts w:hAnsi="宋体" w:hint="eastAsia"/>
          <w:b/>
          <w:color w:val="000000"/>
          <w:szCs w:val="21"/>
        </w:rPr>
        <w:t>修改类型：修改</w:t>
      </w:r>
    </w:p>
    <w:p w14:paraId="6666F492" w14:textId="77777777" w:rsidR="00D950FC" w:rsidRDefault="00000000">
      <w:pPr>
        <w:pBdr>
          <w:bottom w:val="single" w:sz="6" w:space="1" w:color="auto"/>
        </w:pBdr>
        <w:spacing w:line="480" w:lineRule="auto"/>
        <w:ind w:firstLineChars="224" w:firstLine="472"/>
        <w:rPr>
          <w:rFonts w:hAnsi="宋体"/>
          <w:b/>
          <w:color w:val="000000"/>
          <w:szCs w:val="21"/>
        </w:rPr>
      </w:pPr>
      <w:r>
        <w:rPr>
          <w:rFonts w:hAnsi="宋体" w:hint="eastAsia"/>
          <w:b/>
          <w:color w:val="000000"/>
          <w:szCs w:val="21"/>
        </w:rPr>
        <w:t>原文：</w:t>
      </w:r>
      <w:r>
        <w:rPr>
          <w:rFonts w:hAnsi="宋体" w:hint="eastAsia"/>
          <w:color w:val="000000"/>
          <w:szCs w:val="21"/>
        </w:rPr>
        <w:t>投标人代表、招标人代表、监标人、记录人等有关人员在开标记录上签字确认；若有关人员不签字的，不影响开标程序；</w:t>
      </w:r>
    </w:p>
    <w:p w14:paraId="16C17B47" w14:textId="77777777" w:rsidR="00D950FC" w:rsidRDefault="00000000">
      <w:pPr>
        <w:pBdr>
          <w:bottom w:val="single" w:sz="6" w:space="1" w:color="auto"/>
        </w:pBdr>
        <w:spacing w:line="480" w:lineRule="auto"/>
        <w:ind w:firstLineChars="224" w:firstLine="472"/>
        <w:rPr>
          <w:rFonts w:hAnsi="宋体"/>
          <w:color w:val="000000"/>
          <w:szCs w:val="21"/>
          <w:u w:val="single"/>
        </w:rPr>
      </w:pPr>
      <w:r>
        <w:rPr>
          <w:rFonts w:hAnsi="宋体" w:hint="eastAsia"/>
          <w:b/>
          <w:color w:val="000000"/>
          <w:szCs w:val="21"/>
        </w:rPr>
        <w:t>现文：</w:t>
      </w:r>
      <w:r>
        <w:rPr>
          <w:rFonts w:hAnsi="宋体" w:hint="eastAsia"/>
          <w:color w:val="000000"/>
          <w:szCs w:val="21"/>
        </w:rPr>
        <w:t>投标人代表、招标人代表、监标人、记录人等有关人员在开标记录上签字确认；若有关人员不签字的，不影响开标程序；</w:t>
      </w:r>
      <w:r>
        <w:rPr>
          <w:rFonts w:hAnsi="宋体" w:hint="eastAsia"/>
          <w:color w:val="000000"/>
          <w:szCs w:val="21"/>
          <w:u w:val="single"/>
        </w:rPr>
        <w:t>若投标人不参加开标会的，或不签字确认的，视同该投标人认可开标结果；</w:t>
      </w:r>
    </w:p>
    <w:p w14:paraId="17A31E66" w14:textId="77777777" w:rsidR="00D950FC" w:rsidRDefault="00000000">
      <w:pPr>
        <w:spacing w:line="500" w:lineRule="exact"/>
        <w:ind w:firstLineChars="224" w:firstLine="472"/>
        <w:rPr>
          <w:rFonts w:hAnsi="宋体"/>
          <w:b/>
          <w:szCs w:val="21"/>
        </w:rPr>
      </w:pPr>
      <w:r>
        <w:rPr>
          <w:rFonts w:hAnsi="宋体" w:hint="eastAsia"/>
          <w:b/>
          <w:szCs w:val="21"/>
        </w:rPr>
        <w:t>条款号：</w:t>
      </w:r>
      <w:r>
        <w:rPr>
          <w:rFonts w:hAnsi="宋体" w:hint="eastAsia"/>
          <w:szCs w:val="21"/>
        </w:rPr>
        <w:t xml:space="preserve">37.3、37.4  </w:t>
      </w:r>
      <w:r>
        <w:rPr>
          <w:rFonts w:hAnsi="宋体" w:cs="宋体" w:hint="eastAsia"/>
          <w:b/>
          <w:szCs w:val="21"/>
        </w:rPr>
        <w:t xml:space="preserve">          </w:t>
      </w:r>
      <w:r>
        <w:rPr>
          <w:rFonts w:hAnsi="宋体" w:hint="eastAsia"/>
          <w:b/>
          <w:szCs w:val="21"/>
        </w:rPr>
        <w:t>修改类型：修改</w:t>
      </w:r>
    </w:p>
    <w:p w14:paraId="67D1ED18" w14:textId="77777777" w:rsidR="00D950FC" w:rsidRDefault="00000000">
      <w:pPr>
        <w:pBdr>
          <w:bottom w:val="single" w:sz="6" w:space="1" w:color="auto"/>
        </w:pBdr>
        <w:spacing w:line="500" w:lineRule="exact"/>
        <w:ind w:firstLineChars="224" w:firstLine="472"/>
        <w:rPr>
          <w:rFonts w:hAnsi="宋体" w:cs="宋体"/>
          <w:bCs/>
          <w:szCs w:val="21"/>
        </w:rPr>
      </w:pPr>
      <w:r>
        <w:rPr>
          <w:rFonts w:hAnsi="宋体" w:hint="eastAsia"/>
          <w:b/>
          <w:szCs w:val="21"/>
        </w:rPr>
        <w:t>原文：</w:t>
      </w:r>
      <w:r>
        <w:rPr>
          <w:rFonts w:hAnsi="宋体" w:hint="eastAsia"/>
          <w:bCs/>
          <w:szCs w:val="21"/>
        </w:rPr>
        <w:t>37.3评标结束后，评标委员会递交评标报告并依法推荐中标候选人。</w:t>
      </w:r>
    </w:p>
    <w:p w14:paraId="7B819AD7" w14:textId="77777777" w:rsidR="00D950FC" w:rsidRDefault="00000000">
      <w:pPr>
        <w:pBdr>
          <w:bottom w:val="single" w:sz="6" w:space="1" w:color="auto"/>
        </w:pBdr>
        <w:spacing w:line="500" w:lineRule="exact"/>
        <w:ind w:firstLineChars="224" w:firstLine="472"/>
        <w:rPr>
          <w:rFonts w:hAnsi="宋体" w:cs="宋体"/>
          <w:bCs/>
          <w:color w:val="000000"/>
          <w:kern w:val="0"/>
          <w:szCs w:val="21"/>
        </w:rPr>
      </w:pPr>
      <w:r>
        <w:rPr>
          <w:rFonts w:hAnsi="宋体" w:cs="宋体" w:hint="eastAsia"/>
          <w:b/>
          <w:color w:val="000000"/>
          <w:kern w:val="0"/>
          <w:szCs w:val="21"/>
        </w:rPr>
        <w:t>现文：</w:t>
      </w:r>
      <w:r>
        <w:rPr>
          <w:rFonts w:hAnsi="宋体" w:cs="宋体" w:hint="eastAsia"/>
          <w:bCs/>
          <w:color w:val="000000"/>
          <w:kern w:val="0"/>
          <w:szCs w:val="21"/>
        </w:rPr>
        <w:t>37.3</w:t>
      </w:r>
      <w:r>
        <w:rPr>
          <w:rFonts w:hAnsi="宋体" w:cs="宋体" w:hint="eastAsia"/>
          <w:b/>
          <w:color w:val="000000"/>
          <w:kern w:val="0"/>
          <w:szCs w:val="21"/>
          <w:u w:val="single"/>
        </w:rPr>
        <w:t>评标工作开始前，招标人应当向评标委员会提供评标所需的信息，包括招标项目的范围、性质、特殊性、需求目标和实施要点，以及招标文件规定的评标方法、评标因素及标准等，但不得明示或者暗示其倾向或者排斥特定投标人</w:t>
      </w:r>
      <w:r>
        <w:rPr>
          <w:rFonts w:hAnsi="宋体" w:cs="宋体" w:hint="eastAsia"/>
          <w:bCs/>
          <w:color w:val="000000"/>
          <w:kern w:val="0"/>
          <w:szCs w:val="21"/>
        </w:rPr>
        <w:t>。</w:t>
      </w:r>
    </w:p>
    <w:p w14:paraId="361E243D" w14:textId="77777777" w:rsidR="00D950FC" w:rsidRDefault="00000000">
      <w:pPr>
        <w:pBdr>
          <w:bottom w:val="single" w:sz="6" w:space="1" w:color="auto"/>
        </w:pBdr>
        <w:spacing w:line="500" w:lineRule="exact"/>
        <w:ind w:firstLineChars="224" w:firstLine="472"/>
        <w:rPr>
          <w:rFonts w:hAnsi="宋体" w:cs="宋体"/>
          <w:bCs/>
          <w:color w:val="000000"/>
          <w:kern w:val="0"/>
          <w:szCs w:val="21"/>
        </w:rPr>
      </w:pPr>
      <w:r>
        <w:rPr>
          <w:rFonts w:hAnsi="宋体" w:cs="宋体" w:hint="eastAsia"/>
          <w:b/>
          <w:color w:val="000000"/>
          <w:kern w:val="0"/>
          <w:szCs w:val="21"/>
          <w:u w:val="single"/>
        </w:rPr>
        <w:t>37.4</w:t>
      </w:r>
      <w:r>
        <w:rPr>
          <w:rFonts w:hAnsi="宋体" w:cs="宋体" w:hint="eastAsia"/>
          <w:bCs/>
          <w:color w:val="000000"/>
          <w:kern w:val="0"/>
          <w:szCs w:val="21"/>
        </w:rPr>
        <w:t>评标结束后，评标委员会递交评标报告并依法推荐中标候选人。</w:t>
      </w:r>
    </w:p>
    <w:p w14:paraId="3D6114FF" w14:textId="77777777" w:rsidR="00D950FC" w:rsidRDefault="00D950FC">
      <w:pPr>
        <w:pStyle w:val="a0"/>
      </w:pPr>
    </w:p>
    <w:p w14:paraId="506F5680" w14:textId="77777777" w:rsidR="00D950FC" w:rsidRDefault="00000000">
      <w:pPr>
        <w:spacing w:line="480" w:lineRule="auto"/>
        <w:ind w:firstLineChars="224" w:firstLine="472"/>
        <w:rPr>
          <w:rFonts w:hAnsi="宋体"/>
          <w:b/>
          <w:szCs w:val="21"/>
        </w:rPr>
      </w:pPr>
      <w:r>
        <w:rPr>
          <w:rFonts w:hAnsi="宋体" w:hint="eastAsia"/>
          <w:b/>
          <w:szCs w:val="21"/>
        </w:rPr>
        <w:t>条款号：38.1</w:t>
      </w:r>
      <w:r>
        <w:rPr>
          <w:rFonts w:hAnsi="宋体"/>
          <w:b/>
          <w:szCs w:val="21"/>
        </w:rPr>
        <w:t xml:space="preserve">             </w:t>
      </w:r>
      <w:r>
        <w:rPr>
          <w:rFonts w:hAnsi="宋体" w:hint="eastAsia"/>
          <w:b/>
          <w:szCs w:val="21"/>
        </w:rPr>
        <w:t>修改类型：修改</w:t>
      </w:r>
    </w:p>
    <w:p w14:paraId="5A563A80" w14:textId="77777777" w:rsidR="00D950FC" w:rsidRDefault="00000000">
      <w:pPr>
        <w:spacing w:line="480" w:lineRule="auto"/>
        <w:ind w:firstLineChars="224" w:firstLine="472"/>
        <w:rPr>
          <w:rFonts w:hAnsi="宋体"/>
          <w:b/>
          <w:szCs w:val="21"/>
        </w:rPr>
      </w:pPr>
      <w:r>
        <w:rPr>
          <w:rFonts w:hAnsi="宋体" w:hint="eastAsia"/>
          <w:b/>
          <w:szCs w:val="21"/>
        </w:rPr>
        <w:t>原文：</w:t>
      </w:r>
      <w:r>
        <w:rPr>
          <w:rFonts w:hAnsi="宋体" w:hint="eastAsia"/>
          <w:color w:val="000000"/>
          <w:szCs w:val="21"/>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14:paraId="390F1DB6" w14:textId="77777777" w:rsidR="00D950FC" w:rsidRDefault="00000000">
      <w:pPr>
        <w:pBdr>
          <w:bottom w:val="single" w:sz="6" w:space="1" w:color="auto"/>
        </w:pBdr>
        <w:spacing w:line="360" w:lineRule="auto"/>
        <w:ind w:firstLineChars="250" w:firstLine="527"/>
        <w:rPr>
          <w:rFonts w:hAnsi="宋体"/>
          <w:color w:val="000000"/>
          <w:szCs w:val="21"/>
        </w:rPr>
      </w:pPr>
      <w:r>
        <w:rPr>
          <w:rFonts w:hAnsi="宋体" w:hint="eastAsia"/>
          <w:b/>
          <w:szCs w:val="21"/>
        </w:rPr>
        <w:t>现文：</w:t>
      </w:r>
      <w:r>
        <w:rPr>
          <w:rFonts w:hAnsi="宋体" w:hint="eastAsia"/>
          <w:color w:val="000000"/>
          <w:szCs w:val="21"/>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w:t>
      </w:r>
      <w:r>
        <w:rPr>
          <w:rFonts w:hAnsi="宋体" w:hint="eastAsia"/>
          <w:color w:val="000000"/>
          <w:szCs w:val="21"/>
          <w:u w:val="single"/>
        </w:rPr>
        <w:t>对同类问题表述不一致、有明显文字和计算错误</w:t>
      </w:r>
      <w:r>
        <w:rPr>
          <w:rFonts w:hAnsi="宋体" w:hint="eastAsia"/>
          <w:color w:val="000000"/>
          <w:szCs w:val="21"/>
        </w:rPr>
        <w:t>的内容以及细微偏差的内容作出澄清。</w:t>
      </w:r>
    </w:p>
    <w:p w14:paraId="13F3A776" w14:textId="77777777" w:rsidR="00D950FC" w:rsidRDefault="00D950FC">
      <w:pPr>
        <w:pStyle w:val="a0"/>
      </w:pPr>
    </w:p>
    <w:p w14:paraId="056C1344" w14:textId="77777777" w:rsidR="00D950FC" w:rsidRDefault="00000000">
      <w:pPr>
        <w:spacing w:line="480" w:lineRule="auto"/>
        <w:ind w:firstLineChars="224" w:firstLine="472"/>
        <w:rPr>
          <w:rFonts w:hAnsi="宋体"/>
          <w:b/>
          <w:color w:val="000000"/>
          <w:szCs w:val="21"/>
        </w:rPr>
      </w:pPr>
      <w:r>
        <w:rPr>
          <w:rFonts w:hAnsi="宋体" w:hint="eastAsia"/>
          <w:b/>
          <w:color w:val="000000"/>
          <w:szCs w:val="21"/>
        </w:rPr>
        <w:t>条款号：39.3</w:t>
      </w:r>
      <w:r>
        <w:rPr>
          <w:rFonts w:hAnsi="宋体"/>
          <w:b/>
          <w:color w:val="000000"/>
          <w:szCs w:val="21"/>
        </w:rPr>
        <w:t xml:space="preserve">             </w:t>
      </w:r>
      <w:r>
        <w:rPr>
          <w:rFonts w:hAnsi="宋体" w:hint="eastAsia"/>
          <w:b/>
          <w:color w:val="000000"/>
          <w:szCs w:val="21"/>
        </w:rPr>
        <w:t>修改类型：修改</w:t>
      </w:r>
    </w:p>
    <w:p w14:paraId="1E2BD06D" w14:textId="77777777" w:rsidR="00D950FC" w:rsidRDefault="00000000">
      <w:pPr>
        <w:pBdr>
          <w:bottom w:val="single" w:sz="6" w:space="1" w:color="auto"/>
        </w:pBdr>
        <w:spacing w:line="480" w:lineRule="auto"/>
        <w:ind w:firstLineChars="224" w:firstLine="472"/>
        <w:rPr>
          <w:rFonts w:hAnsi="宋体"/>
          <w:b/>
          <w:color w:val="000000"/>
          <w:szCs w:val="21"/>
        </w:rPr>
      </w:pPr>
      <w:r>
        <w:rPr>
          <w:rFonts w:hAnsi="宋体" w:hint="eastAsia"/>
          <w:b/>
          <w:color w:val="000000"/>
          <w:szCs w:val="21"/>
        </w:rPr>
        <w:lastRenderedPageBreak/>
        <w:t>原文：</w:t>
      </w:r>
      <w:r>
        <w:rPr>
          <w:rFonts w:hAnsi="宋体" w:hint="eastAsia"/>
          <w:color w:val="000000"/>
          <w:szCs w:val="21"/>
        </w:rPr>
        <w:t>排名第一的中标候选人放弃中标、或因不可抗力提出不能履行合同，或者招标文件规定应当提交履约担保而在规定的期限内未能提交的，招标人可以确定排名第二的中标候选人为中标人。</w:t>
      </w:r>
    </w:p>
    <w:p w14:paraId="11E7AC55" w14:textId="77777777" w:rsidR="00D950FC" w:rsidRDefault="00000000">
      <w:pPr>
        <w:pBdr>
          <w:bottom w:val="single" w:sz="6" w:space="1" w:color="auto"/>
        </w:pBdr>
        <w:spacing w:line="480" w:lineRule="auto"/>
        <w:ind w:firstLineChars="224" w:firstLine="472"/>
        <w:rPr>
          <w:rFonts w:hAnsi="宋体"/>
          <w:b/>
          <w:color w:val="000000"/>
          <w:szCs w:val="21"/>
        </w:rPr>
      </w:pPr>
      <w:r>
        <w:rPr>
          <w:rFonts w:hAnsi="宋体" w:hint="eastAsia"/>
          <w:b/>
          <w:color w:val="000000"/>
          <w:szCs w:val="21"/>
        </w:rPr>
        <w:t>现文：</w:t>
      </w:r>
      <w:r>
        <w:rPr>
          <w:rFonts w:hAnsi="宋体" w:hint="eastAsia"/>
          <w:color w:val="000000"/>
          <w:szCs w:val="21"/>
        </w:rPr>
        <w:t>排名第一的中标候选人放弃中标、或因不可抗力提出不能履行合同，或者招标文件规定应当提交履约担保而在规定的期限内未能提交的，</w:t>
      </w:r>
      <w:r>
        <w:rPr>
          <w:rFonts w:hAnsi="宋体" w:hint="eastAsia"/>
          <w:color w:val="000000"/>
          <w:szCs w:val="21"/>
          <w:u w:val="single"/>
        </w:rPr>
        <w:t>或经核查发现委派的项目负责人已在其他在建项目中任职、不符合任职数量规定时，</w:t>
      </w:r>
      <w:r>
        <w:rPr>
          <w:rFonts w:hAnsi="宋体" w:hint="eastAsia"/>
          <w:color w:val="000000"/>
          <w:szCs w:val="21"/>
        </w:rPr>
        <w:t>招标人可以确定排名第二的中标候选人为中标人。</w:t>
      </w:r>
    </w:p>
    <w:p w14:paraId="7FCAFE55" w14:textId="77777777" w:rsidR="00D950FC" w:rsidRDefault="00000000">
      <w:pPr>
        <w:spacing w:line="480" w:lineRule="auto"/>
        <w:ind w:firstLineChars="224" w:firstLine="472"/>
        <w:rPr>
          <w:rFonts w:hAnsi="宋体"/>
          <w:b/>
          <w:color w:val="000000"/>
          <w:szCs w:val="21"/>
        </w:rPr>
      </w:pPr>
      <w:r>
        <w:rPr>
          <w:rFonts w:hAnsi="宋体" w:hint="eastAsia"/>
          <w:b/>
          <w:color w:val="000000"/>
          <w:szCs w:val="21"/>
        </w:rPr>
        <w:t>条款号：（二）开标评标办法程序和细则</w:t>
      </w:r>
      <w:r>
        <w:rPr>
          <w:rFonts w:hAnsi="宋体"/>
          <w:b/>
          <w:color w:val="000000"/>
          <w:szCs w:val="21"/>
        </w:rPr>
        <w:t xml:space="preserve">             </w:t>
      </w:r>
      <w:r>
        <w:rPr>
          <w:rFonts w:hAnsi="宋体" w:hint="eastAsia"/>
          <w:b/>
          <w:color w:val="000000"/>
          <w:szCs w:val="21"/>
        </w:rPr>
        <w:t>修改类型：删除</w:t>
      </w:r>
    </w:p>
    <w:p w14:paraId="298C11B2" w14:textId="77777777" w:rsidR="00D950FC" w:rsidRDefault="00000000">
      <w:pPr>
        <w:pBdr>
          <w:bottom w:val="single" w:sz="6" w:space="1" w:color="auto"/>
        </w:pBdr>
        <w:spacing w:line="480" w:lineRule="auto"/>
        <w:ind w:firstLineChars="224" w:firstLine="472"/>
        <w:rPr>
          <w:rFonts w:hAnsi="宋体"/>
          <w:b/>
          <w:color w:val="000000"/>
          <w:szCs w:val="21"/>
        </w:rPr>
      </w:pPr>
      <w:r>
        <w:rPr>
          <w:rFonts w:hAnsi="宋体" w:hint="eastAsia"/>
          <w:b/>
          <w:color w:val="000000"/>
          <w:szCs w:val="21"/>
        </w:rPr>
        <w:t>原文：</w:t>
      </w:r>
      <w:r>
        <w:rPr>
          <w:rFonts w:hAnsi="宋体" w:hint="eastAsia"/>
          <w:color w:val="000000"/>
          <w:szCs w:val="21"/>
        </w:rPr>
        <w:t>可选办法一（适合综合评分法一，技术标与经济标先后分别开启）</w:t>
      </w:r>
    </w:p>
    <w:p w14:paraId="7D8F953B" w14:textId="77777777" w:rsidR="00D950FC" w:rsidRDefault="00000000">
      <w:pPr>
        <w:pBdr>
          <w:bottom w:val="single" w:sz="6" w:space="1" w:color="auto"/>
        </w:pBdr>
        <w:spacing w:line="480" w:lineRule="auto"/>
        <w:ind w:firstLineChars="224" w:firstLine="472"/>
        <w:rPr>
          <w:rFonts w:hAnsi="宋体"/>
          <w:color w:val="000000"/>
          <w:szCs w:val="21"/>
        </w:rPr>
      </w:pPr>
      <w:r>
        <w:rPr>
          <w:rFonts w:hAnsi="宋体" w:hint="eastAsia"/>
          <w:b/>
          <w:color w:val="000000"/>
          <w:szCs w:val="21"/>
        </w:rPr>
        <w:t>原文：</w:t>
      </w:r>
      <w:r>
        <w:rPr>
          <w:rFonts w:hAnsi="宋体" w:hint="eastAsia"/>
          <w:color w:val="000000"/>
          <w:szCs w:val="21"/>
        </w:rPr>
        <w:t>可选办法二（适合综合评分法一，技术标与经济标同时开启）</w:t>
      </w:r>
    </w:p>
    <w:p w14:paraId="085CE1C9" w14:textId="77777777" w:rsidR="00D950FC" w:rsidRDefault="00000000">
      <w:pPr>
        <w:pBdr>
          <w:bottom w:val="single" w:sz="6" w:space="1" w:color="auto"/>
        </w:pBdr>
        <w:spacing w:line="480" w:lineRule="auto"/>
        <w:ind w:firstLineChars="224" w:firstLine="472"/>
        <w:rPr>
          <w:rFonts w:hAnsi="宋体"/>
          <w:color w:val="000000"/>
          <w:szCs w:val="21"/>
        </w:rPr>
      </w:pPr>
      <w:r>
        <w:rPr>
          <w:rFonts w:hAnsi="宋体" w:hint="eastAsia"/>
          <w:b/>
          <w:color w:val="000000"/>
          <w:szCs w:val="21"/>
        </w:rPr>
        <w:t>原文：</w:t>
      </w:r>
      <w:r>
        <w:rPr>
          <w:rFonts w:hAnsi="宋体" w:hint="eastAsia"/>
          <w:color w:val="000000"/>
          <w:szCs w:val="21"/>
        </w:rPr>
        <w:t>可选办法三（适合综合评分法二，技术标与经济标先后分别开启）</w:t>
      </w:r>
    </w:p>
    <w:p w14:paraId="6E4E9E7A" w14:textId="77777777" w:rsidR="00D950FC" w:rsidRDefault="00000000">
      <w:pPr>
        <w:pBdr>
          <w:bottom w:val="single" w:sz="6" w:space="1" w:color="auto"/>
        </w:pBdr>
        <w:spacing w:line="480" w:lineRule="auto"/>
        <w:ind w:firstLineChars="224" w:firstLine="472"/>
        <w:rPr>
          <w:rFonts w:hAnsi="宋体"/>
          <w:color w:val="000000"/>
          <w:szCs w:val="21"/>
        </w:rPr>
      </w:pPr>
      <w:r>
        <w:rPr>
          <w:rFonts w:hAnsi="宋体" w:hint="eastAsia"/>
          <w:b/>
          <w:color w:val="000000"/>
          <w:szCs w:val="21"/>
        </w:rPr>
        <w:t>原文：</w:t>
      </w:r>
      <w:r>
        <w:rPr>
          <w:rFonts w:hAnsi="宋体" w:hint="eastAsia"/>
          <w:color w:val="000000"/>
          <w:szCs w:val="21"/>
        </w:rPr>
        <w:t>可选办法四（适合综合评分法二，技术标与经济标同时开启）</w:t>
      </w:r>
    </w:p>
    <w:p w14:paraId="5922B2F1" w14:textId="77777777" w:rsidR="00D950FC" w:rsidRDefault="00000000">
      <w:pPr>
        <w:pBdr>
          <w:bottom w:val="single" w:sz="6" w:space="1" w:color="auto"/>
        </w:pBdr>
        <w:spacing w:line="480" w:lineRule="auto"/>
        <w:ind w:firstLineChars="224" w:firstLine="472"/>
        <w:rPr>
          <w:rFonts w:hAnsi="宋体"/>
          <w:color w:val="000000"/>
          <w:szCs w:val="21"/>
        </w:rPr>
      </w:pPr>
      <w:r>
        <w:rPr>
          <w:rFonts w:hAnsi="宋体" w:hint="eastAsia"/>
          <w:b/>
          <w:color w:val="000000"/>
          <w:szCs w:val="21"/>
        </w:rPr>
        <w:t>原文：</w:t>
      </w:r>
      <w:r>
        <w:rPr>
          <w:rFonts w:hAnsi="宋体" w:hint="eastAsia"/>
          <w:color w:val="000000"/>
          <w:szCs w:val="21"/>
        </w:rPr>
        <w:t>可选办法五（适合综合评分法三，技术标与经济标先后分别开启）</w:t>
      </w:r>
    </w:p>
    <w:p w14:paraId="2337B4E0" w14:textId="77777777" w:rsidR="00D950FC" w:rsidRDefault="00000000">
      <w:pPr>
        <w:pBdr>
          <w:bottom w:val="single" w:sz="6" w:space="1" w:color="auto"/>
        </w:pBdr>
        <w:spacing w:line="480" w:lineRule="auto"/>
        <w:ind w:firstLineChars="224" w:firstLine="472"/>
        <w:rPr>
          <w:rFonts w:hAnsi="宋体"/>
          <w:color w:val="000000"/>
          <w:szCs w:val="21"/>
        </w:rPr>
      </w:pPr>
      <w:r>
        <w:rPr>
          <w:rFonts w:hAnsi="宋体" w:hint="eastAsia"/>
          <w:b/>
          <w:color w:val="000000"/>
          <w:szCs w:val="21"/>
        </w:rPr>
        <w:t>原文：</w:t>
      </w:r>
      <w:r>
        <w:rPr>
          <w:rFonts w:hAnsi="宋体" w:hint="eastAsia"/>
          <w:color w:val="000000"/>
          <w:szCs w:val="21"/>
        </w:rPr>
        <w:t>可选办法六（适合综合评分法三，技术标与经济标同时开启）</w:t>
      </w:r>
    </w:p>
    <w:p w14:paraId="2B22A960" w14:textId="77777777" w:rsidR="00D950FC" w:rsidRDefault="00000000">
      <w:pPr>
        <w:pBdr>
          <w:bottom w:val="single" w:sz="6" w:space="1" w:color="auto"/>
        </w:pBdr>
        <w:spacing w:line="480" w:lineRule="auto"/>
        <w:ind w:firstLineChars="224" w:firstLine="472"/>
        <w:rPr>
          <w:rFonts w:hAnsi="宋体"/>
          <w:color w:val="000000"/>
          <w:szCs w:val="21"/>
        </w:rPr>
      </w:pPr>
      <w:r>
        <w:rPr>
          <w:rFonts w:hAnsi="宋体" w:hint="eastAsia"/>
          <w:b/>
          <w:color w:val="000000"/>
          <w:szCs w:val="21"/>
        </w:rPr>
        <w:t>原文：</w:t>
      </w:r>
      <w:r>
        <w:rPr>
          <w:rFonts w:hAnsi="宋体" w:hint="eastAsia"/>
          <w:color w:val="000000"/>
          <w:szCs w:val="21"/>
        </w:rPr>
        <w:t>可选办法八（适合经评审的最低投标价法，技术标与经济标同时开启）</w:t>
      </w:r>
    </w:p>
    <w:p w14:paraId="6BC8A3F6" w14:textId="77777777" w:rsidR="00D950FC" w:rsidRDefault="00000000">
      <w:pPr>
        <w:spacing w:line="480" w:lineRule="auto"/>
        <w:ind w:firstLineChars="224" w:firstLine="472"/>
        <w:rPr>
          <w:rFonts w:hAnsi="宋体"/>
          <w:b/>
          <w:color w:val="000000"/>
          <w:szCs w:val="21"/>
        </w:rPr>
      </w:pPr>
      <w:r>
        <w:rPr>
          <w:rFonts w:hAnsi="宋体" w:hint="eastAsia"/>
          <w:b/>
          <w:color w:val="000000"/>
          <w:szCs w:val="21"/>
        </w:rPr>
        <w:t>条款号：41.1</w:t>
      </w:r>
      <w:r>
        <w:rPr>
          <w:rFonts w:hAnsi="宋体"/>
          <w:b/>
          <w:color w:val="000000"/>
          <w:szCs w:val="21"/>
        </w:rPr>
        <w:t xml:space="preserve">             </w:t>
      </w:r>
      <w:r>
        <w:rPr>
          <w:rFonts w:hAnsi="宋体" w:hint="eastAsia"/>
          <w:b/>
          <w:color w:val="000000"/>
          <w:szCs w:val="21"/>
        </w:rPr>
        <w:t>修改类型：修改</w:t>
      </w:r>
    </w:p>
    <w:p w14:paraId="0B46F747" w14:textId="77777777" w:rsidR="00D950FC" w:rsidRDefault="00000000">
      <w:pPr>
        <w:pBdr>
          <w:bottom w:val="single" w:sz="6" w:space="1" w:color="auto"/>
        </w:pBdr>
        <w:spacing w:line="480" w:lineRule="auto"/>
        <w:ind w:firstLineChars="224" w:firstLine="472"/>
        <w:rPr>
          <w:rFonts w:hAnsi="宋体"/>
          <w:b/>
          <w:color w:val="000000"/>
          <w:szCs w:val="21"/>
        </w:rPr>
      </w:pPr>
      <w:r>
        <w:rPr>
          <w:rFonts w:hAnsi="宋体" w:hint="eastAsia"/>
          <w:b/>
          <w:color w:val="000000"/>
          <w:szCs w:val="21"/>
        </w:rPr>
        <w:t>原文：</w:t>
      </w:r>
      <w:r>
        <w:rPr>
          <w:rFonts w:hAnsi="宋体" w:hint="eastAsia"/>
          <w:szCs w:val="21"/>
        </w:rPr>
        <w:t>开标由招标人主持。</w:t>
      </w:r>
    </w:p>
    <w:p w14:paraId="3C890947" w14:textId="77777777" w:rsidR="00D950FC" w:rsidRDefault="00000000">
      <w:pPr>
        <w:pBdr>
          <w:bottom w:val="single" w:sz="6" w:space="1" w:color="auto"/>
        </w:pBdr>
        <w:spacing w:line="480" w:lineRule="auto"/>
        <w:ind w:firstLineChars="224" w:firstLine="472"/>
        <w:rPr>
          <w:rFonts w:hAnsi="宋体"/>
          <w:b/>
          <w:color w:val="000000"/>
          <w:szCs w:val="21"/>
        </w:rPr>
      </w:pPr>
      <w:r>
        <w:rPr>
          <w:rFonts w:hAnsi="宋体" w:hint="eastAsia"/>
          <w:b/>
          <w:color w:val="000000"/>
          <w:szCs w:val="21"/>
        </w:rPr>
        <w:t>现文：</w:t>
      </w:r>
      <w:r>
        <w:rPr>
          <w:rFonts w:hAnsi="宋体" w:hint="eastAsia"/>
          <w:szCs w:val="21"/>
        </w:rPr>
        <w:t>开标由招标人</w:t>
      </w:r>
      <w:r>
        <w:rPr>
          <w:rFonts w:hAnsi="宋体" w:hint="eastAsia"/>
          <w:szCs w:val="21"/>
          <w:u w:val="single"/>
        </w:rPr>
        <w:t>或招标代理</w:t>
      </w:r>
      <w:r>
        <w:rPr>
          <w:rFonts w:hAnsi="宋体" w:hint="eastAsia"/>
          <w:szCs w:val="21"/>
        </w:rPr>
        <w:t>主持。</w:t>
      </w:r>
    </w:p>
    <w:p w14:paraId="7035C241" w14:textId="77777777" w:rsidR="00D950FC" w:rsidRDefault="00000000">
      <w:pPr>
        <w:spacing w:line="480" w:lineRule="auto"/>
        <w:ind w:firstLineChars="224" w:firstLine="472"/>
        <w:rPr>
          <w:rFonts w:hAnsi="宋体"/>
          <w:b/>
          <w:color w:val="000000"/>
          <w:szCs w:val="21"/>
        </w:rPr>
      </w:pPr>
      <w:r>
        <w:rPr>
          <w:rFonts w:hAnsi="宋体" w:hint="eastAsia"/>
          <w:b/>
          <w:color w:val="000000"/>
          <w:szCs w:val="21"/>
        </w:rPr>
        <w:t>条款号：</w:t>
      </w:r>
      <w:r>
        <w:rPr>
          <w:rFonts w:hAnsi="宋体"/>
          <w:b/>
          <w:color w:val="000000"/>
          <w:szCs w:val="21"/>
        </w:rPr>
        <w:t xml:space="preserve"> </w:t>
      </w:r>
      <w:r>
        <w:rPr>
          <w:rFonts w:hAnsi="宋体" w:hint="eastAsia"/>
          <w:b/>
          <w:color w:val="000000"/>
          <w:szCs w:val="21"/>
        </w:rPr>
        <w:t>41.2.1</w:t>
      </w:r>
      <w:r>
        <w:rPr>
          <w:rFonts w:hAnsi="宋体"/>
          <w:b/>
          <w:color w:val="000000"/>
          <w:szCs w:val="21"/>
        </w:rPr>
        <w:t xml:space="preserve">            </w:t>
      </w:r>
      <w:r>
        <w:rPr>
          <w:rFonts w:hAnsi="宋体" w:hint="eastAsia"/>
          <w:b/>
          <w:color w:val="000000"/>
          <w:szCs w:val="21"/>
        </w:rPr>
        <w:t>修改类型：修改</w:t>
      </w:r>
    </w:p>
    <w:p w14:paraId="596A332B" w14:textId="77777777" w:rsidR="00D950FC" w:rsidRDefault="00000000">
      <w:pPr>
        <w:pBdr>
          <w:bottom w:val="single" w:sz="6" w:space="1" w:color="auto"/>
        </w:pBdr>
        <w:spacing w:line="480" w:lineRule="auto"/>
        <w:ind w:firstLineChars="224" w:firstLine="472"/>
        <w:rPr>
          <w:rFonts w:hAnsi="宋体"/>
          <w:b/>
          <w:color w:val="000000"/>
          <w:szCs w:val="21"/>
        </w:rPr>
      </w:pPr>
      <w:r>
        <w:rPr>
          <w:rFonts w:hAnsi="宋体" w:hint="eastAsia"/>
          <w:b/>
          <w:color w:val="000000"/>
          <w:szCs w:val="21"/>
        </w:rPr>
        <w:t>原文：</w:t>
      </w:r>
      <w:r>
        <w:rPr>
          <w:rFonts w:hAnsi="宋体" w:hint="eastAsia"/>
          <w:color w:val="000000"/>
          <w:szCs w:val="21"/>
        </w:rPr>
        <w:t>投标截止期前，各投标人递交投标文件（包括技术标投标文件、经济标投标文件）至</w:t>
      </w:r>
      <w:r>
        <w:rPr>
          <w:rFonts w:hAnsi="宋体" w:hint="eastAsia"/>
          <w:color w:val="000000"/>
          <w:szCs w:val="21"/>
          <w:u w:val="single"/>
        </w:rPr>
        <w:t xml:space="preserve">        </w:t>
      </w:r>
      <w:r>
        <w:rPr>
          <w:rFonts w:hAnsi="宋体" w:hint="eastAsia"/>
          <w:color w:val="000000"/>
          <w:szCs w:val="21"/>
        </w:rPr>
        <w:t>交易平台。有关投标文件提交的事项详见第一章投标须知。</w:t>
      </w:r>
    </w:p>
    <w:p w14:paraId="5A39E6B1" w14:textId="77777777" w:rsidR="00D950FC" w:rsidRDefault="00000000">
      <w:pPr>
        <w:pBdr>
          <w:bottom w:val="single" w:sz="6" w:space="1" w:color="auto"/>
        </w:pBdr>
        <w:spacing w:line="480" w:lineRule="auto"/>
        <w:ind w:firstLineChars="224" w:firstLine="472"/>
        <w:rPr>
          <w:rFonts w:hAnsi="宋体"/>
          <w:b/>
          <w:color w:val="000000"/>
          <w:szCs w:val="21"/>
        </w:rPr>
      </w:pPr>
      <w:r>
        <w:rPr>
          <w:rFonts w:hAnsi="宋体" w:hint="eastAsia"/>
          <w:b/>
          <w:color w:val="000000"/>
          <w:szCs w:val="21"/>
        </w:rPr>
        <w:t>现文：</w:t>
      </w:r>
      <w:r>
        <w:rPr>
          <w:rFonts w:hAnsi="宋体" w:hint="eastAsia"/>
          <w:color w:val="000000"/>
          <w:szCs w:val="21"/>
        </w:rPr>
        <w:t>投标截止期前，各投标人递交投标文件（包括技术标</w:t>
      </w:r>
      <w:r>
        <w:rPr>
          <w:rFonts w:hAnsi="宋体" w:hint="eastAsia"/>
          <w:color w:val="000000"/>
          <w:szCs w:val="21"/>
          <w:u w:val="single"/>
        </w:rPr>
        <w:t>（含资格审查文件）</w:t>
      </w:r>
      <w:r>
        <w:rPr>
          <w:rFonts w:hAnsi="宋体" w:hint="eastAsia"/>
          <w:color w:val="000000"/>
          <w:szCs w:val="21"/>
        </w:rPr>
        <w:t>投标文件、经济标投标文件）至</w:t>
      </w:r>
      <w:r>
        <w:rPr>
          <w:rFonts w:hAnsi="宋体" w:hint="eastAsia"/>
          <w:color w:val="000000"/>
          <w:szCs w:val="21"/>
          <w:u w:val="single"/>
        </w:rPr>
        <w:t>广州公共资源交易中心</w:t>
      </w:r>
      <w:r>
        <w:rPr>
          <w:rFonts w:hAnsi="宋体" w:hint="eastAsia"/>
          <w:color w:val="000000"/>
          <w:szCs w:val="21"/>
        </w:rPr>
        <w:t>交易平台。有关投标文件提交的事项详见第一章投标须知。</w:t>
      </w:r>
    </w:p>
    <w:p w14:paraId="7A53E79E" w14:textId="77777777" w:rsidR="00D950FC" w:rsidRDefault="00000000">
      <w:pPr>
        <w:spacing w:line="480" w:lineRule="auto"/>
        <w:ind w:firstLineChars="224" w:firstLine="472"/>
        <w:rPr>
          <w:rFonts w:hAnsi="宋体"/>
          <w:b/>
          <w:szCs w:val="21"/>
        </w:rPr>
      </w:pPr>
      <w:r>
        <w:rPr>
          <w:rFonts w:hAnsi="宋体" w:hint="eastAsia"/>
          <w:b/>
          <w:szCs w:val="21"/>
        </w:rPr>
        <w:t>条款号：</w:t>
      </w:r>
      <w:r>
        <w:rPr>
          <w:rFonts w:hAnsi="宋体"/>
          <w:b/>
          <w:szCs w:val="21"/>
        </w:rPr>
        <w:t xml:space="preserve">41.2.2             </w:t>
      </w:r>
      <w:r>
        <w:rPr>
          <w:rFonts w:hAnsi="宋体" w:hint="eastAsia"/>
          <w:b/>
          <w:szCs w:val="21"/>
        </w:rPr>
        <w:t>修改类型：删除</w:t>
      </w:r>
    </w:p>
    <w:p w14:paraId="7FE997FF" w14:textId="77777777" w:rsidR="00D950FC" w:rsidRDefault="00000000">
      <w:pPr>
        <w:pBdr>
          <w:bottom w:val="single" w:sz="4" w:space="1" w:color="auto"/>
        </w:pBdr>
        <w:snapToGrid w:val="0"/>
        <w:spacing w:line="360" w:lineRule="auto"/>
        <w:ind w:firstLineChars="200" w:firstLine="422"/>
        <w:rPr>
          <w:rFonts w:hAnsi="宋体"/>
          <w:color w:val="000000"/>
          <w:szCs w:val="21"/>
        </w:rPr>
      </w:pPr>
      <w:r>
        <w:rPr>
          <w:rFonts w:hAnsi="宋体" w:hint="eastAsia"/>
          <w:b/>
          <w:szCs w:val="21"/>
        </w:rPr>
        <w:t>原文：</w:t>
      </w:r>
      <w:r>
        <w:rPr>
          <w:rFonts w:hAnsi="宋体" w:hint="eastAsia"/>
          <w:color w:val="000000"/>
          <w:szCs w:val="21"/>
        </w:rPr>
        <w:t>开标前，首先由招标人随机抽取确定该工程计算评标参考价的等分点值X。</w:t>
      </w:r>
    </w:p>
    <w:p w14:paraId="3F791EBA" w14:textId="77777777" w:rsidR="00D950FC" w:rsidRDefault="00000000">
      <w:pPr>
        <w:spacing w:line="480" w:lineRule="auto"/>
        <w:ind w:firstLineChars="224" w:firstLine="472"/>
        <w:rPr>
          <w:rFonts w:hAnsi="宋体"/>
          <w:b/>
          <w:color w:val="000000"/>
          <w:szCs w:val="21"/>
        </w:rPr>
      </w:pPr>
      <w:r>
        <w:rPr>
          <w:rFonts w:hAnsi="宋体" w:hint="eastAsia"/>
          <w:b/>
          <w:color w:val="000000"/>
          <w:szCs w:val="21"/>
        </w:rPr>
        <w:lastRenderedPageBreak/>
        <w:t>条款号：</w:t>
      </w:r>
      <w:r>
        <w:rPr>
          <w:rFonts w:hAnsi="宋体"/>
          <w:b/>
          <w:color w:val="000000"/>
          <w:szCs w:val="21"/>
        </w:rPr>
        <w:t>4</w:t>
      </w:r>
      <w:r>
        <w:rPr>
          <w:rFonts w:hAnsi="宋体" w:hint="eastAsia"/>
          <w:b/>
          <w:color w:val="000000"/>
          <w:szCs w:val="21"/>
        </w:rPr>
        <w:t>2.2</w:t>
      </w:r>
      <w:r>
        <w:rPr>
          <w:rFonts w:hAnsi="宋体"/>
          <w:b/>
          <w:color w:val="000000"/>
          <w:szCs w:val="21"/>
        </w:rPr>
        <w:t xml:space="preserve">             </w:t>
      </w:r>
      <w:r>
        <w:rPr>
          <w:rFonts w:hAnsi="宋体" w:hint="eastAsia"/>
          <w:b/>
          <w:color w:val="000000"/>
          <w:szCs w:val="21"/>
        </w:rPr>
        <w:t>修改类型：修改</w:t>
      </w:r>
    </w:p>
    <w:p w14:paraId="249CA09C" w14:textId="77777777" w:rsidR="00D950FC" w:rsidRDefault="00000000">
      <w:pPr>
        <w:pStyle w:val="a2"/>
        <w:tabs>
          <w:tab w:val="left" w:pos="7380"/>
        </w:tabs>
        <w:snapToGrid w:val="0"/>
        <w:spacing w:after="0" w:line="360" w:lineRule="auto"/>
        <w:ind w:firstLineChars="200" w:firstLine="422"/>
        <w:rPr>
          <w:rFonts w:ascii="宋体" w:hAnsi="宋体"/>
          <w:szCs w:val="21"/>
        </w:rPr>
      </w:pPr>
      <w:r>
        <w:rPr>
          <w:rFonts w:ascii="宋体" w:hAnsi="宋体" w:hint="eastAsia"/>
          <w:b/>
          <w:color w:val="000000"/>
          <w:szCs w:val="21"/>
        </w:rPr>
        <w:t>原文：</w:t>
      </w:r>
      <w:r>
        <w:rPr>
          <w:rFonts w:ascii="宋体" w:hAnsi="宋体" w:hint="eastAsia"/>
          <w:szCs w:val="21"/>
        </w:rPr>
        <w:t>42.2评标委员会的组成：方式</w:t>
      </w:r>
      <w:r>
        <w:rPr>
          <w:rFonts w:ascii="宋体" w:hAnsi="宋体" w:hint="eastAsia"/>
          <w:szCs w:val="21"/>
          <w:u w:val="single"/>
        </w:rPr>
        <w:t xml:space="preserve">   </w:t>
      </w:r>
      <w:r>
        <w:rPr>
          <w:rFonts w:ascii="宋体" w:hAnsi="宋体" w:hint="eastAsia"/>
          <w:szCs w:val="21"/>
        </w:rPr>
        <w:t>。</w:t>
      </w:r>
    </w:p>
    <w:p w14:paraId="27CA4EC0" w14:textId="77777777" w:rsidR="00D950FC" w:rsidRDefault="00000000">
      <w:pPr>
        <w:snapToGrid w:val="0"/>
        <w:spacing w:line="360" w:lineRule="auto"/>
        <w:ind w:firstLineChars="200" w:firstLine="420"/>
        <w:rPr>
          <w:rFonts w:hAnsi="宋体"/>
          <w:szCs w:val="21"/>
        </w:rPr>
      </w:pPr>
      <w:r>
        <w:rPr>
          <w:rFonts w:hAnsi="宋体" w:hint="eastAsia"/>
          <w:szCs w:val="21"/>
        </w:rPr>
        <w:t>方式一：评标委员会为综合评标委员会，负责资格审查及评标工作。</w:t>
      </w:r>
    </w:p>
    <w:p w14:paraId="173BD992" w14:textId="77777777" w:rsidR="00D950FC" w:rsidRDefault="00000000">
      <w:pPr>
        <w:pStyle w:val="a2"/>
        <w:tabs>
          <w:tab w:val="left" w:pos="7380"/>
        </w:tabs>
        <w:snapToGrid w:val="0"/>
        <w:spacing w:after="0" w:line="360" w:lineRule="auto"/>
        <w:rPr>
          <w:rFonts w:ascii="宋体" w:hAnsi="宋体"/>
          <w:szCs w:val="21"/>
        </w:rPr>
      </w:pPr>
      <w:r>
        <w:rPr>
          <w:rFonts w:ascii="宋体" w:hAnsi="宋体" w:hint="eastAsia"/>
          <w:szCs w:val="21"/>
        </w:rPr>
        <w:t>方式二：评标委员会由技术评审组和经济评审组组成。其中：资格审查及技术评审由技术评标组负责，经济评审由经济评审组负责。</w:t>
      </w:r>
    </w:p>
    <w:p w14:paraId="6E1663E5" w14:textId="77777777" w:rsidR="00D950FC" w:rsidRDefault="00000000">
      <w:pPr>
        <w:pStyle w:val="a2"/>
        <w:tabs>
          <w:tab w:val="left" w:pos="7380"/>
        </w:tabs>
        <w:snapToGrid w:val="0"/>
        <w:spacing w:after="0" w:line="360" w:lineRule="auto"/>
        <w:ind w:firstLineChars="200" w:firstLine="422"/>
        <w:rPr>
          <w:rFonts w:ascii="宋体" w:hAnsi="宋体"/>
          <w:szCs w:val="21"/>
        </w:rPr>
      </w:pPr>
      <w:r>
        <w:rPr>
          <w:rFonts w:ascii="宋体" w:hAnsi="宋体" w:hint="eastAsia"/>
          <w:b/>
          <w:color w:val="000000"/>
          <w:szCs w:val="21"/>
        </w:rPr>
        <w:t>现文：</w:t>
      </w:r>
      <w:r>
        <w:rPr>
          <w:rFonts w:ascii="宋体" w:hAnsi="宋体" w:hint="eastAsia"/>
          <w:szCs w:val="21"/>
        </w:rPr>
        <w:t>42.2评标委员会的组成：方式</w:t>
      </w:r>
      <w:r>
        <w:rPr>
          <w:rFonts w:ascii="宋体" w:hAnsi="宋体" w:hint="eastAsia"/>
          <w:szCs w:val="21"/>
          <w:u w:val="single"/>
        </w:rPr>
        <w:t xml:space="preserve"> 一  </w:t>
      </w:r>
      <w:r>
        <w:rPr>
          <w:rFonts w:ascii="宋体" w:hAnsi="宋体" w:hint="eastAsia"/>
          <w:szCs w:val="21"/>
        </w:rPr>
        <w:t>。</w:t>
      </w:r>
    </w:p>
    <w:p w14:paraId="6C032852" w14:textId="77777777" w:rsidR="00D950FC" w:rsidRDefault="00000000">
      <w:pPr>
        <w:pBdr>
          <w:bottom w:val="single" w:sz="4" w:space="1" w:color="auto"/>
        </w:pBdr>
        <w:snapToGrid w:val="0"/>
        <w:spacing w:line="360" w:lineRule="auto"/>
        <w:ind w:firstLineChars="200" w:firstLine="420"/>
        <w:rPr>
          <w:rFonts w:hAnsi="宋体"/>
          <w:szCs w:val="21"/>
        </w:rPr>
      </w:pPr>
      <w:r>
        <w:rPr>
          <w:rFonts w:hAnsi="宋体" w:hint="eastAsia"/>
          <w:szCs w:val="21"/>
        </w:rPr>
        <w:t>方式一：评标委员会为综合评标委员会，负责资格审查及评标工作。</w:t>
      </w:r>
    </w:p>
    <w:p w14:paraId="502ED3CA" w14:textId="77777777" w:rsidR="00D950FC" w:rsidRDefault="00000000">
      <w:pPr>
        <w:spacing w:line="480" w:lineRule="auto"/>
        <w:ind w:firstLineChars="224" w:firstLine="472"/>
        <w:rPr>
          <w:rFonts w:hAnsi="宋体"/>
          <w:b/>
          <w:color w:val="000000"/>
          <w:szCs w:val="21"/>
        </w:rPr>
      </w:pPr>
      <w:r>
        <w:rPr>
          <w:rFonts w:hAnsi="宋体" w:hint="eastAsia"/>
          <w:b/>
          <w:color w:val="000000"/>
          <w:szCs w:val="21"/>
        </w:rPr>
        <w:t>条款号：43.6</w:t>
      </w:r>
      <w:r>
        <w:rPr>
          <w:rFonts w:hAnsi="宋体"/>
          <w:b/>
          <w:color w:val="000000"/>
          <w:szCs w:val="21"/>
        </w:rPr>
        <w:t xml:space="preserve">             </w:t>
      </w:r>
      <w:r>
        <w:rPr>
          <w:rFonts w:hAnsi="宋体" w:hint="eastAsia"/>
          <w:b/>
          <w:color w:val="000000"/>
          <w:szCs w:val="21"/>
        </w:rPr>
        <w:t>修改类型：修改</w:t>
      </w:r>
    </w:p>
    <w:p w14:paraId="2F7FCBEB" w14:textId="77777777" w:rsidR="00D950FC" w:rsidRDefault="00000000">
      <w:pPr>
        <w:pBdr>
          <w:bottom w:val="single" w:sz="6" w:space="1" w:color="auto"/>
        </w:pBdr>
        <w:spacing w:line="480" w:lineRule="auto"/>
        <w:ind w:firstLineChars="224" w:firstLine="472"/>
        <w:rPr>
          <w:rFonts w:hAnsi="宋体"/>
          <w:b/>
          <w:color w:val="000000"/>
          <w:szCs w:val="21"/>
        </w:rPr>
      </w:pPr>
      <w:r>
        <w:rPr>
          <w:rFonts w:hAnsi="宋体" w:hint="eastAsia"/>
          <w:b/>
          <w:color w:val="000000"/>
          <w:szCs w:val="21"/>
        </w:rPr>
        <w:t>原文：</w:t>
      </w:r>
      <w:r>
        <w:rPr>
          <w:rFonts w:hAnsi="宋体" w:hint="eastAsia"/>
          <w:color w:val="000000"/>
          <w:szCs w:val="21"/>
        </w:rPr>
        <w:t>资格审查合格的投标人少于3名的（当N个标段同时招标且不允许兼中时，资格审查合格的投标人少于N+2名），则本项目招标失败。</w:t>
      </w:r>
    </w:p>
    <w:p w14:paraId="54BEC08D" w14:textId="77777777" w:rsidR="00D950FC" w:rsidRDefault="00000000">
      <w:pPr>
        <w:pBdr>
          <w:bottom w:val="single" w:sz="6" w:space="1" w:color="auto"/>
        </w:pBdr>
        <w:spacing w:line="480" w:lineRule="auto"/>
        <w:ind w:firstLineChars="224" w:firstLine="472"/>
        <w:rPr>
          <w:rFonts w:hAnsi="宋体"/>
          <w:b/>
          <w:color w:val="000000"/>
          <w:szCs w:val="21"/>
        </w:rPr>
      </w:pPr>
      <w:r>
        <w:rPr>
          <w:rFonts w:hAnsi="宋体" w:hint="eastAsia"/>
          <w:b/>
          <w:color w:val="000000"/>
          <w:szCs w:val="21"/>
        </w:rPr>
        <w:t>现文：</w:t>
      </w:r>
      <w:r>
        <w:rPr>
          <w:rFonts w:hAnsi="宋体" w:hint="eastAsia"/>
          <w:color w:val="000000"/>
          <w:szCs w:val="21"/>
        </w:rPr>
        <w:t>资格审查合格的投标人少于3名的，则本项目招标失败。</w:t>
      </w:r>
    </w:p>
    <w:p w14:paraId="34EDB452" w14:textId="77777777" w:rsidR="00D950FC" w:rsidRDefault="00000000">
      <w:pPr>
        <w:spacing w:line="480" w:lineRule="auto"/>
        <w:ind w:firstLineChars="224" w:firstLine="472"/>
        <w:rPr>
          <w:rFonts w:hAnsi="宋体"/>
          <w:b/>
          <w:szCs w:val="21"/>
        </w:rPr>
      </w:pPr>
      <w:r>
        <w:rPr>
          <w:rFonts w:hAnsi="宋体" w:hint="eastAsia"/>
          <w:b/>
          <w:szCs w:val="21"/>
        </w:rPr>
        <w:t>条款号：45.1</w:t>
      </w:r>
      <w:r>
        <w:rPr>
          <w:rFonts w:hAnsi="宋体"/>
          <w:b/>
          <w:szCs w:val="21"/>
        </w:rPr>
        <w:t xml:space="preserve">             </w:t>
      </w:r>
      <w:r>
        <w:rPr>
          <w:rFonts w:hAnsi="宋体" w:hint="eastAsia"/>
          <w:b/>
          <w:szCs w:val="21"/>
        </w:rPr>
        <w:t>修改类型：修改</w:t>
      </w:r>
    </w:p>
    <w:p w14:paraId="1E2B7220" w14:textId="77777777" w:rsidR="00D950FC" w:rsidRDefault="00000000">
      <w:pPr>
        <w:spacing w:line="480" w:lineRule="auto"/>
        <w:ind w:firstLineChars="224" w:firstLine="472"/>
        <w:rPr>
          <w:rFonts w:hAnsi="宋体"/>
          <w:b/>
          <w:szCs w:val="21"/>
        </w:rPr>
      </w:pPr>
      <w:r>
        <w:rPr>
          <w:rFonts w:hAnsi="宋体" w:hint="eastAsia"/>
          <w:b/>
          <w:szCs w:val="21"/>
        </w:rPr>
        <w:t>原文：</w:t>
      </w:r>
      <w:r>
        <w:rPr>
          <w:rFonts w:hAnsi="宋体" w:hint="eastAsia"/>
          <w:color w:val="000000"/>
          <w:szCs w:val="21"/>
        </w:rPr>
        <w:t>若通过技术标有效性审查的投标人中所有投标报价均大于等于最高投标限价*D%（D的取值范围为[94,100],由招标人自主确定）的（具体金额为：</w:t>
      </w:r>
      <w:r>
        <w:rPr>
          <w:rFonts w:hAnsi="宋体" w:hint="eastAsia"/>
          <w:color w:val="000000"/>
          <w:szCs w:val="21"/>
          <w:u w:val="single"/>
        </w:rPr>
        <w:t xml:space="preserve">      </w:t>
      </w:r>
      <w:r>
        <w:rPr>
          <w:rFonts w:hAnsi="宋体" w:hint="eastAsia"/>
          <w:color w:val="000000"/>
          <w:szCs w:val="21"/>
        </w:rPr>
        <w:t>元），则本项目招标失败，由招标人依法重新招标。</w:t>
      </w:r>
    </w:p>
    <w:p w14:paraId="03C60248" w14:textId="77777777" w:rsidR="00D950FC" w:rsidRDefault="00000000">
      <w:pPr>
        <w:pBdr>
          <w:bottom w:val="single" w:sz="6" w:space="1" w:color="auto"/>
        </w:pBdr>
        <w:spacing w:line="360" w:lineRule="auto"/>
        <w:ind w:firstLineChars="250" w:firstLine="527"/>
        <w:rPr>
          <w:rFonts w:hAnsi="宋体"/>
          <w:szCs w:val="21"/>
        </w:rPr>
      </w:pPr>
      <w:r>
        <w:rPr>
          <w:rFonts w:hAnsi="宋体" w:hint="eastAsia"/>
          <w:b/>
          <w:szCs w:val="21"/>
        </w:rPr>
        <w:t>现文：</w:t>
      </w:r>
      <w:r>
        <w:rPr>
          <w:rFonts w:hAnsi="宋体" w:hint="eastAsia"/>
          <w:color w:val="000000"/>
          <w:szCs w:val="21"/>
        </w:rPr>
        <w:t>若通过技术标有效性审查的投标人中所有投标报价均大于等于最高投标限价，则本项目招标失败，由招标人依法重新招标。</w:t>
      </w:r>
    </w:p>
    <w:p w14:paraId="5E5230AA" w14:textId="77777777" w:rsidR="00D950FC" w:rsidRDefault="00000000">
      <w:pPr>
        <w:spacing w:line="480" w:lineRule="auto"/>
        <w:ind w:firstLineChars="224" w:firstLine="472"/>
        <w:rPr>
          <w:rFonts w:hAnsi="宋体"/>
          <w:b/>
          <w:color w:val="000000"/>
          <w:szCs w:val="21"/>
        </w:rPr>
      </w:pPr>
      <w:r>
        <w:rPr>
          <w:rFonts w:hAnsi="宋体" w:hint="eastAsia"/>
          <w:b/>
          <w:color w:val="000000"/>
          <w:szCs w:val="21"/>
        </w:rPr>
        <w:t>条款号：45.2</w:t>
      </w:r>
      <w:r>
        <w:rPr>
          <w:rFonts w:hAnsi="宋体"/>
          <w:b/>
          <w:color w:val="000000"/>
          <w:szCs w:val="21"/>
        </w:rPr>
        <w:t xml:space="preserve">             </w:t>
      </w:r>
      <w:r>
        <w:rPr>
          <w:rFonts w:hAnsi="宋体" w:hint="eastAsia"/>
          <w:b/>
          <w:color w:val="000000"/>
          <w:szCs w:val="21"/>
        </w:rPr>
        <w:t>修改类型：修改</w:t>
      </w:r>
    </w:p>
    <w:p w14:paraId="1221BF8E" w14:textId="77777777" w:rsidR="00D950FC" w:rsidRDefault="00000000">
      <w:pPr>
        <w:pStyle w:val="a2"/>
        <w:tabs>
          <w:tab w:val="left" w:pos="7380"/>
        </w:tabs>
        <w:snapToGrid w:val="0"/>
        <w:spacing w:after="0" w:line="360" w:lineRule="auto"/>
        <w:ind w:firstLineChars="200" w:firstLine="422"/>
        <w:rPr>
          <w:rFonts w:ascii="宋体" w:hAnsi="宋体"/>
          <w:color w:val="000000"/>
          <w:szCs w:val="21"/>
        </w:rPr>
      </w:pPr>
      <w:r>
        <w:rPr>
          <w:rFonts w:ascii="宋体" w:hAnsi="宋体" w:hint="eastAsia"/>
          <w:b/>
          <w:color w:val="000000"/>
          <w:szCs w:val="21"/>
        </w:rPr>
        <w:t>原文：</w:t>
      </w:r>
      <w:r>
        <w:rPr>
          <w:rFonts w:ascii="宋体" w:hAnsi="宋体" w:hint="eastAsia"/>
          <w:color w:val="000000"/>
          <w:szCs w:val="21"/>
        </w:rPr>
        <w:t>45.2按方法</w:t>
      </w:r>
      <w:r>
        <w:rPr>
          <w:rFonts w:ascii="宋体" w:hAnsi="宋体" w:hint="eastAsia"/>
          <w:color w:val="000000"/>
          <w:szCs w:val="21"/>
          <w:u w:val="single"/>
        </w:rPr>
        <w:t xml:space="preserve">    </w:t>
      </w:r>
      <w:r>
        <w:rPr>
          <w:rFonts w:ascii="宋体" w:hAnsi="宋体" w:hint="eastAsia"/>
          <w:color w:val="000000"/>
          <w:szCs w:val="21"/>
        </w:rPr>
        <w:t>计算评标参考价：</w:t>
      </w:r>
    </w:p>
    <w:p w14:paraId="33BE5D3D" w14:textId="77777777" w:rsidR="00D950FC" w:rsidRDefault="00000000">
      <w:pPr>
        <w:widowControl/>
        <w:spacing w:line="360" w:lineRule="auto"/>
        <w:ind w:firstLineChars="200" w:firstLine="422"/>
        <w:rPr>
          <w:rFonts w:hAnsi="宋体"/>
          <w:b/>
          <w:bCs/>
          <w:color w:val="000000"/>
          <w:kern w:val="0"/>
          <w:szCs w:val="21"/>
        </w:rPr>
      </w:pPr>
      <w:r>
        <w:rPr>
          <w:rFonts w:hAnsi="宋体" w:cs="仿宋" w:hint="eastAsia"/>
          <w:b/>
          <w:bCs/>
          <w:color w:val="000000"/>
          <w:kern w:val="0"/>
          <w:szCs w:val="21"/>
        </w:rPr>
        <w:t>方法一：加权平均法</w:t>
      </w:r>
    </w:p>
    <w:p w14:paraId="290BBEE9" w14:textId="77777777" w:rsidR="00D950FC" w:rsidRDefault="00000000">
      <w:pPr>
        <w:spacing w:line="360" w:lineRule="auto"/>
        <w:ind w:firstLineChars="200" w:firstLine="420"/>
        <w:rPr>
          <w:rFonts w:hAnsi="宋体" w:cs="仿宋"/>
          <w:color w:val="000000"/>
          <w:szCs w:val="21"/>
        </w:rPr>
      </w:pPr>
      <w:r>
        <w:rPr>
          <w:rFonts w:hAnsi="宋体" w:cs="仿宋" w:hint="eastAsia"/>
          <w:color w:val="000000"/>
          <w:szCs w:val="21"/>
        </w:rPr>
        <w:t>技术标或技术标加诚信得分（具体由招标人自定）前</w:t>
      </w:r>
      <w:r>
        <w:rPr>
          <w:rFonts w:hAnsi="宋体" w:cs="仿宋"/>
          <w:color w:val="000000"/>
          <w:szCs w:val="21"/>
        </w:rPr>
        <w:t>N</w:t>
      </w:r>
      <w:r>
        <w:rPr>
          <w:rFonts w:hAnsi="宋体" w:cs="仿宋" w:hint="eastAsia"/>
          <w:color w:val="000000"/>
          <w:szCs w:val="21"/>
        </w:rPr>
        <w:t>名（N≥5，具体由招标人自定）的经济报价加权平均，计算评标参考价。公式如下：</w:t>
      </w:r>
    </w:p>
    <w:p w14:paraId="42A7AAA4" w14:textId="77777777" w:rsidR="00D950FC" w:rsidRDefault="00000000">
      <w:pPr>
        <w:spacing w:line="360" w:lineRule="auto"/>
        <w:ind w:firstLineChars="200" w:firstLine="420"/>
        <w:rPr>
          <w:rFonts w:hAnsi="宋体" w:cs="仿宋"/>
          <w:color w:val="000000"/>
          <w:szCs w:val="21"/>
        </w:rPr>
      </w:pPr>
      <w:r>
        <w:rPr>
          <w:rFonts w:hAnsi="宋体" w:cs="仿宋" w:hint="eastAsia"/>
          <w:color w:val="000000"/>
          <w:szCs w:val="21"/>
        </w:rPr>
        <w:t>评标参考价</w:t>
      </w:r>
      <w:r>
        <w:rPr>
          <w:rFonts w:hAnsi="宋体" w:cs="仿宋"/>
          <w:color w:val="000000"/>
          <w:szCs w:val="21"/>
        </w:rPr>
        <w:t>=</w:t>
      </w:r>
      <w:r>
        <w:rPr>
          <w:rFonts w:hAnsi="宋体" w:cs="仿宋" w:hint="eastAsia"/>
          <w:color w:val="000000"/>
          <w:szCs w:val="21"/>
        </w:rPr>
        <w:t>Σ（投标人的投标报价</w:t>
      </w:r>
      <w:r>
        <w:rPr>
          <w:rFonts w:hAnsi="宋体" w:cs="仿宋"/>
          <w:color w:val="000000"/>
          <w:szCs w:val="21"/>
        </w:rPr>
        <w:t>*</w:t>
      </w:r>
      <w:r>
        <w:rPr>
          <w:rFonts w:hAnsi="宋体" w:cs="仿宋" w:hint="eastAsia"/>
          <w:color w:val="000000"/>
          <w:szCs w:val="21"/>
        </w:rPr>
        <w:t>报价权重）。</w:t>
      </w:r>
    </w:p>
    <w:p w14:paraId="354A1FAF" w14:textId="77777777" w:rsidR="00D950FC" w:rsidRDefault="00000000">
      <w:pPr>
        <w:spacing w:line="360" w:lineRule="auto"/>
        <w:ind w:firstLineChars="200" w:firstLine="420"/>
        <w:rPr>
          <w:rFonts w:hAnsi="宋体" w:cs="仿宋"/>
          <w:color w:val="000000"/>
          <w:szCs w:val="21"/>
        </w:rPr>
      </w:pPr>
      <w:r>
        <w:rPr>
          <w:rFonts w:hAnsi="宋体" w:cs="仿宋" w:hint="eastAsia"/>
          <w:color w:val="000000"/>
          <w:szCs w:val="21"/>
        </w:rPr>
        <w:t>其中：报价权重的计算方法为：将</w:t>
      </w:r>
      <w:r>
        <w:rPr>
          <w:rFonts w:hAnsi="宋体" w:cs="仿宋"/>
          <w:color w:val="000000"/>
          <w:szCs w:val="21"/>
        </w:rPr>
        <w:t>N</w:t>
      </w:r>
      <w:r>
        <w:rPr>
          <w:rFonts w:hAnsi="宋体" w:cs="仿宋" w:hint="eastAsia"/>
          <w:color w:val="000000"/>
          <w:szCs w:val="21"/>
        </w:rPr>
        <w:t>名投标人按技术分由高至低进行排序，第一名投标人的权重为（</w:t>
      </w:r>
      <w:r>
        <w:rPr>
          <w:rFonts w:hAnsi="宋体" w:cs="仿宋"/>
          <w:color w:val="000000"/>
          <w:szCs w:val="21"/>
        </w:rPr>
        <w:fldChar w:fldCharType="begin"/>
      </w:r>
      <w:r>
        <w:rPr>
          <w:rFonts w:hAnsi="宋体" w:cs="仿宋"/>
          <w:color w:val="000000"/>
          <w:szCs w:val="21"/>
        </w:rPr>
        <w:instrText xml:space="preserve"> QUOTE </w:instrText>
      </w:r>
      <w:r>
        <w:rPr>
          <w:rFonts w:hAnsi="宋体"/>
          <w:noProof/>
          <w:color w:val="000000"/>
          <w:szCs w:val="21"/>
        </w:rPr>
        <w:drawing>
          <wp:inline distT="0" distB="0" distL="0" distR="0" wp14:anchorId="4D8054AD" wp14:editId="4F3D3EB3">
            <wp:extent cx="381000" cy="447675"/>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hAnsi="宋体" w:cs="仿宋"/>
          <w:color w:val="000000"/>
          <w:szCs w:val="21"/>
        </w:rPr>
        <w:fldChar w:fldCharType="separate"/>
      </w:r>
      <w:r>
        <w:rPr>
          <w:rFonts w:hAnsi="宋体"/>
          <w:noProof/>
          <w:color w:val="000000"/>
          <w:szCs w:val="21"/>
        </w:rPr>
        <w:drawing>
          <wp:inline distT="0" distB="0" distL="0" distR="0" wp14:anchorId="7B9B284C" wp14:editId="0A65F28F">
            <wp:extent cx="381000" cy="447675"/>
            <wp:effectExtent l="0" t="0" r="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hAnsi="宋体" w:cs="仿宋"/>
          <w:color w:val="000000"/>
          <w:szCs w:val="21"/>
        </w:rPr>
        <w:fldChar w:fldCharType="end"/>
      </w:r>
      <w:r>
        <w:rPr>
          <w:rFonts w:hAnsi="宋体" w:cs="仿宋" w:hint="eastAsia"/>
          <w:color w:val="000000"/>
          <w:szCs w:val="21"/>
        </w:rPr>
        <w:t>），第二名投标人的权重为（</w:t>
      </w:r>
      <w:r>
        <w:rPr>
          <w:rFonts w:hAnsi="宋体" w:cs="仿宋"/>
          <w:color w:val="000000"/>
          <w:szCs w:val="21"/>
        </w:rPr>
        <w:fldChar w:fldCharType="begin"/>
      </w:r>
      <w:r>
        <w:rPr>
          <w:rFonts w:hAnsi="宋体" w:cs="仿宋"/>
          <w:color w:val="000000"/>
          <w:szCs w:val="21"/>
        </w:rPr>
        <w:instrText xml:space="preserve"> QUOTE </w:instrText>
      </w:r>
      <w:r>
        <w:rPr>
          <w:rFonts w:hAnsi="宋体"/>
          <w:noProof/>
          <w:color w:val="000000"/>
          <w:position w:val="-23"/>
          <w:szCs w:val="21"/>
        </w:rPr>
        <w:drawing>
          <wp:inline distT="0" distB="0" distL="0" distR="0" wp14:anchorId="041710AD" wp14:editId="03E75D38">
            <wp:extent cx="323850" cy="400050"/>
            <wp:effectExtent l="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hAnsi="宋体" w:cs="仿宋"/>
          <w:color w:val="000000"/>
          <w:szCs w:val="21"/>
        </w:rPr>
        <w:fldChar w:fldCharType="separate"/>
      </w:r>
      <w:r>
        <w:rPr>
          <w:rFonts w:hAnsi="宋体"/>
          <w:noProof/>
          <w:color w:val="000000"/>
          <w:position w:val="-23"/>
          <w:szCs w:val="21"/>
        </w:rPr>
        <w:drawing>
          <wp:inline distT="0" distB="0" distL="0" distR="0" wp14:anchorId="5DEFF2CD" wp14:editId="59428AEC">
            <wp:extent cx="323850" cy="400050"/>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hAnsi="宋体" w:cs="仿宋"/>
          <w:color w:val="000000"/>
          <w:szCs w:val="21"/>
        </w:rPr>
        <w:fldChar w:fldCharType="end"/>
      </w:r>
      <w:r>
        <w:rPr>
          <w:rFonts w:hAnsi="宋体" w:cs="仿宋" w:hint="eastAsia"/>
          <w:color w:val="000000"/>
          <w:szCs w:val="21"/>
        </w:rPr>
        <w:t>），以此类推，最后一名投标人的权重为（</w:t>
      </w:r>
      <w:r>
        <w:rPr>
          <w:rFonts w:hAnsi="宋体" w:cs="仿宋"/>
          <w:color w:val="000000"/>
          <w:szCs w:val="21"/>
        </w:rPr>
        <w:fldChar w:fldCharType="begin"/>
      </w:r>
      <w:r>
        <w:rPr>
          <w:rFonts w:hAnsi="宋体" w:cs="仿宋"/>
          <w:color w:val="000000"/>
          <w:szCs w:val="21"/>
        </w:rPr>
        <w:instrText xml:space="preserve"> QUOTE </w:instrText>
      </w:r>
      <w:r>
        <w:rPr>
          <w:rFonts w:hAnsi="宋体"/>
          <w:noProof/>
          <w:color w:val="000000"/>
          <w:position w:val="-23"/>
          <w:szCs w:val="21"/>
        </w:rPr>
        <w:drawing>
          <wp:inline distT="0" distB="0" distL="0" distR="0" wp14:anchorId="68D86183" wp14:editId="5021E05D">
            <wp:extent cx="323850" cy="400050"/>
            <wp:effectExtent l="0" t="0" r="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hAnsi="宋体" w:cs="仿宋"/>
          <w:color w:val="000000"/>
          <w:szCs w:val="21"/>
        </w:rPr>
        <w:fldChar w:fldCharType="separate"/>
      </w:r>
      <w:r>
        <w:rPr>
          <w:rFonts w:hAnsi="宋体"/>
          <w:noProof/>
          <w:color w:val="000000"/>
          <w:position w:val="-23"/>
          <w:szCs w:val="21"/>
        </w:rPr>
        <w:drawing>
          <wp:inline distT="0" distB="0" distL="0" distR="0" wp14:anchorId="3EA940B4" wp14:editId="7E2408F6">
            <wp:extent cx="323850" cy="40005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hAnsi="宋体" w:cs="仿宋"/>
          <w:color w:val="000000"/>
          <w:szCs w:val="21"/>
        </w:rPr>
        <w:fldChar w:fldCharType="end"/>
      </w:r>
      <w:r>
        <w:rPr>
          <w:rFonts w:hAnsi="宋体" w:cs="仿宋" w:hint="eastAsia"/>
          <w:color w:val="000000"/>
          <w:szCs w:val="21"/>
        </w:rPr>
        <w:t>）。</w:t>
      </w:r>
    </w:p>
    <w:p w14:paraId="77AE48B3" w14:textId="77777777" w:rsidR="00D950FC" w:rsidRDefault="00000000">
      <w:pPr>
        <w:widowControl/>
        <w:spacing w:line="360" w:lineRule="auto"/>
        <w:ind w:firstLineChars="200" w:firstLine="422"/>
        <w:rPr>
          <w:rFonts w:hAnsi="宋体"/>
          <w:b/>
          <w:bCs/>
          <w:color w:val="000000"/>
          <w:kern w:val="0"/>
          <w:szCs w:val="21"/>
        </w:rPr>
      </w:pPr>
      <w:r>
        <w:rPr>
          <w:rFonts w:hAnsi="宋体" w:cs="仿宋" w:hint="eastAsia"/>
          <w:b/>
          <w:bCs/>
          <w:color w:val="000000"/>
          <w:kern w:val="0"/>
          <w:szCs w:val="21"/>
        </w:rPr>
        <w:t>方法二：区间抽取法</w:t>
      </w:r>
    </w:p>
    <w:p w14:paraId="7427E9D8" w14:textId="77777777" w:rsidR="00D950FC" w:rsidRDefault="00000000">
      <w:pPr>
        <w:widowControl/>
        <w:snapToGrid w:val="0"/>
        <w:spacing w:line="360" w:lineRule="auto"/>
        <w:ind w:firstLineChars="200" w:firstLine="420"/>
        <w:rPr>
          <w:rFonts w:hAnsi="宋体"/>
          <w:color w:val="000000"/>
          <w:kern w:val="0"/>
          <w:szCs w:val="21"/>
        </w:rPr>
      </w:pPr>
      <w:r>
        <w:rPr>
          <w:rFonts w:hAnsi="宋体" w:cs="仿宋" w:hint="eastAsia"/>
          <w:color w:val="000000"/>
          <w:szCs w:val="21"/>
        </w:rPr>
        <w:lastRenderedPageBreak/>
        <w:t>设立入围合格分数线（技术标或技术标加诚信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14:paraId="3A42F62F" w14:textId="77777777" w:rsidR="00D950FC" w:rsidRDefault="00000000">
      <w:pPr>
        <w:widowControl/>
        <w:snapToGrid w:val="0"/>
        <w:spacing w:line="360" w:lineRule="auto"/>
        <w:ind w:firstLineChars="200" w:firstLine="420"/>
        <w:rPr>
          <w:rFonts w:hAnsi="宋体"/>
          <w:color w:val="000000"/>
          <w:kern w:val="0"/>
          <w:szCs w:val="21"/>
          <w:vertAlign w:val="subscript"/>
        </w:rPr>
      </w:pPr>
      <w:r>
        <w:rPr>
          <w:rFonts w:hAnsi="宋体" w:cs="仿宋" w:hint="eastAsia"/>
          <w:color w:val="000000"/>
          <w:kern w:val="0"/>
          <w:szCs w:val="21"/>
        </w:rPr>
        <w:t>评标参考价</w:t>
      </w:r>
      <w:r>
        <w:rPr>
          <w:rFonts w:hAnsi="宋体" w:cs="仿宋"/>
          <w:color w:val="000000"/>
          <w:kern w:val="0"/>
          <w:szCs w:val="21"/>
        </w:rPr>
        <w:t>=</w:t>
      </w:r>
      <w:r>
        <w:rPr>
          <w:rFonts w:hAnsi="宋体" w:cs="仿宋" w:hint="eastAsia"/>
          <w:color w:val="000000"/>
          <w:kern w:val="0"/>
          <w:szCs w:val="21"/>
        </w:rPr>
        <w:t>（</w:t>
      </w:r>
      <w:r>
        <w:rPr>
          <w:rFonts w:hAnsi="宋体" w:cs="仿宋"/>
          <w:color w:val="000000"/>
          <w:kern w:val="0"/>
          <w:szCs w:val="21"/>
        </w:rPr>
        <w:t>Q</w:t>
      </w:r>
      <w:r>
        <w:rPr>
          <w:rFonts w:hAnsi="宋体" w:cs="仿宋" w:hint="eastAsia"/>
          <w:color w:val="000000"/>
          <w:kern w:val="0"/>
          <w:szCs w:val="21"/>
          <w:vertAlign w:val="subscript"/>
        </w:rPr>
        <w:t>高</w:t>
      </w:r>
      <w:r>
        <w:rPr>
          <w:rFonts w:hAnsi="宋体" w:cs="仿宋"/>
          <w:color w:val="000000"/>
          <w:kern w:val="0"/>
          <w:szCs w:val="21"/>
        </w:rPr>
        <w:t>-Q</w:t>
      </w:r>
      <w:r>
        <w:rPr>
          <w:rFonts w:hAnsi="宋体" w:cs="仿宋" w:hint="eastAsia"/>
          <w:color w:val="000000"/>
          <w:kern w:val="0"/>
          <w:szCs w:val="21"/>
          <w:vertAlign w:val="subscript"/>
        </w:rPr>
        <w:t>低</w:t>
      </w:r>
      <w:r>
        <w:rPr>
          <w:rFonts w:hAnsi="宋体" w:cs="仿宋" w:hint="eastAsia"/>
          <w:color w:val="000000"/>
          <w:kern w:val="0"/>
          <w:szCs w:val="21"/>
        </w:rPr>
        <w:t>）</w:t>
      </w:r>
      <w:r>
        <w:rPr>
          <w:rFonts w:hAnsi="宋体" w:cs="仿宋"/>
          <w:color w:val="000000"/>
          <w:kern w:val="0"/>
          <w:szCs w:val="21"/>
        </w:rPr>
        <w:t>/100*</w:t>
      </w:r>
      <w:r>
        <w:rPr>
          <w:rFonts w:hAnsi="宋体" w:cs="仿宋" w:hint="eastAsia"/>
          <w:color w:val="000000"/>
          <w:kern w:val="0"/>
          <w:szCs w:val="21"/>
        </w:rPr>
        <w:t>Ｘ</w:t>
      </w:r>
      <w:r>
        <w:rPr>
          <w:rFonts w:hAnsi="宋体" w:cs="仿宋"/>
          <w:color w:val="000000"/>
          <w:kern w:val="0"/>
          <w:szCs w:val="21"/>
        </w:rPr>
        <w:t>+Q</w:t>
      </w:r>
      <w:r>
        <w:rPr>
          <w:rFonts w:hAnsi="宋体" w:cs="仿宋" w:hint="eastAsia"/>
          <w:color w:val="000000"/>
          <w:kern w:val="0"/>
          <w:szCs w:val="21"/>
          <w:vertAlign w:val="subscript"/>
        </w:rPr>
        <w:t>低</w:t>
      </w:r>
    </w:p>
    <w:p w14:paraId="35EB4683" w14:textId="77777777" w:rsidR="00D950FC" w:rsidRDefault="00000000">
      <w:pPr>
        <w:widowControl/>
        <w:snapToGrid w:val="0"/>
        <w:spacing w:line="360" w:lineRule="auto"/>
        <w:ind w:firstLineChars="200" w:firstLine="420"/>
        <w:rPr>
          <w:rFonts w:hAnsi="宋体"/>
          <w:color w:val="000000"/>
          <w:szCs w:val="21"/>
        </w:rPr>
      </w:pPr>
      <w:r>
        <w:rPr>
          <w:rFonts w:hAnsi="宋体" w:cs="仿宋"/>
          <w:color w:val="000000"/>
          <w:szCs w:val="21"/>
        </w:rPr>
        <w:t>Q</w:t>
      </w:r>
      <w:r>
        <w:rPr>
          <w:rFonts w:hAnsi="宋体" w:cs="仿宋" w:hint="eastAsia"/>
          <w:color w:val="000000"/>
          <w:szCs w:val="21"/>
          <w:vertAlign w:val="subscript"/>
        </w:rPr>
        <w:t>低</w:t>
      </w:r>
      <w:r>
        <w:rPr>
          <w:rFonts w:hAnsi="宋体" w:cs="仿宋" w:hint="eastAsia"/>
          <w:color w:val="000000"/>
          <w:szCs w:val="21"/>
        </w:rPr>
        <w:t>：为达到或超过技术标及格分数线的投标人最低报价与工程成本警示价两者中的较高值；</w:t>
      </w:r>
    </w:p>
    <w:p w14:paraId="1DFCD679" w14:textId="77777777" w:rsidR="00D950FC" w:rsidRDefault="00000000">
      <w:pPr>
        <w:spacing w:line="360" w:lineRule="auto"/>
        <w:ind w:firstLineChars="200" w:firstLine="420"/>
        <w:rPr>
          <w:rFonts w:hAnsi="宋体" w:cs="仿宋"/>
          <w:color w:val="000000"/>
          <w:szCs w:val="21"/>
        </w:rPr>
      </w:pPr>
      <w:r>
        <w:rPr>
          <w:rFonts w:hAnsi="宋体" w:cs="仿宋"/>
          <w:color w:val="000000"/>
          <w:kern w:val="0"/>
          <w:szCs w:val="21"/>
        </w:rPr>
        <w:t>Q</w:t>
      </w:r>
      <w:r>
        <w:rPr>
          <w:rFonts w:hAnsi="宋体" w:cs="仿宋" w:hint="eastAsia"/>
          <w:color w:val="000000"/>
          <w:kern w:val="0"/>
          <w:szCs w:val="21"/>
          <w:vertAlign w:val="subscript"/>
        </w:rPr>
        <w:t>高</w:t>
      </w:r>
      <w:r>
        <w:rPr>
          <w:rFonts w:hAnsi="宋体" w:cs="仿宋" w:hint="eastAsia"/>
          <w:color w:val="000000"/>
          <w:szCs w:val="21"/>
        </w:rPr>
        <w:t>：为（最高投标限价</w:t>
      </w:r>
      <w:r>
        <w:rPr>
          <w:rFonts w:hAnsi="宋体" w:cs="仿宋"/>
          <w:color w:val="000000"/>
          <w:szCs w:val="21"/>
        </w:rPr>
        <w:t>*D%</w:t>
      </w:r>
      <w:r>
        <w:rPr>
          <w:rFonts w:hAnsi="宋体" w:cs="仿宋" w:hint="eastAsia"/>
          <w:color w:val="000000"/>
          <w:szCs w:val="21"/>
        </w:rPr>
        <w:t>）（</w:t>
      </w:r>
      <w:r>
        <w:rPr>
          <w:rFonts w:hAnsi="宋体" w:cs="仿宋"/>
          <w:color w:val="000000"/>
          <w:szCs w:val="21"/>
        </w:rPr>
        <w:t>D</w:t>
      </w:r>
      <w:r>
        <w:rPr>
          <w:rFonts w:hAnsi="宋体" w:cs="仿宋" w:hint="eastAsia"/>
          <w:color w:val="000000"/>
          <w:szCs w:val="21"/>
        </w:rPr>
        <w:t>的取值范围为</w:t>
      </w:r>
      <w:r>
        <w:rPr>
          <w:rFonts w:hAnsi="宋体" w:cs="仿宋"/>
          <w:color w:val="000000"/>
          <w:szCs w:val="21"/>
        </w:rPr>
        <w:t>[94,100],</w:t>
      </w:r>
      <w:r>
        <w:rPr>
          <w:rFonts w:hAnsi="宋体" w:cs="仿宋" w:hint="eastAsia"/>
          <w:color w:val="000000"/>
          <w:szCs w:val="21"/>
        </w:rPr>
        <w:t>由招标人自定）</w:t>
      </w:r>
    </w:p>
    <w:p w14:paraId="07BCB35B" w14:textId="77777777" w:rsidR="00D950FC" w:rsidRDefault="00000000">
      <w:pPr>
        <w:spacing w:line="360" w:lineRule="auto"/>
        <w:ind w:firstLineChars="200" w:firstLine="420"/>
        <w:rPr>
          <w:rFonts w:hAnsi="宋体"/>
          <w:color w:val="000000"/>
          <w:szCs w:val="21"/>
        </w:rPr>
      </w:pPr>
      <w:r>
        <w:rPr>
          <w:rFonts w:hAnsi="宋体" w:cs="仿宋"/>
          <w:color w:val="000000"/>
          <w:szCs w:val="21"/>
        </w:rPr>
        <w:t>X:</w:t>
      </w:r>
      <w:r>
        <w:rPr>
          <w:rFonts w:hAnsi="宋体" w:cs="仿宋" w:hint="eastAsia"/>
          <w:color w:val="000000"/>
          <w:szCs w:val="21"/>
        </w:rPr>
        <w:t>为等分点值，在开标前从</w:t>
      </w:r>
      <w:r>
        <w:rPr>
          <w:rFonts w:hAnsi="宋体" w:cs="仿宋"/>
          <w:color w:val="000000"/>
          <w:szCs w:val="21"/>
        </w:rPr>
        <w:t>[0,100]</w:t>
      </w:r>
      <w:r>
        <w:rPr>
          <w:rFonts w:hAnsi="宋体" w:cs="仿宋" w:hint="eastAsia"/>
          <w:color w:val="000000"/>
          <w:szCs w:val="21"/>
        </w:rPr>
        <w:t>整数中随机抽取</w:t>
      </w:r>
    </w:p>
    <w:p w14:paraId="6D3963E7" w14:textId="77777777" w:rsidR="00D950FC" w:rsidRDefault="00000000">
      <w:pPr>
        <w:pStyle w:val="a2"/>
        <w:tabs>
          <w:tab w:val="left" w:pos="7380"/>
        </w:tabs>
        <w:snapToGrid w:val="0"/>
        <w:spacing w:after="0" w:line="360" w:lineRule="auto"/>
        <w:ind w:firstLineChars="200" w:firstLine="422"/>
        <w:rPr>
          <w:rFonts w:ascii="宋体" w:hAnsi="宋体"/>
          <w:color w:val="000000"/>
          <w:szCs w:val="21"/>
        </w:rPr>
      </w:pPr>
      <w:r>
        <w:rPr>
          <w:rFonts w:ascii="宋体" w:hAnsi="宋体" w:hint="eastAsia"/>
          <w:b/>
          <w:color w:val="000000"/>
          <w:szCs w:val="21"/>
        </w:rPr>
        <w:t>现文：</w:t>
      </w:r>
      <w:r>
        <w:rPr>
          <w:rFonts w:ascii="宋体" w:hAnsi="宋体" w:hint="eastAsia"/>
          <w:color w:val="000000"/>
          <w:szCs w:val="21"/>
        </w:rPr>
        <w:t>45.2按方法</w:t>
      </w:r>
      <w:r>
        <w:rPr>
          <w:rFonts w:ascii="宋体" w:hAnsi="宋体" w:hint="eastAsia"/>
          <w:color w:val="000000"/>
          <w:szCs w:val="21"/>
          <w:u w:val="single"/>
        </w:rPr>
        <w:t xml:space="preserve">  一  </w:t>
      </w:r>
      <w:r>
        <w:rPr>
          <w:rFonts w:ascii="宋体" w:hAnsi="宋体" w:hint="eastAsia"/>
          <w:color w:val="000000"/>
          <w:szCs w:val="21"/>
        </w:rPr>
        <w:t>计算评标参考价：</w:t>
      </w:r>
    </w:p>
    <w:p w14:paraId="4DBA7773" w14:textId="77777777" w:rsidR="00D950FC" w:rsidRDefault="00000000">
      <w:pPr>
        <w:widowControl/>
        <w:spacing w:line="360" w:lineRule="auto"/>
        <w:ind w:firstLineChars="200" w:firstLine="422"/>
        <w:rPr>
          <w:rFonts w:hAnsi="宋体"/>
          <w:b/>
          <w:bCs/>
          <w:color w:val="000000"/>
          <w:kern w:val="0"/>
          <w:szCs w:val="21"/>
        </w:rPr>
      </w:pPr>
      <w:r>
        <w:rPr>
          <w:rFonts w:hAnsi="宋体" w:cs="仿宋" w:hint="eastAsia"/>
          <w:b/>
          <w:bCs/>
          <w:color w:val="000000"/>
          <w:kern w:val="0"/>
          <w:szCs w:val="21"/>
        </w:rPr>
        <w:t>方法一：加权平均法</w:t>
      </w:r>
    </w:p>
    <w:p w14:paraId="05854B3A" w14:textId="77777777" w:rsidR="00D950FC" w:rsidRDefault="00000000">
      <w:pPr>
        <w:spacing w:line="360" w:lineRule="auto"/>
        <w:ind w:firstLineChars="200" w:firstLine="420"/>
        <w:rPr>
          <w:rFonts w:hAnsi="宋体" w:cs="仿宋"/>
          <w:color w:val="000000"/>
          <w:szCs w:val="21"/>
        </w:rPr>
      </w:pPr>
      <w:r>
        <w:rPr>
          <w:rFonts w:hAnsi="宋体" w:cs="仿宋" w:hint="eastAsia"/>
          <w:color w:val="000000"/>
          <w:szCs w:val="21"/>
          <w:u w:val="single"/>
        </w:rPr>
        <w:t>通过技术标有效性审查的投标人的技术标得分前5名（若满足前述条件的投标人大于等于5家时,N=5；若满足前述条件的投标人小于5家时,N=满足前述条件的投标人个数）</w:t>
      </w:r>
      <w:r>
        <w:rPr>
          <w:rFonts w:hAnsi="宋体" w:cs="仿宋" w:hint="eastAsia"/>
          <w:color w:val="000000"/>
          <w:szCs w:val="21"/>
        </w:rPr>
        <w:t>的经济报价加权平均，计算评标参考价。公式如下：</w:t>
      </w:r>
    </w:p>
    <w:p w14:paraId="65A39861" w14:textId="77777777" w:rsidR="00D950FC" w:rsidRDefault="00000000">
      <w:pPr>
        <w:spacing w:line="360" w:lineRule="auto"/>
        <w:ind w:firstLineChars="200" w:firstLine="420"/>
        <w:rPr>
          <w:rFonts w:hAnsi="宋体" w:cs="仿宋"/>
          <w:color w:val="000000"/>
          <w:szCs w:val="21"/>
        </w:rPr>
      </w:pPr>
      <w:r>
        <w:rPr>
          <w:rFonts w:hAnsi="宋体" w:cs="仿宋" w:hint="eastAsia"/>
          <w:color w:val="000000"/>
          <w:szCs w:val="21"/>
        </w:rPr>
        <w:t>评标参考价</w:t>
      </w:r>
      <w:r>
        <w:rPr>
          <w:rFonts w:hAnsi="宋体" w:cs="仿宋"/>
          <w:color w:val="000000"/>
          <w:szCs w:val="21"/>
        </w:rPr>
        <w:t>=</w:t>
      </w:r>
      <w:r>
        <w:rPr>
          <w:rFonts w:hAnsi="宋体" w:cs="仿宋" w:hint="eastAsia"/>
          <w:color w:val="000000"/>
          <w:szCs w:val="21"/>
        </w:rPr>
        <w:t>Σ（投标人的投标报价</w:t>
      </w:r>
      <w:r>
        <w:rPr>
          <w:rFonts w:hAnsi="宋体" w:cs="仿宋"/>
          <w:color w:val="000000"/>
          <w:szCs w:val="21"/>
        </w:rPr>
        <w:t>*</w:t>
      </w:r>
      <w:r>
        <w:rPr>
          <w:rFonts w:hAnsi="宋体" w:cs="仿宋" w:hint="eastAsia"/>
          <w:color w:val="000000"/>
          <w:szCs w:val="21"/>
        </w:rPr>
        <w:t>报价权重）。</w:t>
      </w:r>
    </w:p>
    <w:p w14:paraId="5019B6CD" w14:textId="77777777" w:rsidR="00D950FC" w:rsidRDefault="00000000">
      <w:pPr>
        <w:pBdr>
          <w:bottom w:val="single" w:sz="4" w:space="1" w:color="auto"/>
        </w:pBdr>
        <w:spacing w:line="360" w:lineRule="auto"/>
        <w:ind w:firstLineChars="200" w:firstLine="420"/>
        <w:rPr>
          <w:rFonts w:hAnsi="宋体" w:cs="仿宋"/>
          <w:color w:val="000000"/>
          <w:szCs w:val="21"/>
          <w:u w:val="single"/>
        </w:rPr>
      </w:pPr>
      <w:r>
        <w:rPr>
          <w:rFonts w:hAnsi="宋体" w:cs="仿宋" w:hint="eastAsia"/>
          <w:color w:val="000000"/>
          <w:szCs w:val="21"/>
        </w:rPr>
        <w:t>其中：报价权重的计算方法为：将</w:t>
      </w:r>
      <w:r>
        <w:rPr>
          <w:rFonts w:hAnsi="宋体" w:cs="仿宋"/>
          <w:color w:val="000000"/>
          <w:szCs w:val="21"/>
        </w:rPr>
        <w:t>N</w:t>
      </w:r>
      <w:r>
        <w:rPr>
          <w:rFonts w:hAnsi="宋体" w:cs="仿宋" w:hint="eastAsia"/>
          <w:color w:val="000000"/>
          <w:szCs w:val="21"/>
        </w:rPr>
        <w:t>名投标人按技术分由高至低进行排序，第一名投标人的权重为（</w:t>
      </w:r>
      <w:r>
        <w:rPr>
          <w:rFonts w:hAnsi="宋体" w:cs="仿宋"/>
          <w:color w:val="000000"/>
          <w:szCs w:val="21"/>
        </w:rPr>
        <w:fldChar w:fldCharType="begin"/>
      </w:r>
      <w:r>
        <w:rPr>
          <w:rFonts w:hAnsi="宋体" w:cs="仿宋"/>
          <w:color w:val="000000"/>
          <w:szCs w:val="21"/>
        </w:rPr>
        <w:instrText xml:space="preserve"> QUOTE </w:instrText>
      </w:r>
      <w:r>
        <w:rPr>
          <w:rFonts w:hAnsi="宋体"/>
          <w:noProof/>
          <w:color w:val="000000"/>
          <w:szCs w:val="21"/>
        </w:rPr>
        <w:drawing>
          <wp:inline distT="0" distB="0" distL="0" distR="0" wp14:anchorId="4778C1D3" wp14:editId="7EB08A40">
            <wp:extent cx="381000" cy="447675"/>
            <wp:effectExtent l="0" t="0" r="0"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hAnsi="宋体" w:cs="仿宋"/>
          <w:color w:val="000000"/>
          <w:szCs w:val="21"/>
        </w:rPr>
        <w:fldChar w:fldCharType="separate"/>
      </w:r>
      <w:r>
        <w:rPr>
          <w:rFonts w:hAnsi="宋体"/>
          <w:noProof/>
          <w:color w:val="000000"/>
          <w:szCs w:val="21"/>
        </w:rPr>
        <w:drawing>
          <wp:inline distT="0" distB="0" distL="0" distR="0" wp14:anchorId="55B4A7D8" wp14:editId="0E97E735">
            <wp:extent cx="381000" cy="447675"/>
            <wp:effectExtent l="0" t="0" r="0" b="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hAnsi="宋体" w:cs="仿宋"/>
          <w:color w:val="000000"/>
          <w:szCs w:val="21"/>
        </w:rPr>
        <w:fldChar w:fldCharType="end"/>
      </w:r>
      <w:r>
        <w:rPr>
          <w:rFonts w:hAnsi="宋体" w:cs="仿宋" w:hint="eastAsia"/>
          <w:color w:val="000000"/>
          <w:szCs w:val="21"/>
        </w:rPr>
        <w:t>），第二名投标人的权重为（</w:t>
      </w:r>
      <w:r>
        <w:rPr>
          <w:rFonts w:hAnsi="宋体" w:cs="仿宋"/>
          <w:color w:val="000000"/>
          <w:szCs w:val="21"/>
        </w:rPr>
        <w:fldChar w:fldCharType="begin"/>
      </w:r>
      <w:r>
        <w:rPr>
          <w:rFonts w:hAnsi="宋体" w:cs="仿宋"/>
          <w:color w:val="000000"/>
          <w:szCs w:val="21"/>
        </w:rPr>
        <w:instrText xml:space="preserve"> QUOTE </w:instrText>
      </w:r>
      <w:r>
        <w:rPr>
          <w:rFonts w:hAnsi="宋体"/>
          <w:noProof/>
          <w:color w:val="000000"/>
          <w:position w:val="-23"/>
          <w:szCs w:val="21"/>
        </w:rPr>
        <w:drawing>
          <wp:inline distT="0" distB="0" distL="0" distR="0" wp14:anchorId="748D98A5" wp14:editId="7725DB36">
            <wp:extent cx="323850" cy="400050"/>
            <wp:effectExtent l="0" t="0" r="0"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hAnsi="宋体" w:cs="仿宋"/>
          <w:color w:val="000000"/>
          <w:szCs w:val="21"/>
        </w:rPr>
        <w:fldChar w:fldCharType="separate"/>
      </w:r>
      <w:r>
        <w:rPr>
          <w:rFonts w:hAnsi="宋体"/>
          <w:noProof/>
          <w:color w:val="000000"/>
          <w:position w:val="-23"/>
          <w:szCs w:val="21"/>
        </w:rPr>
        <w:drawing>
          <wp:inline distT="0" distB="0" distL="0" distR="0" wp14:anchorId="0257AEC4" wp14:editId="78D84A53">
            <wp:extent cx="323850" cy="400050"/>
            <wp:effectExtent l="0" t="0" r="0" b="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hAnsi="宋体" w:cs="仿宋"/>
          <w:color w:val="000000"/>
          <w:szCs w:val="21"/>
        </w:rPr>
        <w:fldChar w:fldCharType="end"/>
      </w:r>
      <w:r>
        <w:rPr>
          <w:rFonts w:hAnsi="宋体" w:cs="仿宋" w:hint="eastAsia"/>
          <w:color w:val="000000"/>
          <w:szCs w:val="21"/>
        </w:rPr>
        <w:t>），以此类推，最后一名投标人的权重为（</w:t>
      </w:r>
      <w:r>
        <w:rPr>
          <w:rFonts w:hAnsi="宋体" w:cs="仿宋"/>
          <w:color w:val="000000"/>
          <w:szCs w:val="21"/>
        </w:rPr>
        <w:fldChar w:fldCharType="begin"/>
      </w:r>
      <w:r>
        <w:rPr>
          <w:rFonts w:hAnsi="宋体" w:cs="仿宋"/>
          <w:color w:val="000000"/>
          <w:szCs w:val="21"/>
        </w:rPr>
        <w:instrText xml:space="preserve"> QUOTE </w:instrText>
      </w:r>
      <w:r>
        <w:rPr>
          <w:rFonts w:hAnsi="宋体"/>
          <w:noProof/>
          <w:color w:val="000000"/>
          <w:position w:val="-23"/>
          <w:szCs w:val="21"/>
        </w:rPr>
        <w:drawing>
          <wp:inline distT="0" distB="0" distL="0" distR="0" wp14:anchorId="1CA84A0B" wp14:editId="7F2D4429">
            <wp:extent cx="323850" cy="400050"/>
            <wp:effectExtent l="0" t="0" r="0" b="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hAnsi="宋体" w:cs="仿宋"/>
          <w:color w:val="000000"/>
          <w:szCs w:val="21"/>
        </w:rPr>
        <w:fldChar w:fldCharType="separate"/>
      </w:r>
      <w:r>
        <w:rPr>
          <w:rFonts w:hAnsi="宋体"/>
          <w:noProof/>
          <w:color w:val="000000"/>
          <w:position w:val="-23"/>
          <w:szCs w:val="21"/>
        </w:rPr>
        <w:drawing>
          <wp:inline distT="0" distB="0" distL="0" distR="0" wp14:anchorId="069CD3A2" wp14:editId="496F8F58">
            <wp:extent cx="323850" cy="400050"/>
            <wp:effectExtent l="0" t="0" r="0"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hAnsi="宋体" w:cs="仿宋"/>
          <w:color w:val="000000"/>
          <w:szCs w:val="21"/>
        </w:rPr>
        <w:fldChar w:fldCharType="end"/>
      </w:r>
      <w:r>
        <w:rPr>
          <w:rFonts w:hAnsi="宋体" w:cs="仿宋" w:hint="eastAsia"/>
          <w:color w:val="000000"/>
          <w:szCs w:val="21"/>
        </w:rPr>
        <w:t>）。</w:t>
      </w:r>
      <w:r>
        <w:rPr>
          <w:rFonts w:hAnsi="宋体" w:cs="仿宋" w:hint="eastAsia"/>
          <w:color w:val="000000"/>
          <w:szCs w:val="21"/>
          <w:u w:val="single"/>
        </w:rPr>
        <w:t>如出现技术标得分相同的，以报价较低的排前；技术标得分与报价均相同，以诚信综合评价分数高的排前；如仍存在相同情况，则对具有相同情况的投标人，由评标委员会采用以差额选举的记名投票方式决定先后顺序，确定投标人的排序。</w:t>
      </w:r>
    </w:p>
    <w:p w14:paraId="0586B017" w14:textId="77777777" w:rsidR="00D950FC" w:rsidRDefault="00000000">
      <w:pPr>
        <w:pBdr>
          <w:bottom w:val="single" w:sz="4" w:space="1" w:color="auto"/>
        </w:pBdr>
        <w:spacing w:line="360" w:lineRule="auto"/>
        <w:ind w:firstLineChars="200" w:firstLine="420"/>
        <w:rPr>
          <w:rFonts w:hAnsi="宋体" w:cs="仿宋"/>
          <w:color w:val="000000"/>
          <w:szCs w:val="21"/>
        </w:rPr>
      </w:pPr>
      <w:r>
        <w:rPr>
          <w:rFonts w:hAnsi="宋体" w:cs="仿宋" w:hint="eastAsia"/>
          <w:color w:val="000000"/>
          <w:szCs w:val="21"/>
          <w:u w:val="single"/>
        </w:rPr>
        <w:t>注：记名投票方式确定排序的具体操作步骤为：由评标委员会对出现该情况的投标人进行编号，然后通过记名投票方式，依次确定投标人的排序（以得票多的排前）。</w:t>
      </w:r>
    </w:p>
    <w:p w14:paraId="1B1E1F20" w14:textId="77777777" w:rsidR="00D950FC" w:rsidRDefault="00000000">
      <w:pPr>
        <w:spacing w:line="480" w:lineRule="auto"/>
        <w:ind w:firstLineChars="224" w:firstLine="472"/>
        <w:rPr>
          <w:rFonts w:hAnsi="宋体"/>
          <w:b/>
          <w:color w:val="000000"/>
          <w:szCs w:val="21"/>
        </w:rPr>
      </w:pPr>
      <w:r>
        <w:rPr>
          <w:rFonts w:hAnsi="宋体" w:hint="eastAsia"/>
          <w:b/>
          <w:color w:val="000000"/>
          <w:szCs w:val="21"/>
        </w:rPr>
        <w:t>条款号：45.3</w:t>
      </w:r>
      <w:r>
        <w:rPr>
          <w:rFonts w:hAnsi="宋体"/>
          <w:b/>
          <w:color w:val="000000"/>
          <w:szCs w:val="21"/>
        </w:rPr>
        <w:t xml:space="preserve">             </w:t>
      </w:r>
      <w:r>
        <w:rPr>
          <w:rFonts w:hAnsi="宋体" w:hint="eastAsia"/>
          <w:b/>
          <w:color w:val="000000"/>
          <w:szCs w:val="21"/>
        </w:rPr>
        <w:t>修改类型：修改</w:t>
      </w:r>
    </w:p>
    <w:p w14:paraId="6D9CCE03" w14:textId="77777777" w:rsidR="00D950FC" w:rsidRDefault="00000000">
      <w:pPr>
        <w:spacing w:line="360" w:lineRule="auto"/>
        <w:ind w:firstLineChars="200" w:firstLine="422"/>
        <w:rPr>
          <w:rFonts w:hAnsi="宋体"/>
          <w:color w:val="000000"/>
          <w:szCs w:val="21"/>
        </w:rPr>
      </w:pPr>
      <w:r>
        <w:rPr>
          <w:rFonts w:hAnsi="宋体" w:hint="eastAsia"/>
          <w:b/>
          <w:color w:val="000000"/>
          <w:szCs w:val="21"/>
        </w:rPr>
        <w:t>原文：</w:t>
      </w:r>
      <w:r>
        <w:rPr>
          <w:rFonts w:hAnsi="宋体" w:hint="eastAsia"/>
          <w:color w:val="000000"/>
          <w:szCs w:val="21"/>
        </w:rPr>
        <w:t>当标价等于评标参考价时得</w:t>
      </w:r>
      <w:r>
        <w:rPr>
          <w:rFonts w:hAnsi="宋体"/>
          <w:color w:val="000000"/>
          <w:szCs w:val="21"/>
        </w:rPr>
        <w:t>100</w:t>
      </w:r>
      <w:r>
        <w:rPr>
          <w:rFonts w:hAnsi="宋体" w:hint="eastAsia"/>
          <w:color w:val="000000"/>
          <w:szCs w:val="21"/>
        </w:rPr>
        <w:t>分，标价每高于评标参考价</w:t>
      </w:r>
      <w:r>
        <w:rPr>
          <w:rFonts w:hAnsi="宋体"/>
          <w:color w:val="000000"/>
          <w:szCs w:val="21"/>
        </w:rPr>
        <w:t>1%</w:t>
      </w:r>
      <w:r>
        <w:rPr>
          <w:rFonts w:hAnsi="宋体" w:hint="eastAsia"/>
          <w:color w:val="000000"/>
          <w:szCs w:val="21"/>
        </w:rPr>
        <w:t>，扣</w:t>
      </w:r>
      <w:r>
        <w:rPr>
          <w:rFonts w:hAnsi="宋体"/>
          <w:color w:val="000000"/>
          <w:szCs w:val="21"/>
        </w:rPr>
        <w:t>1.5</w:t>
      </w:r>
      <w:r>
        <w:rPr>
          <w:rFonts w:hAnsi="宋体" w:hint="eastAsia"/>
          <w:color w:val="000000"/>
          <w:szCs w:val="21"/>
        </w:rPr>
        <w:t>分，每低于评标参考价</w:t>
      </w:r>
      <w:r>
        <w:rPr>
          <w:rFonts w:hAnsi="宋体"/>
          <w:color w:val="000000"/>
          <w:szCs w:val="21"/>
        </w:rPr>
        <w:t>1%</w:t>
      </w:r>
      <w:r>
        <w:rPr>
          <w:rFonts w:hAnsi="宋体" w:hint="eastAsia"/>
          <w:color w:val="000000"/>
          <w:szCs w:val="21"/>
        </w:rPr>
        <w:t>，扣</w:t>
      </w:r>
      <w:r>
        <w:rPr>
          <w:rFonts w:hAnsi="宋体"/>
          <w:color w:val="000000"/>
          <w:szCs w:val="21"/>
        </w:rPr>
        <w:t>1</w:t>
      </w:r>
      <w:r>
        <w:rPr>
          <w:rFonts w:hAnsi="宋体" w:hint="eastAsia"/>
          <w:color w:val="000000"/>
          <w:szCs w:val="21"/>
        </w:rPr>
        <w:t>分，扣至</w:t>
      </w:r>
      <w:r>
        <w:rPr>
          <w:rFonts w:hAnsi="宋体"/>
          <w:color w:val="000000"/>
          <w:szCs w:val="21"/>
        </w:rPr>
        <w:t>0</w:t>
      </w:r>
      <w:r>
        <w:rPr>
          <w:rFonts w:hAnsi="宋体" w:hint="eastAsia"/>
          <w:color w:val="000000"/>
          <w:szCs w:val="21"/>
        </w:rPr>
        <w:t>分为止，得出经济分，精确到小数点后两位。</w:t>
      </w:r>
    </w:p>
    <w:p w14:paraId="33983C8E" w14:textId="77777777" w:rsidR="00D950FC" w:rsidRDefault="00000000">
      <w:pPr>
        <w:pBdr>
          <w:bottom w:val="single" w:sz="4" w:space="1" w:color="auto"/>
        </w:pBdr>
        <w:spacing w:line="360" w:lineRule="auto"/>
        <w:ind w:firstLineChars="200" w:firstLine="422"/>
        <w:rPr>
          <w:rFonts w:hAnsi="宋体"/>
          <w:color w:val="000000"/>
          <w:szCs w:val="21"/>
        </w:rPr>
      </w:pPr>
      <w:r>
        <w:rPr>
          <w:rFonts w:hAnsi="宋体" w:hint="eastAsia"/>
          <w:b/>
          <w:color w:val="000000"/>
          <w:szCs w:val="21"/>
        </w:rPr>
        <w:t>现文：</w:t>
      </w:r>
      <w:r>
        <w:rPr>
          <w:rFonts w:hAnsi="宋体" w:hint="eastAsia"/>
          <w:color w:val="000000"/>
          <w:szCs w:val="21"/>
        </w:rPr>
        <w:t>当标价等于评标参考价时得</w:t>
      </w:r>
      <w:r>
        <w:rPr>
          <w:rFonts w:hAnsi="宋体"/>
          <w:color w:val="000000"/>
          <w:szCs w:val="21"/>
        </w:rPr>
        <w:t>100</w:t>
      </w:r>
      <w:r>
        <w:rPr>
          <w:rFonts w:hAnsi="宋体" w:hint="eastAsia"/>
          <w:color w:val="000000"/>
          <w:szCs w:val="21"/>
        </w:rPr>
        <w:t>分，标价每高于评标参考价</w:t>
      </w:r>
      <w:r>
        <w:rPr>
          <w:rFonts w:hAnsi="宋体"/>
          <w:color w:val="000000"/>
          <w:szCs w:val="21"/>
        </w:rPr>
        <w:t>1%</w:t>
      </w:r>
      <w:r>
        <w:rPr>
          <w:rFonts w:hAnsi="宋体" w:hint="eastAsia"/>
          <w:color w:val="000000"/>
          <w:szCs w:val="21"/>
        </w:rPr>
        <w:t>，扣</w:t>
      </w:r>
      <w:r>
        <w:rPr>
          <w:rFonts w:hAnsi="宋体" w:hint="eastAsia"/>
          <w:color w:val="000000"/>
          <w:szCs w:val="21"/>
          <w:u w:val="single"/>
        </w:rPr>
        <w:t>0.</w:t>
      </w:r>
      <w:r>
        <w:rPr>
          <w:rFonts w:hAnsi="宋体"/>
          <w:color w:val="000000"/>
          <w:szCs w:val="21"/>
          <w:u w:val="single"/>
        </w:rPr>
        <w:t>5</w:t>
      </w:r>
      <w:r>
        <w:rPr>
          <w:rFonts w:hAnsi="宋体" w:hint="eastAsia"/>
          <w:color w:val="000000"/>
          <w:szCs w:val="21"/>
        </w:rPr>
        <w:t>分，每低于评标参考价</w:t>
      </w:r>
      <w:r>
        <w:rPr>
          <w:rFonts w:hAnsi="宋体"/>
          <w:color w:val="000000"/>
          <w:szCs w:val="21"/>
        </w:rPr>
        <w:t>1%</w:t>
      </w:r>
      <w:r>
        <w:rPr>
          <w:rFonts w:hAnsi="宋体" w:hint="eastAsia"/>
          <w:color w:val="000000"/>
          <w:szCs w:val="21"/>
        </w:rPr>
        <w:t>，扣</w:t>
      </w:r>
      <w:r>
        <w:rPr>
          <w:rFonts w:hAnsi="宋体" w:hint="eastAsia"/>
          <w:color w:val="000000"/>
          <w:szCs w:val="21"/>
          <w:u w:val="single"/>
        </w:rPr>
        <w:t>0.</w:t>
      </w:r>
      <w:r>
        <w:rPr>
          <w:rFonts w:hAnsi="宋体"/>
          <w:color w:val="000000"/>
          <w:szCs w:val="21"/>
          <w:u w:val="single"/>
        </w:rPr>
        <w:t>3</w:t>
      </w:r>
      <w:r>
        <w:rPr>
          <w:rFonts w:hAnsi="宋体" w:hint="eastAsia"/>
          <w:color w:val="000000"/>
          <w:szCs w:val="21"/>
        </w:rPr>
        <w:t>分，扣至</w:t>
      </w:r>
      <w:r>
        <w:rPr>
          <w:rFonts w:hAnsi="宋体"/>
          <w:color w:val="000000"/>
          <w:szCs w:val="21"/>
        </w:rPr>
        <w:t>0</w:t>
      </w:r>
      <w:r>
        <w:rPr>
          <w:rFonts w:hAnsi="宋体" w:hint="eastAsia"/>
          <w:color w:val="000000"/>
          <w:szCs w:val="21"/>
        </w:rPr>
        <w:t>分为止，得出经济分，精确到小数点后两位。</w:t>
      </w:r>
    </w:p>
    <w:p w14:paraId="7257E9FA" w14:textId="77777777" w:rsidR="00D950FC" w:rsidRDefault="00000000">
      <w:pPr>
        <w:spacing w:line="480" w:lineRule="auto"/>
        <w:ind w:firstLineChars="224" w:firstLine="472"/>
        <w:rPr>
          <w:rFonts w:hAnsi="宋体"/>
          <w:b/>
          <w:szCs w:val="21"/>
        </w:rPr>
      </w:pPr>
      <w:r>
        <w:rPr>
          <w:rFonts w:hAnsi="宋体" w:hint="eastAsia"/>
          <w:b/>
          <w:szCs w:val="21"/>
        </w:rPr>
        <w:t>条款号：45.4</w:t>
      </w:r>
      <w:r>
        <w:rPr>
          <w:rFonts w:hAnsi="宋体"/>
          <w:b/>
          <w:szCs w:val="21"/>
        </w:rPr>
        <w:t xml:space="preserve">             </w:t>
      </w:r>
      <w:r>
        <w:rPr>
          <w:rFonts w:hAnsi="宋体" w:hint="eastAsia"/>
          <w:b/>
          <w:szCs w:val="21"/>
        </w:rPr>
        <w:t>修改类型：修改</w:t>
      </w:r>
    </w:p>
    <w:p w14:paraId="31B80638" w14:textId="77777777" w:rsidR="00D950FC" w:rsidRDefault="00000000">
      <w:pPr>
        <w:spacing w:line="480" w:lineRule="auto"/>
        <w:ind w:firstLineChars="224" w:firstLine="472"/>
        <w:rPr>
          <w:rFonts w:hAnsi="宋体"/>
          <w:b/>
          <w:szCs w:val="21"/>
        </w:rPr>
      </w:pPr>
      <w:r>
        <w:rPr>
          <w:rFonts w:hAnsi="宋体" w:hint="eastAsia"/>
          <w:b/>
          <w:szCs w:val="21"/>
        </w:rPr>
        <w:t>原文：</w:t>
      </w:r>
      <w:r>
        <w:rPr>
          <w:rFonts w:hAnsi="宋体" w:hint="eastAsia"/>
          <w:color w:val="000000"/>
          <w:szCs w:val="21"/>
        </w:rPr>
        <w:t>计算通过技术标有效性审查的投标人总得分。投标人总得分=（技术得分×技术得分权重</w:t>
      </w:r>
      <w:r>
        <w:rPr>
          <w:rFonts w:hAnsi="宋体" w:cs="宋体" w:hint="eastAsia"/>
          <w:color w:val="000000"/>
          <w:szCs w:val="21"/>
        </w:rPr>
        <w:t>＋</w:t>
      </w:r>
      <w:r>
        <w:rPr>
          <w:rFonts w:hAnsi="宋体" w:hint="eastAsia"/>
          <w:color w:val="000000"/>
          <w:szCs w:val="21"/>
        </w:rPr>
        <w:t>经济得分×经济得分权重）×（1-综合诚信评价分数权重）</w:t>
      </w:r>
      <w:r>
        <w:rPr>
          <w:rFonts w:hAnsi="宋体" w:cs="宋体" w:hint="eastAsia"/>
          <w:color w:val="000000"/>
          <w:szCs w:val="21"/>
        </w:rPr>
        <w:t>＋</w:t>
      </w:r>
      <w:r>
        <w:rPr>
          <w:rFonts w:hAnsi="宋体" w:hint="eastAsia"/>
          <w:color w:val="000000"/>
          <w:szCs w:val="21"/>
        </w:rPr>
        <w:t>综合诚信评价排名得分×综合诚信评价分数权重）。技术、经济得分权重按投标须知前附表的规定执行。总得分四舍五入保留两位小</w:t>
      </w:r>
      <w:r>
        <w:rPr>
          <w:rFonts w:hAnsi="宋体" w:hint="eastAsia"/>
          <w:color w:val="000000"/>
          <w:szCs w:val="21"/>
        </w:rPr>
        <w:lastRenderedPageBreak/>
        <w:t>数。</w:t>
      </w:r>
    </w:p>
    <w:p w14:paraId="7BD3697B" w14:textId="77777777" w:rsidR="00D950FC" w:rsidRDefault="00000000">
      <w:pPr>
        <w:spacing w:line="360" w:lineRule="auto"/>
        <w:ind w:firstLineChars="250" w:firstLine="527"/>
        <w:rPr>
          <w:rFonts w:hAnsi="宋体"/>
          <w:color w:val="000000"/>
          <w:szCs w:val="21"/>
        </w:rPr>
      </w:pPr>
      <w:r>
        <w:rPr>
          <w:rFonts w:hAnsi="宋体" w:hint="eastAsia"/>
          <w:b/>
          <w:szCs w:val="21"/>
        </w:rPr>
        <w:t>现文：</w:t>
      </w:r>
      <w:r>
        <w:rPr>
          <w:rFonts w:hAnsi="宋体" w:hint="eastAsia"/>
          <w:color w:val="000000"/>
          <w:szCs w:val="21"/>
        </w:rPr>
        <w:t>计算通过技术标有效性审查的投标人总得分。</w:t>
      </w:r>
      <w:r>
        <w:rPr>
          <w:rFonts w:hAnsi="宋体" w:hint="eastAsia"/>
          <w:color w:val="000000"/>
          <w:szCs w:val="21"/>
          <w:u w:val="single"/>
        </w:rPr>
        <w:t>投标人总得分=技术得分（100分）×技术得分权重（</w:t>
      </w:r>
      <w:r>
        <w:rPr>
          <w:rFonts w:hAnsi="宋体"/>
          <w:color w:val="000000"/>
          <w:szCs w:val="21"/>
          <w:u w:val="single"/>
        </w:rPr>
        <w:t>20</w:t>
      </w:r>
      <w:r>
        <w:rPr>
          <w:rFonts w:hAnsi="宋体" w:hint="eastAsia"/>
          <w:color w:val="000000"/>
          <w:szCs w:val="21"/>
          <w:u w:val="single"/>
        </w:rPr>
        <w:t>%）＋经济得分（100分）×经济得分权重（80%）。</w:t>
      </w:r>
      <w:r>
        <w:rPr>
          <w:rFonts w:hAnsi="宋体" w:hint="eastAsia"/>
          <w:color w:val="000000"/>
          <w:szCs w:val="21"/>
        </w:rPr>
        <w:t>技术、经济得分权重按投标须知前附表的规定执行。总得分四舍五入保留两位小数。</w:t>
      </w:r>
    </w:p>
    <w:p w14:paraId="78829D66" w14:textId="77777777" w:rsidR="00D950FC" w:rsidRDefault="00000000">
      <w:pPr>
        <w:spacing w:line="360" w:lineRule="auto"/>
        <w:ind w:firstLineChars="200" w:firstLine="420"/>
        <w:rPr>
          <w:rFonts w:hAnsi="宋体" w:cs="宋体"/>
          <w:szCs w:val="21"/>
          <w:u w:val="single"/>
        </w:rPr>
      </w:pPr>
      <w:r>
        <w:rPr>
          <w:rFonts w:hAnsi="宋体" w:cs="宋体" w:hint="eastAsia"/>
          <w:szCs w:val="21"/>
          <w:u w:val="single"/>
        </w:rPr>
        <w:t>总得分相同的投标文件，以技术分较高的排前；总得分、技术分及经济分均相同的，以报价较低的排前；如仍存在相同情况，则对具有相同情况的投标人，由评标委员会采用记名投票方式，以得票多的排前。</w:t>
      </w:r>
    </w:p>
    <w:p w14:paraId="45DD4CDD" w14:textId="77777777" w:rsidR="00D950FC" w:rsidRDefault="00000000">
      <w:pPr>
        <w:pBdr>
          <w:bottom w:val="single" w:sz="4" w:space="1" w:color="auto"/>
        </w:pBdr>
        <w:spacing w:line="360" w:lineRule="auto"/>
        <w:ind w:firstLineChars="200" w:firstLine="420"/>
        <w:rPr>
          <w:rFonts w:hAnsi="宋体" w:cs="宋体"/>
          <w:szCs w:val="21"/>
          <w:u w:val="single"/>
        </w:rPr>
      </w:pPr>
      <w:r>
        <w:rPr>
          <w:rFonts w:hAnsi="宋体" w:cs="宋体" w:hint="eastAsia"/>
          <w:szCs w:val="21"/>
          <w:u w:val="single"/>
        </w:rPr>
        <w:t>注：记名投票方式确定排序的具体操作步骤为：由评标委员会对出现该情况的投标人进行编号，然后通过记名投票方式，依次确定投标人的排序（以得票多的排前）。</w:t>
      </w:r>
    </w:p>
    <w:p w14:paraId="55DA8909" w14:textId="77777777" w:rsidR="00D950FC" w:rsidRDefault="00000000">
      <w:pPr>
        <w:spacing w:line="480" w:lineRule="auto"/>
        <w:ind w:firstLineChars="224" w:firstLine="472"/>
        <w:rPr>
          <w:rFonts w:hAnsi="宋体"/>
          <w:b/>
          <w:color w:val="000000"/>
          <w:szCs w:val="21"/>
        </w:rPr>
      </w:pPr>
      <w:r>
        <w:rPr>
          <w:rFonts w:hAnsi="宋体" w:hint="eastAsia"/>
          <w:b/>
          <w:color w:val="000000"/>
          <w:szCs w:val="21"/>
        </w:rPr>
        <w:t>条款号：</w:t>
      </w:r>
      <w:r>
        <w:rPr>
          <w:rFonts w:hAnsi="宋体"/>
          <w:b/>
          <w:color w:val="000000"/>
          <w:szCs w:val="21"/>
        </w:rPr>
        <w:t xml:space="preserve"> </w:t>
      </w:r>
      <w:r>
        <w:rPr>
          <w:rFonts w:hAnsi="宋体" w:hint="eastAsia"/>
          <w:b/>
          <w:color w:val="000000"/>
          <w:szCs w:val="21"/>
        </w:rPr>
        <w:t>49</w:t>
      </w:r>
      <w:r>
        <w:rPr>
          <w:rFonts w:hAnsi="宋体"/>
          <w:b/>
          <w:color w:val="000000"/>
          <w:szCs w:val="21"/>
        </w:rPr>
        <w:t xml:space="preserve">            </w:t>
      </w:r>
      <w:r>
        <w:rPr>
          <w:rFonts w:hAnsi="宋体" w:hint="eastAsia"/>
          <w:b/>
          <w:color w:val="000000"/>
          <w:szCs w:val="21"/>
        </w:rPr>
        <w:t>修改类型：修改</w:t>
      </w:r>
    </w:p>
    <w:p w14:paraId="3BC7F470" w14:textId="77777777" w:rsidR="00D950FC" w:rsidRDefault="00000000">
      <w:pPr>
        <w:spacing w:line="360" w:lineRule="auto"/>
        <w:ind w:firstLineChars="200" w:firstLine="422"/>
        <w:rPr>
          <w:rFonts w:hAnsi="宋体"/>
          <w:color w:val="000000"/>
          <w:szCs w:val="21"/>
        </w:rPr>
      </w:pPr>
      <w:r>
        <w:rPr>
          <w:rFonts w:hAnsi="宋体" w:hint="eastAsia"/>
          <w:b/>
          <w:color w:val="000000"/>
          <w:szCs w:val="21"/>
        </w:rPr>
        <w:t>原文：</w:t>
      </w:r>
      <w:r>
        <w:rPr>
          <w:rFonts w:hAnsi="宋体" w:hint="eastAsia"/>
          <w:color w:val="000000"/>
          <w:szCs w:val="21"/>
        </w:rPr>
        <w:t>若通过经济标有效性审查的投标人不足三家，应当依法重新招标。（当</w:t>
      </w:r>
      <w:r>
        <w:rPr>
          <w:rFonts w:hAnsi="宋体"/>
          <w:color w:val="000000"/>
          <w:szCs w:val="21"/>
        </w:rPr>
        <w:t>N</w:t>
      </w:r>
      <w:r>
        <w:rPr>
          <w:rFonts w:hAnsi="宋体" w:hint="eastAsia"/>
          <w:color w:val="000000"/>
          <w:szCs w:val="21"/>
        </w:rPr>
        <w:t>个标段同时招标且不允许兼中时，若有效投标人不足</w:t>
      </w:r>
      <w:r>
        <w:rPr>
          <w:rFonts w:hAnsi="宋体"/>
          <w:color w:val="000000"/>
          <w:szCs w:val="21"/>
        </w:rPr>
        <w:t>N+2</w:t>
      </w:r>
      <w:r>
        <w:rPr>
          <w:rFonts w:hAnsi="宋体" w:hint="eastAsia"/>
          <w:color w:val="000000"/>
          <w:szCs w:val="21"/>
        </w:rPr>
        <w:t>家，应当依法重新招标）</w:t>
      </w:r>
    </w:p>
    <w:p w14:paraId="00F9422F" w14:textId="77777777" w:rsidR="00D950FC" w:rsidRDefault="00000000">
      <w:pPr>
        <w:pBdr>
          <w:bottom w:val="single" w:sz="4" w:space="1" w:color="auto"/>
        </w:pBdr>
        <w:spacing w:line="360" w:lineRule="auto"/>
        <w:ind w:firstLineChars="200" w:firstLine="422"/>
        <w:rPr>
          <w:rFonts w:hAnsi="宋体"/>
          <w:color w:val="000000"/>
          <w:szCs w:val="21"/>
        </w:rPr>
      </w:pPr>
      <w:r>
        <w:rPr>
          <w:rFonts w:hAnsi="宋体" w:hint="eastAsia"/>
          <w:b/>
          <w:color w:val="000000"/>
          <w:szCs w:val="21"/>
        </w:rPr>
        <w:t>现文：</w:t>
      </w:r>
      <w:r>
        <w:rPr>
          <w:rFonts w:hAnsi="宋体" w:hint="eastAsia"/>
          <w:color w:val="000000"/>
          <w:szCs w:val="21"/>
        </w:rPr>
        <w:t>若通过经济标有效性审查的投标人不足三家，应当依法重新招标。</w:t>
      </w:r>
    </w:p>
    <w:p w14:paraId="756CC236" w14:textId="77777777" w:rsidR="00D950FC" w:rsidRDefault="00000000">
      <w:pPr>
        <w:spacing w:line="480" w:lineRule="auto"/>
        <w:ind w:firstLineChars="224" w:firstLine="472"/>
        <w:rPr>
          <w:rFonts w:hAnsi="宋体"/>
          <w:b/>
          <w:color w:val="000000"/>
          <w:szCs w:val="21"/>
        </w:rPr>
      </w:pPr>
      <w:r>
        <w:rPr>
          <w:rFonts w:hAnsi="宋体" w:hint="eastAsia"/>
          <w:b/>
          <w:color w:val="000000"/>
          <w:szCs w:val="21"/>
        </w:rPr>
        <w:t>条款号：附表一：《资格审查表》    附表二：《技术标有效性审查表》   附表三：《经济标有效性审查表》   附表四：《技术标详细审查评分表》</w:t>
      </w:r>
      <w:r>
        <w:rPr>
          <w:rFonts w:hAnsi="宋体"/>
          <w:b/>
          <w:color w:val="000000"/>
          <w:szCs w:val="21"/>
        </w:rPr>
        <w:t xml:space="preserve">            </w:t>
      </w:r>
      <w:r>
        <w:rPr>
          <w:rFonts w:hAnsi="宋体" w:hint="eastAsia"/>
          <w:b/>
          <w:color w:val="000000"/>
          <w:szCs w:val="21"/>
        </w:rPr>
        <w:t>修改类型：修改</w:t>
      </w:r>
    </w:p>
    <w:p w14:paraId="68639A36" w14:textId="77777777" w:rsidR="00D950FC" w:rsidRDefault="00000000">
      <w:pPr>
        <w:pBdr>
          <w:bottom w:val="single" w:sz="6" w:space="1" w:color="auto"/>
        </w:pBdr>
        <w:spacing w:line="480" w:lineRule="auto"/>
        <w:ind w:firstLineChars="224" w:firstLine="472"/>
        <w:rPr>
          <w:rFonts w:hAnsi="宋体"/>
          <w:b/>
          <w:color w:val="000000"/>
          <w:szCs w:val="21"/>
        </w:rPr>
      </w:pPr>
      <w:r>
        <w:rPr>
          <w:rFonts w:hAnsi="宋体" w:hint="eastAsia"/>
          <w:b/>
          <w:color w:val="000000"/>
          <w:szCs w:val="21"/>
        </w:rPr>
        <w:t>原文：</w:t>
      </w:r>
      <w:r>
        <w:rPr>
          <w:rFonts w:hAnsi="宋体" w:cs="宋体" w:hint="eastAsia"/>
          <w:szCs w:val="21"/>
        </w:rPr>
        <w:t>详见原范本附表一：《资格审查表》    附表二：《技术标有效性审查表》   附表三：《经济标有效性审查表》   附表四：《技术标详细审查评分表》。</w:t>
      </w:r>
    </w:p>
    <w:p w14:paraId="501FF417" w14:textId="77777777" w:rsidR="00D950FC" w:rsidRDefault="00000000">
      <w:pPr>
        <w:pBdr>
          <w:bottom w:val="single" w:sz="6" w:space="1" w:color="auto"/>
        </w:pBdr>
        <w:spacing w:line="480" w:lineRule="auto"/>
        <w:ind w:firstLineChars="224" w:firstLine="472"/>
        <w:rPr>
          <w:rFonts w:hAnsi="宋体"/>
          <w:b/>
          <w:color w:val="000000"/>
          <w:szCs w:val="21"/>
        </w:rPr>
      </w:pPr>
      <w:r>
        <w:rPr>
          <w:rFonts w:hAnsi="宋体" w:hint="eastAsia"/>
          <w:b/>
          <w:color w:val="000000"/>
          <w:szCs w:val="21"/>
        </w:rPr>
        <w:t>现文：</w:t>
      </w:r>
      <w:r>
        <w:rPr>
          <w:rFonts w:hAnsi="宋体" w:cs="宋体" w:hint="eastAsia"/>
          <w:szCs w:val="21"/>
        </w:rPr>
        <w:t>详见本招标文件</w:t>
      </w:r>
      <w:r>
        <w:rPr>
          <w:rFonts w:hAnsi="宋体" w:cs="宋体" w:hint="eastAsia"/>
          <w:szCs w:val="21"/>
          <w:u w:val="single"/>
        </w:rPr>
        <w:t>附表一：《资格审查表》    附表二：《技术标有效性审查表》   附表三：《经济标有效性审查表》   附表四：《技术标详细审查评分表》。</w:t>
      </w:r>
    </w:p>
    <w:p w14:paraId="74E3F476" w14:textId="77777777" w:rsidR="00D950FC" w:rsidRDefault="00D950FC">
      <w:pPr>
        <w:spacing w:line="360" w:lineRule="auto"/>
        <w:ind w:firstLineChars="100" w:firstLine="211"/>
        <w:rPr>
          <w:b/>
          <w:szCs w:val="21"/>
        </w:rPr>
      </w:pPr>
    </w:p>
    <w:p w14:paraId="68265876" w14:textId="77777777" w:rsidR="00D950FC" w:rsidRDefault="00000000">
      <w:pPr>
        <w:spacing w:line="360" w:lineRule="auto"/>
        <w:ind w:firstLineChars="100" w:firstLine="211"/>
        <w:rPr>
          <w:b/>
          <w:szCs w:val="21"/>
        </w:rPr>
      </w:pPr>
      <w:r>
        <w:rPr>
          <w:rFonts w:hint="eastAsia"/>
          <w:b/>
          <w:szCs w:val="21"/>
        </w:rPr>
        <w:t>注：以上修改，仅限于本范本中有可供选择条款的情形。</w:t>
      </w:r>
    </w:p>
    <w:p w14:paraId="221CA1FA" w14:textId="77777777" w:rsidR="00D950FC" w:rsidRDefault="00000000">
      <w:pPr>
        <w:spacing w:line="360" w:lineRule="auto"/>
      </w:pPr>
      <w:r>
        <w:rPr>
          <w:rFonts w:hint="eastAsia"/>
          <w:b/>
          <w:szCs w:val="21"/>
        </w:rPr>
        <w:t>（以下无正文）</w:t>
      </w:r>
    </w:p>
    <w:p w14:paraId="3F7EB801" w14:textId="77777777" w:rsidR="00D950FC" w:rsidRDefault="00000000">
      <w:pPr>
        <w:pStyle w:val="a3"/>
        <w:spacing w:line="360" w:lineRule="auto"/>
      </w:pPr>
      <w:r>
        <w:br w:type="page"/>
      </w:r>
    </w:p>
    <w:p w14:paraId="7B65E370" w14:textId="77777777" w:rsidR="00D950FC" w:rsidRDefault="00000000">
      <w:pPr>
        <w:pStyle w:val="2"/>
        <w:ind w:firstLine="525"/>
      </w:pPr>
      <w:bookmarkStart w:id="22" w:name="_Toc2272556"/>
      <w:bookmarkStart w:id="23" w:name="_Toc141775348"/>
      <w:r>
        <w:rPr>
          <w:rFonts w:hint="eastAsia"/>
        </w:rPr>
        <w:lastRenderedPageBreak/>
        <w:t>二、开标、评标及定标办法</w:t>
      </w:r>
      <w:r>
        <w:rPr>
          <w:rFonts w:hint="eastAsia"/>
          <w:szCs w:val="30"/>
        </w:rPr>
        <w:t>通用条款</w:t>
      </w:r>
      <w:bookmarkEnd w:id="22"/>
      <w:bookmarkEnd w:id="23"/>
    </w:p>
    <w:p w14:paraId="0ED3412B" w14:textId="77777777" w:rsidR="00D950FC" w:rsidRDefault="00000000">
      <w:pPr>
        <w:pStyle w:val="3"/>
        <w:spacing w:before="156" w:after="156"/>
        <w:ind w:firstLineChars="200" w:firstLine="540"/>
        <w:rPr>
          <w:color w:val="000000"/>
        </w:rPr>
      </w:pPr>
      <w:bookmarkStart w:id="24" w:name="_Toc141775349"/>
      <w:bookmarkStart w:id="25" w:name="_Toc2272557"/>
      <w:r>
        <w:rPr>
          <w:rFonts w:hint="eastAsia"/>
          <w:color w:val="000000"/>
        </w:rPr>
        <w:t>（一）总则</w:t>
      </w:r>
      <w:bookmarkEnd w:id="24"/>
      <w:bookmarkEnd w:id="25"/>
    </w:p>
    <w:p w14:paraId="5977BD4D" w14:textId="77777777" w:rsidR="00D950FC" w:rsidRDefault="00000000">
      <w:pPr>
        <w:spacing w:line="360" w:lineRule="auto"/>
        <w:ind w:firstLineChars="200" w:firstLine="480"/>
        <w:rPr>
          <w:rFonts w:hAnsi="宋体"/>
          <w:b/>
          <w:color w:val="000000"/>
          <w:sz w:val="24"/>
          <w:szCs w:val="24"/>
        </w:rPr>
      </w:pPr>
      <w:r>
        <w:rPr>
          <w:rFonts w:hAnsi="宋体"/>
          <w:color w:val="000000"/>
          <w:sz w:val="24"/>
          <w:szCs w:val="24"/>
        </w:rPr>
        <w:t xml:space="preserve">35 </w:t>
      </w:r>
      <w:r>
        <w:rPr>
          <w:rFonts w:hAnsi="宋体" w:hint="eastAsia"/>
          <w:color w:val="000000"/>
          <w:sz w:val="24"/>
          <w:szCs w:val="24"/>
        </w:rPr>
        <w:t>开标、评标及定标所依据的规则</w:t>
      </w:r>
    </w:p>
    <w:p w14:paraId="61A61307" w14:textId="77777777" w:rsidR="00D950FC" w:rsidRDefault="00000000">
      <w:pPr>
        <w:spacing w:line="360" w:lineRule="auto"/>
        <w:ind w:firstLineChars="200" w:firstLine="480"/>
        <w:rPr>
          <w:rFonts w:hAnsi="宋体"/>
          <w:color w:val="000000"/>
          <w:sz w:val="24"/>
          <w:szCs w:val="24"/>
        </w:rPr>
      </w:pPr>
      <w:r>
        <w:rPr>
          <w:rFonts w:hAnsi="宋体"/>
          <w:color w:val="000000"/>
          <w:sz w:val="24"/>
          <w:szCs w:val="24"/>
        </w:rPr>
        <w:t>35.1</w:t>
      </w:r>
      <w:r>
        <w:rPr>
          <w:rFonts w:hAnsi="宋体" w:hint="eastAsia"/>
          <w:color w:val="000000"/>
          <w:sz w:val="24"/>
          <w:szCs w:val="24"/>
        </w:rPr>
        <w:t>《中华人民共和国招标投标法》；</w:t>
      </w:r>
    </w:p>
    <w:p w14:paraId="3B34EE80" w14:textId="77777777" w:rsidR="00D950FC" w:rsidRDefault="00000000">
      <w:pPr>
        <w:spacing w:line="360" w:lineRule="auto"/>
        <w:ind w:firstLineChars="200" w:firstLine="480"/>
        <w:rPr>
          <w:rFonts w:hAnsi="宋体"/>
          <w:color w:val="000000"/>
          <w:sz w:val="24"/>
          <w:szCs w:val="24"/>
        </w:rPr>
      </w:pPr>
      <w:r>
        <w:rPr>
          <w:rFonts w:hAnsi="宋体"/>
          <w:color w:val="000000"/>
          <w:sz w:val="24"/>
          <w:szCs w:val="24"/>
        </w:rPr>
        <w:t>35.2</w:t>
      </w:r>
      <w:r>
        <w:rPr>
          <w:rFonts w:hAnsi="宋体" w:hint="eastAsia"/>
          <w:color w:val="000000"/>
          <w:sz w:val="24"/>
          <w:szCs w:val="24"/>
        </w:rPr>
        <w:t>《中华人民共和国招标投标法实施条例》；</w:t>
      </w:r>
    </w:p>
    <w:p w14:paraId="78AE811C" w14:textId="77777777" w:rsidR="00D950FC" w:rsidRDefault="00000000">
      <w:pPr>
        <w:spacing w:line="360" w:lineRule="auto"/>
        <w:ind w:firstLineChars="200" w:firstLine="480"/>
        <w:rPr>
          <w:rFonts w:hAnsi="宋体"/>
          <w:color w:val="000000"/>
          <w:sz w:val="24"/>
          <w:szCs w:val="24"/>
        </w:rPr>
      </w:pPr>
      <w:r>
        <w:rPr>
          <w:rFonts w:hAnsi="宋体"/>
          <w:color w:val="000000"/>
          <w:sz w:val="24"/>
          <w:szCs w:val="24"/>
        </w:rPr>
        <w:t>35.3</w:t>
      </w:r>
      <w:r>
        <w:rPr>
          <w:rFonts w:hAnsi="宋体" w:hint="eastAsia"/>
          <w:color w:val="000000"/>
          <w:sz w:val="24"/>
          <w:szCs w:val="24"/>
        </w:rPr>
        <w:t>《评标委员会和评标方法暂行规定》（七部委第</w:t>
      </w:r>
      <w:r>
        <w:rPr>
          <w:rFonts w:hAnsi="宋体"/>
          <w:color w:val="000000"/>
          <w:sz w:val="24"/>
          <w:szCs w:val="24"/>
        </w:rPr>
        <w:t>12</w:t>
      </w:r>
      <w:r>
        <w:rPr>
          <w:rFonts w:hAnsi="宋体" w:hint="eastAsia"/>
          <w:color w:val="000000"/>
          <w:sz w:val="24"/>
          <w:szCs w:val="24"/>
        </w:rPr>
        <w:t>号令）</w:t>
      </w:r>
    </w:p>
    <w:p w14:paraId="599BFC7E" w14:textId="77777777" w:rsidR="00D950FC" w:rsidRDefault="00000000">
      <w:pPr>
        <w:spacing w:line="360" w:lineRule="auto"/>
        <w:ind w:firstLineChars="200" w:firstLine="480"/>
        <w:rPr>
          <w:rFonts w:hAnsi="宋体"/>
          <w:color w:val="000000"/>
          <w:sz w:val="24"/>
          <w:szCs w:val="24"/>
        </w:rPr>
      </w:pPr>
      <w:r>
        <w:rPr>
          <w:rFonts w:hAnsi="宋体"/>
          <w:color w:val="000000"/>
          <w:sz w:val="24"/>
          <w:szCs w:val="24"/>
        </w:rPr>
        <w:t>35.4</w:t>
      </w:r>
      <w:r>
        <w:rPr>
          <w:rFonts w:hAnsi="宋体" w:hint="eastAsia"/>
          <w:color w:val="000000"/>
          <w:sz w:val="24"/>
          <w:szCs w:val="24"/>
        </w:rPr>
        <w:t>《工程建设项目施工招标投标办法》（七部委</w:t>
      </w:r>
      <w:r>
        <w:rPr>
          <w:rFonts w:hAnsi="宋体"/>
          <w:color w:val="000000"/>
          <w:sz w:val="24"/>
          <w:szCs w:val="24"/>
        </w:rPr>
        <w:t>2003</w:t>
      </w:r>
      <w:r>
        <w:rPr>
          <w:rFonts w:hAnsi="宋体" w:hint="eastAsia"/>
          <w:color w:val="000000"/>
          <w:sz w:val="24"/>
          <w:szCs w:val="24"/>
        </w:rPr>
        <w:t>年第</w:t>
      </w:r>
      <w:r>
        <w:rPr>
          <w:rFonts w:hAnsi="宋体"/>
          <w:color w:val="000000"/>
          <w:sz w:val="24"/>
          <w:szCs w:val="24"/>
        </w:rPr>
        <w:t>30</w:t>
      </w:r>
      <w:r>
        <w:rPr>
          <w:rFonts w:hAnsi="宋体" w:hint="eastAsia"/>
          <w:color w:val="000000"/>
          <w:sz w:val="24"/>
          <w:szCs w:val="24"/>
        </w:rPr>
        <w:t>号令）</w:t>
      </w:r>
    </w:p>
    <w:p w14:paraId="50324836" w14:textId="77777777" w:rsidR="00D950FC" w:rsidRDefault="00000000">
      <w:pPr>
        <w:spacing w:line="360" w:lineRule="auto"/>
        <w:ind w:firstLineChars="200" w:firstLine="480"/>
        <w:rPr>
          <w:rFonts w:hAnsi="宋体"/>
          <w:color w:val="000000"/>
          <w:sz w:val="24"/>
          <w:szCs w:val="24"/>
        </w:rPr>
      </w:pPr>
      <w:r>
        <w:rPr>
          <w:rFonts w:hAnsi="宋体"/>
          <w:color w:val="000000"/>
          <w:sz w:val="24"/>
          <w:szCs w:val="24"/>
        </w:rPr>
        <w:t>35.5</w:t>
      </w:r>
      <w:r>
        <w:rPr>
          <w:rFonts w:hAnsi="宋体" w:hint="eastAsia"/>
          <w:color w:val="000000"/>
          <w:sz w:val="24"/>
          <w:szCs w:val="24"/>
        </w:rPr>
        <w:t>《广东省实施〈中华人民共和国招标投标法〉办法》；</w:t>
      </w:r>
    </w:p>
    <w:p w14:paraId="340922AC" w14:textId="77777777" w:rsidR="00D950FC" w:rsidRDefault="00000000">
      <w:pPr>
        <w:spacing w:line="360" w:lineRule="auto"/>
        <w:ind w:firstLineChars="200" w:firstLine="480"/>
        <w:rPr>
          <w:rFonts w:hAnsi="宋体"/>
          <w:color w:val="000000"/>
          <w:sz w:val="24"/>
          <w:szCs w:val="24"/>
        </w:rPr>
      </w:pPr>
      <w:r>
        <w:rPr>
          <w:rFonts w:hAnsi="宋体"/>
          <w:color w:val="000000"/>
          <w:sz w:val="24"/>
          <w:szCs w:val="24"/>
        </w:rPr>
        <w:t>35.6</w:t>
      </w:r>
      <w:r>
        <w:rPr>
          <w:rFonts w:hAnsi="宋体" w:hint="eastAsia"/>
          <w:color w:val="000000"/>
          <w:sz w:val="24"/>
          <w:szCs w:val="24"/>
        </w:rPr>
        <w:t>《房屋建筑和市政基础设施工程施工招标投标管理办法》（建设部令第</w:t>
      </w:r>
      <w:r>
        <w:rPr>
          <w:rFonts w:hAnsi="宋体"/>
          <w:color w:val="000000"/>
          <w:sz w:val="24"/>
          <w:szCs w:val="24"/>
        </w:rPr>
        <w:t>89</w:t>
      </w:r>
      <w:r>
        <w:rPr>
          <w:rFonts w:hAnsi="宋体" w:hint="eastAsia"/>
          <w:color w:val="000000"/>
          <w:sz w:val="24"/>
          <w:szCs w:val="24"/>
        </w:rPr>
        <w:t>号）</w:t>
      </w:r>
    </w:p>
    <w:p w14:paraId="5D83FF44" w14:textId="77777777" w:rsidR="00D950FC" w:rsidRDefault="00000000">
      <w:pPr>
        <w:spacing w:line="360" w:lineRule="auto"/>
        <w:ind w:firstLineChars="200" w:firstLine="480"/>
        <w:rPr>
          <w:rFonts w:hAnsi="宋体"/>
          <w:color w:val="000000"/>
          <w:sz w:val="24"/>
          <w:szCs w:val="24"/>
        </w:rPr>
      </w:pPr>
      <w:r>
        <w:rPr>
          <w:rFonts w:hAnsi="宋体"/>
          <w:color w:val="000000"/>
          <w:sz w:val="24"/>
          <w:szCs w:val="24"/>
        </w:rPr>
        <w:t>35.7</w:t>
      </w:r>
      <w:r>
        <w:rPr>
          <w:rFonts w:hAnsi="宋体" w:hint="eastAsia"/>
          <w:color w:val="000000"/>
          <w:sz w:val="24"/>
          <w:szCs w:val="24"/>
        </w:rPr>
        <w:t>《广东省加强建设工程招标投标监督管理的若干规定》（粤发[2004]4号）；</w:t>
      </w:r>
    </w:p>
    <w:p w14:paraId="2BE4CB4A" w14:textId="77777777" w:rsidR="00D950FC" w:rsidRDefault="00000000">
      <w:pPr>
        <w:spacing w:line="360" w:lineRule="auto"/>
        <w:ind w:firstLineChars="200" w:firstLine="480"/>
        <w:rPr>
          <w:rFonts w:hAnsi="宋体"/>
          <w:color w:val="000000"/>
          <w:sz w:val="24"/>
          <w:szCs w:val="24"/>
        </w:rPr>
      </w:pPr>
      <w:r>
        <w:rPr>
          <w:rFonts w:hAnsi="宋体" w:hint="eastAsia"/>
          <w:color w:val="000000"/>
          <w:sz w:val="24"/>
          <w:szCs w:val="24"/>
        </w:rPr>
        <w:t>35.8《广州市工程建设项目招标投标管理办法》（穗建规字〔2023〕12号）；</w:t>
      </w:r>
    </w:p>
    <w:p w14:paraId="0357ABD4" w14:textId="77777777" w:rsidR="00D950FC" w:rsidRDefault="00000000">
      <w:pPr>
        <w:spacing w:line="360" w:lineRule="auto"/>
        <w:ind w:firstLineChars="200" w:firstLine="480"/>
        <w:rPr>
          <w:rFonts w:hAnsi="宋体"/>
          <w:color w:val="000000"/>
          <w:sz w:val="24"/>
          <w:szCs w:val="24"/>
        </w:rPr>
      </w:pPr>
      <w:r>
        <w:rPr>
          <w:rFonts w:hAnsi="宋体" w:hint="eastAsia"/>
          <w:color w:val="000000"/>
          <w:sz w:val="24"/>
          <w:szCs w:val="24"/>
        </w:rPr>
        <w:t>35.9本项目招标文件。</w:t>
      </w:r>
    </w:p>
    <w:p w14:paraId="5567A49A" w14:textId="77777777" w:rsidR="00D950FC" w:rsidRDefault="00000000">
      <w:pPr>
        <w:spacing w:line="360" w:lineRule="auto"/>
        <w:ind w:firstLineChars="200" w:firstLine="480"/>
        <w:rPr>
          <w:rFonts w:hAnsi="宋体"/>
          <w:color w:val="000000"/>
          <w:sz w:val="24"/>
          <w:szCs w:val="24"/>
        </w:rPr>
      </w:pPr>
      <w:r>
        <w:rPr>
          <w:rFonts w:hAnsi="宋体"/>
          <w:color w:val="000000"/>
          <w:sz w:val="24"/>
          <w:szCs w:val="24"/>
        </w:rPr>
        <w:t>36</w:t>
      </w:r>
      <w:r>
        <w:rPr>
          <w:rFonts w:hAnsi="宋体" w:hint="eastAsia"/>
          <w:color w:val="000000"/>
          <w:sz w:val="24"/>
          <w:szCs w:val="24"/>
        </w:rPr>
        <w:t>．开标</w:t>
      </w:r>
    </w:p>
    <w:p w14:paraId="042297D1" w14:textId="77777777" w:rsidR="00D950FC" w:rsidRDefault="00000000">
      <w:pPr>
        <w:spacing w:line="360" w:lineRule="auto"/>
        <w:ind w:firstLineChars="200" w:firstLine="480"/>
        <w:rPr>
          <w:rFonts w:hAnsi="宋体"/>
          <w:color w:val="000000"/>
          <w:sz w:val="24"/>
          <w:szCs w:val="24"/>
        </w:rPr>
      </w:pPr>
      <w:r>
        <w:rPr>
          <w:rFonts w:hAnsi="宋体"/>
          <w:color w:val="000000"/>
          <w:sz w:val="24"/>
          <w:szCs w:val="24"/>
        </w:rPr>
        <w:t xml:space="preserve">36.1 </w:t>
      </w:r>
      <w:r>
        <w:rPr>
          <w:rFonts w:hAnsi="宋体" w:hint="eastAsia"/>
          <w:color w:val="000000"/>
          <w:sz w:val="24"/>
          <w:szCs w:val="24"/>
        </w:rPr>
        <w:t>招标人按投标须知前附表第18项所规定的时间和地点公开开标，并邀请所有投标人参加。截标后，开标开始时间因故推迟的，相关评标信息仍以原定的开标开始时间的信息为准。</w:t>
      </w:r>
    </w:p>
    <w:p w14:paraId="3E26E7AC" w14:textId="77777777" w:rsidR="00D950FC" w:rsidRDefault="00000000">
      <w:pPr>
        <w:spacing w:line="360" w:lineRule="auto"/>
        <w:ind w:firstLineChars="200" w:firstLine="480"/>
        <w:rPr>
          <w:rFonts w:hAnsi="宋体"/>
          <w:color w:val="000000"/>
          <w:sz w:val="24"/>
          <w:szCs w:val="24"/>
        </w:rPr>
      </w:pPr>
      <w:r>
        <w:rPr>
          <w:rFonts w:hAnsi="宋体"/>
          <w:color w:val="000000"/>
          <w:sz w:val="24"/>
          <w:szCs w:val="24"/>
        </w:rPr>
        <w:t>36.2</w:t>
      </w:r>
      <w:r>
        <w:rPr>
          <w:rFonts w:hAnsi="宋体" w:hint="eastAsia"/>
          <w:color w:val="000000"/>
          <w:sz w:val="24"/>
          <w:szCs w:val="24"/>
        </w:rPr>
        <w:t xml:space="preserve"> 招标人在招标文件要求提交投标文件的截止时间前收到的投标文件，开标时都当众予以解密、公布。</w:t>
      </w:r>
    </w:p>
    <w:p w14:paraId="7592748B" w14:textId="77777777" w:rsidR="00D950FC" w:rsidRDefault="00000000">
      <w:pPr>
        <w:spacing w:line="360" w:lineRule="auto"/>
        <w:ind w:firstLineChars="200" w:firstLine="480"/>
        <w:rPr>
          <w:rFonts w:hAnsi="宋体"/>
          <w:color w:val="000000"/>
          <w:sz w:val="24"/>
          <w:szCs w:val="24"/>
        </w:rPr>
      </w:pPr>
      <w:r>
        <w:rPr>
          <w:rFonts w:hAnsi="宋体" w:hint="eastAsia"/>
          <w:color w:val="000000"/>
          <w:sz w:val="24"/>
          <w:szCs w:val="24"/>
        </w:rPr>
        <w:t>36.3根据投标须知前附表第19项，如需抽取某一种评标办法供评标时使用的，应在开标前抽取。首先对招标文件中约定的若干种评标方法进行编号，再随机抽取某一编号，该编号所对应的评标办法供评标时使用。</w:t>
      </w:r>
    </w:p>
    <w:p w14:paraId="0E8DE825" w14:textId="77777777" w:rsidR="00D950FC" w:rsidRDefault="00000000">
      <w:pPr>
        <w:spacing w:line="360" w:lineRule="auto"/>
        <w:ind w:firstLineChars="200" w:firstLine="480"/>
        <w:rPr>
          <w:rFonts w:hAnsi="宋体"/>
          <w:color w:val="000000"/>
          <w:sz w:val="24"/>
          <w:szCs w:val="24"/>
        </w:rPr>
      </w:pPr>
      <w:r>
        <w:rPr>
          <w:rFonts w:hAnsi="宋体" w:hint="eastAsia"/>
          <w:color w:val="000000"/>
          <w:sz w:val="24"/>
          <w:szCs w:val="24"/>
        </w:rPr>
        <w:t>36.4若递交投标文件的投标人不足3家，则重新组织招标。（当</w:t>
      </w:r>
      <w:r>
        <w:rPr>
          <w:rFonts w:hAnsi="宋体"/>
          <w:color w:val="000000"/>
          <w:sz w:val="24"/>
          <w:szCs w:val="24"/>
        </w:rPr>
        <w:t>N</w:t>
      </w:r>
      <w:r>
        <w:rPr>
          <w:rFonts w:hAnsi="宋体" w:hint="eastAsia"/>
          <w:color w:val="000000"/>
          <w:sz w:val="24"/>
          <w:szCs w:val="24"/>
        </w:rPr>
        <w:t>个标段同时招标且不允许兼中时，若有效投标人不足</w:t>
      </w:r>
      <w:r>
        <w:rPr>
          <w:rFonts w:hAnsi="宋体"/>
          <w:color w:val="000000"/>
          <w:sz w:val="24"/>
          <w:szCs w:val="24"/>
        </w:rPr>
        <w:t>N+</w:t>
      </w:r>
      <w:r>
        <w:rPr>
          <w:rFonts w:hAnsi="宋体" w:hint="eastAsia"/>
          <w:color w:val="000000"/>
          <w:sz w:val="24"/>
          <w:szCs w:val="24"/>
        </w:rPr>
        <w:t>2家，则重新组织招标）</w:t>
      </w:r>
    </w:p>
    <w:p w14:paraId="750F796D" w14:textId="77777777" w:rsidR="00D950FC" w:rsidRDefault="00000000">
      <w:pPr>
        <w:spacing w:line="360" w:lineRule="auto"/>
        <w:ind w:firstLineChars="200" w:firstLine="480"/>
        <w:rPr>
          <w:rFonts w:hAnsi="宋体"/>
          <w:color w:val="000000"/>
          <w:sz w:val="24"/>
        </w:rPr>
      </w:pPr>
      <w:r>
        <w:rPr>
          <w:rFonts w:hAnsi="宋体" w:hint="eastAsia"/>
          <w:color w:val="000000"/>
          <w:sz w:val="24"/>
        </w:rPr>
        <w:t>36.5按下列程序进行开标：</w:t>
      </w:r>
    </w:p>
    <w:p w14:paraId="6DB24E52" w14:textId="77777777" w:rsidR="00D950FC" w:rsidRDefault="00000000">
      <w:pPr>
        <w:spacing w:line="360" w:lineRule="auto"/>
        <w:ind w:firstLineChars="200" w:firstLine="480"/>
        <w:rPr>
          <w:rFonts w:hAnsi="宋体"/>
          <w:color w:val="000000"/>
          <w:sz w:val="24"/>
        </w:rPr>
      </w:pPr>
      <w:r>
        <w:rPr>
          <w:rFonts w:hAnsi="宋体" w:hint="eastAsia"/>
          <w:color w:val="000000"/>
          <w:sz w:val="24"/>
        </w:rPr>
        <w:t>36.5.1在投标截止时间后半小时内，投标人通过</w:t>
      </w:r>
      <w:r>
        <w:rPr>
          <w:rFonts w:hAnsi="宋体" w:hint="eastAsia"/>
          <w:color w:val="000000"/>
          <w:sz w:val="24"/>
          <w:u w:val="single"/>
        </w:rPr>
        <w:t xml:space="preserve">    </w:t>
      </w:r>
      <w:r>
        <w:rPr>
          <w:rFonts w:hAnsi="宋体" w:hint="eastAsia"/>
          <w:color w:val="000000"/>
          <w:sz w:val="24"/>
        </w:rPr>
        <w:t>交易平台对已递交的电子投标文件进行解密。投标人完成解密后，再由招标人进行解密。解密完成后，公布招标项目名称、投标人名称、投标保证金的递交情况、投标报价、工期及其他内容；</w:t>
      </w:r>
    </w:p>
    <w:p w14:paraId="6C738637" w14:textId="77777777" w:rsidR="00D950FC" w:rsidRDefault="00000000">
      <w:pPr>
        <w:spacing w:line="360" w:lineRule="auto"/>
        <w:ind w:firstLineChars="200" w:firstLine="480"/>
        <w:rPr>
          <w:rFonts w:hAnsi="宋体"/>
          <w:color w:val="000000"/>
          <w:sz w:val="24"/>
        </w:rPr>
      </w:pPr>
      <w:r>
        <w:rPr>
          <w:rFonts w:hAnsi="宋体" w:hint="eastAsia"/>
          <w:color w:val="000000"/>
          <w:sz w:val="24"/>
        </w:rPr>
        <w:t>36.5.2备用光盘的读取按投标须知前附表第36项的规定执行；</w:t>
      </w:r>
    </w:p>
    <w:p w14:paraId="26F0D183" w14:textId="77777777" w:rsidR="00D950FC" w:rsidRDefault="00000000">
      <w:pPr>
        <w:spacing w:line="360" w:lineRule="auto"/>
        <w:ind w:firstLineChars="200" w:firstLine="480"/>
        <w:rPr>
          <w:rFonts w:hAnsi="宋体"/>
          <w:color w:val="000000"/>
          <w:sz w:val="24"/>
        </w:rPr>
      </w:pPr>
      <w:r>
        <w:rPr>
          <w:rFonts w:hAnsi="宋体" w:hint="eastAsia"/>
          <w:color w:val="000000"/>
          <w:sz w:val="24"/>
        </w:rPr>
        <w:t>36.5.3投标人代表、招标人代表、监标人、记录人等有关人员在开标记录上签字确</w:t>
      </w:r>
      <w:r>
        <w:rPr>
          <w:rFonts w:hAnsi="宋体" w:hint="eastAsia"/>
          <w:color w:val="000000"/>
          <w:sz w:val="24"/>
        </w:rPr>
        <w:lastRenderedPageBreak/>
        <w:t>认；若有关人员不签字的，不影响开标程序；</w:t>
      </w:r>
    </w:p>
    <w:p w14:paraId="7FA246DC" w14:textId="77777777" w:rsidR="00D950FC" w:rsidRDefault="00000000">
      <w:pPr>
        <w:spacing w:line="360" w:lineRule="auto"/>
        <w:ind w:firstLineChars="200" w:firstLine="480"/>
        <w:rPr>
          <w:rFonts w:hAnsi="宋体"/>
          <w:color w:val="000000"/>
          <w:sz w:val="24"/>
        </w:rPr>
      </w:pPr>
      <w:r>
        <w:rPr>
          <w:rFonts w:hAnsi="宋体" w:hint="eastAsia"/>
          <w:color w:val="000000"/>
          <w:sz w:val="24"/>
        </w:rPr>
        <w:t>36.5.4开标结束。</w:t>
      </w:r>
    </w:p>
    <w:p w14:paraId="0F854F93" w14:textId="77777777" w:rsidR="00D950FC" w:rsidRDefault="00000000">
      <w:pPr>
        <w:spacing w:line="360" w:lineRule="auto"/>
        <w:ind w:firstLineChars="200" w:firstLine="480"/>
        <w:rPr>
          <w:rFonts w:hAnsi="宋体"/>
          <w:color w:val="000000"/>
          <w:sz w:val="24"/>
        </w:rPr>
      </w:pPr>
      <w:r>
        <w:rPr>
          <w:rFonts w:hAnsi="宋体" w:hint="eastAsia"/>
          <w:color w:val="000000"/>
          <w:sz w:val="24"/>
        </w:rPr>
        <w:t>36.6投标截止时间前未完成投标文件传输的或因投标人之外的原因造成投标文件未解密且未按要求递交备用光盘的，视为投标人撤回投标文件。因投标人原因造成投标文件未解密或未在规定的时间内解密的，视为撤销其投标文件。</w:t>
      </w:r>
    </w:p>
    <w:p w14:paraId="084A7261" w14:textId="77777777" w:rsidR="00D950FC" w:rsidRDefault="00000000">
      <w:pPr>
        <w:spacing w:line="360" w:lineRule="auto"/>
        <w:ind w:firstLineChars="200" w:firstLine="480"/>
        <w:rPr>
          <w:rFonts w:hAnsi="宋体"/>
          <w:color w:val="000000"/>
          <w:sz w:val="24"/>
        </w:rPr>
      </w:pPr>
      <w:r>
        <w:rPr>
          <w:rFonts w:hAnsi="宋体" w:hint="eastAsia"/>
          <w:color w:val="000000"/>
          <w:sz w:val="24"/>
        </w:rPr>
        <w:t>36.7开标时，两个（含两个）以上的投标人加密打包投标文件电脑机器特征码一致的，不参与下一程序，并由评标委员会否决其投标。</w:t>
      </w:r>
    </w:p>
    <w:p w14:paraId="2B129AA7" w14:textId="77777777" w:rsidR="00D950FC" w:rsidRDefault="00000000">
      <w:pPr>
        <w:spacing w:line="360" w:lineRule="auto"/>
        <w:ind w:firstLineChars="200" w:firstLine="480"/>
        <w:rPr>
          <w:rFonts w:hAnsi="宋体"/>
          <w:color w:val="000000"/>
          <w:sz w:val="24"/>
          <w:szCs w:val="24"/>
        </w:rPr>
      </w:pPr>
      <w:r>
        <w:rPr>
          <w:rFonts w:hAnsi="宋体"/>
          <w:color w:val="000000"/>
          <w:sz w:val="24"/>
          <w:szCs w:val="24"/>
        </w:rPr>
        <w:t>37</w:t>
      </w:r>
      <w:r>
        <w:rPr>
          <w:rFonts w:hAnsi="宋体" w:hint="eastAsia"/>
          <w:color w:val="000000"/>
          <w:sz w:val="24"/>
          <w:szCs w:val="24"/>
        </w:rPr>
        <w:t>．评标</w:t>
      </w:r>
    </w:p>
    <w:p w14:paraId="03C3C0FA" w14:textId="77777777" w:rsidR="00D950FC" w:rsidRDefault="00000000">
      <w:pPr>
        <w:spacing w:line="360" w:lineRule="auto"/>
        <w:ind w:firstLineChars="200" w:firstLine="480"/>
        <w:rPr>
          <w:rFonts w:hAnsi="宋体"/>
          <w:color w:val="000000"/>
          <w:sz w:val="24"/>
          <w:szCs w:val="24"/>
        </w:rPr>
      </w:pPr>
      <w:r>
        <w:rPr>
          <w:rFonts w:hAnsi="宋体"/>
          <w:color w:val="000000"/>
          <w:sz w:val="24"/>
          <w:szCs w:val="24"/>
        </w:rPr>
        <w:t>37.1</w:t>
      </w:r>
      <w:r>
        <w:rPr>
          <w:rFonts w:hAnsi="宋体" w:hint="eastAsia"/>
          <w:color w:val="000000"/>
          <w:sz w:val="24"/>
          <w:szCs w:val="24"/>
        </w:rPr>
        <w:t>评标委员会由招标人依法组建。</w:t>
      </w:r>
    </w:p>
    <w:p w14:paraId="07CEF52A" w14:textId="77777777" w:rsidR="00D950FC" w:rsidRDefault="00000000">
      <w:pPr>
        <w:spacing w:line="360" w:lineRule="auto"/>
        <w:ind w:firstLineChars="200" w:firstLine="480"/>
        <w:rPr>
          <w:rFonts w:hAnsi="宋体"/>
          <w:color w:val="000000"/>
          <w:sz w:val="24"/>
          <w:szCs w:val="24"/>
        </w:rPr>
      </w:pPr>
      <w:r>
        <w:rPr>
          <w:rFonts w:hAnsi="宋体"/>
          <w:color w:val="000000"/>
          <w:sz w:val="24"/>
          <w:szCs w:val="24"/>
        </w:rPr>
        <w:t>37.2</w:t>
      </w:r>
      <w:r>
        <w:rPr>
          <w:rFonts w:hAnsi="宋体" w:hint="eastAsia"/>
          <w:color w:val="000000"/>
          <w:sz w:val="24"/>
          <w:szCs w:val="24"/>
        </w:rPr>
        <w:t>评标委员会的职责及守则：</w:t>
      </w:r>
    </w:p>
    <w:p w14:paraId="29A00488" w14:textId="77777777" w:rsidR="00D950FC" w:rsidRDefault="00000000">
      <w:pPr>
        <w:spacing w:line="360" w:lineRule="auto"/>
        <w:ind w:firstLineChars="200" w:firstLine="480"/>
        <w:rPr>
          <w:rFonts w:hAnsi="宋体"/>
          <w:color w:val="000000"/>
          <w:sz w:val="24"/>
          <w:szCs w:val="24"/>
        </w:rPr>
      </w:pPr>
      <w:r>
        <w:rPr>
          <w:rFonts w:hAnsi="宋体"/>
          <w:color w:val="000000"/>
          <w:sz w:val="24"/>
          <w:szCs w:val="24"/>
        </w:rPr>
        <w:t>37.2.1</w:t>
      </w:r>
      <w:r>
        <w:rPr>
          <w:rFonts w:hAnsi="宋体" w:hint="eastAsia"/>
          <w:color w:val="000000"/>
          <w:sz w:val="24"/>
          <w:szCs w:val="24"/>
        </w:rPr>
        <w:t>根据评标细则，对</w:t>
      </w:r>
      <w:r>
        <w:rPr>
          <w:rFonts w:hAnsi="宋体" w:hint="eastAsia"/>
          <w:color w:val="000000"/>
          <w:sz w:val="24"/>
        </w:rPr>
        <w:t>投标文件</w:t>
      </w:r>
      <w:r>
        <w:rPr>
          <w:rFonts w:hAnsi="宋体" w:hint="eastAsia"/>
          <w:color w:val="000000"/>
          <w:sz w:val="24"/>
          <w:szCs w:val="24"/>
        </w:rPr>
        <w:t>进行认真评审，完成评审报告；</w:t>
      </w:r>
    </w:p>
    <w:p w14:paraId="7ADA98B0" w14:textId="77777777" w:rsidR="00D950FC" w:rsidRDefault="00000000">
      <w:pPr>
        <w:spacing w:line="360" w:lineRule="auto"/>
        <w:ind w:firstLineChars="200" w:firstLine="480"/>
        <w:rPr>
          <w:rFonts w:hAnsi="宋体"/>
          <w:color w:val="000000"/>
          <w:sz w:val="24"/>
          <w:szCs w:val="24"/>
        </w:rPr>
      </w:pPr>
      <w:r>
        <w:rPr>
          <w:rFonts w:hAnsi="宋体"/>
          <w:color w:val="000000"/>
          <w:sz w:val="24"/>
          <w:szCs w:val="24"/>
        </w:rPr>
        <w:t>37.2.2</w:t>
      </w:r>
      <w:r>
        <w:rPr>
          <w:rFonts w:hAnsi="宋体" w:hint="eastAsia"/>
          <w:color w:val="000000"/>
          <w:sz w:val="24"/>
          <w:szCs w:val="24"/>
        </w:rPr>
        <w:t>向招标人报告评审意见，推荐合格的中标候选人。</w:t>
      </w:r>
    </w:p>
    <w:p w14:paraId="2F209C7D" w14:textId="77777777" w:rsidR="00D950FC" w:rsidRDefault="00000000">
      <w:pPr>
        <w:spacing w:line="360" w:lineRule="auto"/>
        <w:ind w:firstLineChars="200" w:firstLine="480"/>
        <w:rPr>
          <w:rFonts w:hAnsi="宋体"/>
          <w:color w:val="000000"/>
          <w:sz w:val="24"/>
          <w:szCs w:val="24"/>
        </w:rPr>
      </w:pPr>
      <w:r>
        <w:rPr>
          <w:rFonts w:hAnsi="宋体"/>
          <w:bCs/>
          <w:color w:val="000000"/>
          <w:sz w:val="24"/>
          <w:szCs w:val="24"/>
        </w:rPr>
        <w:t>37.2.3</w:t>
      </w:r>
      <w:r>
        <w:rPr>
          <w:rFonts w:hAnsi="宋体"/>
          <w:b/>
          <w:bCs/>
          <w:color w:val="000000"/>
          <w:sz w:val="24"/>
          <w:szCs w:val="24"/>
        </w:rPr>
        <w:t xml:space="preserve"> </w:t>
      </w:r>
      <w:r>
        <w:rPr>
          <w:rFonts w:hAnsi="宋体" w:hint="eastAsia"/>
          <w:color w:val="000000"/>
          <w:sz w:val="24"/>
          <w:szCs w:val="24"/>
        </w:rPr>
        <w:t>所有参加评标人员必须遵守国家、地方政府制定的有关工程招标投标的法则、规定，遵守有关工程招标投标的保密制度；如有违反者，给予行政处分；情节严重，构成犯罪的，由司法机关依法追究其刑事责任。</w:t>
      </w:r>
    </w:p>
    <w:p w14:paraId="11202754" w14:textId="77777777" w:rsidR="00D950FC" w:rsidRDefault="00000000">
      <w:pPr>
        <w:spacing w:line="360" w:lineRule="auto"/>
        <w:ind w:firstLineChars="200" w:firstLine="480"/>
        <w:rPr>
          <w:rFonts w:hAnsi="宋体"/>
          <w:color w:val="000000"/>
          <w:sz w:val="24"/>
          <w:szCs w:val="24"/>
        </w:rPr>
      </w:pPr>
      <w:r>
        <w:rPr>
          <w:rFonts w:hAnsi="宋体"/>
          <w:color w:val="000000"/>
          <w:sz w:val="24"/>
          <w:szCs w:val="24"/>
        </w:rPr>
        <w:t>37.2.4</w:t>
      </w:r>
      <w:r>
        <w:rPr>
          <w:rFonts w:hAnsi="宋体" w:hint="eastAsia"/>
          <w:color w:val="000000"/>
          <w:sz w:val="24"/>
          <w:szCs w:val="24"/>
        </w:rPr>
        <w:t>全体参与评标人员：</w:t>
      </w:r>
    </w:p>
    <w:p w14:paraId="199172AC" w14:textId="77777777" w:rsidR="00D950FC" w:rsidRDefault="00000000">
      <w:pPr>
        <w:spacing w:line="360" w:lineRule="auto"/>
        <w:ind w:firstLineChars="200" w:firstLine="480"/>
        <w:rPr>
          <w:rFonts w:hAnsi="宋体"/>
          <w:color w:val="000000"/>
          <w:sz w:val="24"/>
          <w:szCs w:val="24"/>
        </w:rPr>
      </w:pPr>
      <w:r>
        <w:rPr>
          <w:rFonts w:hAnsi="宋体"/>
          <w:color w:val="000000"/>
          <w:sz w:val="24"/>
          <w:szCs w:val="24"/>
        </w:rPr>
        <w:t xml:space="preserve">37.2.4.1 </w:t>
      </w:r>
      <w:r>
        <w:rPr>
          <w:rFonts w:hAnsi="宋体" w:hint="eastAsia"/>
          <w:color w:val="000000"/>
          <w:sz w:val="24"/>
          <w:szCs w:val="24"/>
        </w:rPr>
        <w:t>必须遵守评标纪律、不得泄密；</w:t>
      </w:r>
    </w:p>
    <w:p w14:paraId="7BE8E9F3" w14:textId="77777777" w:rsidR="00D950FC" w:rsidRDefault="00000000">
      <w:pPr>
        <w:spacing w:line="360" w:lineRule="auto"/>
        <w:ind w:firstLineChars="200" w:firstLine="480"/>
        <w:rPr>
          <w:rFonts w:hAnsi="宋体"/>
          <w:color w:val="000000"/>
          <w:sz w:val="24"/>
          <w:szCs w:val="24"/>
        </w:rPr>
      </w:pPr>
      <w:r>
        <w:rPr>
          <w:rFonts w:hAnsi="宋体"/>
          <w:color w:val="000000"/>
          <w:sz w:val="24"/>
          <w:szCs w:val="24"/>
        </w:rPr>
        <w:t xml:space="preserve">37.2.4.2 </w:t>
      </w:r>
      <w:r>
        <w:rPr>
          <w:rFonts w:hAnsi="宋体" w:hint="eastAsia"/>
          <w:color w:val="000000"/>
          <w:sz w:val="24"/>
          <w:szCs w:val="24"/>
        </w:rPr>
        <w:t>必须公正、不得循私；</w:t>
      </w:r>
    </w:p>
    <w:p w14:paraId="31641BB2" w14:textId="77777777" w:rsidR="00D950FC" w:rsidRDefault="00000000">
      <w:pPr>
        <w:spacing w:line="360" w:lineRule="auto"/>
        <w:ind w:firstLineChars="200" w:firstLine="480"/>
        <w:rPr>
          <w:rFonts w:hAnsi="宋体"/>
          <w:color w:val="000000"/>
          <w:sz w:val="24"/>
          <w:szCs w:val="24"/>
        </w:rPr>
      </w:pPr>
      <w:r>
        <w:rPr>
          <w:rFonts w:hAnsi="宋体"/>
          <w:color w:val="000000"/>
          <w:sz w:val="24"/>
          <w:szCs w:val="24"/>
        </w:rPr>
        <w:t xml:space="preserve">37.2.4.3 </w:t>
      </w:r>
      <w:r>
        <w:rPr>
          <w:rFonts w:hAnsi="宋体" w:hint="eastAsia"/>
          <w:color w:val="000000"/>
          <w:sz w:val="24"/>
          <w:szCs w:val="24"/>
        </w:rPr>
        <w:t>必须科学、不得草率；</w:t>
      </w:r>
    </w:p>
    <w:p w14:paraId="68873E6C" w14:textId="77777777" w:rsidR="00D950FC" w:rsidRDefault="00000000">
      <w:pPr>
        <w:spacing w:line="360" w:lineRule="auto"/>
        <w:ind w:firstLineChars="200" w:firstLine="480"/>
        <w:rPr>
          <w:rFonts w:hAnsi="宋体"/>
          <w:color w:val="000000"/>
          <w:sz w:val="24"/>
          <w:szCs w:val="24"/>
        </w:rPr>
      </w:pPr>
      <w:r>
        <w:rPr>
          <w:rFonts w:hAnsi="宋体"/>
          <w:color w:val="000000"/>
          <w:sz w:val="24"/>
          <w:szCs w:val="24"/>
        </w:rPr>
        <w:t xml:space="preserve">37.2.4.4 </w:t>
      </w:r>
      <w:r>
        <w:rPr>
          <w:rFonts w:hAnsi="宋体" w:hint="eastAsia"/>
          <w:color w:val="000000"/>
          <w:sz w:val="24"/>
          <w:szCs w:val="24"/>
        </w:rPr>
        <w:t>必须客观、不得带有成见；</w:t>
      </w:r>
    </w:p>
    <w:p w14:paraId="2772AF5F" w14:textId="77777777" w:rsidR="00D950FC" w:rsidRDefault="00000000">
      <w:pPr>
        <w:spacing w:line="360" w:lineRule="auto"/>
        <w:ind w:firstLineChars="200" w:firstLine="480"/>
        <w:rPr>
          <w:rFonts w:hAnsi="宋体"/>
          <w:color w:val="000000"/>
          <w:sz w:val="24"/>
          <w:szCs w:val="24"/>
        </w:rPr>
      </w:pPr>
      <w:r>
        <w:rPr>
          <w:rFonts w:hAnsi="宋体"/>
          <w:color w:val="000000"/>
          <w:sz w:val="24"/>
          <w:szCs w:val="24"/>
        </w:rPr>
        <w:t xml:space="preserve">37.2.4.5 </w:t>
      </w:r>
      <w:r>
        <w:rPr>
          <w:rFonts w:hAnsi="宋体" w:hint="eastAsia"/>
          <w:color w:val="000000"/>
          <w:sz w:val="24"/>
          <w:szCs w:val="24"/>
        </w:rPr>
        <w:t>必须平等、不得强加于人；</w:t>
      </w:r>
    </w:p>
    <w:p w14:paraId="75BE85D5" w14:textId="77777777" w:rsidR="00D950FC" w:rsidRDefault="00000000">
      <w:pPr>
        <w:spacing w:line="360" w:lineRule="auto"/>
        <w:ind w:firstLineChars="200" w:firstLine="480"/>
        <w:rPr>
          <w:rFonts w:hAnsi="宋体"/>
          <w:color w:val="000000"/>
          <w:sz w:val="24"/>
          <w:szCs w:val="24"/>
        </w:rPr>
      </w:pPr>
      <w:r>
        <w:rPr>
          <w:rFonts w:hAnsi="宋体"/>
          <w:color w:val="000000"/>
          <w:sz w:val="24"/>
          <w:szCs w:val="24"/>
        </w:rPr>
        <w:t xml:space="preserve">37.2.4.6 </w:t>
      </w:r>
      <w:r>
        <w:rPr>
          <w:rFonts w:hAnsi="宋体" w:hint="eastAsia"/>
          <w:color w:val="000000"/>
          <w:sz w:val="24"/>
          <w:szCs w:val="24"/>
        </w:rPr>
        <w:t>必须严谨、不得随意马虎。</w:t>
      </w:r>
    </w:p>
    <w:p w14:paraId="292130AB" w14:textId="77777777" w:rsidR="00D950FC" w:rsidRDefault="00000000">
      <w:pPr>
        <w:spacing w:line="360" w:lineRule="auto"/>
        <w:ind w:firstLineChars="200" w:firstLine="480"/>
        <w:rPr>
          <w:rFonts w:hAnsi="宋体"/>
          <w:color w:val="000000"/>
          <w:sz w:val="24"/>
          <w:szCs w:val="24"/>
        </w:rPr>
      </w:pPr>
      <w:r>
        <w:rPr>
          <w:rFonts w:hAnsi="宋体" w:hint="eastAsia"/>
          <w:color w:val="000000"/>
          <w:sz w:val="24"/>
          <w:szCs w:val="24"/>
        </w:rPr>
        <w:t>37.3 评标工作开始前，招标人应当向评标委员会提供评标所需的信息，包括招标项目的范围、性质、特殊性、需求目标和实施要点，以及招标文件规定的评标方法、评标因素及标准等，但不得明示或者暗示其倾向或者排斥特定投标人。</w:t>
      </w:r>
    </w:p>
    <w:p w14:paraId="7954E65C" w14:textId="77777777" w:rsidR="00D950FC" w:rsidRDefault="00000000">
      <w:pPr>
        <w:spacing w:line="360" w:lineRule="auto"/>
        <w:ind w:firstLineChars="200" w:firstLine="480"/>
        <w:rPr>
          <w:rFonts w:hAnsi="宋体"/>
          <w:color w:val="000000"/>
          <w:sz w:val="24"/>
          <w:szCs w:val="24"/>
        </w:rPr>
      </w:pPr>
      <w:r>
        <w:rPr>
          <w:rFonts w:hAnsi="宋体" w:hint="eastAsia"/>
          <w:color w:val="000000"/>
          <w:sz w:val="24"/>
          <w:szCs w:val="24"/>
        </w:rPr>
        <w:t>37.4评标结束后，评标委员会递交评标报告并依法推荐中标候选人。</w:t>
      </w:r>
    </w:p>
    <w:p w14:paraId="49165A3F" w14:textId="77777777" w:rsidR="00D950FC" w:rsidRDefault="00000000">
      <w:pPr>
        <w:spacing w:line="360" w:lineRule="auto"/>
        <w:ind w:firstLineChars="200" w:firstLine="480"/>
        <w:rPr>
          <w:rFonts w:hAnsi="宋体"/>
          <w:color w:val="000000"/>
          <w:sz w:val="24"/>
          <w:szCs w:val="24"/>
        </w:rPr>
      </w:pPr>
      <w:r>
        <w:rPr>
          <w:rFonts w:hAnsi="宋体"/>
          <w:color w:val="000000"/>
          <w:sz w:val="24"/>
          <w:szCs w:val="24"/>
        </w:rPr>
        <w:t>38</w:t>
      </w:r>
      <w:r>
        <w:rPr>
          <w:rFonts w:hAnsi="宋体" w:hint="eastAsia"/>
          <w:color w:val="000000"/>
          <w:sz w:val="24"/>
          <w:szCs w:val="24"/>
        </w:rPr>
        <w:t>．投标文件的澄清</w:t>
      </w:r>
    </w:p>
    <w:p w14:paraId="7991026B" w14:textId="77777777" w:rsidR="00D950FC" w:rsidRDefault="00000000">
      <w:pPr>
        <w:spacing w:line="360" w:lineRule="auto"/>
        <w:ind w:firstLineChars="200" w:firstLine="480"/>
        <w:rPr>
          <w:rFonts w:hAnsi="宋体"/>
          <w:color w:val="000000"/>
          <w:sz w:val="24"/>
          <w:szCs w:val="24"/>
        </w:rPr>
      </w:pPr>
      <w:r>
        <w:rPr>
          <w:rFonts w:hAnsi="宋体"/>
          <w:color w:val="000000"/>
          <w:sz w:val="24"/>
          <w:szCs w:val="24"/>
        </w:rPr>
        <w:t>38.1</w:t>
      </w:r>
      <w:r>
        <w:rPr>
          <w:rFonts w:hAnsi="宋体" w:hint="eastAsia"/>
          <w:color w:val="000000"/>
          <w:sz w:val="24"/>
          <w:szCs w:val="24"/>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14:paraId="4B16B36A" w14:textId="77777777" w:rsidR="00D950FC" w:rsidRDefault="00000000">
      <w:pPr>
        <w:spacing w:line="360" w:lineRule="auto"/>
        <w:ind w:firstLineChars="200" w:firstLine="480"/>
        <w:rPr>
          <w:rFonts w:hAnsi="宋体"/>
          <w:color w:val="000000"/>
          <w:sz w:val="24"/>
          <w:szCs w:val="24"/>
        </w:rPr>
      </w:pPr>
      <w:r>
        <w:rPr>
          <w:rFonts w:hAnsi="宋体"/>
          <w:color w:val="000000"/>
          <w:sz w:val="24"/>
          <w:szCs w:val="24"/>
        </w:rPr>
        <w:t xml:space="preserve">38.2 </w:t>
      </w:r>
      <w:r>
        <w:rPr>
          <w:rFonts w:hAnsi="宋体" w:hint="eastAsia"/>
          <w:color w:val="000000"/>
          <w:sz w:val="24"/>
          <w:szCs w:val="24"/>
        </w:rPr>
        <w:t>投标人应以书面形式进行澄清，澄清中的承诺性意思表示在投标文件有效期</w:t>
      </w:r>
      <w:r>
        <w:rPr>
          <w:rFonts w:hAnsi="宋体" w:hint="eastAsia"/>
          <w:color w:val="000000"/>
          <w:sz w:val="24"/>
          <w:szCs w:val="24"/>
        </w:rPr>
        <w:lastRenderedPageBreak/>
        <w:t>内均对投标人有约束力。除评标委员会对评标中发现算术错误进行修正后要求投标人以澄清形式进行的核实和确认外，澄清不得超出投标文件的范围或改变投标文件的实质性内容，超出部分不作为评标委员会评审的依据。</w:t>
      </w:r>
    </w:p>
    <w:p w14:paraId="40EDBCC1" w14:textId="77777777" w:rsidR="00D950FC" w:rsidRDefault="00000000">
      <w:pPr>
        <w:spacing w:line="360" w:lineRule="auto"/>
        <w:ind w:firstLineChars="200" w:firstLine="480"/>
        <w:rPr>
          <w:rFonts w:hAnsi="宋体"/>
          <w:color w:val="000000"/>
          <w:sz w:val="24"/>
          <w:szCs w:val="24"/>
        </w:rPr>
      </w:pPr>
      <w:r>
        <w:rPr>
          <w:rFonts w:hAnsi="宋体"/>
          <w:color w:val="000000"/>
          <w:sz w:val="24"/>
          <w:szCs w:val="24"/>
        </w:rPr>
        <w:t xml:space="preserve">38.3 </w:t>
      </w:r>
      <w:r>
        <w:rPr>
          <w:rFonts w:hAnsi="宋体" w:hint="eastAsia"/>
          <w:color w:val="000000"/>
          <w:sz w:val="24"/>
          <w:szCs w:val="24"/>
        </w:rPr>
        <w:t>评标委员会或评标委员会专业评审组成员均应当阅读投标人的澄清，但应独立参考澄清对投标文件进行评审。</w:t>
      </w:r>
    </w:p>
    <w:p w14:paraId="7B6F0A62" w14:textId="77777777" w:rsidR="00D950FC" w:rsidRDefault="00000000">
      <w:pPr>
        <w:spacing w:line="360" w:lineRule="auto"/>
        <w:ind w:firstLineChars="200" w:firstLine="480"/>
        <w:rPr>
          <w:rFonts w:hAnsi="宋体"/>
          <w:color w:val="000000"/>
          <w:sz w:val="24"/>
          <w:szCs w:val="24"/>
        </w:rPr>
      </w:pPr>
      <w:r>
        <w:rPr>
          <w:rFonts w:hAnsi="宋体"/>
          <w:color w:val="000000"/>
          <w:sz w:val="24"/>
          <w:szCs w:val="24"/>
        </w:rPr>
        <w:t>38.4</w:t>
      </w:r>
      <w:r>
        <w:rPr>
          <w:rFonts w:hAnsi="宋体" w:hint="eastAsia"/>
          <w:color w:val="000000"/>
          <w:sz w:val="24"/>
          <w:szCs w:val="24"/>
        </w:rPr>
        <w:t>如果投标文件实质上不响应招标文件的各项要求，评标委员会将按照符合性审查标准予以拒绝，不接受投标人通过修改或撤销其不符合要求的差异或保留，使之成为具有响应性的投标。</w:t>
      </w:r>
    </w:p>
    <w:p w14:paraId="6DEE3C5F" w14:textId="77777777" w:rsidR="00D950FC" w:rsidRDefault="00000000">
      <w:pPr>
        <w:spacing w:line="360" w:lineRule="auto"/>
        <w:ind w:firstLineChars="200" w:firstLine="480"/>
        <w:rPr>
          <w:rFonts w:hAnsi="宋体"/>
          <w:color w:val="000000"/>
          <w:sz w:val="24"/>
          <w:szCs w:val="24"/>
        </w:rPr>
      </w:pPr>
      <w:r>
        <w:rPr>
          <w:rFonts w:hAnsi="宋体" w:hint="eastAsia"/>
          <w:color w:val="000000"/>
          <w:sz w:val="24"/>
          <w:szCs w:val="24"/>
        </w:rPr>
        <w:t>38.5投标人如在本项目中存在串通投标、弄虚作假、行贿情形且在评标过程中未被发现的，该投标不改变本项目评标结果排序，其中标无效。招标人按照《中华人民共和国招标投标法实施条例》第五十五条的规定依次确定中标人或重新招标。</w:t>
      </w:r>
    </w:p>
    <w:p w14:paraId="678F0291" w14:textId="77777777" w:rsidR="00D950FC" w:rsidRDefault="00000000">
      <w:pPr>
        <w:spacing w:line="360" w:lineRule="auto"/>
        <w:ind w:firstLineChars="200" w:firstLine="480"/>
        <w:rPr>
          <w:rFonts w:hAnsi="宋体"/>
          <w:color w:val="000000"/>
          <w:sz w:val="24"/>
          <w:szCs w:val="24"/>
        </w:rPr>
      </w:pPr>
      <w:r>
        <w:rPr>
          <w:rFonts w:hAnsi="宋体"/>
          <w:color w:val="000000"/>
          <w:sz w:val="24"/>
          <w:szCs w:val="24"/>
        </w:rPr>
        <w:t>39</w:t>
      </w:r>
      <w:r>
        <w:rPr>
          <w:rFonts w:hAnsi="宋体" w:hint="eastAsia"/>
          <w:color w:val="000000"/>
          <w:sz w:val="24"/>
          <w:szCs w:val="24"/>
        </w:rPr>
        <w:t>．定标</w:t>
      </w:r>
    </w:p>
    <w:p w14:paraId="746270D4" w14:textId="77777777" w:rsidR="00D950FC" w:rsidRDefault="00000000">
      <w:pPr>
        <w:spacing w:line="360" w:lineRule="auto"/>
        <w:ind w:firstLineChars="200" w:firstLine="480"/>
        <w:rPr>
          <w:rFonts w:hAnsi="宋体"/>
          <w:color w:val="000000"/>
          <w:sz w:val="24"/>
          <w:szCs w:val="24"/>
        </w:rPr>
      </w:pPr>
      <w:r>
        <w:rPr>
          <w:rFonts w:hAnsi="宋体"/>
          <w:color w:val="000000"/>
          <w:sz w:val="24"/>
          <w:szCs w:val="24"/>
        </w:rPr>
        <w:t xml:space="preserve">39.1 </w:t>
      </w:r>
      <w:r>
        <w:rPr>
          <w:rFonts w:hAnsi="宋体" w:hint="eastAsia"/>
          <w:color w:val="000000"/>
          <w:sz w:val="24"/>
          <w:szCs w:val="24"/>
        </w:rPr>
        <w:t>招标人根据评标委员会递交的评标报告，最终审定中标人。</w:t>
      </w:r>
    </w:p>
    <w:p w14:paraId="7F8F7464" w14:textId="77777777" w:rsidR="00D950FC" w:rsidRDefault="00000000">
      <w:pPr>
        <w:spacing w:line="360" w:lineRule="auto"/>
        <w:ind w:firstLineChars="200" w:firstLine="480"/>
        <w:rPr>
          <w:rFonts w:hAnsi="宋体"/>
          <w:color w:val="000000"/>
          <w:sz w:val="24"/>
          <w:szCs w:val="24"/>
        </w:rPr>
      </w:pPr>
      <w:r>
        <w:rPr>
          <w:rFonts w:hAnsi="宋体"/>
          <w:color w:val="000000"/>
          <w:sz w:val="24"/>
          <w:szCs w:val="24"/>
        </w:rPr>
        <w:t xml:space="preserve">39.2 </w:t>
      </w:r>
      <w:r>
        <w:rPr>
          <w:rFonts w:hAnsi="宋体" w:hint="eastAsia"/>
          <w:color w:val="000000"/>
          <w:sz w:val="24"/>
          <w:szCs w:val="24"/>
        </w:rPr>
        <w:t>依法必须进行公开招标的项目，招标人应当确定排名第一的中标候选人为中标人。</w:t>
      </w:r>
    </w:p>
    <w:p w14:paraId="3D711870" w14:textId="77777777" w:rsidR="00D950FC" w:rsidRDefault="00000000">
      <w:pPr>
        <w:spacing w:line="360" w:lineRule="auto"/>
        <w:ind w:firstLineChars="200" w:firstLine="480"/>
        <w:rPr>
          <w:rFonts w:hAnsi="宋体"/>
          <w:color w:val="000000"/>
          <w:sz w:val="24"/>
          <w:szCs w:val="24"/>
        </w:rPr>
      </w:pPr>
      <w:r>
        <w:rPr>
          <w:rFonts w:hAnsi="宋体"/>
          <w:color w:val="000000"/>
          <w:sz w:val="24"/>
          <w:szCs w:val="24"/>
        </w:rPr>
        <w:t>39.3</w:t>
      </w:r>
      <w:r>
        <w:rPr>
          <w:rFonts w:hAnsi="宋体" w:hint="eastAsia"/>
          <w:color w:val="000000"/>
          <w:sz w:val="24"/>
          <w:szCs w:val="24"/>
        </w:rPr>
        <w:t>排名第一的中标候选人放弃中标、或因不可抗力提出不能履行合同，或者招标文件规定应当提交履约担保而在规定的期限内未能提交的，招标人可以确定排名第二的中标候选人为中标人。</w:t>
      </w:r>
    </w:p>
    <w:p w14:paraId="36C3611F" w14:textId="77777777" w:rsidR="00D950FC" w:rsidRDefault="00000000">
      <w:pPr>
        <w:spacing w:line="360" w:lineRule="auto"/>
        <w:ind w:firstLineChars="200" w:firstLine="480"/>
        <w:rPr>
          <w:rFonts w:hAnsi="宋体"/>
          <w:color w:val="000000"/>
          <w:sz w:val="24"/>
          <w:szCs w:val="24"/>
        </w:rPr>
      </w:pPr>
      <w:r>
        <w:rPr>
          <w:rFonts w:hAnsi="宋体"/>
          <w:color w:val="000000"/>
          <w:sz w:val="24"/>
          <w:szCs w:val="24"/>
        </w:rPr>
        <w:t>39.4</w:t>
      </w:r>
      <w:r>
        <w:rPr>
          <w:rFonts w:hAnsi="宋体" w:hint="eastAsia"/>
          <w:color w:val="000000"/>
          <w:sz w:val="24"/>
          <w:szCs w:val="24"/>
        </w:rPr>
        <w:t>排名第二的中标候选人出现前款所列的情形的，招标人可以确定排名第三的中标候选人为中标人。以此类推，如所有中标候选人均出现前款所列的情形，为招标失败，招标人依法重新招标。</w:t>
      </w:r>
    </w:p>
    <w:p w14:paraId="0071B357" w14:textId="77777777" w:rsidR="00D950FC" w:rsidRDefault="00000000">
      <w:pPr>
        <w:spacing w:line="360" w:lineRule="auto"/>
        <w:ind w:firstLineChars="200" w:firstLine="480"/>
        <w:rPr>
          <w:rFonts w:hAnsi="宋体"/>
          <w:color w:val="000000"/>
          <w:sz w:val="24"/>
          <w:szCs w:val="24"/>
        </w:rPr>
      </w:pPr>
      <w:r>
        <w:rPr>
          <w:rFonts w:hAnsi="宋体" w:hint="eastAsia"/>
          <w:color w:val="000000"/>
          <w:sz w:val="24"/>
          <w:szCs w:val="24"/>
        </w:rPr>
        <w:t>39.5 重新评标的，评标信息（含业绩、奖项等）仍以投标截止时投标人的信息为准。因特殊原因需要延长投标有效期，投标人拒绝延长投标有效期的，仍参与评标，但不被推荐为中标候选人。</w:t>
      </w:r>
    </w:p>
    <w:p w14:paraId="24F9B240" w14:textId="77777777" w:rsidR="00D950FC" w:rsidRDefault="00000000">
      <w:pPr>
        <w:pStyle w:val="3"/>
        <w:spacing w:before="156" w:after="156"/>
        <w:ind w:firstLineChars="200" w:firstLine="540"/>
        <w:rPr>
          <w:color w:val="000000"/>
        </w:rPr>
      </w:pPr>
      <w:bookmarkStart w:id="26" w:name="_Toc141775350"/>
      <w:bookmarkStart w:id="27" w:name="_Toc2272558"/>
      <w:r>
        <w:rPr>
          <w:rFonts w:hint="eastAsia"/>
          <w:color w:val="000000"/>
        </w:rPr>
        <w:t>（二）开标评标办法程序和细则</w:t>
      </w:r>
      <w:bookmarkEnd w:id="26"/>
      <w:bookmarkEnd w:id="27"/>
    </w:p>
    <w:p w14:paraId="1A380A16" w14:textId="77777777" w:rsidR="00D950FC" w:rsidRDefault="00000000">
      <w:pPr>
        <w:spacing w:line="360" w:lineRule="auto"/>
        <w:ind w:firstLineChars="200" w:firstLine="480"/>
        <w:rPr>
          <w:rFonts w:hAnsi="宋体"/>
          <w:color w:val="000000"/>
          <w:sz w:val="24"/>
          <w:szCs w:val="24"/>
        </w:rPr>
      </w:pPr>
      <w:r>
        <w:rPr>
          <w:rFonts w:hAnsi="宋体" w:hint="eastAsia"/>
          <w:color w:val="000000"/>
          <w:sz w:val="24"/>
          <w:szCs w:val="24"/>
        </w:rPr>
        <w:t>注：以下八种评标办法所述企业综合诚信评价分数即投标截止当日广州市工程招标代理行业协会网站上公布的企业综合诚信评价</w:t>
      </w:r>
      <w:r>
        <w:rPr>
          <w:rFonts w:hAnsi="宋体"/>
          <w:color w:val="000000"/>
          <w:sz w:val="24"/>
          <w:szCs w:val="24"/>
        </w:rPr>
        <w:t>60</w:t>
      </w:r>
      <w:r>
        <w:rPr>
          <w:rFonts w:hAnsi="宋体" w:hint="eastAsia"/>
          <w:color w:val="000000"/>
          <w:sz w:val="24"/>
          <w:szCs w:val="24"/>
        </w:rPr>
        <w:t>日诚信分。</w:t>
      </w:r>
    </w:p>
    <w:p w14:paraId="72E79BE2" w14:textId="77777777" w:rsidR="00D950FC" w:rsidRDefault="00000000">
      <w:pPr>
        <w:pStyle w:val="3"/>
        <w:spacing w:before="156" w:after="156"/>
        <w:ind w:firstLineChars="200" w:firstLine="540"/>
      </w:pPr>
      <w:bookmarkStart w:id="28" w:name="_Toc2272564"/>
      <w:bookmarkStart w:id="29" w:name="_Toc141775351"/>
      <w:r>
        <w:rPr>
          <w:rFonts w:hint="eastAsia"/>
        </w:rPr>
        <w:t>可选办法七（适合综合评分法四，技术标与经济标同时开启）</w:t>
      </w:r>
      <w:bookmarkEnd w:id="28"/>
      <w:bookmarkEnd w:id="29"/>
    </w:p>
    <w:p w14:paraId="3A5423E7" w14:textId="77777777" w:rsidR="00D950FC" w:rsidRDefault="00000000">
      <w:pPr>
        <w:snapToGrid w:val="0"/>
        <w:spacing w:line="360" w:lineRule="auto"/>
        <w:ind w:firstLineChars="200" w:firstLine="480"/>
        <w:rPr>
          <w:sz w:val="24"/>
          <w:szCs w:val="24"/>
        </w:rPr>
      </w:pPr>
      <w:r>
        <w:rPr>
          <w:rFonts w:hint="eastAsia"/>
          <w:sz w:val="24"/>
          <w:szCs w:val="24"/>
        </w:rPr>
        <w:lastRenderedPageBreak/>
        <w:t>40．开标和评标程序</w:t>
      </w:r>
    </w:p>
    <w:p w14:paraId="48F21B47" w14:textId="77777777" w:rsidR="00D950FC" w:rsidRDefault="00000000">
      <w:pPr>
        <w:snapToGrid w:val="0"/>
        <w:spacing w:line="360" w:lineRule="auto"/>
        <w:ind w:firstLineChars="200" w:firstLine="480"/>
        <w:rPr>
          <w:sz w:val="24"/>
          <w:szCs w:val="24"/>
        </w:rPr>
      </w:pPr>
      <w:r>
        <w:rPr>
          <w:rFonts w:hint="eastAsia"/>
          <w:sz w:val="24"/>
          <w:szCs w:val="24"/>
        </w:rPr>
        <w:t>40.1技术标（含资格审查文件）与经济标投标文件同时公开开标；</w:t>
      </w:r>
    </w:p>
    <w:p w14:paraId="0B0D3BC7" w14:textId="77777777" w:rsidR="00D950FC" w:rsidRDefault="00000000">
      <w:pPr>
        <w:snapToGrid w:val="0"/>
        <w:spacing w:line="360" w:lineRule="auto"/>
        <w:ind w:firstLineChars="200" w:firstLine="480"/>
        <w:rPr>
          <w:sz w:val="24"/>
          <w:szCs w:val="24"/>
        </w:rPr>
      </w:pPr>
      <w:r>
        <w:rPr>
          <w:rFonts w:hint="eastAsia"/>
          <w:sz w:val="24"/>
          <w:szCs w:val="24"/>
        </w:rPr>
        <w:t>40.2由评标委员会对所有已公开开标的投标人进行资格审查；</w:t>
      </w:r>
    </w:p>
    <w:p w14:paraId="15BAF1A0" w14:textId="77777777" w:rsidR="00D950FC" w:rsidRDefault="00000000">
      <w:pPr>
        <w:snapToGrid w:val="0"/>
        <w:spacing w:line="360" w:lineRule="auto"/>
        <w:ind w:firstLineChars="200" w:firstLine="480"/>
        <w:rPr>
          <w:sz w:val="24"/>
          <w:szCs w:val="24"/>
        </w:rPr>
      </w:pPr>
      <w:r>
        <w:rPr>
          <w:rFonts w:hint="eastAsia"/>
          <w:sz w:val="24"/>
          <w:szCs w:val="24"/>
        </w:rPr>
        <w:t>40.3技术标投标文件有效性审查；</w:t>
      </w:r>
    </w:p>
    <w:p w14:paraId="3FD440AC" w14:textId="77777777" w:rsidR="00D950FC" w:rsidRDefault="00000000">
      <w:pPr>
        <w:snapToGrid w:val="0"/>
        <w:spacing w:line="360" w:lineRule="auto"/>
        <w:ind w:firstLineChars="200" w:firstLine="480"/>
        <w:rPr>
          <w:sz w:val="24"/>
          <w:szCs w:val="24"/>
        </w:rPr>
      </w:pPr>
      <w:r>
        <w:rPr>
          <w:rFonts w:hint="eastAsia"/>
          <w:sz w:val="24"/>
          <w:szCs w:val="24"/>
        </w:rPr>
        <w:t>40.4技术标详细审查评分；</w:t>
      </w:r>
    </w:p>
    <w:p w14:paraId="4CC1CD24" w14:textId="77777777" w:rsidR="00D950FC" w:rsidRDefault="00000000">
      <w:pPr>
        <w:snapToGrid w:val="0"/>
        <w:spacing w:line="360" w:lineRule="auto"/>
        <w:ind w:firstLineChars="200" w:firstLine="480"/>
        <w:rPr>
          <w:sz w:val="24"/>
          <w:szCs w:val="24"/>
        </w:rPr>
      </w:pPr>
      <w:r>
        <w:rPr>
          <w:rFonts w:hint="eastAsia"/>
          <w:sz w:val="24"/>
          <w:szCs w:val="24"/>
        </w:rPr>
        <w:t>40.5经济标详细审查评分；</w:t>
      </w:r>
      <w:r>
        <w:rPr>
          <w:sz w:val="24"/>
          <w:szCs w:val="24"/>
        </w:rPr>
        <w:t xml:space="preserve"> </w:t>
      </w:r>
    </w:p>
    <w:p w14:paraId="41E7C2EF" w14:textId="77777777" w:rsidR="00D950FC" w:rsidRDefault="00000000">
      <w:pPr>
        <w:snapToGrid w:val="0"/>
        <w:spacing w:line="360" w:lineRule="auto"/>
        <w:ind w:firstLineChars="200" w:firstLine="480"/>
        <w:rPr>
          <w:sz w:val="24"/>
          <w:szCs w:val="24"/>
        </w:rPr>
      </w:pPr>
      <w:r>
        <w:rPr>
          <w:rFonts w:hint="eastAsia"/>
          <w:sz w:val="24"/>
          <w:szCs w:val="24"/>
        </w:rPr>
        <w:t>40.6评标委员会按照投标人总得分由高至低排序；</w:t>
      </w:r>
    </w:p>
    <w:p w14:paraId="732E1107" w14:textId="77777777" w:rsidR="00D950FC" w:rsidRDefault="00000000">
      <w:pPr>
        <w:snapToGrid w:val="0"/>
        <w:spacing w:line="360" w:lineRule="auto"/>
        <w:ind w:firstLineChars="200" w:firstLine="480"/>
        <w:rPr>
          <w:sz w:val="24"/>
          <w:szCs w:val="24"/>
        </w:rPr>
      </w:pPr>
      <w:r>
        <w:rPr>
          <w:rFonts w:hint="eastAsia"/>
          <w:sz w:val="24"/>
          <w:szCs w:val="24"/>
        </w:rPr>
        <w:t>40.7经济标投标文件有效性审查；</w:t>
      </w:r>
    </w:p>
    <w:p w14:paraId="49504150" w14:textId="77777777" w:rsidR="00D950FC" w:rsidRDefault="00000000">
      <w:pPr>
        <w:snapToGrid w:val="0"/>
        <w:spacing w:line="360" w:lineRule="auto"/>
        <w:ind w:firstLineChars="200" w:firstLine="480"/>
        <w:rPr>
          <w:szCs w:val="21"/>
        </w:rPr>
      </w:pPr>
      <w:r>
        <w:rPr>
          <w:rFonts w:hint="eastAsia"/>
          <w:sz w:val="24"/>
          <w:szCs w:val="24"/>
        </w:rPr>
        <w:t>40.8评标委员会按排序向招标人推荐中标候选人名单，并递交资格审查报告及评标报告。</w:t>
      </w:r>
    </w:p>
    <w:p w14:paraId="26E67900" w14:textId="77777777" w:rsidR="00D950FC" w:rsidRDefault="00000000">
      <w:pPr>
        <w:snapToGrid w:val="0"/>
        <w:spacing w:line="360" w:lineRule="auto"/>
        <w:ind w:firstLineChars="200" w:firstLine="480"/>
        <w:rPr>
          <w:sz w:val="24"/>
          <w:szCs w:val="24"/>
        </w:rPr>
      </w:pPr>
      <w:r>
        <w:rPr>
          <w:rFonts w:hint="eastAsia"/>
          <w:sz w:val="24"/>
          <w:szCs w:val="24"/>
        </w:rPr>
        <w:t>41．开标细则</w:t>
      </w:r>
    </w:p>
    <w:p w14:paraId="72BCADCB" w14:textId="77777777" w:rsidR="00D950FC" w:rsidRDefault="00000000">
      <w:pPr>
        <w:snapToGrid w:val="0"/>
        <w:spacing w:line="360" w:lineRule="auto"/>
        <w:ind w:firstLineChars="200" w:firstLine="480"/>
        <w:rPr>
          <w:sz w:val="24"/>
          <w:szCs w:val="24"/>
        </w:rPr>
      </w:pPr>
      <w:r>
        <w:rPr>
          <w:rFonts w:hint="eastAsia"/>
          <w:sz w:val="24"/>
          <w:szCs w:val="24"/>
        </w:rPr>
        <w:t>41.1开标由招标人主持；</w:t>
      </w:r>
    </w:p>
    <w:p w14:paraId="4B6438CF" w14:textId="77777777" w:rsidR="00D950FC" w:rsidRDefault="00000000">
      <w:pPr>
        <w:snapToGrid w:val="0"/>
        <w:spacing w:line="360" w:lineRule="auto"/>
        <w:ind w:firstLineChars="200" w:firstLine="480"/>
        <w:rPr>
          <w:sz w:val="24"/>
          <w:szCs w:val="24"/>
        </w:rPr>
      </w:pPr>
      <w:r>
        <w:rPr>
          <w:rFonts w:hint="eastAsia"/>
          <w:sz w:val="24"/>
          <w:szCs w:val="24"/>
        </w:rPr>
        <w:t>41.2 细则</w:t>
      </w:r>
    </w:p>
    <w:p w14:paraId="5EE444F9" w14:textId="77777777" w:rsidR="00D950FC" w:rsidRDefault="00000000">
      <w:pPr>
        <w:snapToGrid w:val="0"/>
        <w:spacing w:line="360" w:lineRule="auto"/>
        <w:ind w:firstLineChars="200" w:firstLine="480"/>
        <w:rPr>
          <w:color w:val="000000"/>
          <w:sz w:val="24"/>
          <w:szCs w:val="24"/>
        </w:rPr>
      </w:pPr>
      <w:r>
        <w:rPr>
          <w:rFonts w:hint="eastAsia"/>
          <w:sz w:val="24"/>
          <w:szCs w:val="24"/>
        </w:rPr>
        <w:t>41.</w:t>
      </w:r>
      <w:r>
        <w:rPr>
          <w:rFonts w:hint="eastAsia"/>
          <w:color w:val="000000"/>
          <w:sz w:val="24"/>
          <w:szCs w:val="24"/>
        </w:rPr>
        <w:t>2.1投标截止期前，各投标人递交投标文件（包括技术标投标文件、经济标投标文件）至</w:t>
      </w:r>
      <w:r>
        <w:rPr>
          <w:rFonts w:hint="eastAsia"/>
          <w:color w:val="000000"/>
          <w:sz w:val="24"/>
          <w:szCs w:val="24"/>
          <w:u w:val="single"/>
        </w:rPr>
        <w:t xml:space="preserve">        </w:t>
      </w:r>
      <w:r>
        <w:rPr>
          <w:rFonts w:hint="eastAsia"/>
          <w:color w:val="000000"/>
          <w:sz w:val="24"/>
          <w:szCs w:val="24"/>
        </w:rPr>
        <w:t xml:space="preserve">交易平台。有关投标文件提交的事项详见第一章投标须知。 </w:t>
      </w:r>
    </w:p>
    <w:p w14:paraId="7636F43F" w14:textId="77777777" w:rsidR="00D950FC" w:rsidRDefault="00000000">
      <w:pPr>
        <w:snapToGrid w:val="0"/>
        <w:spacing w:line="360" w:lineRule="auto"/>
        <w:ind w:firstLineChars="200" w:firstLine="480"/>
        <w:rPr>
          <w:color w:val="000000"/>
          <w:sz w:val="24"/>
          <w:szCs w:val="24"/>
        </w:rPr>
      </w:pPr>
      <w:r>
        <w:rPr>
          <w:rFonts w:hint="eastAsia"/>
          <w:color w:val="000000"/>
          <w:sz w:val="24"/>
          <w:szCs w:val="24"/>
        </w:rPr>
        <w:t>41.2.2开标前，首先由招标人随机抽取确定该工程计算评标参考价的等分点值X。</w:t>
      </w:r>
    </w:p>
    <w:p w14:paraId="35451564" w14:textId="77777777" w:rsidR="00D950FC" w:rsidRDefault="00000000">
      <w:pPr>
        <w:snapToGrid w:val="0"/>
        <w:spacing w:line="360" w:lineRule="auto"/>
        <w:ind w:firstLineChars="200" w:firstLine="480"/>
        <w:rPr>
          <w:sz w:val="24"/>
          <w:szCs w:val="24"/>
        </w:rPr>
      </w:pPr>
      <w:r>
        <w:rPr>
          <w:rFonts w:hint="eastAsia"/>
          <w:color w:val="000000"/>
          <w:sz w:val="24"/>
          <w:szCs w:val="24"/>
        </w:rPr>
        <w:t>41.2.3开标时，投标人代表有权参加现场开标或在线开标，也可以自主决定不参加开标，若投标人代表对开标过程有异议的，参加现场开标的应当在开标现场提出，同时出示本人身份证原件，招标人应当当场作出答复，并制作记录；参加在线开标的，投标人应通过交易平台在线提出，招标人应通过交易平台答复，答复后方可结束开标</w:t>
      </w:r>
      <w:r>
        <w:rPr>
          <w:rFonts w:hint="eastAsia"/>
          <w:sz w:val="24"/>
          <w:szCs w:val="24"/>
        </w:rPr>
        <w:t>。</w:t>
      </w:r>
    </w:p>
    <w:p w14:paraId="36526496" w14:textId="77777777" w:rsidR="00D950FC" w:rsidRDefault="00000000">
      <w:pPr>
        <w:snapToGrid w:val="0"/>
        <w:spacing w:line="360" w:lineRule="auto"/>
        <w:ind w:firstLineChars="200" w:firstLine="480"/>
        <w:rPr>
          <w:sz w:val="24"/>
          <w:szCs w:val="24"/>
        </w:rPr>
      </w:pPr>
      <w:r>
        <w:rPr>
          <w:rFonts w:hint="eastAsia"/>
          <w:sz w:val="24"/>
          <w:szCs w:val="24"/>
        </w:rPr>
        <w:t xml:space="preserve">41.2.4按36.5.1的规定完成解密后，公布下列内容，并予以记录，记录提交评标委员会评审： </w:t>
      </w:r>
    </w:p>
    <w:p w14:paraId="11E99E5E" w14:textId="77777777" w:rsidR="00D950FC" w:rsidRDefault="00000000">
      <w:pPr>
        <w:snapToGrid w:val="0"/>
        <w:spacing w:line="360" w:lineRule="auto"/>
        <w:ind w:firstLineChars="200" w:firstLine="480"/>
        <w:rPr>
          <w:sz w:val="24"/>
          <w:szCs w:val="24"/>
        </w:rPr>
      </w:pPr>
      <w:r>
        <w:rPr>
          <w:rFonts w:hint="eastAsia"/>
          <w:sz w:val="24"/>
          <w:szCs w:val="24"/>
        </w:rPr>
        <w:t>41.2.4.1开标时，公布：a、投标人名称；b、</w:t>
      </w:r>
      <w:r>
        <w:rPr>
          <w:rFonts w:hAnsi="宋体" w:hint="eastAsia"/>
          <w:color w:val="000000"/>
          <w:sz w:val="24"/>
        </w:rPr>
        <w:t>投标文件</w:t>
      </w:r>
      <w:r>
        <w:rPr>
          <w:rFonts w:hint="eastAsia"/>
          <w:sz w:val="24"/>
          <w:szCs w:val="24"/>
        </w:rPr>
        <w:t>密封情况；c、投标报价；d、投标保证金；e、项目经理（负责人）名称；f、法定代表人证明及授权委托等主要内容及开标记录表中的其他必要内容。投标报价以数字和文字两种方式表述的，应公布文字表述的投标报价。</w:t>
      </w:r>
    </w:p>
    <w:p w14:paraId="4A6D47C0" w14:textId="77777777" w:rsidR="00D950FC" w:rsidRDefault="00000000">
      <w:pPr>
        <w:snapToGrid w:val="0"/>
        <w:spacing w:line="360" w:lineRule="auto"/>
        <w:ind w:firstLineChars="200" w:firstLine="480"/>
        <w:rPr>
          <w:sz w:val="24"/>
          <w:szCs w:val="24"/>
        </w:rPr>
      </w:pPr>
      <w:r>
        <w:rPr>
          <w:rFonts w:hint="eastAsia"/>
          <w:sz w:val="24"/>
          <w:szCs w:val="24"/>
        </w:rPr>
        <w:t>41.3招标人对开标过程进行记录，并存档备查，投标人在技术标开标记录上签字。</w:t>
      </w:r>
    </w:p>
    <w:p w14:paraId="5D667527" w14:textId="77777777" w:rsidR="00D950FC" w:rsidRDefault="00000000">
      <w:pPr>
        <w:snapToGrid w:val="0"/>
        <w:spacing w:line="360" w:lineRule="auto"/>
        <w:ind w:firstLineChars="200" w:firstLine="480"/>
        <w:rPr>
          <w:sz w:val="24"/>
          <w:szCs w:val="24"/>
        </w:rPr>
      </w:pPr>
      <w:r>
        <w:rPr>
          <w:rFonts w:hint="eastAsia"/>
          <w:sz w:val="24"/>
          <w:szCs w:val="24"/>
        </w:rPr>
        <w:t>41.4 招标人将上述符合要求的投标文件，送至评标委员会进行评审。</w:t>
      </w:r>
    </w:p>
    <w:p w14:paraId="3EA9424B" w14:textId="77777777" w:rsidR="00D950FC" w:rsidRDefault="00000000">
      <w:pPr>
        <w:pStyle w:val="a2"/>
        <w:tabs>
          <w:tab w:val="left" w:pos="7380"/>
        </w:tabs>
        <w:snapToGrid w:val="0"/>
        <w:spacing w:after="0" w:line="360" w:lineRule="auto"/>
        <w:ind w:firstLineChars="200" w:firstLine="480"/>
        <w:rPr>
          <w:rFonts w:ascii="宋体"/>
          <w:sz w:val="24"/>
          <w:szCs w:val="24"/>
        </w:rPr>
      </w:pPr>
      <w:r>
        <w:rPr>
          <w:rFonts w:ascii="宋体" w:hint="eastAsia"/>
          <w:sz w:val="24"/>
          <w:szCs w:val="24"/>
        </w:rPr>
        <w:t>42. 资格审查及评标细则</w:t>
      </w:r>
    </w:p>
    <w:p w14:paraId="7E610B03" w14:textId="77777777" w:rsidR="00D950FC" w:rsidRDefault="00000000">
      <w:pPr>
        <w:pStyle w:val="a2"/>
        <w:tabs>
          <w:tab w:val="left" w:pos="7380"/>
        </w:tabs>
        <w:snapToGrid w:val="0"/>
        <w:spacing w:after="0" w:line="360" w:lineRule="auto"/>
        <w:ind w:firstLineChars="200" w:firstLine="480"/>
        <w:rPr>
          <w:rFonts w:ascii="宋体"/>
          <w:sz w:val="24"/>
          <w:szCs w:val="24"/>
        </w:rPr>
      </w:pPr>
      <w:r>
        <w:rPr>
          <w:rFonts w:ascii="宋体" w:hint="eastAsia"/>
          <w:sz w:val="24"/>
          <w:szCs w:val="24"/>
        </w:rPr>
        <w:t>42.1资格审查及评标均由招标人依法组建的评标委员会负责。</w:t>
      </w:r>
    </w:p>
    <w:p w14:paraId="6BF07523" w14:textId="77777777" w:rsidR="00D950FC" w:rsidRDefault="00000000">
      <w:pPr>
        <w:pStyle w:val="a2"/>
        <w:tabs>
          <w:tab w:val="left" w:pos="7380"/>
        </w:tabs>
        <w:snapToGrid w:val="0"/>
        <w:spacing w:after="0" w:line="360" w:lineRule="auto"/>
        <w:ind w:firstLineChars="200" w:firstLine="480"/>
        <w:rPr>
          <w:rFonts w:ascii="宋体"/>
          <w:sz w:val="24"/>
          <w:szCs w:val="24"/>
        </w:rPr>
      </w:pPr>
      <w:r>
        <w:rPr>
          <w:rFonts w:ascii="宋体" w:hint="eastAsia"/>
          <w:sz w:val="24"/>
          <w:szCs w:val="24"/>
        </w:rPr>
        <w:t>42.2评标委员会的组成：方式</w:t>
      </w:r>
      <w:r>
        <w:rPr>
          <w:rFonts w:ascii="宋体" w:hint="eastAsia"/>
          <w:sz w:val="24"/>
          <w:szCs w:val="24"/>
          <w:u w:val="single"/>
        </w:rPr>
        <w:t xml:space="preserve">   </w:t>
      </w:r>
      <w:r>
        <w:rPr>
          <w:rFonts w:ascii="宋体" w:hint="eastAsia"/>
          <w:sz w:val="24"/>
          <w:szCs w:val="24"/>
        </w:rPr>
        <w:t>。</w:t>
      </w:r>
    </w:p>
    <w:p w14:paraId="02CAB415" w14:textId="77777777" w:rsidR="00D950FC" w:rsidRDefault="00000000">
      <w:pPr>
        <w:snapToGrid w:val="0"/>
        <w:spacing w:line="360" w:lineRule="auto"/>
        <w:ind w:firstLineChars="200" w:firstLine="480"/>
        <w:rPr>
          <w:sz w:val="24"/>
          <w:szCs w:val="24"/>
        </w:rPr>
      </w:pPr>
      <w:r>
        <w:rPr>
          <w:rFonts w:hint="eastAsia"/>
          <w:sz w:val="24"/>
          <w:szCs w:val="24"/>
        </w:rPr>
        <w:lastRenderedPageBreak/>
        <w:t>方式一：评标委员会为综合评标委员会，负责资格审查及评标工作。</w:t>
      </w:r>
    </w:p>
    <w:p w14:paraId="356B408D" w14:textId="77777777" w:rsidR="00D950FC" w:rsidRDefault="00000000">
      <w:pPr>
        <w:pStyle w:val="a2"/>
        <w:tabs>
          <w:tab w:val="left" w:pos="7380"/>
        </w:tabs>
        <w:snapToGrid w:val="0"/>
        <w:spacing w:after="0" w:line="360" w:lineRule="auto"/>
        <w:rPr>
          <w:rFonts w:ascii="宋体"/>
          <w:sz w:val="24"/>
          <w:szCs w:val="24"/>
        </w:rPr>
      </w:pPr>
      <w:r>
        <w:rPr>
          <w:rFonts w:ascii="宋体" w:hint="eastAsia"/>
          <w:sz w:val="24"/>
          <w:szCs w:val="24"/>
        </w:rPr>
        <w:t>方式二：评标委员会由技术评审组和经济评审组组成。其中：资格审查及技术评审由技术评标组负责，经济评审由经济评审组负责。</w:t>
      </w:r>
    </w:p>
    <w:p w14:paraId="6E984088" w14:textId="77777777" w:rsidR="00D950FC" w:rsidRDefault="00000000">
      <w:pPr>
        <w:pStyle w:val="a2"/>
        <w:tabs>
          <w:tab w:val="left" w:pos="7380"/>
        </w:tabs>
        <w:snapToGrid w:val="0"/>
        <w:spacing w:after="0" w:line="360" w:lineRule="auto"/>
        <w:ind w:firstLineChars="200" w:firstLine="480"/>
        <w:rPr>
          <w:rFonts w:ascii="宋体"/>
          <w:sz w:val="24"/>
          <w:szCs w:val="24"/>
        </w:rPr>
      </w:pPr>
      <w:r>
        <w:rPr>
          <w:rFonts w:ascii="宋体" w:hint="eastAsia"/>
          <w:sz w:val="24"/>
          <w:szCs w:val="24"/>
        </w:rPr>
        <w:t>43．投标人资格审查</w:t>
      </w:r>
    </w:p>
    <w:p w14:paraId="61F0940B" w14:textId="77777777" w:rsidR="00D950FC" w:rsidRDefault="00000000">
      <w:pPr>
        <w:pStyle w:val="a2"/>
        <w:tabs>
          <w:tab w:val="left" w:pos="7380"/>
        </w:tabs>
        <w:snapToGrid w:val="0"/>
        <w:spacing w:after="0" w:line="360" w:lineRule="auto"/>
        <w:ind w:firstLineChars="200" w:firstLine="480"/>
        <w:rPr>
          <w:rFonts w:ascii="宋体"/>
          <w:sz w:val="24"/>
          <w:szCs w:val="24"/>
        </w:rPr>
      </w:pPr>
      <w:r>
        <w:rPr>
          <w:rFonts w:ascii="宋体" w:hint="eastAsia"/>
          <w:sz w:val="24"/>
          <w:szCs w:val="24"/>
        </w:rPr>
        <w:t>43.1资格审查文件中全部符合附表一《资格审查表》中情形的，为资格审查合格；否则为资格审查不合格。如评标委员会成员的评审意见不一致时，以评标委员会过半数成员的意见作为评标委员会对该情形的认定结论。评委发现资格审查文件中含义不明确、对同类问题表述不一致、有明显文字和计算错误的，应当要求投标人作必要的澄清、说明后再判定投标人是否通过资格审查，不得直接认定其不通过资格审查。</w:t>
      </w:r>
    </w:p>
    <w:p w14:paraId="656C66E6" w14:textId="77777777" w:rsidR="00D950FC" w:rsidRDefault="00000000">
      <w:pPr>
        <w:pStyle w:val="a2"/>
        <w:tabs>
          <w:tab w:val="left" w:pos="7380"/>
        </w:tabs>
        <w:snapToGrid w:val="0"/>
        <w:spacing w:after="0" w:line="360" w:lineRule="auto"/>
        <w:ind w:firstLineChars="200" w:firstLine="480"/>
        <w:rPr>
          <w:rFonts w:ascii="宋体"/>
          <w:sz w:val="24"/>
          <w:szCs w:val="24"/>
        </w:rPr>
      </w:pPr>
      <w:r>
        <w:rPr>
          <w:rFonts w:ascii="宋体" w:hint="eastAsia"/>
          <w:sz w:val="24"/>
          <w:szCs w:val="24"/>
        </w:rPr>
        <w:t>43.2汇总资格审查情况，编写资格审查报告。</w:t>
      </w:r>
    </w:p>
    <w:p w14:paraId="0AB47DE5" w14:textId="77777777" w:rsidR="00D950FC" w:rsidRDefault="00000000">
      <w:pPr>
        <w:pStyle w:val="a2"/>
        <w:tabs>
          <w:tab w:val="left" w:pos="7380"/>
        </w:tabs>
        <w:snapToGrid w:val="0"/>
        <w:spacing w:after="0" w:line="360" w:lineRule="auto"/>
        <w:ind w:firstLineChars="200" w:firstLine="480"/>
        <w:rPr>
          <w:rFonts w:ascii="宋体"/>
          <w:color w:val="000000"/>
          <w:sz w:val="24"/>
          <w:szCs w:val="24"/>
        </w:rPr>
      </w:pPr>
      <w:r>
        <w:rPr>
          <w:rFonts w:ascii="宋体" w:hint="eastAsia"/>
          <w:color w:val="000000"/>
          <w:sz w:val="24"/>
          <w:szCs w:val="24"/>
        </w:rPr>
        <w:t>43.3资格审查不合格的投标文件不参加下一阶段的评标，不参与评标参考价的计算。</w:t>
      </w:r>
    </w:p>
    <w:p w14:paraId="494E62BA" w14:textId="77777777" w:rsidR="00D950FC" w:rsidRDefault="00000000">
      <w:pPr>
        <w:pStyle w:val="a2"/>
        <w:tabs>
          <w:tab w:val="left" w:pos="7380"/>
        </w:tabs>
        <w:snapToGrid w:val="0"/>
        <w:spacing w:after="0" w:line="360" w:lineRule="auto"/>
        <w:ind w:firstLineChars="200" w:firstLine="480"/>
        <w:rPr>
          <w:rFonts w:ascii="宋体"/>
          <w:color w:val="000000"/>
          <w:sz w:val="24"/>
          <w:szCs w:val="24"/>
        </w:rPr>
      </w:pPr>
      <w:r>
        <w:rPr>
          <w:rFonts w:ascii="宋体" w:hint="eastAsia"/>
          <w:color w:val="000000"/>
          <w:sz w:val="24"/>
          <w:szCs w:val="24"/>
        </w:rPr>
        <w:t>43.4资格审查时，投标企业名称已经工商变更的，但企业及个人的资质证书未完成企业名称变更，仍然承认其有效。资质证书、安全生产许可证之间登记的信息不一致，应当允许投标人澄清，不得直接否决其投标。</w:t>
      </w:r>
    </w:p>
    <w:p w14:paraId="5F2E5DAC" w14:textId="77777777" w:rsidR="00D950FC" w:rsidRDefault="00000000">
      <w:pPr>
        <w:pStyle w:val="a2"/>
        <w:tabs>
          <w:tab w:val="left" w:pos="7380"/>
        </w:tabs>
        <w:snapToGrid w:val="0"/>
        <w:spacing w:after="0" w:line="360" w:lineRule="auto"/>
        <w:ind w:firstLineChars="200" w:firstLine="480"/>
        <w:rPr>
          <w:rFonts w:ascii="宋体"/>
          <w:color w:val="000000"/>
          <w:sz w:val="24"/>
          <w:szCs w:val="24"/>
        </w:rPr>
      </w:pPr>
      <w:r>
        <w:rPr>
          <w:rFonts w:ascii="宋体" w:hint="eastAsia"/>
          <w:color w:val="000000"/>
          <w:sz w:val="24"/>
          <w:szCs w:val="24"/>
        </w:rPr>
        <w:t>43.5资审合格后，投标人的资格发生变化而不满足投标人合格条件，在发出中标通知书前，资格问题仍未解决的，招标人将取消其中标资格。</w:t>
      </w:r>
    </w:p>
    <w:p w14:paraId="10CC831A" w14:textId="77777777" w:rsidR="00D950FC" w:rsidRDefault="00000000">
      <w:pPr>
        <w:pStyle w:val="a2"/>
        <w:tabs>
          <w:tab w:val="left" w:pos="7380"/>
        </w:tabs>
        <w:snapToGrid w:val="0"/>
        <w:spacing w:after="0" w:line="360" w:lineRule="auto"/>
        <w:ind w:firstLineChars="200" w:firstLine="480"/>
        <w:rPr>
          <w:rFonts w:ascii="宋体"/>
          <w:color w:val="000000"/>
          <w:sz w:val="24"/>
          <w:szCs w:val="24"/>
        </w:rPr>
      </w:pPr>
      <w:r>
        <w:rPr>
          <w:rFonts w:ascii="宋体" w:hint="eastAsia"/>
          <w:color w:val="000000"/>
          <w:sz w:val="24"/>
          <w:szCs w:val="24"/>
        </w:rPr>
        <w:t>43.6资格审查合格的投标人少于3名的（当N个标段同时招标且不允许兼中时，资格审查合格的投标人少于N+2名），则本项目招标失败。</w:t>
      </w:r>
    </w:p>
    <w:p w14:paraId="10CE3A57" w14:textId="77777777" w:rsidR="00D950FC" w:rsidRDefault="00000000">
      <w:pPr>
        <w:pStyle w:val="a2"/>
        <w:tabs>
          <w:tab w:val="left" w:pos="7380"/>
        </w:tabs>
        <w:snapToGrid w:val="0"/>
        <w:spacing w:after="0" w:line="360" w:lineRule="auto"/>
        <w:ind w:firstLineChars="200" w:firstLine="480"/>
        <w:rPr>
          <w:rFonts w:ascii="宋体"/>
          <w:color w:val="000000"/>
          <w:sz w:val="24"/>
          <w:szCs w:val="24"/>
        </w:rPr>
      </w:pPr>
      <w:r>
        <w:rPr>
          <w:rFonts w:ascii="宋体" w:hint="eastAsia"/>
          <w:color w:val="000000"/>
          <w:sz w:val="24"/>
          <w:szCs w:val="24"/>
        </w:rPr>
        <w:t>44．技术标评审</w:t>
      </w:r>
    </w:p>
    <w:p w14:paraId="52A0D06E" w14:textId="77777777" w:rsidR="00D950FC" w:rsidRDefault="00000000">
      <w:pPr>
        <w:pStyle w:val="a2"/>
        <w:tabs>
          <w:tab w:val="left" w:pos="7380"/>
        </w:tabs>
        <w:snapToGrid w:val="0"/>
        <w:spacing w:after="0" w:line="360" w:lineRule="auto"/>
        <w:ind w:firstLineChars="200" w:firstLine="480"/>
        <w:rPr>
          <w:rFonts w:ascii="宋体"/>
          <w:color w:val="000000"/>
          <w:sz w:val="24"/>
          <w:szCs w:val="24"/>
        </w:rPr>
      </w:pPr>
      <w:r>
        <w:rPr>
          <w:rFonts w:ascii="宋体" w:hint="eastAsia"/>
          <w:color w:val="000000"/>
          <w:sz w:val="24"/>
          <w:szCs w:val="24"/>
        </w:rPr>
        <w:t>44.1技术标的有效性审查：投标文件中没有任一种列于本办法附表二《技术标有效性审查表》中情形的，为有效投标文件。否则其投标文件将被否决。被否决的投标人不参与下一阶段评审，不参与评标参考价的计算。如评标委员会成员的评审意见不一致时，以评标委员会过半数成员的意见作为评标委员会对该情形的认定结论。若通过技术标有效性审查的投标人不足三家，则重新招标。（当N个标段同时招标且不允许兼中时，若通过技术标有效性审查投标人不足N+2家，则重新招标）。评委发现投标文件中含义不明确、对同类问题表述不一致、有明显文字和计算错误的，应当要求投标人作必要的澄清、说明后再判定投标人是否通过有效性审查，不得直接否决投标。</w:t>
      </w:r>
    </w:p>
    <w:p w14:paraId="7E68E7F8" w14:textId="77777777" w:rsidR="00D950FC" w:rsidRDefault="00000000">
      <w:pPr>
        <w:pStyle w:val="a2"/>
        <w:tabs>
          <w:tab w:val="left" w:pos="7380"/>
        </w:tabs>
        <w:snapToGrid w:val="0"/>
        <w:spacing w:after="0" w:line="360" w:lineRule="auto"/>
        <w:ind w:firstLineChars="200" w:firstLine="480"/>
        <w:rPr>
          <w:rFonts w:ascii="宋体"/>
          <w:color w:val="000000"/>
          <w:sz w:val="24"/>
          <w:szCs w:val="24"/>
        </w:rPr>
      </w:pPr>
      <w:r>
        <w:rPr>
          <w:rFonts w:ascii="宋体" w:hint="eastAsia"/>
          <w:color w:val="000000"/>
          <w:sz w:val="24"/>
          <w:szCs w:val="24"/>
        </w:rPr>
        <w:t>44.2技术标详细审查评分：评标委员会按照附表四《技术标详细审查评分表》的标准，对通过技术标有效性审查的投标文件技术标进行详细审查，评出技术分，得分四舍五入精确到小数点后两位。</w:t>
      </w:r>
    </w:p>
    <w:p w14:paraId="19981766" w14:textId="77777777" w:rsidR="00D950FC" w:rsidRDefault="00000000">
      <w:pPr>
        <w:pStyle w:val="a2"/>
        <w:tabs>
          <w:tab w:val="left" w:pos="7380"/>
        </w:tabs>
        <w:snapToGrid w:val="0"/>
        <w:spacing w:after="0" w:line="360" w:lineRule="auto"/>
        <w:ind w:firstLineChars="200" w:firstLine="480"/>
        <w:rPr>
          <w:rFonts w:ascii="宋体"/>
          <w:color w:val="000000"/>
          <w:sz w:val="24"/>
          <w:szCs w:val="24"/>
        </w:rPr>
      </w:pPr>
      <w:r>
        <w:rPr>
          <w:rFonts w:ascii="宋体" w:hint="eastAsia"/>
          <w:color w:val="000000"/>
          <w:sz w:val="24"/>
          <w:szCs w:val="24"/>
        </w:rPr>
        <w:t>45．经济标评审和得分汇总</w:t>
      </w:r>
    </w:p>
    <w:p w14:paraId="7AC652BB" w14:textId="77777777" w:rsidR="00D950FC" w:rsidRDefault="00000000">
      <w:pPr>
        <w:pStyle w:val="a2"/>
        <w:tabs>
          <w:tab w:val="left" w:pos="7380"/>
        </w:tabs>
        <w:snapToGrid w:val="0"/>
        <w:spacing w:after="0" w:line="360" w:lineRule="auto"/>
        <w:ind w:firstLineChars="200" w:firstLine="480"/>
        <w:rPr>
          <w:rFonts w:ascii="宋体" w:hAnsi="宋体"/>
          <w:color w:val="000000"/>
          <w:sz w:val="24"/>
          <w:szCs w:val="24"/>
        </w:rPr>
      </w:pPr>
      <w:r>
        <w:rPr>
          <w:rFonts w:ascii="宋体" w:hAnsi="宋体" w:hint="eastAsia"/>
          <w:color w:val="000000"/>
          <w:sz w:val="24"/>
          <w:szCs w:val="24"/>
        </w:rPr>
        <w:lastRenderedPageBreak/>
        <w:t>45.1若通过技术标有效性审查的投标人中所有投标报价均大于等于最高投标限价*D%（D的取值范围为[94,100],由招标人自主确定）的（具体金额为：</w:t>
      </w:r>
      <w:r>
        <w:rPr>
          <w:rFonts w:ascii="宋体" w:hAnsi="宋体" w:hint="eastAsia"/>
          <w:color w:val="000000"/>
          <w:sz w:val="24"/>
          <w:szCs w:val="24"/>
          <w:u w:val="single"/>
        </w:rPr>
        <w:t xml:space="preserve">      </w:t>
      </w:r>
      <w:r>
        <w:rPr>
          <w:rFonts w:ascii="宋体" w:hAnsi="宋体" w:hint="eastAsia"/>
          <w:color w:val="000000"/>
          <w:sz w:val="24"/>
          <w:szCs w:val="24"/>
        </w:rPr>
        <w:t>元），则本项目招标失败，由招标人依法重新招标。</w:t>
      </w:r>
    </w:p>
    <w:p w14:paraId="2560D65B" w14:textId="77777777" w:rsidR="00D950FC" w:rsidRDefault="00000000">
      <w:pPr>
        <w:pStyle w:val="a2"/>
        <w:tabs>
          <w:tab w:val="left" w:pos="7380"/>
        </w:tabs>
        <w:snapToGrid w:val="0"/>
        <w:spacing w:after="0" w:line="360" w:lineRule="auto"/>
        <w:ind w:firstLineChars="200" w:firstLine="480"/>
        <w:rPr>
          <w:rFonts w:ascii="宋体"/>
          <w:color w:val="000000"/>
          <w:sz w:val="24"/>
          <w:szCs w:val="24"/>
        </w:rPr>
      </w:pPr>
      <w:r>
        <w:rPr>
          <w:rFonts w:ascii="宋体" w:hAnsi="宋体" w:hint="eastAsia"/>
          <w:color w:val="000000"/>
          <w:sz w:val="24"/>
          <w:szCs w:val="24"/>
        </w:rPr>
        <w:t xml:space="preserve"> 45.2按方法</w:t>
      </w:r>
      <w:r>
        <w:rPr>
          <w:rFonts w:ascii="宋体" w:hAnsi="宋体" w:hint="eastAsia"/>
          <w:color w:val="000000"/>
          <w:sz w:val="24"/>
          <w:szCs w:val="24"/>
          <w:u w:val="single"/>
        </w:rPr>
        <w:t xml:space="preserve">    </w:t>
      </w:r>
      <w:r>
        <w:rPr>
          <w:rFonts w:ascii="宋体" w:hAnsi="宋体" w:hint="eastAsia"/>
          <w:color w:val="000000"/>
          <w:sz w:val="24"/>
          <w:szCs w:val="24"/>
        </w:rPr>
        <w:t>计算评标参考价：</w:t>
      </w:r>
    </w:p>
    <w:p w14:paraId="0F0C35CE" w14:textId="77777777" w:rsidR="00D950FC" w:rsidRDefault="00000000">
      <w:pPr>
        <w:widowControl/>
        <w:spacing w:line="360" w:lineRule="auto"/>
        <w:ind w:firstLineChars="200" w:firstLine="482"/>
        <w:rPr>
          <w:rFonts w:hAnsi="宋体"/>
          <w:b/>
          <w:bCs/>
          <w:color w:val="000000"/>
          <w:kern w:val="0"/>
          <w:sz w:val="24"/>
          <w:szCs w:val="24"/>
        </w:rPr>
      </w:pPr>
      <w:r>
        <w:rPr>
          <w:rFonts w:hAnsi="宋体" w:cs="仿宋" w:hint="eastAsia"/>
          <w:b/>
          <w:bCs/>
          <w:color w:val="000000"/>
          <w:kern w:val="0"/>
          <w:sz w:val="24"/>
          <w:szCs w:val="24"/>
        </w:rPr>
        <w:t>方法一：加权平均法</w:t>
      </w:r>
    </w:p>
    <w:p w14:paraId="6278E405" w14:textId="77777777" w:rsidR="00D950FC" w:rsidRDefault="00000000">
      <w:pPr>
        <w:spacing w:line="360" w:lineRule="auto"/>
        <w:ind w:firstLineChars="200" w:firstLine="480"/>
        <w:rPr>
          <w:rFonts w:hAnsi="宋体" w:cs="仿宋"/>
          <w:color w:val="000000"/>
          <w:sz w:val="24"/>
          <w:szCs w:val="24"/>
        </w:rPr>
      </w:pPr>
      <w:r>
        <w:rPr>
          <w:rFonts w:hAnsi="宋体" w:cs="仿宋" w:hint="eastAsia"/>
          <w:color w:val="000000"/>
          <w:sz w:val="24"/>
          <w:szCs w:val="24"/>
        </w:rPr>
        <w:t>技术标或技术标加诚信得分（具体由招标人自定）前</w:t>
      </w:r>
      <w:r>
        <w:rPr>
          <w:rFonts w:hAnsi="宋体" w:cs="仿宋"/>
          <w:color w:val="000000"/>
          <w:sz w:val="24"/>
          <w:szCs w:val="24"/>
        </w:rPr>
        <w:t>N</w:t>
      </w:r>
      <w:r>
        <w:rPr>
          <w:rFonts w:hAnsi="宋体" w:cs="仿宋" w:hint="eastAsia"/>
          <w:color w:val="000000"/>
          <w:sz w:val="24"/>
          <w:szCs w:val="24"/>
        </w:rPr>
        <w:t>名（N≥5，具体由招标人自定）的经济报价加权平均，计算评标参考价。公式如下：</w:t>
      </w:r>
    </w:p>
    <w:p w14:paraId="52D078E5" w14:textId="77777777" w:rsidR="00D950FC" w:rsidRDefault="00000000">
      <w:pPr>
        <w:spacing w:line="360" w:lineRule="auto"/>
        <w:ind w:firstLineChars="200" w:firstLine="480"/>
        <w:rPr>
          <w:rFonts w:hAnsi="宋体" w:cs="仿宋"/>
          <w:color w:val="000000"/>
          <w:sz w:val="24"/>
          <w:szCs w:val="24"/>
        </w:rPr>
      </w:pPr>
      <w:r>
        <w:rPr>
          <w:rFonts w:hAnsi="宋体" w:cs="仿宋" w:hint="eastAsia"/>
          <w:color w:val="000000"/>
          <w:sz w:val="24"/>
          <w:szCs w:val="24"/>
        </w:rPr>
        <w:t>评标参考价</w:t>
      </w:r>
      <w:r>
        <w:rPr>
          <w:rFonts w:hAnsi="宋体" w:cs="仿宋"/>
          <w:color w:val="000000"/>
          <w:sz w:val="24"/>
          <w:szCs w:val="24"/>
        </w:rPr>
        <w:t>=</w:t>
      </w:r>
      <w:r>
        <w:rPr>
          <w:rFonts w:hAnsi="宋体" w:cs="仿宋" w:hint="eastAsia"/>
          <w:color w:val="000000"/>
          <w:sz w:val="24"/>
          <w:szCs w:val="24"/>
        </w:rPr>
        <w:t>Σ（投标人的投标报价</w:t>
      </w:r>
      <w:r>
        <w:rPr>
          <w:rFonts w:hAnsi="宋体" w:cs="仿宋"/>
          <w:color w:val="000000"/>
          <w:sz w:val="24"/>
          <w:szCs w:val="24"/>
        </w:rPr>
        <w:t>*</w:t>
      </w:r>
      <w:r>
        <w:rPr>
          <w:rFonts w:hAnsi="宋体" w:cs="仿宋" w:hint="eastAsia"/>
          <w:color w:val="000000"/>
          <w:sz w:val="24"/>
          <w:szCs w:val="24"/>
        </w:rPr>
        <w:t>报价权重）。</w:t>
      </w:r>
    </w:p>
    <w:p w14:paraId="22BAC44E" w14:textId="77777777" w:rsidR="00D950FC" w:rsidRDefault="00000000">
      <w:pPr>
        <w:spacing w:line="360" w:lineRule="auto"/>
        <w:ind w:firstLineChars="200" w:firstLine="480"/>
        <w:rPr>
          <w:rFonts w:hAnsi="宋体" w:cs="仿宋"/>
          <w:color w:val="000000"/>
          <w:sz w:val="24"/>
          <w:szCs w:val="24"/>
        </w:rPr>
      </w:pPr>
      <w:r>
        <w:rPr>
          <w:rFonts w:hAnsi="宋体" w:cs="仿宋" w:hint="eastAsia"/>
          <w:color w:val="000000"/>
          <w:sz w:val="24"/>
          <w:szCs w:val="24"/>
        </w:rPr>
        <w:t>其中：报价权重的计算方法为：将</w:t>
      </w:r>
      <w:r>
        <w:rPr>
          <w:rFonts w:hAnsi="宋体" w:cs="仿宋"/>
          <w:color w:val="000000"/>
          <w:sz w:val="24"/>
          <w:szCs w:val="24"/>
        </w:rPr>
        <w:t>N</w:t>
      </w:r>
      <w:r>
        <w:rPr>
          <w:rFonts w:hAnsi="宋体" w:cs="仿宋" w:hint="eastAsia"/>
          <w:color w:val="000000"/>
          <w:sz w:val="24"/>
          <w:szCs w:val="24"/>
        </w:rPr>
        <w:t>名投标人按技术分由高至低进行排序，第一名投标人的权重为（</w:t>
      </w:r>
      <w:r>
        <w:rPr>
          <w:rFonts w:hAnsi="宋体" w:cs="仿宋"/>
          <w:color w:val="000000"/>
          <w:sz w:val="24"/>
          <w:szCs w:val="24"/>
        </w:rPr>
        <w:fldChar w:fldCharType="begin"/>
      </w:r>
      <w:r>
        <w:rPr>
          <w:rFonts w:hAnsi="宋体" w:cs="仿宋"/>
          <w:color w:val="000000"/>
          <w:sz w:val="24"/>
          <w:szCs w:val="24"/>
        </w:rPr>
        <w:instrText xml:space="preserve"> QUOTE </w:instrText>
      </w:r>
      <w:r>
        <w:rPr>
          <w:rFonts w:hAnsi="宋体"/>
          <w:noProof/>
          <w:color w:val="000000"/>
          <w:sz w:val="24"/>
          <w:szCs w:val="24"/>
        </w:rPr>
        <w:drawing>
          <wp:inline distT="0" distB="0" distL="0" distR="0" wp14:anchorId="57DB0439" wp14:editId="083DF612">
            <wp:extent cx="381000" cy="447675"/>
            <wp:effectExtent l="0" t="0" r="0" b="0"/>
            <wp:docPr id="2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hAnsi="宋体" w:cs="仿宋"/>
          <w:color w:val="000000"/>
          <w:sz w:val="24"/>
          <w:szCs w:val="24"/>
        </w:rPr>
        <w:fldChar w:fldCharType="separate"/>
      </w:r>
      <w:r>
        <w:rPr>
          <w:rFonts w:hAnsi="宋体"/>
          <w:noProof/>
          <w:color w:val="000000"/>
          <w:sz w:val="24"/>
          <w:szCs w:val="24"/>
        </w:rPr>
        <w:drawing>
          <wp:inline distT="0" distB="0" distL="0" distR="0" wp14:anchorId="4C15D194" wp14:editId="7C15E7B7">
            <wp:extent cx="381000" cy="447675"/>
            <wp:effectExtent l="0" t="0" r="0" b="0"/>
            <wp:docPr id="2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hAnsi="宋体" w:cs="仿宋"/>
          <w:color w:val="000000"/>
          <w:sz w:val="24"/>
          <w:szCs w:val="24"/>
        </w:rPr>
        <w:fldChar w:fldCharType="end"/>
      </w:r>
      <w:r>
        <w:rPr>
          <w:rFonts w:hAnsi="宋体" w:cs="仿宋" w:hint="eastAsia"/>
          <w:color w:val="000000"/>
          <w:sz w:val="24"/>
          <w:szCs w:val="24"/>
        </w:rPr>
        <w:t>），第二名投标人的权重为（</w:t>
      </w:r>
      <w:r>
        <w:rPr>
          <w:rFonts w:hAnsi="宋体" w:cs="仿宋"/>
          <w:color w:val="000000"/>
          <w:sz w:val="24"/>
          <w:szCs w:val="24"/>
        </w:rPr>
        <w:fldChar w:fldCharType="begin"/>
      </w:r>
      <w:r>
        <w:rPr>
          <w:rFonts w:hAnsi="宋体" w:cs="仿宋"/>
          <w:color w:val="000000"/>
          <w:sz w:val="24"/>
          <w:szCs w:val="24"/>
        </w:rPr>
        <w:instrText xml:space="preserve"> QUOTE </w:instrText>
      </w:r>
      <w:r>
        <w:rPr>
          <w:rFonts w:hAnsi="宋体"/>
          <w:noProof/>
          <w:color w:val="000000"/>
          <w:position w:val="-23"/>
          <w:sz w:val="24"/>
          <w:szCs w:val="24"/>
        </w:rPr>
        <w:drawing>
          <wp:inline distT="0" distB="0" distL="0" distR="0" wp14:anchorId="6F674639" wp14:editId="67FDE487">
            <wp:extent cx="323850" cy="400050"/>
            <wp:effectExtent l="0" t="0" r="0" b="0"/>
            <wp:docPr id="2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hAnsi="宋体" w:cs="仿宋"/>
          <w:color w:val="000000"/>
          <w:sz w:val="24"/>
          <w:szCs w:val="24"/>
        </w:rPr>
        <w:fldChar w:fldCharType="separate"/>
      </w:r>
      <w:r>
        <w:rPr>
          <w:rFonts w:hAnsi="宋体"/>
          <w:noProof/>
          <w:color w:val="000000"/>
          <w:position w:val="-23"/>
          <w:sz w:val="24"/>
          <w:szCs w:val="24"/>
        </w:rPr>
        <w:drawing>
          <wp:inline distT="0" distB="0" distL="0" distR="0" wp14:anchorId="1234F792" wp14:editId="150A5E6E">
            <wp:extent cx="323850" cy="400050"/>
            <wp:effectExtent l="0" t="0" r="0" b="0"/>
            <wp:docPr id="2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hAnsi="宋体" w:cs="仿宋"/>
          <w:color w:val="000000"/>
          <w:sz w:val="24"/>
          <w:szCs w:val="24"/>
        </w:rPr>
        <w:fldChar w:fldCharType="end"/>
      </w:r>
      <w:r>
        <w:rPr>
          <w:rFonts w:hAnsi="宋体" w:cs="仿宋" w:hint="eastAsia"/>
          <w:color w:val="000000"/>
          <w:sz w:val="24"/>
          <w:szCs w:val="24"/>
        </w:rPr>
        <w:t>），以此类推，最后一名投标人的权重为（</w:t>
      </w:r>
      <w:r>
        <w:rPr>
          <w:rFonts w:hAnsi="宋体" w:cs="仿宋"/>
          <w:color w:val="000000"/>
          <w:sz w:val="24"/>
          <w:szCs w:val="24"/>
        </w:rPr>
        <w:fldChar w:fldCharType="begin"/>
      </w:r>
      <w:r>
        <w:rPr>
          <w:rFonts w:hAnsi="宋体" w:cs="仿宋"/>
          <w:color w:val="000000"/>
          <w:sz w:val="24"/>
          <w:szCs w:val="24"/>
        </w:rPr>
        <w:instrText xml:space="preserve"> QUOTE </w:instrText>
      </w:r>
      <w:r>
        <w:rPr>
          <w:rFonts w:hAnsi="宋体"/>
          <w:noProof/>
          <w:color w:val="000000"/>
          <w:position w:val="-23"/>
          <w:sz w:val="24"/>
          <w:szCs w:val="24"/>
        </w:rPr>
        <w:drawing>
          <wp:inline distT="0" distB="0" distL="0" distR="0" wp14:anchorId="49D552E4" wp14:editId="17D9BFC2">
            <wp:extent cx="323850" cy="400050"/>
            <wp:effectExtent l="0" t="0" r="0"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hAnsi="宋体" w:cs="仿宋"/>
          <w:color w:val="000000"/>
          <w:sz w:val="24"/>
          <w:szCs w:val="24"/>
        </w:rPr>
        <w:fldChar w:fldCharType="separate"/>
      </w:r>
      <w:r>
        <w:rPr>
          <w:rFonts w:hAnsi="宋体"/>
          <w:noProof/>
          <w:color w:val="000000"/>
          <w:position w:val="-23"/>
          <w:sz w:val="24"/>
          <w:szCs w:val="24"/>
        </w:rPr>
        <w:drawing>
          <wp:inline distT="0" distB="0" distL="0" distR="0" wp14:anchorId="179E4188" wp14:editId="2D44BFE5">
            <wp:extent cx="323850" cy="400050"/>
            <wp:effectExtent l="0" t="0" r="0" b="0"/>
            <wp:docPr id="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hAnsi="宋体" w:cs="仿宋"/>
          <w:color w:val="000000"/>
          <w:sz w:val="24"/>
          <w:szCs w:val="24"/>
        </w:rPr>
        <w:fldChar w:fldCharType="end"/>
      </w:r>
      <w:r>
        <w:rPr>
          <w:rFonts w:hAnsi="宋体" w:cs="仿宋" w:hint="eastAsia"/>
          <w:color w:val="000000"/>
          <w:sz w:val="24"/>
          <w:szCs w:val="24"/>
        </w:rPr>
        <w:t>）。</w:t>
      </w:r>
    </w:p>
    <w:p w14:paraId="7209B960" w14:textId="77777777" w:rsidR="00D950FC" w:rsidRDefault="00000000">
      <w:pPr>
        <w:widowControl/>
        <w:spacing w:line="360" w:lineRule="auto"/>
        <w:ind w:firstLineChars="200" w:firstLine="482"/>
        <w:rPr>
          <w:rFonts w:hAnsi="宋体"/>
          <w:b/>
          <w:bCs/>
          <w:color w:val="000000"/>
          <w:kern w:val="0"/>
          <w:sz w:val="24"/>
          <w:szCs w:val="24"/>
        </w:rPr>
      </w:pPr>
      <w:r>
        <w:rPr>
          <w:rFonts w:hAnsi="宋体" w:cs="仿宋" w:hint="eastAsia"/>
          <w:b/>
          <w:bCs/>
          <w:color w:val="000000"/>
          <w:kern w:val="0"/>
          <w:sz w:val="24"/>
          <w:szCs w:val="24"/>
        </w:rPr>
        <w:t>方法二：区间抽取法</w:t>
      </w:r>
    </w:p>
    <w:p w14:paraId="7A199E4B" w14:textId="77777777" w:rsidR="00D950FC" w:rsidRDefault="00000000">
      <w:pPr>
        <w:widowControl/>
        <w:snapToGrid w:val="0"/>
        <w:spacing w:line="360" w:lineRule="auto"/>
        <w:ind w:firstLineChars="200" w:firstLine="480"/>
        <w:rPr>
          <w:rFonts w:hAnsi="宋体"/>
          <w:color w:val="000000"/>
          <w:kern w:val="0"/>
          <w:sz w:val="24"/>
          <w:szCs w:val="24"/>
        </w:rPr>
      </w:pPr>
      <w:r>
        <w:rPr>
          <w:rFonts w:hAnsi="宋体" w:cs="仿宋" w:hint="eastAsia"/>
          <w:color w:val="000000"/>
          <w:sz w:val="24"/>
          <w:szCs w:val="24"/>
        </w:rPr>
        <w:t>设立入围合格分数线（技术标或技术标加诚信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14:paraId="43DA9E5A" w14:textId="77777777" w:rsidR="00D950FC" w:rsidRDefault="00000000">
      <w:pPr>
        <w:widowControl/>
        <w:snapToGrid w:val="0"/>
        <w:spacing w:line="360" w:lineRule="auto"/>
        <w:ind w:firstLineChars="200" w:firstLine="480"/>
        <w:rPr>
          <w:rFonts w:hAnsi="宋体"/>
          <w:color w:val="000000"/>
          <w:kern w:val="0"/>
          <w:sz w:val="24"/>
          <w:szCs w:val="24"/>
          <w:vertAlign w:val="subscript"/>
        </w:rPr>
      </w:pPr>
      <w:r>
        <w:rPr>
          <w:rFonts w:hAnsi="宋体" w:cs="仿宋" w:hint="eastAsia"/>
          <w:color w:val="000000"/>
          <w:kern w:val="0"/>
          <w:sz w:val="24"/>
          <w:szCs w:val="24"/>
        </w:rPr>
        <w:t>评标参考价</w:t>
      </w:r>
      <w:r>
        <w:rPr>
          <w:rFonts w:hAnsi="宋体" w:cs="仿宋"/>
          <w:color w:val="000000"/>
          <w:kern w:val="0"/>
          <w:sz w:val="24"/>
          <w:szCs w:val="24"/>
        </w:rPr>
        <w:t>=</w:t>
      </w:r>
      <w:r>
        <w:rPr>
          <w:rFonts w:hAnsi="宋体" w:cs="仿宋" w:hint="eastAsia"/>
          <w:color w:val="000000"/>
          <w:kern w:val="0"/>
          <w:sz w:val="24"/>
          <w:szCs w:val="24"/>
        </w:rPr>
        <w:t>（</w:t>
      </w:r>
      <w:r>
        <w:rPr>
          <w:rFonts w:hAnsi="宋体" w:cs="仿宋"/>
          <w:color w:val="000000"/>
          <w:kern w:val="0"/>
          <w:sz w:val="24"/>
          <w:szCs w:val="24"/>
        </w:rPr>
        <w:t>Q</w:t>
      </w:r>
      <w:r>
        <w:rPr>
          <w:rFonts w:hAnsi="宋体" w:cs="仿宋" w:hint="eastAsia"/>
          <w:color w:val="000000"/>
          <w:kern w:val="0"/>
          <w:sz w:val="24"/>
          <w:szCs w:val="24"/>
          <w:vertAlign w:val="subscript"/>
        </w:rPr>
        <w:t>高</w:t>
      </w:r>
      <w:r>
        <w:rPr>
          <w:rFonts w:hAnsi="宋体" w:cs="仿宋"/>
          <w:color w:val="000000"/>
          <w:kern w:val="0"/>
          <w:sz w:val="24"/>
          <w:szCs w:val="24"/>
        </w:rPr>
        <w:t>-Q</w:t>
      </w:r>
      <w:r>
        <w:rPr>
          <w:rFonts w:hAnsi="宋体" w:cs="仿宋" w:hint="eastAsia"/>
          <w:color w:val="000000"/>
          <w:kern w:val="0"/>
          <w:sz w:val="24"/>
          <w:szCs w:val="24"/>
          <w:vertAlign w:val="subscript"/>
        </w:rPr>
        <w:t>低</w:t>
      </w:r>
      <w:r>
        <w:rPr>
          <w:rFonts w:hAnsi="宋体" w:cs="仿宋" w:hint="eastAsia"/>
          <w:color w:val="000000"/>
          <w:kern w:val="0"/>
          <w:sz w:val="24"/>
          <w:szCs w:val="24"/>
        </w:rPr>
        <w:t>）</w:t>
      </w:r>
      <w:r>
        <w:rPr>
          <w:rFonts w:hAnsi="宋体" w:cs="仿宋"/>
          <w:color w:val="000000"/>
          <w:kern w:val="0"/>
          <w:sz w:val="24"/>
          <w:szCs w:val="24"/>
        </w:rPr>
        <w:t>/100*</w:t>
      </w:r>
      <w:r>
        <w:rPr>
          <w:rFonts w:hAnsi="宋体" w:cs="仿宋" w:hint="eastAsia"/>
          <w:color w:val="000000"/>
          <w:kern w:val="0"/>
          <w:sz w:val="24"/>
          <w:szCs w:val="24"/>
        </w:rPr>
        <w:t>Ｘ</w:t>
      </w:r>
      <w:r>
        <w:rPr>
          <w:rFonts w:hAnsi="宋体" w:cs="仿宋"/>
          <w:color w:val="000000"/>
          <w:kern w:val="0"/>
          <w:sz w:val="24"/>
          <w:szCs w:val="24"/>
        </w:rPr>
        <w:t>+Q</w:t>
      </w:r>
      <w:r>
        <w:rPr>
          <w:rFonts w:hAnsi="宋体" w:cs="仿宋" w:hint="eastAsia"/>
          <w:color w:val="000000"/>
          <w:kern w:val="0"/>
          <w:sz w:val="24"/>
          <w:szCs w:val="24"/>
          <w:vertAlign w:val="subscript"/>
        </w:rPr>
        <w:t>低</w:t>
      </w:r>
    </w:p>
    <w:p w14:paraId="34F9CD52" w14:textId="77777777" w:rsidR="00D950FC" w:rsidRDefault="00000000">
      <w:pPr>
        <w:widowControl/>
        <w:snapToGrid w:val="0"/>
        <w:spacing w:line="360" w:lineRule="auto"/>
        <w:ind w:firstLineChars="200" w:firstLine="480"/>
        <w:rPr>
          <w:rFonts w:hAnsi="宋体"/>
          <w:color w:val="000000"/>
          <w:sz w:val="24"/>
          <w:szCs w:val="24"/>
        </w:rPr>
      </w:pPr>
      <w:r>
        <w:rPr>
          <w:rFonts w:hAnsi="宋体" w:cs="仿宋"/>
          <w:color w:val="000000"/>
          <w:sz w:val="24"/>
          <w:szCs w:val="24"/>
        </w:rPr>
        <w:t>Q</w:t>
      </w:r>
      <w:r>
        <w:rPr>
          <w:rFonts w:hAnsi="宋体" w:cs="仿宋" w:hint="eastAsia"/>
          <w:color w:val="000000"/>
          <w:sz w:val="24"/>
          <w:szCs w:val="24"/>
          <w:vertAlign w:val="subscript"/>
        </w:rPr>
        <w:t>低</w:t>
      </w:r>
      <w:r>
        <w:rPr>
          <w:rFonts w:hAnsi="宋体" w:cs="仿宋" w:hint="eastAsia"/>
          <w:color w:val="000000"/>
          <w:sz w:val="24"/>
          <w:szCs w:val="24"/>
        </w:rPr>
        <w:t>：为达到或超过技术标及格分数线的投标人最低报价与工程成本警示价两者中的较高值；</w:t>
      </w:r>
    </w:p>
    <w:p w14:paraId="6E468878" w14:textId="77777777" w:rsidR="00D950FC" w:rsidRDefault="00000000">
      <w:pPr>
        <w:spacing w:line="360" w:lineRule="auto"/>
        <w:ind w:firstLineChars="200" w:firstLine="480"/>
        <w:rPr>
          <w:rFonts w:hAnsi="宋体" w:cs="仿宋"/>
          <w:color w:val="000000"/>
          <w:sz w:val="24"/>
          <w:szCs w:val="24"/>
        </w:rPr>
      </w:pPr>
      <w:r>
        <w:rPr>
          <w:rFonts w:hAnsi="宋体" w:cs="仿宋"/>
          <w:color w:val="000000"/>
          <w:kern w:val="0"/>
          <w:sz w:val="24"/>
          <w:szCs w:val="24"/>
        </w:rPr>
        <w:t>Q</w:t>
      </w:r>
      <w:r>
        <w:rPr>
          <w:rFonts w:hAnsi="宋体" w:cs="仿宋" w:hint="eastAsia"/>
          <w:color w:val="000000"/>
          <w:kern w:val="0"/>
          <w:sz w:val="24"/>
          <w:szCs w:val="24"/>
          <w:vertAlign w:val="subscript"/>
        </w:rPr>
        <w:t>高</w:t>
      </w:r>
      <w:r>
        <w:rPr>
          <w:rFonts w:hAnsi="宋体" w:cs="仿宋" w:hint="eastAsia"/>
          <w:color w:val="000000"/>
          <w:sz w:val="24"/>
          <w:szCs w:val="24"/>
        </w:rPr>
        <w:t>：为（最高投标限价</w:t>
      </w:r>
      <w:r>
        <w:rPr>
          <w:rFonts w:hAnsi="宋体" w:cs="仿宋"/>
          <w:color w:val="000000"/>
          <w:sz w:val="24"/>
          <w:szCs w:val="24"/>
        </w:rPr>
        <w:t>*D%</w:t>
      </w:r>
      <w:r>
        <w:rPr>
          <w:rFonts w:hAnsi="宋体" w:cs="仿宋" w:hint="eastAsia"/>
          <w:color w:val="000000"/>
          <w:sz w:val="24"/>
          <w:szCs w:val="24"/>
        </w:rPr>
        <w:t>）（</w:t>
      </w:r>
      <w:r>
        <w:rPr>
          <w:rFonts w:hAnsi="宋体" w:cs="仿宋"/>
          <w:color w:val="000000"/>
          <w:sz w:val="24"/>
          <w:szCs w:val="24"/>
        </w:rPr>
        <w:t>D</w:t>
      </w:r>
      <w:r>
        <w:rPr>
          <w:rFonts w:hAnsi="宋体" w:cs="仿宋" w:hint="eastAsia"/>
          <w:color w:val="000000"/>
          <w:sz w:val="24"/>
          <w:szCs w:val="24"/>
        </w:rPr>
        <w:t>的取值范围为</w:t>
      </w:r>
      <w:r>
        <w:rPr>
          <w:rFonts w:hAnsi="宋体" w:cs="仿宋"/>
          <w:color w:val="000000"/>
          <w:sz w:val="24"/>
          <w:szCs w:val="24"/>
        </w:rPr>
        <w:t>[94,100],</w:t>
      </w:r>
      <w:r>
        <w:rPr>
          <w:rFonts w:hAnsi="宋体" w:cs="仿宋" w:hint="eastAsia"/>
          <w:color w:val="000000"/>
          <w:sz w:val="24"/>
          <w:szCs w:val="24"/>
        </w:rPr>
        <w:t>由招标人自定）</w:t>
      </w:r>
    </w:p>
    <w:p w14:paraId="22EE60F3" w14:textId="77777777" w:rsidR="00D950FC" w:rsidRDefault="00000000">
      <w:pPr>
        <w:spacing w:line="360" w:lineRule="auto"/>
        <w:ind w:firstLineChars="200" w:firstLine="480"/>
        <w:rPr>
          <w:rFonts w:hAnsi="宋体"/>
          <w:color w:val="000000"/>
          <w:sz w:val="24"/>
          <w:szCs w:val="24"/>
        </w:rPr>
      </w:pPr>
      <w:r>
        <w:rPr>
          <w:rFonts w:hAnsi="宋体" w:cs="仿宋"/>
          <w:color w:val="000000"/>
          <w:sz w:val="24"/>
          <w:szCs w:val="24"/>
        </w:rPr>
        <w:t>X:</w:t>
      </w:r>
      <w:r>
        <w:rPr>
          <w:rFonts w:hAnsi="宋体" w:cs="仿宋" w:hint="eastAsia"/>
          <w:color w:val="000000"/>
          <w:sz w:val="24"/>
          <w:szCs w:val="24"/>
        </w:rPr>
        <w:t>为等分点值，在开标前从</w:t>
      </w:r>
      <w:r>
        <w:rPr>
          <w:rFonts w:hAnsi="宋体" w:cs="仿宋"/>
          <w:color w:val="000000"/>
          <w:sz w:val="24"/>
          <w:szCs w:val="24"/>
        </w:rPr>
        <w:t>[0,100]</w:t>
      </w:r>
      <w:r>
        <w:rPr>
          <w:rFonts w:hAnsi="宋体" w:cs="仿宋" w:hint="eastAsia"/>
          <w:color w:val="000000"/>
          <w:sz w:val="24"/>
          <w:szCs w:val="24"/>
        </w:rPr>
        <w:t>整数中随机抽取</w:t>
      </w:r>
    </w:p>
    <w:p w14:paraId="2E0A1FC6" w14:textId="77777777" w:rsidR="00D950FC" w:rsidRDefault="00000000">
      <w:pPr>
        <w:spacing w:line="360" w:lineRule="auto"/>
        <w:ind w:firstLineChars="200" w:firstLine="480"/>
        <w:rPr>
          <w:rFonts w:hAnsi="宋体"/>
          <w:color w:val="000000"/>
          <w:sz w:val="24"/>
          <w:szCs w:val="24"/>
        </w:rPr>
      </w:pPr>
      <w:r>
        <w:rPr>
          <w:rFonts w:hAnsi="宋体" w:cs="宋体" w:hint="eastAsia"/>
          <w:color w:val="000000"/>
          <w:kern w:val="0"/>
          <w:sz w:val="24"/>
          <w:szCs w:val="24"/>
        </w:rPr>
        <w:t>45.3</w:t>
      </w:r>
      <w:r>
        <w:rPr>
          <w:rFonts w:hAnsi="宋体" w:hint="eastAsia"/>
          <w:color w:val="000000"/>
          <w:sz w:val="24"/>
          <w:szCs w:val="24"/>
        </w:rPr>
        <w:t>当标价等于评标参考价时得</w:t>
      </w:r>
      <w:r>
        <w:rPr>
          <w:rFonts w:hAnsi="宋体"/>
          <w:color w:val="000000"/>
          <w:sz w:val="24"/>
          <w:szCs w:val="24"/>
        </w:rPr>
        <w:t>100</w:t>
      </w:r>
      <w:r>
        <w:rPr>
          <w:rFonts w:hAnsi="宋体" w:hint="eastAsia"/>
          <w:color w:val="000000"/>
          <w:sz w:val="24"/>
          <w:szCs w:val="24"/>
        </w:rPr>
        <w:t>分，标价每高于评标参考价</w:t>
      </w:r>
      <w:r>
        <w:rPr>
          <w:rFonts w:hAnsi="宋体"/>
          <w:color w:val="000000"/>
          <w:sz w:val="24"/>
          <w:szCs w:val="24"/>
        </w:rPr>
        <w:t>1%</w:t>
      </w:r>
      <w:r>
        <w:rPr>
          <w:rFonts w:hAnsi="宋体" w:hint="eastAsia"/>
          <w:color w:val="000000"/>
          <w:sz w:val="24"/>
          <w:szCs w:val="24"/>
        </w:rPr>
        <w:t>，扣</w:t>
      </w:r>
      <w:r>
        <w:rPr>
          <w:rFonts w:hAnsi="宋体"/>
          <w:color w:val="000000"/>
          <w:sz w:val="24"/>
          <w:szCs w:val="24"/>
        </w:rPr>
        <w:t>1.5</w:t>
      </w:r>
      <w:r>
        <w:rPr>
          <w:rFonts w:hAnsi="宋体" w:hint="eastAsia"/>
          <w:color w:val="000000"/>
          <w:sz w:val="24"/>
          <w:szCs w:val="24"/>
        </w:rPr>
        <w:t>分，每低于评标参考价</w:t>
      </w:r>
      <w:r>
        <w:rPr>
          <w:rFonts w:hAnsi="宋体"/>
          <w:color w:val="000000"/>
          <w:sz w:val="24"/>
          <w:szCs w:val="24"/>
        </w:rPr>
        <w:t>1%</w:t>
      </w:r>
      <w:r>
        <w:rPr>
          <w:rFonts w:hAnsi="宋体" w:hint="eastAsia"/>
          <w:color w:val="000000"/>
          <w:sz w:val="24"/>
          <w:szCs w:val="24"/>
        </w:rPr>
        <w:t>，扣</w:t>
      </w:r>
      <w:r>
        <w:rPr>
          <w:rFonts w:hAnsi="宋体"/>
          <w:color w:val="000000"/>
          <w:sz w:val="24"/>
          <w:szCs w:val="24"/>
        </w:rPr>
        <w:t>1</w:t>
      </w:r>
      <w:r>
        <w:rPr>
          <w:rFonts w:hAnsi="宋体" w:hint="eastAsia"/>
          <w:color w:val="000000"/>
          <w:sz w:val="24"/>
          <w:szCs w:val="24"/>
        </w:rPr>
        <w:t>分，扣至</w:t>
      </w:r>
      <w:r>
        <w:rPr>
          <w:rFonts w:hAnsi="宋体"/>
          <w:color w:val="000000"/>
          <w:sz w:val="24"/>
          <w:szCs w:val="24"/>
        </w:rPr>
        <w:t>0</w:t>
      </w:r>
      <w:r>
        <w:rPr>
          <w:rFonts w:hAnsi="宋体" w:hint="eastAsia"/>
          <w:color w:val="000000"/>
          <w:sz w:val="24"/>
          <w:szCs w:val="24"/>
        </w:rPr>
        <w:t>分为止，得出经济分，精确到小数点后两位。</w:t>
      </w:r>
    </w:p>
    <w:p w14:paraId="5571AC12" w14:textId="77777777" w:rsidR="00D950FC" w:rsidRDefault="00000000">
      <w:pPr>
        <w:pStyle w:val="a2"/>
        <w:tabs>
          <w:tab w:val="left" w:pos="7380"/>
        </w:tabs>
        <w:snapToGrid w:val="0"/>
        <w:spacing w:after="0" w:line="360" w:lineRule="auto"/>
        <w:ind w:firstLineChars="200" w:firstLine="480"/>
        <w:rPr>
          <w:rFonts w:ascii="宋体"/>
          <w:color w:val="000000"/>
          <w:sz w:val="24"/>
          <w:szCs w:val="24"/>
        </w:rPr>
      </w:pPr>
      <w:r>
        <w:rPr>
          <w:rFonts w:ascii="宋体" w:hAnsi="宋体" w:hint="eastAsia"/>
          <w:color w:val="000000"/>
          <w:sz w:val="24"/>
          <w:szCs w:val="24"/>
        </w:rPr>
        <w:t>45.4</w:t>
      </w:r>
      <w:r>
        <w:rPr>
          <w:rFonts w:ascii="宋体" w:hint="eastAsia"/>
          <w:color w:val="000000"/>
          <w:sz w:val="24"/>
          <w:szCs w:val="24"/>
        </w:rPr>
        <w:t>计算通过技术标有效性审查的投标人总得分。投标人总得分=（技术得分×技术得分权重</w:t>
      </w:r>
      <w:r>
        <w:rPr>
          <w:rFonts w:ascii="宋体" w:cs="宋体" w:hint="eastAsia"/>
          <w:color w:val="000000"/>
          <w:sz w:val="24"/>
          <w:szCs w:val="24"/>
        </w:rPr>
        <w:t>＋</w:t>
      </w:r>
      <w:r>
        <w:rPr>
          <w:rFonts w:ascii="宋体" w:hint="eastAsia"/>
          <w:color w:val="000000"/>
          <w:sz w:val="24"/>
          <w:szCs w:val="24"/>
        </w:rPr>
        <w:t>经济得分×经济得分权重）×（1-综合诚信评价分数权重）</w:t>
      </w:r>
      <w:r>
        <w:rPr>
          <w:rFonts w:ascii="宋体" w:cs="宋体" w:hint="eastAsia"/>
          <w:color w:val="000000"/>
          <w:sz w:val="24"/>
          <w:szCs w:val="24"/>
        </w:rPr>
        <w:t>＋</w:t>
      </w:r>
      <w:r>
        <w:rPr>
          <w:rFonts w:ascii="宋体" w:hint="eastAsia"/>
          <w:color w:val="000000"/>
          <w:sz w:val="24"/>
          <w:szCs w:val="24"/>
        </w:rPr>
        <w:t>综合诚信评价排名得分×综合诚信评价分数权重）。技术、经济得分权重按投标须知前附表的规定执行。总得分四舍五入保留两位小数。</w:t>
      </w:r>
    </w:p>
    <w:p w14:paraId="04E310C6" w14:textId="77777777" w:rsidR="00D950FC" w:rsidRDefault="00000000">
      <w:pPr>
        <w:pStyle w:val="a2"/>
        <w:tabs>
          <w:tab w:val="left" w:pos="7380"/>
        </w:tabs>
        <w:snapToGrid w:val="0"/>
        <w:spacing w:after="0" w:line="360" w:lineRule="auto"/>
        <w:ind w:firstLineChars="200" w:firstLine="480"/>
        <w:rPr>
          <w:rFonts w:ascii="宋体" w:hAnsi="宋体"/>
          <w:color w:val="000000"/>
          <w:sz w:val="24"/>
          <w:szCs w:val="24"/>
        </w:rPr>
      </w:pPr>
      <w:r>
        <w:rPr>
          <w:rFonts w:ascii="宋体" w:hAnsi="宋体" w:hint="eastAsia"/>
          <w:color w:val="000000"/>
          <w:sz w:val="24"/>
          <w:szCs w:val="24"/>
        </w:rPr>
        <w:t>46.经济标的有效性审查</w:t>
      </w:r>
    </w:p>
    <w:p w14:paraId="1607346E" w14:textId="77777777" w:rsidR="00D950FC" w:rsidRDefault="00000000">
      <w:pPr>
        <w:spacing w:line="360" w:lineRule="auto"/>
        <w:ind w:firstLineChars="200" w:firstLine="480"/>
        <w:rPr>
          <w:rFonts w:hAnsi="宋体"/>
          <w:color w:val="000000"/>
          <w:sz w:val="24"/>
          <w:szCs w:val="24"/>
        </w:rPr>
      </w:pPr>
      <w:r>
        <w:rPr>
          <w:rFonts w:hAnsi="宋体" w:hint="eastAsia"/>
          <w:color w:val="000000"/>
          <w:sz w:val="24"/>
          <w:szCs w:val="24"/>
        </w:rPr>
        <w:t>46.1经济标的有效性审查：按照投标人总得分排序，依次对投标文件进行经济标有</w:t>
      </w:r>
      <w:r>
        <w:rPr>
          <w:rFonts w:hAnsi="宋体" w:hint="eastAsia"/>
          <w:color w:val="000000"/>
          <w:sz w:val="24"/>
          <w:szCs w:val="24"/>
        </w:rPr>
        <w:lastRenderedPageBreak/>
        <w:t>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评委发现投标文件中含义不明确、对同类问题表述不一致、有明显文字和计算错误、投标报价可能低于成本影响履约的，应当要求投标人作必要的澄清、说明后再判定投标人是否通过有效性审查，不得直接否决投标。</w:t>
      </w:r>
    </w:p>
    <w:p w14:paraId="2D7311CA" w14:textId="77777777" w:rsidR="00D950FC" w:rsidRDefault="00000000">
      <w:pPr>
        <w:spacing w:line="360" w:lineRule="auto"/>
        <w:ind w:firstLineChars="200" w:firstLine="480"/>
        <w:rPr>
          <w:rFonts w:hAnsi="宋体"/>
          <w:color w:val="000000"/>
          <w:sz w:val="24"/>
          <w:szCs w:val="24"/>
        </w:rPr>
      </w:pPr>
      <w:r>
        <w:rPr>
          <w:rFonts w:hAnsi="宋体" w:hint="eastAsia"/>
          <w:color w:val="000000"/>
          <w:sz w:val="24"/>
          <w:szCs w:val="24"/>
        </w:rPr>
        <w:t xml:space="preserve"> </w:t>
      </w:r>
      <w:r>
        <w:rPr>
          <w:rFonts w:hAnsi="宋体"/>
          <w:color w:val="000000"/>
          <w:sz w:val="24"/>
          <w:szCs w:val="24"/>
        </w:rPr>
        <w:t>4</w:t>
      </w:r>
      <w:r>
        <w:rPr>
          <w:rFonts w:hAnsi="宋体" w:hint="eastAsia"/>
          <w:color w:val="000000"/>
          <w:sz w:val="24"/>
          <w:szCs w:val="24"/>
        </w:rPr>
        <w:t>6.2经济标的算术校核。评标委员会对进行经济标有效性审查的投标文件投标报价按照就低不就高的原则进行算术校核，具体标准如下：</w:t>
      </w:r>
    </w:p>
    <w:p w14:paraId="327E4435" w14:textId="77777777" w:rsidR="00D950FC" w:rsidRDefault="00000000">
      <w:pPr>
        <w:spacing w:line="360" w:lineRule="auto"/>
        <w:ind w:firstLineChars="200" w:firstLine="480"/>
        <w:rPr>
          <w:rFonts w:hAnsi="宋体"/>
          <w:color w:val="000000"/>
          <w:sz w:val="24"/>
          <w:szCs w:val="24"/>
        </w:rPr>
      </w:pPr>
      <w:r>
        <w:rPr>
          <w:rFonts w:hAnsi="宋体"/>
          <w:color w:val="000000"/>
          <w:sz w:val="24"/>
          <w:szCs w:val="24"/>
        </w:rPr>
        <w:t>4</w:t>
      </w:r>
      <w:r>
        <w:rPr>
          <w:rFonts w:hAnsi="宋体" w:hint="eastAsia"/>
          <w:color w:val="000000"/>
          <w:sz w:val="24"/>
          <w:szCs w:val="24"/>
        </w:rPr>
        <w:t>6.2.1如果数字表示的金额和用文字表示的金额不一致时，应以文字表示的金额为准；</w:t>
      </w:r>
    </w:p>
    <w:p w14:paraId="310B6638" w14:textId="77777777" w:rsidR="00D950FC" w:rsidRDefault="00000000">
      <w:pPr>
        <w:spacing w:line="360" w:lineRule="auto"/>
        <w:ind w:firstLineChars="200" w:firstLine="480"/>
        <w:rPr>
          <w:rFonts w:hAnsi="宋体"/>
          <w:color w:val="000000"/>
          <w:sz w:val="24"/>
          <w:szCs w:val="24"/>
        </w:rPr>
      </w:pPr>
      <w:r>
        <w:rPr>
          <w:rFonts w:hAnsi="宋体" w:hint="eastAsia"/>
          <w:color w:val="000000"/>
          <w:sz w:val="24"/>
          <w:szCs w:val="24"/>
        </w:rPr>
        <w:t xml:space="preserve"> </w:t>
      </w:r>
      <w:r>
        <w:rPr>
          <w:rFonts w:hAnsi="宋体"/>
          <w:color w:val="000000"/>
          <w:sz w:val="24"/>
          <w:szCs w:val="24"/>
        </w:rPr>
        <w:t>4</w:t>
      </w:r>
      <w:r>
        <w:rPr>
          <w:rFonts w:hAnsi="宋体" w:hint="eastAsia"/>
          <w:color w:val="000000"/>
          <w:sz w:val="24"/>
          <w:szCs w:val="24"/>
        </w:rPr>
        <w:t>6.2.2经算术复核的投标人报价与其投标报价不一致时，按就低不就高原则确定其最终报价；</w:t>
      </w:r>
    </w:p>
    <w:p w14:paraId="1D5D3854" w14:textId="77777777" w:rsidR="00D950FC" w:rsidRDefault="00000000">
      <w:pPr>
        <w:spacing w:line="360" w:lineRule="auto"/>
        <w:ind w:firstLineChars="200" w:firstLine="480"/>
        <w:rPr>
          <w:rFonts w:hAnsi="宋体"/>
          <w:color w:val="000000"/>
          <w:sz w:val="24"/>
          <w:szCs w:val="24"/>
        </w:rPr>
      </w:pPr>
      <w:r>
        <w:rPr>
          <w:rFonts w:hAnsi="宋体" w:hint="eastAsia"/>
          <w:color w:val="000000"/>
          <w:sz w:val="24"/>
          <w:szCs w:val="24"/>
        </w:rPr>
        <w:t xml:space="preserve"> </w:t>
      </w:r>
      <w:r>
        <w:rPr>
          <w:rFonts w:hAnsi="宋体"/>
          <w:color w:val="000000"/>
          <w:sz w:val="24"/>
          <w:szCs w:val="24"/>
        </w:rPr>
        <w:t>4</w:t>
      </w:r>
      <w:r>
        <w:rPr>
          <w:rFonts w:hAnsi="宋体" w:hint="eastAsia"/>
          <w:color w:val="000000"/>
          <w:sz w:val="24"/>
          <w:szCs w:val="24"/>
        </w:rPr>
        <w:t>6.2.3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14:paraId="1C46BB05" w14:textId="77777777" w:rsidR="00D950FC" w:rsidRDefault="00000000">
      <w:pPr>
        <w:spacing w:line="360" w:lineRule="auto"/>
        <w:ind w:firstLineChars="200" w:firstLine="480"/>
        <w:rPr>
          <w:rFonts w:hAnsi="宋体"/>
          <w:color w:val="000000"/>
          <w:sz w:val="24"/>
          <w:szCs w:val="24"/>
        </w:rPr>
      </w:pPr>
      <w:r>
        <w:rPr>
          <w:rFonts w:hAnsi="宋体" w:hint="eastAsia"/>
          <w:color w:val="000000"/>
          <w:sz w:val="24"/>
          <w:szCs w:val="24"/>
        </w:rPr>
        <w:t xml:space="preserve"> </w:t>
      </w:r>
      <w:r>
        <w:rPr>
          <w:rFonts w:hAnsi="宋体"/>
          <w:color w:val="000000"/>
          <w:sz w:val="24"/>
          <w:szCs w:val="24"/>
        </w:rPr>
        <w:t>4</w:t>
      </w:r>
      <w:r>
        <w:rPr>
          <w:rFonts w:hAnsi="宋体" w:hint="eastAsia"/>
          <w:color w:val="000000"/>
          <w:sz w:val="24"/>
          <w:szCs w:val="24"/>
        </w:rPr>
        <w:t>6.2.</w:t>
      </w:r>
      <w:r>
        <w:rPr>
          <w:rFonts w:hAnsi="宋体"/>
          <w:color w:val="000000"/>
          <w:sz w:val="24"/>
          <w:szCs w:val="24"/>
        </w:rPr>
        <w:t>4</w:t>
      </w:r>
      <w:r>
        <w:rPr>
          <w:rFonts w:hAnsi="宋体" w:hint="eastAsia"/>
          <w:color w:val="000000"/>
          <w:sz w:val="24"/>
          <w:szCs w:val="24"/>
        </w:rPr>
        <w:t>当合价、金额累加错误时，按就低不就高原则，如果累加修正值小于原累加值，则按累加修正值；如果累加修正值大于原累加值，则按原累加值；</w:t>
      </w:r>
    </w:p>
    <w:p w14:paraId="608173C0" w14:textId="77777777" w:rsidR="00D950FC" w:rsidRDefault="00000000">
      <w:pPr>
        <w:spacing w:line="360" w:lineRule="auto"/>
        <w:ind w:firstLineChars="200" w:firstLine="480"/>
        <w:rPr>
          <w:rFonts w:hAnsi="宋体"/>
          <w:color w:val="000000"/>
          <w:sz w:val="24"/>
          <w:szCs w:val="24"/>
        </w:rPr>
      </w:pPr>
      <w:r>
        <w:rPr>
          <w:rFonts w:hAnsi="宋体" w:hint="eastAsia"/>
          <w:color w:val="000000"/>
          <w:sz w:val="24"/>
          <w:szCs w:val="24"/>
        </w:rPr>
        <w:t xml:space="preserve"> </w:t>
      </w:r>
      <w:r>
        <w:rPr>
          <w:rFonts w:hAnsi="宋体"/>
          <w:color w:val="000000"/>
          <w:sz w:val="24"/>
          <w:szCs w:val="24"/>
        </w:rPr>
        <w:t>4</w:t>
      </w:r>
      <w:r>
        <w:rPr>
          <w:rFonts w:hAnsi="宋体" w:hint="eastAsia"/>
          <w:color w:val="000000"/>
          <w:sz w:val="24"/>
          <w:szCs w:val="24"/>
        </w:rPr>
        <w:t>6.2.</w:t>
      </w:r>
      <w:r>
        <w:rPr>
          <w:rFonts w:hAnsi="宋体"/>
          <w:color w:val="000000"/>
          <w:sz w:val="24"/>
          <w:szCs w:val="24"/>
        </w:rPr>
        <w:t>5</w:t>
      </w:r>
      <w:r>
        <w:rPr>
          <w:rFonts w:hAnsi="宋体" w:hint="eastAsia"/>
          <w:color w:val="000000"/>
          <w:sz w:val="24"/>
          <w:szCs w:val="24"/>
        </w:rPr>
        <w:t>如果投标人的有关规费、暂列金额、暂估价、绿色施工安全防护措施费等未按招标文件规定的金额填写的，由评标委员会按照招标文件规定的金额进行修正；</w:t>
      </w:r>
    </w:p>
    <w:p w14:paraId="61426AC9" w14:textId="77777777" w:rsidR="00D950FC" w:rsidRDefault="00000000">
      <w:pPr>
        <w:spacing w:line="360" w:lineRule="auto"/>
        <w:ind w:firstLineChars="200" w:firstLine="480"/>
        <w:rPr>
          <w:rFonts w:hAnsi="宋体"/>
          <w:color w:val="000000"/>
          <w:sz w:val="24"/>
          <w:szCs w:val="24"/>
        </w:rPr>
      </w:pPr>
      <w:r>
        <w:rPr>
          <w:rFonts w:hAnsi="宋体"/>
          <w:color w:val="000000"/>
          <w:sz w:val="24"/>
          <w:szCs w:val="24"/>
        </w:rPr>
        <w:t>4</w:t>
      </w:r>
      <w:r>
        <w:rPr>
          <w:rFonts w:hAnsi="宋体" w:hint="eastAsia"/>
          <w:color w:val="000000"/>
          <w:sz w:val="24"/>
          <w:szCs w:val="24"/>
        </w:rPr>
        <w:t>6.2.</w:t>
      </w:r>
      <w:r>
        <w:rPr>
          <w:rFonts w:hAnsi="宋体"/>
          <w:color w:val="000000"/>
          <w:sz w:val="24"/>
          <w:szCs w:val="24"/>
        </w:rPr>
        <w:t>6</w:t>
      </w:r>
      <w:r>
        <w:rPr>
          <w:rFonts w:hAnsi="宋体" w:hint="eastAsia"/>
          <w:color w:val="000000"/>
          <w:sz w:val="24"/>
          <w:szCs w:val="24"/>
        </w:rPr>
        <w:t>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对比招标文件（招标工程量清单）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14:paraId="4C077949" w14:textId="77777777" w:rsidR="00D950FC" w:rsidRDefault="00000000">
      <w:pPr>
        <w:spacing w:line="360" w:lineRule="auto"/>
        <w:ind w:firstLineChars="200" w:firstLine="480"/>
        <w:rPr>
          <w:rFonts w:hAnsi="宋体"/>
          <w:color w:val="000000"/>
          <w:sz w:val="24"/>
          <w:szCs w:val="24"/>
        </w:rPr>
      </w:pPr>
      <w:r>
        <w:rPr>
          <w:rFonts w:hAnsi="宋体"/>
          <w:color w:val="000000"/>
          <w:sz w:val="24"/>
          <w:szCs w:val="24"/>
        </w:rPr>
        <w:t>4</w:t>
      </w:r>
      <w:r>
        <w:rPr>
          <w:rFonts w:hAnsi="宋体" w:hint="eastAsia"/>
          <w:color w:val="000000"/>
          <w:sz w:val="24"/>
          <w:szCs w:val="24"/>
        </w:rPr>
        <w:t>6.2.</w:t>
      </w:r>
      <w:r>
        <w:rPr>
          <w:rFonts w:hAnsi="宋体"/>
          <w:color w:val="000000"/>
          <w:sz w:val="24"/>
          <w:szCs w:val="24"/>
        </w:rPr>
        <w:t>7</w:t>
      </w:r>
      <w:r>
        <w:rPr>
          <w:rFonts w:hAnsi="宋体" w:hint="eastAsia"/>
          <w:color w:val="000000"/>
          <w:sz w:val="24"/>
          <w:szCs w:val="24"/>
        </w:rPr>
        <w:t>按就低不就高原则，当修正后报价小于原报价，总价按修正后报价；当修正后报价大于原报价，总价按原报价，并在签订合同时载明在结算价中扣除修正报价与原</w:t>
      </w:r>
      <w:r>
        <w:rPr>
          <w:rFonts w:hAnsi="宋体" w:hint="eastAsia"/>
          <w:color w:val="000000"/>
          <w:sz w:val="24"/>
          <w:szCs w:val="24"/>
        </w:rPr>
        <w:lastRenderedPageBreak/>
        <w:t>报价的差额。</w:t>
      </w:r>
    </w:p>
    <w:p w14:paraId="55C4BE4F" w14:textId="77777777" w:rsidR="00D950FC" w:rsidRDefault="00000000">
      <w:pPr>
        <w:spacing w:line="360" w:lineRule="auto"/>
        <w:ind w:firstLineChars="200" w:firstLine="480"/>
        <w:rPr>
          <w:rFonts w:hAnsi="宋体"/>
          <w:color w:val="000000"/>
          <w:sz w:val="24"/>
          <w:szCs w:val="24"/>
        </w:rPr>
      </w:pPr>
      <w:r>
        <w:rPr>
          <w:rFonts w:hAnsi="宋体"/>
          <w:color w:val="000000"/>
          <w:sz w:val="24"/>
          <w:szCs w:val="24"/>
        </w:rPr>
        <w:t>4</w:t>
      </w:r>
      <w:r>
        <w:rPr>
          <w:rFonts w:hAnsi="宋体" w:hint="eastAsia"/>
          <w:color w:val="000000"/>
          <w:sz w:val="24"/>
          <w:szCs w:val="24"/>
        </w:rPr>
        <w:t>6.2.</w:t>
      </w:r>
      <w:r>
        <w:rPr>
          <w:rFonts w:hAnsi="宋体"/>
          <w:color w:val="000000"/>
          <w:sz w:val="24"/>
          <w:szCs w:val="24"/>
        </w:rPr>
        <w:t>8</w:t>
      </w:r>
      <w:r>
        <w:rPr>
          <w:rFonts w:hAnsi="宋体" w:hint="eastAsia"/>
          <w:color w:val="000000"/>
          <w:sz w:val="24"/>
          <w:szCs w:val="24"/>
        </w:rPr>
        <w:t>按上述修正错误的原则及方法调整或修正投标文件的投标报价，调整后的投标报价对投标人起约束作用。如果投标人不接受修正后的报价，则取消其投标资格，并且其投标保证金也将不予退还。</w:t>
      </w:r>
    </w:p>
    <w:p w14:paraId="77C5BFE7" w14:textId="77777777" w:rsidR="00D950FC" w:rsidRDefault="00000000">
      <w:pPr>
        <w:spacing w:line="360" w:lineRule="auto"/>
        <w:ind w:firstLineChars="200" w:firstLine="480"/>
        <w:rPr>
          <w:rFonts w:hAnsi="宋体"/>
          <w:color w:val="000000"/>
          <w:sz w:val="24"/>
          <w:szCs w:val="24"/>
        </w:rPr>
      </w:pPr>
      <w:r>
        <w:rPr>
          <w:rFonts w:hAnsi="宋体"/>
          <w:color w:val="000000"/>
          <w:sz w:val="24"/>
          <w:szCs w:val="24"/>
        </w:rPr>
        <w:t>4</w:t>
      </w:r>
      <w:r>
        <w:rPr>
          <w:rFonts w:hAnsi="宋体" w:hint="eastAsia"/>
          <w:color w:val="000000"/>
          <w:sz w:val="24"/>
          <w:szCs w:val="24"/>
        </w:rPr>
        <w:t>7.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14:paraId="785FEDA3" w14:textId="77777777" w:rsidR="00D950FC" w:rsidRDefault="00000000">
      <w:pPr>
        <w:spacing w:line="360" w:lineRule="auto"/>
        <w:ind w:firstLineChars="200" w:firstLine="480"/>
        <w:rPr>
          <w:rFonts w:hAnsi="宋体"/>
          <w:color w:val="000000"/>
          <w:sz w:val="24"/>
          <w:szCs w:val="24"/>
        </w:rPr>
      </w:pPr>
      <w:r>
        <w:rPr>
          <w:rFonts w:hAnsi="宋体"/>
          <w:color w:val="000000"/>
          <w:sz w:val="24"/>
          <w:szCs w:val="24"/>
        </w:rPr>
        <w:t>4</w:t>
      </w:r>
      <w:r>
        <w:rPr>
          <w:rFonts w:hAnsi="宋体" w:hint="eastAsia"/>
          <w:color w:val="000000"/>
          <w:sz w:val="24"/>
          <w:szCs w:val="24"/>
        </w:rPr>
        <w:t>8.评标委员会应在通过投标文件经济标有效性审查的投标人中，按步骤45.4确定的投标人第二阶段排序，推荐前</w:t>
      </w:r>
      <w:r>
        <w:rPr>
          <w:rFonts w:hAnsi="宋体"/>
          <w:color w:val="000000"/>
          <w:sz w:val="24"/>
          <w:szCs w:val="24"/>
        </w:rPr>
        <w:t>3</w:t>
      </w:r>
      <w:r>
        <w:rPr>
          <w:rFonts w:hAnsi="宋体" w:hint="eastAsia"/>
          <w:color w:val="000000"/>
          <w:sz w:val="24"/>
          <w:szCs w:val="24"/>
        </w:rPr>
        <w:t>名依次为第一中标候选人至第三中标候选人</w:t>
      </w:r>
      <w:r>
        <w:rPr>
          <w:rFonts w:hAnsi="宋体"/>
          <w:color w:val="000000"/>
          <w:sz w:val="24"/>
          <w:szCs w:val="24"/>
        </w:rPr>
        <w:t>,</w:t>
      </w:r>
      <w:r>
        <w:rPr>
          <w:rFonts w:hAnsi="宋体" w:hint="eastAsia"/>
          <w:color w:val="000000"/>
          <w:sz w:val="24"/>
          <w:szCs w:val="24"/>
        </w:rPr>
        <w:t>并编制评标报告。</w:t>
      </w:r>
    </w:p>
    <w:p w14:paraId="132C75A3" w14:textId="77777777" w:rsidR="00D950FC" w:rsidRDefault="00000000">
      <w:pPr>
        <w:spacing w:line="360" w:lineRule="auto"/>
        <w:ind w:firstLineChars="200" w:firstLine="480"/>
        <w:rPr>
          <w:rFonts w:hAnsi="宋体"/>
          <w:color w:val="000000"/>
          <w:sz w:val="24"/>
          <w:szCs w:val="24"/>
        </w:rPr>
      </w:pPr>
      <w:r>
        <w:rPr>
          <w:rFonts w:hAnsi="宋体"/>
          <w:color w:val="000000"/>
          <w:sz w:val="24"/>
          <w:szCs w:val="24"/>
        </w:rPr>
        <w:t>4</w:t>
      </w:r>
      <w:r>
        <w:rPr>
          <w:rFonts w:hAnsi="宋体" w:hint="eastAsia"/>
          <w:color w:val="000000"/>
          <w:sz w:val="24"/>
          <w:szCs w:val="24"/>
        </w:rPr>
        <w:t>9.若通过经济标有效性审查的投标人不足三家，应当依法重新招标。（当</w:t>
      </w:r>
      <w:r>
        <w:rPr>
          <w:rFonts w:hAnsi="宋体"/>
          <w:color w:val="000000"/>
          <w:sz w:val="24"/>
          <w:szCs w:val="24"/>
        </w:rPr>
        <w:t>N</w:t>
      </w:r>
      <w:r>
        <w:rPr>
          <w:rFonts w:hAnsi="宋体" w:hint="eastAsia"/>
          <w:color w:val="000000"/>
          <w:sz w:val="24"/>
          <w:szCs w:val="24"/>
        </w:rPr>
        <w:t>个标段同时招标且不允许兼中时，若有效投标人不足</w:t>
      </w:r>
      <w:r>
        <w:rPr>
          <w:rFonts w:hAnsi="宋体"/>
          <w:color w:val="000000"/>
          <w:sz w:val="24"/>
          <w:szCs w:val="24"/>
        </w:rPr>
        <w:t>N+2</w:t>
      </w:r>
      <w:r>
        <w:rPr>
          <w:rFonts w:hAnsi="宋体" w:hint="eastAsia"/>
          <w:color w:val="000000"/>
          <w:sz w:val="24"/>
          <w:szCs w:val="24"/>
        </w:rPr>
        <w:t>家，应当依法重新招标）</w:t>
      </w:r>
    </w:p>
    <w:p w14:paraId="2BA9A597" w14:textId="77777777" w:rsidR="00D950FC" w:rsidRDefault="00000000">
      <w:pPr>
        <w:spacing w:line="360" w:lineRule="auto"/>
        <w:rPr>
          <w:rFonts w:hAnsi="宋体"/>
          <w:sz w:val="24"/>
          <w:szCs w:val="24"/>
        </w:rPr>
      </w:pPr>
      <w:r>
        <w:rPr>
          <w:rFonts w:hAnsi="宋体"/>
          <w:sz w:val="24"/>
          <w:szCs w:val="24"/>
        </w:rPr>
        <w:br w:type="page"/>
      </w:r>
    </w:p>
    <w:p w14:paraId="26424E40" w14:textId="77777777" w:rsidR="00D950FC" w:rsidRDefault="00000000">
      <w:pPr>
        <w:widowControl/>
        <w:snapToGrid w:val="0"/>
        <w:spacing w:line="360" w:lineRule="auto"/>
        <w:ind w:right="102"/>
        <w:jc w:val="left"/>
        <w:rPr>
          <w:szCs w:val="21"/>
        </w:rPr>
      </w:pPr>
      <w:r>
        <w:rPr>
          <w:rFonts w:hAnsi="宋体" w:hint="eastAsia"/>
          <w:szCs w:val="21"/>
        </w:rPr>
        <w:lastRenderedPageBreak/>
        <w:t>附表一：</w:t>
      </w:r>
    </w:p>
    <w:p w14:paraId="58C0B029" w14:textId="77777777" w:rsidR="00D950FC" w:rsidRDefault="00000000">
      <w:pPr>
        <w:jc w:val="center"/>
        <w:rPr>
          <w:b/>
          <w:sz w:val="32"/>
          <w:szCs w:val="32"/>
        </w:rPr>
      </w:pPr>
      <w:r>
        <w:rPr>
          <w:rFonts w:hint="eastAsia"/>
          <w:b/>
          <w:sz w:val="32"/>
          <w:szCs w:val="32"/>
        </w:rPr>
        <w:t>资格审查表</w:t>
      </w:r>
    </w:p>
    <w:p w14:paraId="7332F699" w14:textId="77777777" w:rsidR="00D950FC" w:rsidRDefault="00000000">
      <w:pPr>
        <w:spacing w:line="480" w:lineRule="auto"/>
        <w:rPr>
          <w:sz w:val="24"/>
          <w:szCs w:val="24"/>
        </w:rPr>
      </w:pPr>
      <w:r>
        <w:rPr>
          <w:rFonts w:hint="eastAsia"/>
          <w:sz w:val="24"/>
          <w:szCs w:val="24"/>
        </w:rPr>
        <w:t>工程名称：</w:t>
      </w:r>
    </w:p>
    <w:p w14:paraId="052B4665" w14:textId="77777777" w:rsidR="00D950FC" w:rsidRDefault="00000000">
      <w:pPr>
        <w:spacing w:line="480" w:lineRule="auto"/>
        <w:rPr>
          <w:color w:val="000000"/>
          <w:sz w:val="24"/>
          <w:szCs w:val="24"/>
        </w:rPr>
      </w:pPr>
      <w:r>
        <w:rPr>
          <w:rFonts w:hint="eastAsia"/>
          <w:color w:val="000000"/>
          <w:sz w:val="24"/>
          <w:szCs w:val="24"/>
        </w:rPr>
        <w:t>投标人名称：</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780"/>
        <w:gridCol w:w="3420"/>
        <w:gridCol w:w="720"/>
      </w:tblGrid>
      <w:tr w:rsidR="00D950FC" w14:paraId="2794C032" w14:textId="77777777">
        <w:tc>
          <w:tcPr>
            <w:tcW w:w="468" w:type="dxa"/>
            <w:tcBorders>
              <w:top w:val="single" w:sz="4" w:space="0" w:color="auto"/>
              <w:left w:val="single" w:sz="4" w:space="0" w:color="auto"/>
              <w:bottom w:val="single" w:sz="4" w:space="0" w:color="auto"/>
              <w:right w:val="single" w:sz="4" w:space="0" w:color="auto"/>
            </w:tcBorders>
            <w:vAlign w:val="center"/>
          </w:tcPr>
          <w:p w14:paraId="68383913" w14:textId="77777777" w:rsidR="00D950FC" w:rsidRDefault="00000000">
            <w:pPr>
              <w:spacing w:before="120" w:after="60"/>
              <w:jc w:val="center"/>
              <w:rPr>
                <w:rFonts w:hAnsi="宋体"/>
                <w:b/>
                <w:color w:val="000000"/>
                <w:szCs w:val="21"/>
              </w:rPr>
            </w:pPr>
            <w:r>
              <w:rPr>
                <w:rFonts w:hAnsi="宋体" w:hint="eastAsia"/>
                <w:b/>
                <w:color w:val="000000"/>
                <w:szCs w:val="21"/>
              </w:rPr>
              <w:t>序号</w:t>
            </w:r>
          </w:p>
        </w:tc>
        <w:tc>
          <w:tcPr>
            <w:tcW w:w="3780" w:type="dxa"/>
            <w:tcBorders>
              <w:top w:val="single" w:sz="4" w:space="0" w:color="auto"/>
              <w:left w:val="single" w:sz="4" w:space="0" w:color="auto"/>
              <w:bottom w:val="single" w:sz="4" w:space="0" w:color="auto"/>
              <w:right w:val="single" w:sz="4" w:space="0" w:color="auto"/>
            </w:tcBorders>
            <w:vAlign w:val="center"/>
          </w:tcPr>
          <w:p w14:paraId="4FF28A6F" w14:textId="77777777" w:rsidR="00D950FC" w:rsidRDefault="00000000">
            <w:pPr>
              <w:spacing w:before="120" w:after="60"/>
              <w:jc w:val="center"/>
              <w:rPr>
                <w:rFonts w:hAnsi="宋体"/>
                <w:b/>
                <w:color w:val="000000"/>
                <w:szCs w:val="21"/>
              </w:rPr>
            </w:pPr>
            <w:r>
              <w:rPr>
                <w:rFonts w:hAnsi="宋体" w:hint="eastAsia"/>
                <w:b/>
                <w:color w:val="000000"/>
                <w:szCs w:val="21"/>
              </w:rPr>
              <w:t>审查项目</w:t>
            </w:r>
          </w:p>
        </w:tc>
        <w:tc>
          <w:tcPr>
            <w:tcW w:w="3420" w:type="dxa"/>
            <w:tcBorders>
              <w:top w:val="single" w:sz="4" w:space="0" w:color="auto"/>
              <w:left w:val="single" w:sz="4" w:space="0" w:color="auto"/>
              <w:bottom w:val="single" w:sz="4" w:space="0" w:color="auto"/>
              <w:right w:val="single" w:sz="4" w:space="0" w:color="auto"/>
            </w:tcBorders>
            <w:vAlign w:val="center"/>
          </w:tcPr>
          <w:p w14:paraId="26B599D2" w14:textId="77777777" w:rsidR="00D950FC" w:rsidRDefault="00000000">
            <w:pPr>
              <w:spacing w:before="120" w:after="60"/>
              <w:jc w:val="center"/>
              <w:rPr>
                <w:rFonts w:hAnsi="宋体"/>
                <w:b/>
                <w:color w:val="000000"/>
                <w:szCs w:val="21"/>
              </w:rPr>
            </w:pPr>
            <w:r>
              <w:rPr>
                <w:rFonts w:hAnsi="宋体" w:hint="eastAsia"/>
                <w:b/>
                <w:color w:val="000000"/>
                <w:szCs w:val="21"/>
              </w:rPr>
              <w:t>须审查的资料</w:t>
            </w:r>
          </w:p>
        </w:tc>
        <w:tc>
          <w:tcPr>
            <w:tcW w:w="720" w:type="dxa"/>
            <w:tcBorders>
              <w:top w:val="single" w:sz="4" w:space="0" w:color="auto"/>
              <w:left w:val="single" w:sz="4" w:space="0" w:color="auto"/>
              <w:bottom w:val="single" w:sz="4" w:space="0" w:color="auto"/>
              <w:right w:val="single" w:sz="4" w:space="0" w:color="auto"/>
            </w:tcBorders>
            <w:vAlign w:val="center"/>
          </w:tcPr>
          <w:p w14:paraId="1FDACA6F" w14:textId="77777777" w:rsidR="00D950FC" w:rsidRDefault="00000000">
            <w:pPr>
              <w:spacing w:before="120" w:after="60"/>
              <w:jc w:val="center"/>
              <w:rPr>
                <w:rFonts w:hAnsi="宋体"/>
                <w:b/>
                <w:color w:val="000000"/>
                <w:szCs w:val="21"/>
              </w:rPr>
            </w:pPr>
            <w:r>
              <w:rPr>
                <w:rFonts w:hAnsi="宋体" w:hint="eastAsia"/>
                <w:b/>
                <w:color w:val="000000"/>
                <w:szCs w:val="21"/>
              </w:rPr>
              <w:t>审查结果</w:t>
            </w:r>
          </w:p>
        </w:tc>
      </w:tr>
      <w:tr w:rsidR="00D950FC" w14:paraId="6017EF4F" w14:textId="77777777">
        <w:tc>
          <w:tcPr>
            <w:tcW w:w="468" w:type="dxa"/>
            <w:tcBorders>
              <w:top w:val="single" w:sz="4" w:space="0" w:color="auto"/>
              <w:left w:val="single" w:sz="4" w:space="0" w:color="auto"/>
              <w:bottom w:val="single" w:sz="4" w:space="0" w:color="auto"/>
              <w:right w:val="single" w:sz="4" w:space="0" w:color="auto"/>
            </w:tcBorders>
            <w:vAlign w:val="center"/>
          </w:tcPr>
          <w:p w14:paraId="109DF6AA" w14:textId="77777777" w:rsidR="00D950FC" w:rsidRDefault="00000000">
            <w:pPr>
              <w:spacing w:before="120" w:after="60"/>
              <w:jc w:val="center"/>
              <w:rPr>
                <w:rFonts w:hAnsi="宋体"/>
                <w:color w:val="000000"/>
                <w:szCs w:val="21"/>
              </w:rPr>
            </w:pPr>
            <w:r>
              <w:rPr>
                <w:rFonts w:hAnsi="宋体"/>
                <w:color w:val="000000"/>
                <w:szCs w:val="21"/>
              </w:rPr>
              <w:t>1</w:t>
            </w:r>
          </w:p>
        </w:tc>
        <w:tc>
          <w:tcPr>
            <w:tcW w:w="3780" w:type="dxa"/>
            <w:tcBorders>
              <w:top w:val="single" w:sz="4" w:space="0" w:color="auto"/>
              <w:left w:val="single" w:sz="4" w:space="0" w:color="auto"/>
              <w:bottom w:val="single" w:sz="4" w:space="0" w:color="auto"/>
              <w:right w:val="single" w:sz="4" w:space="0" w:color="auto"/>
            </w:tcBorders>
            <w:vAlign w:val="center"/>
          </w:tcPr>
          <w:p w14:paraId="170C8997" w14:textId="77777777" w:rsidR="00D950FC" w:rsidRDefault="00000000">
            <w:pPr>
              <w:spacing w:before="120" w:after="60"/>
              <w:jc w:val="center"/>
              <w:rPr>
                <w:rFonts w:hAnsi="宋体"/>
                <w:color w:val="000000"/>
                <w:szCs w:val="21"/>
              </w:rPr>
            </w:pPr>
            <w:r>
              <w:rPr>
                <w:rFonts w:hAnsi="宋体" w:hint="eastAsia"/>
                <w:color w:val="000000"/>
                <w:szCs w:val="21"/>
              </w:rPr>
              <w:t>投标人参加投标的意思表达清楚，投标人代表被授权有效</w:t>
            </w:r>
          </w:p>
        </w:tc>
        <w:tc>
          <w:tcPr>
            <w:tcW w:w="3420" w:type="dxa"/>
            <w:tcBorders>
              <w:top w:val="single" w:sz="4" w:space="0" w:color="auto"/>
              <w:left w:val="single" w:sz="4" w:space="0" w:color="auto"/>
              <w:bottom w:val="single" w:sz="4" w:space="0" w:color="auto"/>
              <w:right w:val="single" w:sz="4" w:space="0" w:color="auto"/>
            </w:tcBorders>
            <w:vAlign w:val="center"/>
          </w:tcPr>
          <w:p w14:paraId="57071150" w14:textId="77777777" w:rsidR="00D950FC" w:rsidRDefault="00000000">
            <w:pPr>
              <w:spacing w:before="120" w:after="60"/>
              <w:jc w:val="center"/>
              <w:rPr>
                <w:rFonts w:hAnsi="宋体"/>
                <w:color w:val="000000"/>
                <w:szCs w:val="21"/>
              </w:rPr>
            </w:pPr>
            <w:r>
              <w:rPr>
                <w:rFonts w:hAnsi="宋体" w:hint="eastAsia"/>
                <w:color w:val="000000"/>
                <w:szCs w:val="21"/>
              </w:rPr>
              <w:t>投标人声明、法定代表人证明书；委托投标的还应提供法人授权委托证明书</w:t>
            </w:r>
          </w:p>
        </w:tc>
        <w:tc>
          <w:tcPr>
            <w:tcW w:w="720" w:type="dxa"/>
            <w:tcBorders>
              <w:top w:val="single" w:sz="4" w:space="0" w:color="auto"/>
              <w:left w:val="single" w:sz="4" w:space="0" w:color="auto"/>
              <w:bottom w:val="single" w:sz="4" w:space="0" w:color="auto"/>
              <w:right w:val="single" w:sz="4" w:space="0" w:color="auto"/>
            </w:tcBorders>
            <w:vAlign w:val="center"/>
          </w:tcPr>
          <w:p w14:paraId="45301163" w14:textId="77777777" w:rsidR="00D950FC" w:rsidRDefault="00D950FC">
            <w:pPr>
              <w:spacing w:before="120" w:after="60"/>
              <w:jc w:val="center"/>
              <w:rPr>
                <w:rFonts w:hAnsi="宋体"/>
                <w:color w:val="000000"/>
                <w:szCs w:val="21"/>
              </w:rPr>
            </w:pPr>
          </w:p>
        </w:tc>
      </w:tr>
      <w:tr w:rsidR="00D950FC" w14:paraId="1649359C" w14:textId="77777777">
        <w:tc>
          <w:tcPr>
            <w:tcW w:w="468" w:type="dxa"/>
            <w:tcBorders>
              <w:top w:val="single" w:sz="4" w:space="0" w:color="auto"/>
              <w:left w:val="single" w:sz="4" w:space="0" w:color="auto"/>
              <w:bottom w:val="single" w:sz="4" w:space="0" w:color="auto"/>
              <w:right w:val="single" w:sz="4" w:space="0" w:color="auto"/>
            </w:tcBorders>
            <w:vAlign w:val="center"/>
          </w:tcPr>
          <w:p w14:paraId="11449C91" w14:textId="77777777" w:rsidR="00D950FC" w:rsidRDefault="00000000">
            <w:pPr>
              <w:spacing w:before="120" w:after="60"/>
              <w:jc w:val="center"/>
              <w:rPr>
                <w:rFonts w:hAnsi="宋体"/>
                <w:color w:val="000000"/>
                <w:szCs w:val="21"/>
              </w:rPr>
            </w:pPr>
            <w:r>
              <w:rPr>
                <w:rFonts w:hAnsi="宋体"/>
                <w:color w:val="000000"/>
                <w:szCs w:val="21"/>
              </w:rPr>
              <w:t>2</w:t>
            </w:r>
          </w:p>
        </w:tc>
        <w:tc>
          <w:tcPr>
            <w:tcW w:w="3780" w:type="dxa"/>
            <w:tcBorders>
              <w:top w:val="single" w:sz="4" w:space="0" w:color="auto"/>
              <w:left w:val="single" w:sz="4" w:space="0" w:color="auto"/>
              <w:bottom w:val="single" w:sz="4" w:space="0" w:color="auto"/>
              <w:right w:val="single" w:sz="4" w:space="0" w:color="auto"/>
            </w:tcBorders>
            <w:vAlign w:val="center"/>
          </w:tcPr>
          <w:p w14:paraId="10372B9D" w14:textId="77777777" w:rsidR="00D950FC" w:rsidRDefault="00000000">
            <w:pPr>
              <w:spacing w:before="120" w:after="60"/>
              <w:jc w:val="center"/>
              <w:rPr>
                <w:rFonts w:hAnsi="宋体"/>
                <w:color w:val="000000"/>
                <w:szCs w:val="21"/>
              </w:rPr>
            </w:pPr>
            <w:r>
              <w:rPr>
                <w:rFonts w:hAnsi="宋体" w:hint="eastAsia"/>
                <w:color w:val="000000"/>
                <w:szCs w:val="21"/>
              </w:rPr>
              <w:t>投标人均具有独立法人资格，按国家法律经营</w:t>
            </w:r>
          </w:p>
        </w:tc>
        <w:tc>
          <w:tcPr>
            <w:tcW w:w="3420" w:type="dxa"/>
            <w:tcBorders>
              <w:top w:val="single" w:sz="4" w:space="0" w:color="auto"/>
              <w:left w:val="single" w:sz="4" w:space="0" w:color="auto"/>
              <w:bottom w:val="single" w:sz="4" w:space="0" w:color="auto"/>
              <w:right w:val="single" w:sz="4" w:space="0" w:color="auto"/>
            </w:tcBorders>
            <w:vAlign w:val="center"/>
          </w:tcPr>
          <w:p w14:paraId="2F90DDB5" w14:textId="77777777" w:rsidR="00D950FC" w:rsidRDefault="00000000">
            <w:pPr>
              <w:spacing w:before="120" w:after="60"/>
              <w:jc w:val="center"/>
              <w:rPr>
                <w:rFonts w:hAnsi="宋体"/>
                <w:color w:val="000000"/>
                <w:szCs w:val="21"/>
              </w:rPr>
            </w:pPr>
            <w:r>
              <w:rPr>
                <w:rFonts w:hAnsi="宋体" w:hint="eastAsia"/>
                <w:color w:val="000000"/>
                <w:szCs w:val="21"/>
              </w:rPr>
              <w:t>营业执照在广州市住建行业信用管理平台内上传件</w:t>
            </w:r>
          </w:p>
        </w:tc>
        <w:tc>
          <w:tcPr>
            <w:tcW w:w="720" w:type="dxa"/>
            <w:tcBorders>
              <w:top w:val="single" w:sz="4" w:space="0" w:color="auto"/>
              <w:left w:val="single" w:sz="4" w:space="0" w:color="auto"/>
              <w:bottom w:val="single" w:sz="4" w:space="0" w:color="auto"/>
              <w:right w:val="single" w:sz="4" w:space="0" w:color="auto"/>
            </w:tcBorders>
            <w:vAlign w:val="center"/>
          </w:tcPr>
          <w:p w14:paraId="63964105" w14:textId="77777777" w:rsidR="00D950FC" w:rsidRDefault="00D950FC">
            <w:pPr>
              <w:spacing w:before="120" w:after="60"/>
              <w:jc w:val="center"/>
              <w:rPr>
                <w:rFonts w:hAnsi="宋体"/>
                <w:color w:val="000000"/>
                <w:szCs w:val="21"/>
              </w:rPr>
            </w:pPr>
          </w:p>
        </w:tc>
      </w:tr>
      <w:tr w:rsidR="00D950FC" w14:paraId="1BDF45D9" w14:textId="77777777">
        <w:tc>
          <w:tcPr>
            <w:tcW w:w="468" w:type="dxa"/>
            <w:tcBorders>
              <w:top w:val="single" w:sz="4" w:space="0" w:color="auto"/>
              <w:left w:val="single" w:sz="4" w:space="0" w:color="auto"/>
              <w:bottom w:val="single" w:sz="4" w:space="0" w:color="auto"/>
              <w:right w:val="single" w:sz="4" w:space="0" w:color="auto"/>
            </w:tcBorders>
            <w:vAlign w:val="center"/>
          </w:tcPr>
          <w:p w14:paraId="119A5E84" w14:textId="77777777" w:rsidR="00D950FC" w:rsidRDefault="00000000">
            <w:pPr>
              <w:spacing w:before="120" w:after="60"/>
              <w:jc w:val="center"/>
              <w:rPr>
                <w:rFonts w:hAnsi="宋体"/>
                <w:color w:val="000000"/>
                <w:szCs w:val="21"/>
              </w:rPr>
            </w:pPr>
            <w:r>
              <w:rPr>
                <w:rFonts w:hAnsi="宋体"/>
                <w:color w:val="000000"/>
                <w:szCs w:val="21"/>
              </w:rPr>
              <w:t>3</w:t>
            </w:r>
          </w:p>
        </w:tc>
        <w:tc>
          <w:tcPr>
            <w:tcW w:w="3780" w:type="dxa"/>
            <w:tcBorders>
              <w:top w:val="single" w:sz="4" w:space="0" w:color="auto"/>
              <w:left w:val="single" w:sz="4" w:space="0" w:color="auto"/>
              <w:bottom w:val="single" w:sz="4" w:space="0" w:color="auto"/>
              <w:right w:val="single" w:sz="4" w:space="0" w:color="auto"/>
            </w:tcBorders>
            <w:vAlign w:val="center"/>
          </w:tcPr>
          <w:p w14:paraId="6A28B44F" w14:textId="77777777" w:rsidR="00D950FC" w:rsidRDefault="00000000">
            <w:pPr>
              <w:spacing w:before="120" w:after="60"/>
              <w:jc w:val="center"/>
              <w:rPr>
                <w:rFonts w:hAnsi="宋体"/>
                <w:color w:val="000000"/>
                <w:szCs w:val="21"/>
              </w:rPr>
            </w:pPr>
            <w:r>
              <w:rPr>
                <w:rFonts w:hAnsi="宋体" w:hint="eastAsia"/>
                <w:color w:val="000000"/>
                <w:szCs w:val="21"/>
              </w:rPr>
              <w:t>投标人均持有建设行政主管部门颁发的有效期内的企业资质证书及安全生产许可证；投标人资质符合公告要求</w:t>
            </w:r>
          </w:p>
        </w:tc>
        <w:tc>
          <w:tcPr>
            <w:tcW w:w="3420" w:type="dxa"/>
            <w:tcBorders>
              <w:top w:val="single" w:sz="4" w:space="0" w:color="auto"/>
              <w:left w:val="single" w:sz="4" w:space="0" w:color="auto"/>
              <w:bottom w:val="single" w:sz="4" w:space="0" w:color="auto"/>
              <w:right w:val="single" w:sz="4" w:space="0" w:color="auto"/>
            </w:tcBorders>
            <w:vAlign w:val="center"/>
          </w:tcPr>
          <w:p w14:paraId="369A2A0B" w14:textId="77777777" w:rsidR="00D950FC" w:rsidRDefault="00000000">
            <w:pPr>
              <w:spacing w:before="120" w:after="60"/>
              <w:jc w:val="center"/>
              <w:rPr>
                <w:rFonts w:hAnsi="宋体"/>
                <w:color w:val="000000"/>
                <w:szCs w:val="21"/>
              </w:rPr>
            </w:pPr>
            <w:r>
              <w:rPr>
                <w:rFonts w:hAnsi="宋体" w:hint="eastAsia"/>
                <w:color w:val="000000"/>
                <w:szCs w:val="21"/>
              </w:rPr>
              <w:t>有效期内的资质证书及安全生产许可证在广州市住建行业信用管理平台内上传件；</w:t>
            </w:r>
          </w:p>
        </w:tc>
        <w:tc>
          <w:tcPr>
            <w:tcW w:w="720" w:type="dxa"/>
            <w:tcBorders>
              <w:top w:val="single" w:sz="4" w:space="0" w:color="auto"/>
              <w:left w:val="single" w:sz="4" w:space="0" w:color="auto"/>
              <w:bottom w:val="single" w:sz="4" w:space="0" w:color="auto"/>
              <w:right w:val="single" w:sz="4" w:space="0" w:color="auto"/>
            </w:tcBorders>
            <w:vAlign w:val="center"/>
          </w:tcPr>
          <w:p w14:paraId="534BBEB0" w14:textId="77777777" w:rsidR="00D950FC" w:rsidRDefault="00D950FC">
            <w:pPr>
              <w:spacing w:before="120" w:after="60"/>
              <w:jc w:val="center"/>
              <w:rPr>
                <w:rFonts w:hAnsi="宋体"/>
                <w:color w:val="000000"/>
                <w:szCs w:val="21"/>
              </w:rPr>
            </w:pPr>
          </w:p>
        </w:tc>
      </w:tr>
      <w:tr w:rsidR="00D950FC" w14:paraId="7065BF30" w14:textId="77777777">
        <w:tc>
          <w:tcPr>
            <w:tcW w:w="468" w:type="dxa"/>
            <w:tcBorders>
              <w:top w:val="single" w:sz="4" w:space="0" w:color="auto"/>
              <w:left w:val="single" w:sz="4" w:space="0" w:color="auto"/>
              <w:bottom w:val="single" w:sz="4" w:space="0" w:color="auto"/>
              <w:right w:val="single" w:sz="4" w:space="0" w:color="auto"/>
            </w:tcBorders>
            <w:vAlign w:val="center"/>
          </w:tcPr>
          <w:p w14:paraId="5F875C7D" w14:textId="77777777" w:rsidR="00D950FC" w:rsidRDefault="00000000">
            <w:pPr>
              <w:spacing w:before="120" w:after="60"/>
              <w:jc w:val="center"/>
              <w:rPr>
                <w:rFonts w:hAnsi="宋体"/>
                <w:color w:val="000000"/>
                <w:szCs w:val="21"/>
              </w:rPr>
            </w:pPr>
            <w:r>
              <w:rPr>
                <w:rFonts w:hAnsi="宋体"/>
                <w:color w:val="000000"/>
                <w:szCs w:val="21"/>
              </w:rPr>
              <w:t>4</w:t>
            </w:r>
          </w:p>
        </w:tc>
        <w:tc>
          <w:tcPr>
            <w:tcW w:w="3780" w:type="dxa"/>
            <w:tcBorders>
              <w:top w:val="single" w:sz="4" w:space="0" w:color="auto"/>
              <w:left w:val="single" w:sz="4" w:space="0" w:color="auto"/>
              <w:bottom w:val="single" w:sz="4" w:space="0" w:color="auto"/>
              <w:right w:val="single" w:sz="4" w:space="0" w:color="auto"/>
            </w:tcBorders>
            <w:vAlign w:val="center"/>
          </w:tcPr>
          <w:p w14:paraId="66F40C43" w14:textId="77777777" w:rsidR="00D950FC" w:rsidRDefault="00000000">
            <w:pPr>
              <w:spacing w:before="120" w:after="60"/>
              <w:jc w:val="center"/>
              <w:rPr>
                <w:rFonts w:hAnsi="宋体"/>
                <w:color w:val="000000"/>
                <w:szCs w:val="21"/>
              </w:rPr>
            </w:pPr>
            <w:r>
              <w:rPr>
                <w:rFonts w:hAnsi="宋体" w:hint="eastAsia"/>
                <w:color w:val="000000"/>
                <w:szCs w:val="21"/>
              </w:rPr>
              <w:t>投标人拟担任本工程项目负责人符合公告要求</w:t>
            </w:r>
          </w:p>
        </w:tc>
        <w:tc>
          <w:tcPr>
            <w:tcW w:w="3420" w:type="dxa"/>
            <w:tcBorders>
              <w:top w:val="single" w:sz="4" w:space="0" w:color="auto"/>
              <w:left w:val="single" w:sz="4" w:space="0" w:color="auto"/>
              <w:bottom w:val="single" w:sz="4" w:space="0" w:color="auto"/>
              <w:right w:val="single" w:sz="4" w:space="0" w:color="auto"/>
            </w:tcBorders>
            <w:vAlign w:val="center"/>
          </w:tcPr>
          <w:p w14:paraId="6B9028DA" w14:textId="77777777" w:rsidR="00D950FC" w:rsidRDefault="00000000" w:rsidP="00F62F23">
            <w:pPr>
              <w:spacing w:before="120" w:after="60"/>
              <w:jc w:val="center"/>
              <w:rPr>
                <w:rFonts w:hAnsi="宋体"/>
                <w:color w:val="000000"/>
                <w:szCs w:val="21"/>
              </w:rPr>
            </w:pPr>
            <w:r>
              <w:rPr>
                <w:rFonts w:hAnsi="宋体" w:hint="eastAsia"/>
                <w:color w:val="000000"/>
                <w:szCs w:val="21"/>
              </w:rPr>
              <w:t>使用有效期内的注册建造师注册证书在广州市住建行业信用平台内上传件。</w:t>
            </w:r>
          </w:p>
          <w:p w14:paraId="5184960D" w14:textId="53DFDD18" w:rsidR="00EB5DA6" w:rsidRPr="00EB5DA6" w:rsidRDefault="00EB5DA6" w:rsidP="00EB5DA6">
            <w:pPr>
              <w:pStyle w:val="a0"/>
            </w:pPr>
            <w:r w:rsidRPr="00EB5DA6">
              <w:rPr>
                <w:rFonts w:hint="eastAsia"/>
              </w:rPr>
              <w:t>（打印建造师电子证书后，应在个人签名处手写本人签名再上传广州市住建行业信用平台。注：根据《住房和城乡建设部办公厅关于全面实行一级建造师电子注册证书的通知》（建办市〔2021〕40号），自2022年1月1日起，一级建造师统一使用电子证书，纸质证书作废。广东、北京、福建、四川等地二级建造师已实行电子证书，电子证书下载、签字等具体操作流程可查阅相关文件。根据规定二级建造师纸质证书未作废的，资格审查时不得以投标人未提供电子证书为由，认定投标人资格审查不通过。若投标人提供的注册建造师电子证书超过使用有效期、未在个人签名处手写签名或手写签名与签名图像笔迹存在差异的，资格审查时应通过“全国建筑市场监管公共服务平台”或各省规定的查询渠道查询持证人注册建造师注册信息，注册信息与投标文件</w:t>
            </w:r>
            <w:r w:rsidRPr="00EB5DA6">
              <w:rPr>
                <w:rFonts w:hint="eastAsia"/>
              </w:rPr>
              <w:lastRenderedPageBreak/>
              <w:t>所附电子证书一致的，上述情形不影响投标人通过资格审查。评标结束后，若该投标人为中标候选人的，投标人应在招标人规定的时限内提交符合要求的电子证书打印件和持证人出具的知情承诺。投标人未按时提交或提交资料不符合上述要求的，视为放弃中标资格。）</w:t>
            </w:r>
          </w:p>
        </w:tc>
        <w:tc>
          <w:tcPr>
            <w:tcW w:w="720" w:type="dxa"/>
            <w:tcBorders>
              <w:top w:val="single" w:sz="4" w:space="0" w:color="auto"/>
              <w:left w:val="single" w:sz="4" w:space="0" w:color="auto"/>
              <w:bottom w:val="single" w:sz="4" w:space="0" w:color="auto"/>
              <w:right w:val="single" w:sz="4" w:space="0" w:color="auto"/>
            </w:tcBorders>
            <w:vAlign w:val="center"/>
          </w:tcPr>
          <w:p w14:paraId="667D4FA8" w14:textId="77777777" w:rsidR="00D950FC" w:rsidRDefault="00D950FC">
            <w:pPr>
              <w:spacing w:before="120" w:after="60"/>
              <w:jc w:val="center"/>
              <w:rPr>
                <w:rFonts w:hAnsi="宋体"/>
                <w:color w:val="000000"/>
                <w:szCs w:val="21"/>
              </w:rPr>
            </w:pPr>
          </w:p>
        </w:tc>
      </w:tr>
      <w:tr w:rsidR="00D950FC" w14:paraId="2C43AB04" w14:textId="77777777">
        <w:tc>
          <w:tcPr>
            <w:tcW w:w="468" w:type="dxa"/>
            <w:tcBorders>
              <w:top w:val="single" w:sz="4" w:space="0" w:color="auto"/>
              <w:left w:val="single" w:sz="4" w:space="0" w:color="auto"/>
              <w:bottom w:val="single" w:sz="4" w:space="0" w:color="auto"/>
              <w:right w:val="single" w:sz="4" w:space="0" w:color="auto"/>
            </w:tcBorders>
            <w:vAlign w:val="center"/>
          </w:tcPr>
          <w:p w14:paraId="0A648881" w14:textId="77777777" w:rsidR="00D950FC" w:rsidRDefault="00000000">
            <w:pPr>
              <w:spacing w:before="120" w:after="60"/>
              <w:jc w:val="center"/>
              <w:rPr>
                <w:rFonts w:hAnsi="宋体"/>
                <w:color w:val="000000"/>
                <w:szCs w:val="21"/>
              </w:rPr>
            </w:pPr>
            <w:r>
              <w:rPr>
                <w:rFonts w:hAnsi="宋体"/>
                <w:color w:val="000000"/>
                <w:szCs w:val="21"/>
              </w:rPr>
              <w:t>5</w:t>
            </w:r>
          </w:p>
        </w:tc>
        <w:tc>
          <w:tcPr>
            <w:tcW w:w="3780" w:type="dxa"/>
            <w:tcBorders>
              <w:top w:val="single" w:sz="4" w:space="0" w:color="auto"/>
              <w:left w:val="single" w:sz="4" w:space="0" w:color="auto"/>
              <w:bottom w:val="single" w:sz="4" w:space="0" w:color="auto"/>
              <w:right w:val="single" w:sz="4" w:space="0" w:color="auto"/>
            </w:tcBorders>
            <w:vAlign w:val="center"/>
          </w:tcPr>
          <w:p w14:paraId="4DD57E46" w14:textId="77777777" w:rsidR="00D950FC" w:rsidRDefault="00000000">
            <w:pPr>
              <w:spacing w:before="120" w:after="60"/>
              <w:jc w:val="center"/>
              <w:rPr>
                <w:rFonts w:hAnsi="宋体"/>
                <w:color w:val="000000"/>
                <w:szCs w:val="21"/>
              </w:rPr>
            </w:pPr>
            <w:r>
              <w:rPr>
                <w:rFonts w:hAnsi="宋体" w:hint="eastAsia"/>
                <w:color w:val="000000"/>
                <w:szCs w:val="21"/>
              </w:rPr>
              <w:t>持有项目负责人安全生产考核合格证（B类）或建筑施工企业项目负责人安全生产考核合格证</w:t>
            </w:r>
          </w:p>
        </w:tc>
        <w:tc>
          <w:tcPr>
            <w:tcW w:w="3420" w:type="dxa"/>
            <w:tcBorders>
              <w:top w:val="single" w:sz="4" w:space="0" w:color="auto"/>
              <w:left w:val="single" w:sz="4" w:space="0" w:color="auto"/>
              <w:bottom w:val="single" w:sz="4" w:space="0" w:color="auto"/>
              <w:right w:val="single" w:sz="4" w:space="0" w:color="auto"/>
            </w:tcBorders>
            <w:vAlign w:val="center"/>
          </w:tcPr>
          <w:p w14:paraId="125A333A" w14:textId="77777777" w:rsidR="00D950FC" w:rsidRDefault="00000000">
            <w:pPr>
              <w:spacing w:before="120" w:after="60"/>
              <w:jc w:val="center"/>
              <w:rPr>
                <w:rFonts w:hAnsi="宋体"/>
                <w:color w:val="000000"/>
                <w:szCs w:val="21"/>
              </w:rPr>
            </w:pPr>
            <w:r>
              <w:rPr>
                <w:rFonts w:hAnsi="宋体" w:hint="eastAsia"/>
                <w:color w:val="000000"/>
                <w:szCs w:val="21"/>
              </w:rPr>
              <w:t>项目负责人安全生产考核合格证（B类）或建筑施工企业项目负责人安全生产考核合格证在广州市住建行业信用管理平台内上传件</w:t>
            </w:r>
          </w:p>
        </w:tc>
        <w:tc>
          <w:tcPr>
            <w:tcW w:w="720" w:type="dxa"/>
            <w:tcBorders>
              <w:top w:val="single" w:sz="4" w:space="0" w:color="auto"/>
              <w:left w:val="single" w:sz="4" w:space="0" w:color="auto"/>
              <w:bottom w:val="single" w:sz="4" w:space="0" w:color="auto"/>
              <w:right w:val="single" w:sz="4" w:space="0" w:color="auto"/>
            </w:tcBorders>
            <w:vAlign w:val="center"/>
          </w:tcPr>
          <w:p w14:paraId="296BEBD9" w14:textId="77777777" w:rsidR="00D950FC" w:rsidRDefault="00D950FC">
            <w:pPr>
              <w:spacing w:before="120" w:after="60"/>
              <w:jc w:val="center"/>
              <w:rPr>
                <w:rFonts w:hAnsi="宋体"/>
                <w:color w:val="000000"/>
                <w:szCs w:val="21"/>
              </w:rPr>
            </w:pPr>
          </w:p>
        </w:tc>
      </w:tr>
      <w:tr w:rsidR="00D950FC" w14:paraId="42CDC989" w14:textId="77777777">
        <w:tc>
          <w:tcPr>
            <w:tcW w:w="468" w:type="dxa"/>
            <w:tcBorders>
              <w:top w:val="single" w:sz="4" w:space="0" w:color="auto"/>
              <w:left w:val="single" w:sz="4" w:space="0" w:color="auto"/>
              <w:bottom w:val="single" w:sz="4" w:space="0" w:color="auto"/>
              <w:right w:val="single" w:sz="4" w:space="0" w:color="auto"/>
            </w:tcBorders>
            <w:vAlign w:val="center"/>
          </w:tcPr>
          <w:p w14:paraId="3B04815C" w14:textId="77777777" w:rsidR="00D950FC" w:rsidRDefault="00000000">
            <w:pPr>
              <w:spacing w:before="120" w:after="60"/>
              <w:jc w:val="center"/>
              <w:rPr>
                <w:rFonts w:hAnsi="宋体"/>
                <w:color w:val="000000"/>
                <w:szCs w:val="21"/>
              </w:rPr>
            </w:pPr>
            <w:r>
              <w:rPr>
                <w:rFonts w:hAnsi="宋体" w:hint="eastAsia"/>
                <w:color w:val="000000"/>
                <w:szCs w:val="21"/>
              </w:rPr>
              <w:t>6</w:t>
            </w:r>
          </w:p>
        </w:tc>
        <w:tc>
          <w:tcPr>
            <w:tcW w:w="3780" w:type="dxa"/>
            <w:tcBorders>
              <w:top w:val="single" w:sz="4" w:space="0" w:color="auto"/>
              <w:left w:val="single" w:sz="4" w:space="0" w:color="auto"/>
              <w:bottom w:val="single" w:sz="4" w:space="0" w:color="auto"/>
              <w:right w:val="single" w:sz="4" w:space="0" w:color="auto"/>
            </w:tcBorders>
            <w:vAlign w:val="center"/>
          </w:tcPr>
          <w:p w14:paraId="36E37625" w14:textId="77777777" w:rsidR="00D950FC" w:rsidRDefault="00000000">
            <w:pPr>
              <w:spacing w:before="120" w:after="60"/>
              <w:jc w:val="center"/>
              <w:rPr>
                <w:rFonts w:hAnsi="宋体"/>
                <w:color w:val="000000"/>
                <w:szCs w:val="21"/>
              </w:rPr>
            </w:pPr>
            <w:r>
              <w:rPr>
                <w:rFonts w:hAnsi="宋体" w:hint="eastAsia"/>
                <w:color w:val="000000"/>
                <w:szCs w:val="21"/>
              </w:rPr>
              <w:t>投标人拟担任本工程技术负责人符合公告要求</w:t>
            </w:r>
          </w:p>
        </w:tc>
        <w:tc>
          <w:tcPr>
            <w:tcW w:w="3420" w:type="dxa"/>
            <w:tcBorders>
              <w:top w:val="single" w:sz="4" w:space="0" w:color="auto"/>
              <w:left w:val="single" w:sz="4" w:space="0" w:color="auto"/>
              <w:bottom w:val="single" w:sz="4" w:space="0" w:color="auto"/>
              <w:right w:val="single" w:sz="4" w:space="0" w:color="auto"/>
            </w:tcBorders>
            <w:vAlign w:val="center"/>
          </w:tcPr>
          <w:p w14:paraId="4F384D78" w14:textId="77777777" w:rsidR="00D950FC" w:rsidRDefault="00000000">
            <w:pPr>
              <w:spacing w:before="120" w:after="60"/>
              <w:jc w:val="center"/>
              <w:rPr>
                <w:rFonts w:hAnsi="宋体"/>
                <w:color w:val="000000"/>
                <w:szCs w:val="21"/>
              </w:rPr>
            </w:pPr>
            <w:r>
              <w:rPr>
                <w:rFonts w:hAnsi="宋体" w:hint="eastAsia"/>
                <w:color w:val="000000"/>
                <w:szCs w:val="21"/>
              </w:rPr>
              <w:t>拟委托技术负责人的</w:t>
            </w:r>
            <w:r>
              <w:rPr>
                <w:rFonts w:hAnsi="宋体" w:hint="eastAsia"/>
                <w:color w:val="000000"/>
                <w:szCs w:val="21"/>
                <w:u w:val="single"/>
              </w:rPr>
              <w:t>职称证书（附职称证书扫描件）</w:t>
            </w:r>
          </w:p>
        </w:tc>
        <w:tc>
          <w:tcPr>
            <w:tcW w:w="720" w:type="dxa"/>
            <w:tcBorders>
              <w:top w:val="single" w:sz="4" w:space="0" w:color="auto"/>
              <w:left w:val="single" w:sz="4" w:space="0" w:color="auto"/>
              <w:bottom w:val="single" w:sz="4" w:space="0" w:color="auto"/>
              <w:right w:val="single" w:sz="4" w:space="0" w:color="auto"/>
            </w:tcBorders>
            <w:vAlign w:val="center"/>
          </w:tcPr>
          <w:p w14:paraId="3E00E13D" w14:textId="77777777" w:rsidR="00D950FC" w:rsidRDefault="00D950FC">
            <w:pPr>
              <w:spacing w:before="120" w:after="60"/>
              <w:jc w:val="center"/>
              <w:rPr>
                <w:rFonts w:hAnsi="宋体"/>
                <w:color w:val="000000"/>
                <w:szCs w:val="21"/>
              </w:rPr>
            </w:pPr>
          </w:p>
        </w:tc>
      </w:tr>
      <w:tr w:rsidR="00D950FC" w14:paraId="30EB31E5" w14:textId="77777777">
        <w:tc>
          <w:tcPr>
            <w:tcW w:w="468" w:type="dxa"/>
            <w:tcBorders>
              <w:top w:val="single" w:sz="4" w:space="0" w:color="auto"/>
              <w:left w:val="single" w:sz="4" w:space="0" w:color="auto"/>
              <w:bottom w:val="single" w:sz="4" w:space="0" w:color="auto"/>
              <w:right w:val="single" w:sz="4" w:space="0" w:color="auto"/>
            </w:tcBorders>
            <w:vAlign w:val="center"/>
          </w:tcPr>
          <w:p w14:paraId="6BB96795" w14:textId="77777777" w:rsidR="00D950FC" w:rsidRDefault="00000000">
            <w:pPr>
              <w:spacing w:before="120" w:after="60"/>
              <w:jc w:val="center"/>
              <w:rPr>
                <w:rFonts w:hAnsi="宋体"/>
                <w:color w:val="000000"/>
                <w:szCs w:val="21"/>
              </w:rPr>
            </w:pPr>
            <w:r>
              <w:rPr>
                <w:rFonts w:hAnsi="宋体" w:hint="eastAsia"/>
                <w:color w:val="000000"/>
                <w:szCs w:val="21"/>
              </w:rPr>
              <w:t>7</w:t>
            </w:r>
          </w:p>
        </w:tc>
        <w:tc>
          <w:tcPr>
            <w:tcW w:w="3780" w:type="dxa"/>
            <w:tcBorders>
              <w:top w:val="single" w:sz="4" w:space="0" w:color="auto"/>
              <w:left w:val="single" w:sz="4" w:space="0" w:color="auto"/>
              <w:bottom w:val="single" w:sz="4" w:space="0" w:color="auto"/>
              <w:right w:val="single" w:sz="4" w:space="0" w:color="auto"/>
            </w:tcBorders>
            <w:vAlign w:val="center"/>
          </w:tcPr>
          <w:p w14:paraId="42C79EAA" w14:textId="77777777" w:rsidR="00D950FC" w:rsidRDefault="00000000">
            <w:pPr>
              <w:spacing w:before="120" w:after="60"/>
              <w:jc w:val="center"/>
              <w:rPr>
                <w:rFonts w:hAnsi="宋体"/>
                <w:color w:val="000000"/>
                <w:szCs w:val="21"/>
              </w:rPr>
            </w:pPr>
            <w:r>
              <w:rPr>
                <w:rFonts w:hAnsi="宋体" w:hint="eastAsia"/>
                <w:color w:val="000000"/>
                <w:szCs w:val="21"/>
              </w:rPr>
              <w:t>专职安全员须具有安全生产考核合格证（</w:t>
            </w:r>
            <w:r>
              <w:rPr>
                <w:rFonts w:hAnsi="宋体"/>
                <w:color w:val="000000"/>
                <w:szCs w:val="21"/>
              </w:rPr>
              <w:t>C</w:t>
            </w:r>
            <w:r>
              <w:rPr>
                <w:rFonts w:hAnsi="宋体" w:hint="eastAsia"/>
                <w:color w:val="000000"/>
                <w:szCs w:val="21"/>
              </w:rPr>
              <w:t>证）或建筑施工企业专职安全生产管理人员安全生产考核合格证</w:t>
            </w:r>
            <w:r>
              <w:rPr>
                <w:rFonts w:hAnsi="宋体" w:hint="eastAsia"/>
                <w:color w:val="000000"/>
                <w:szCs w:val="21"/>
                <w:u w:val="single"/>
              </w:rPr>
              <w:t>（C3）</w:t>
            </w:r>
          </w:p>
        </w:tc>
        <w:tc>
          <w:tcPr>
            <w:tcW w:w="3420" w:type="dxa"/>
            <w:tcBorders>
              <w:top w:val="single" w:sz="4" w:space="0" w:color="auto"/>
              <w:left w:val="single" w:sz="4" w:space="0" w:color="auto"/>
              <w:bottom w:val="single" w:sz="4" w:space="0" w:color="auto"/>
              <w:right w:val="single" w:sz="4" w:space="0" w:color="auto"/>
            </w:tcBorders>
            <w:vAlign w:val="center"/>
          </w:tcPr>
          <w:p w14:paraId="7F1EAA02" w14:textId="77777777" w:rsidR="00D950FC" w:rsidRDefault="00000000">
            <w:pPr>
              <w:spacing w:before="120" w:after="60"/>
              <w:jc w:val="center"/>
              <w:rPr>
                <w:rFonts w:hAnsi="宋体"/>
                <w:color w:val="000000"/>
                <w:szCs w:val="21"/>
              </w:rPr>
            </w:pPr>
            <w:r>
              <w:rPr>
                <w:rFonts w:hAnsi="宋体" w:hint="eastAsia"/>
                <w:color w:val="000000"/>
                <w:szCs w:val="21"/>
              </w:rPr>
              <w:t>专职安全员的安全生产考核合格证（</w:t>
            </w:r>
            <w:r>
              <w:rPr>
                <w:rFonts w:hAnsi="宋体"/>
                <w:color w:val="000000"/>
                <w:szCs w:val="21"/>
              </w:rPr>
              <w:t>C</w:t>
            </w:r>
            <w:r>
              <w:rPr>
                <w:rFonts w:hAnsi="宋体" w:hint="eastAsia"/>
                <w:color w:val="000000"/>
                <w:szCs w:val="21"/>
              </w:rPr>
              <w:t>证）或建筑施工企业专职安全生产管理人员安全生产考核合格证</w:t>
            </w:r>
            <w:r>
              <w:rPr>
                <w:rFonts w:hAnsi="宋体" w:hint="eastAsia"/>
                <w:color w:val="000000"/>
                <w:szCs w:val="21"/>
                <w:u w:val="single"/>
              </w:rPr>
              <w:t>（C3）</w:t>
            </w:r>
            <w:r>
              <w:rPr>
                <w:rFonts w:hAnsi="宋体" w:hint="eastAsia"/>
                <w:color w:val="000000"/>
                <w:szCs w:val="21"/>
              </w:rPr>
              <w:t>在广州市住建行业信用管理平台内上传件</w:t>
            </w:r>
          </w:p>
        </w:tc>
        <w:tc>
          <w:tcPr>
            <w:tcW w:w="720" w:type="dxa"/>
            <w:tcBorders>
              <w:top w:val="single" w:sz="4" w:space="0" w:color="auto"/>
              <w:left w:val="single" w:sz="4" w:space="0" w:color="auto"/>
              <w:bottom w:val="single" w:sz="4" w:space="0" w:color="auto"/>
              <w:right w:val="single" w:sz="4" w:space="0" w:color="auto"/>
            </w:tcBorders>
            <w:vAlign w:val="center"/>
          </w:tcPr>
          <w:p w14:paraId="566D0F27" w14:textId="77777777" w:rsidR="00D950FC" w:rsidRDefault="00D950FC">
            <w:pPr>
              <w:spacing w:before="120" w:after="60"/>
              <w:jc w:val="center"/>
              <w:rPr>
                <w:rFonts w:hAnsi="宋体"/>
                <w:color w:val="000000"/>
                <w:szCs w:val="21"/>
              </w:rPr>
            </w:pPr>
          </w:p>
        </w:tc>
      </w:tr>
      <w:tr w:rsidR="00D950FC" w14:paraId="244BA3C4" w14:textId="77777777">
        <w:tc>
          <w:tcPr>
            <w:tcW w:w="468" w:type="dxa"/>
            <w:tcBorders>
              <w:top w:val="single" w:sz="4" w:space="0" w:color="auto"/>
              <w:left w:val="single" w:sz="4" w:space="0" w:color="auto"/>
              <w:bottom w:val="single" w:sz="4" w:space="0" w:color="auto"/>
              <w:right w:val="single" w:sz="4" w:space="0" w:color="auto"/>
            </w:tcBorders>
            <w:vAlign w:val="center"/>
          </w:tcPr>
          <w:p w14:paraId="49E5F927" w14:textId="77777777" w:rsidR="00D950FC" w:rsidRDefault="00000000">
            <w:pPr>
              <w:spacing w:before="120" w:after="60"/>
              <w:jc w:val="center"/>
              <w:rPr>
                <w:rFonts w:hAnsi="宋体"/>
                <w:color w:val="000000"/>
                <w:szCs w:val="21"/>
              </w:rPr>
            </w:pPr>
            <w:r>
              <w:rPr>
                <w:rFonts w:hAnsi="宋体" w:hint="eastAsia"/>
                <w:color w:val="000000"/>
                <w:szCs w:val="21"/>
              </w:rPr>
              <w:t>8</w:t>
            </w:r>
          </w:p>
        </w:tc>
        <w:tc>
          <w:tcPr>
            <w:tcW w:w="3780" w:type="dxa"/>
            <w:tcBorders>
              <w:top w:val="single" w:sz="4" w:space="0" w:color="auto"/>
              <w:left w:val="single" w:sz="4" w:space="0" w:color="auto"/>
              <w:bottom w:val="single" w:sz="4" w:space="0" w:color="auto"/>
              <w:right w:val="single" w:sz="4" w:space="0" w:color="auto"/>
            </w:tcBorders>
            <w:vAlign w:val="center"/>
          </w:tcPr>
          <w:p w14:paraId="16943AA4" w14:textId="77777777" w:rsidR="00D950FC" w:rsidRDefault="00000000">
            <w:pPr>
              <w:spacing w:before="120" w:after="60"/>
              <w:jc w:val="center"/>
              <w:rPr>
                <w:rFonts w:hAnsi="宋体"/>
                <w:color w:val="000000"/>
                <w:szCs w:val="21"/>
              </w:rPr>
            </w:pPr>
            <w:r>
              <w:rPr>
                <w:rFonts w:hAnsi="宋体" w:hint="eastAsia"/>
                <w:color w:val="000000"/>
                <w:szCs w:val="21"/>
              </w:rPr>
              <w:t>投标人提供的投标人声明符合公告要求</w:t>
            </w:r>
          </w:p>
        </w:tc>
        <w:tc>
          <w:tcPr>
            <w:tcW w:w="3420" w:type="dxa"/>
            <w:tcBorders>
              <w:top w:val="single" w:sz="4" w:space="0" w:color="auto"/>
              <w:left w:val="single" w:sz="4" w:space="0" w:color="auto"/>
              <w:bottom w:val="single" w:sz="4" w:space="0" w:color="auto"/>
              <w:right w:val="single" w:sz="4" w:space="0" w:color="auto"/>
            </w:tcBorders>
            <w:vAlign w:val="center"/>
          </w:tcPr>
          <w:p w14:paraId="4F9A6784" w14:textId="77777777" w:rsidR="00D950FC" w:rsidRDefault="00000000">
            <w:pPr>
              <w:spacing w:before="120" w:after="60"/>
              <w:jc w:val="center"/>
              <w:rPr>
                <w:rFonts w:hAnsi="宋体"/>
                <w:color w:val="000000"/>
                <w:szCs w:val="21"/>
              </w:rPr>
            </w:pPr>
            <w:r>
              <w:rPr>
                <w:rFonts w:hAnsi="宋体" w:hint="eastAsia"/>
                <w:color w:val="000000"/>
                <w:szCs w:val="21"/>
              </w:rPr>
              <w:t>投标人声明</w:t>
            </w:r>
          </w:p>
        </w:tc>
        <w:tc>
          <w:tcPr>
            <w:tcW w:w="720" w:type="dxa"/>
            <w:tcBorders>
              <w:top w:val="single" w:sz="4" w:space="0" w:color="auto"/>
              <w:left w:val="single" w:sz="4" w:space="0" w:color="auto"/>
              <w:bottom w:val="single" w:sz="4" w:space="0" w:color="auto"/>
              <w:right w:val="single" w:sz="4" w:space="0" w:color="auto"/>
            </w:tcBorders>
            <w:vAlign w:val="center"/>
          </w:tcPr>
          <w:p w14:paraId="718206CC" w14:textId="77777777" w:rsidR="00D950FC" w:rsidRDefault="00D950FC">
            <w:pPr>
              <w:spacing w:before="120" w:after="60"/>
              <w:jc w:val="center"/>
              <w:rPr>
                <w:rFonts w:hAnsi="宋体"/>
                <w:color w:val="000000"/>
                <w:szCs w:val="21"/>
              </w:rPr>
            </w:pPr>
          </w:p>
        </w:tc>
      </w:tr>
      <w:tr w:rsidR="00D950FC" w14:paraId="6C27DA73" w14:textId="77777777">
        <w:tc>
          <w:tcPr>
            <w:tcW w:w="468" w:type="dxa"/>
            <w:tcBorders>
              <w:top w:val="single" w:sz="4" w:space="0" w:color="auto"/>
              <w:left w:val="single" w:sz="4" w:space="0" w:color="auto"/>
              <w:bottom w:val="single" w:sz="4" w:space="0" w:color="auto"/>
              <w:right w:val="single" w:sz="4" w:space="0" w:color="auto"/>
            </w:tcBorders>
            <w:vAlign w:val="center"/>
          </w:tcPr>
          <w:p w14:paraId="04D66029" w14:textId="77777777" w:rsidR="00D950FC" w:rsidRDefault="00000000">
            <w:pPr>
              <w:spacing w:before="120" w:after="60"/>
              <w:jc w:val="center"/>
              <w:rPr>
                <w:rFonts w:hAnsi="宋体"/>
                <w:color w:val="000000"/>
                <w:szCs w:val="21"/>
              </w:rPr>
            </w:pPr>
            <w:r>
              <w:rPr>
                <w:rFonts w:hAnsi="宋体" w:hint="eastAsia"/>
                <w:color w:val="000000"/>
                <w:szCs w:val="21"/>
              </w:rPr>
              <w:t>9</w:t>
            </w:r>
          </w:p>
        </w:tc>
        <w:tc>
          <w:tcPr>
            <w:tcW w:w="3780" w:type="dxa"/>
            <w:tcBorders>
              <w:top w:val="single" w:sz="4" w:space="0" w:color="auto"/>
              <w:left w:val="single" w:sz="4" w:space="0" w:color="auto"/>
              <w:bottom w:val="single" w:sz="4" w:space="0" w:color="auto"/>
              <w:right w:val="single" w:sz="4" w:space="0" w:color="auto"/>
            </w:tcBorders>
            <w:vAlign w:val="center"/>
          </w:tcPr>
          <w:p w14:paraId="2F33C316" w14:textId="77777777" w:rsidR="00D950FC" w:rsidRDefault="00000000">
            <w:pPr>
              <w:spacing w:before="120" w:after="60"/>
              <w:jc w:val="center"/>
              <w:rPr>
                <w:rFonts w:hAnsi="宋体"/>
                <w:color w:val="000000"/>
                <w:szCs w:val="21"/>
              </w:rPr>
            </w:pPr>
            <w:r>
              <w:rPr>
                <w:rFonts w:hAnsi="宋体" w:hint="eastAsia"/>
                <w:color w:val="000000"/>
                <w:szCs w:val="21"/>
              </w:rPr>
              <w:t>投标人声明中签字的项目负责人和技术负责人与本项目拟派的项目负责人和技术负责人一致</w:t>
            </w:r>
          </w:p>
        </w:tc>
        <w:tc>
          <w:tcPr>
            <w:tcW w:w="3420" w:type="dxa"/>
            <w:tcBorders>
              <w:top w:val="single" w:sz="4" w:space="0" w:color="auto"/>
              <w:left w:val="single" w:sz="4" w:space="0" w:color="auto"/>
              <w:bottom w:val="single" w:sz="4" w:space="0" w:color="auto"/>
              <w:right w:val="single" w:sz="4" w:space="0" w:color="auto"/>
            </w:tcBorders>
            <w:vAlign w:val="center"/>
          </w:tcPr>
          <w:p w14:paraId="6FCFF3B0" w14:textId="77777777" w:rsidR="00D950FC" w:rsidRDefault="00000000">
            <w:pPr>
              <w:spacing w:before="120" w:after="60"/>
              <w:jc w:val="center"/>
              <w:rPr>
                <w:rFonts w:hAnsi="宋体"/>
                <w:color w:val="000000"/>
                <w:szCs w:val="21"/>
              </w:rPr>
            </w:pPr>
            <w:r>
              <w:rPr>
                <w:rFonts w:hAnsi="宋体" w:hint="eastAsia"/>
                <w:color w:val="000000"/>
                <w:szCs w:val="21"/>
              </w:rPr>
              <w:t>网上投标时选择拟投标的项目负责人、资格审查文件中拟委派的技术负责人及投标人声明</w:t>
            </w:r>
          </w:p>
        </w:tc>
        <w:tc>
          <w:tcPr>
            <w:tcW w:w="720" w:type="dxa"/>
            <w:tcBorders>
              <w:top w:val="single" w:sz="4" w:space="0" w:color="auto"/>
              <w:left w:val="single" w:sz="4" w:space="0" w:color="auto"/>
              <w:bottom w:val="single" w:sz="4" w:space="0" w:color="auto"/>
              <w:right w:val="single" w:sz="4" w:space="0" w:color="auto"/>
            </w:tcBorders>
            <w:vAlign w:val="center"/>
          </w:tcPr>
          <w:p w14:paraId="17C498D5" w14:textId="77777777" w:rsidR="00D950FC" w:rsidRDefault="00D950FC">
            <w:pPr>
              <w:spacing w:before="120" w:after="60"/>
              <w:jc w:val="center"/>
              <w:rPr>
                <w:rFonts w:hAnsi="宋体"/>
                <w:color w:val="000000"/>
                <w:szCs w:val="21"/>
              </w:rPr>
            </w:pPr>
          </w:p>
        </w:tc>
      </w:tr>
      <w:tr w:rsidR="00D950FC" w14:paraId="7DAB9D67" w14:textId="77777777">
        <w:tc>
          <w:tcPr>
            <w:tcW w:w="468" w:type="dxa"/>
            <w:tcBorders>
              <w:top w:val="single" w:sz="4" w:space="0" w:color="auto"/>
              <w:left w:val="single" w:sz="4" w:space="0" w:color="auto"/>
              <w:bottom w:val="single" w:sz="4" w:space="0" w:color="auto"/>
              <w:right w:val="single" w:sz="4" w:space="0" w:color="auto"/>
            </w:tcBorders>
            <w:vAlign w:val="center"/>
          </w:tcPr>
          <w:p w14:paraId="4FF45B06" w14:textId="77777777" w:rsidR="00D950FC" w:rsidRDefault="00000000">
            <w:pPr>
              <w:spacing w:before="120" w:after="60"/>
              <w:jc w:val="center"/>
              <w:rPr>
                <w:rFonts w:hAnsi="宋体"/>
                <w:color w:val="000000"/>
                <w:szCs w:val="21"/>
              </w:rPr>
            </w:pPr>
            <w:r>
              <w:rPr>
                <w:rFonts w:hAnsi="宋体" w:hint="eastAsia"/>
                <w:color w:val="000000"/>
                <w:szCs w:val="21"/>
              </w:rPr>
              <w:t>10</w:t>
            </w:r>
          </w:p>
        </w:tc>
        <w:tc>
          <w:tcPr>
            <w:tcW w:w="3780" w:type="dxa"/>
            <w:tcBorders>
              <w:top w:val="single" w:sz="4" w:space="0" w:color="auto"/>
              <w:left w:val="single" w:sz="4" w:space="0" w:color="auto"/>
              <w:bottom w:val="single" w:sz="4" w:space="0" w:color="auto"/>
              <w:right w:val="single" w:sz="4" w:space="0" w:color="auto"/>
            </w:tcBorders>
            <w:vAlign w:val="center"/>
          </w:tcPr>
          <w:p w14:paraId="6C54C8B9" w14:textId="77777777" w:rsidR="00D950FC" w:rsidRDefault="00000000">
            <w:pPr>
              <w:spacing w:before="120" w:after="60"/>
              <w:jc w:val="center"/>
              <w:rPr>
                <w:rFonts w:hAnsi="宋体"/>
                <w:color w:val="000000"/>
                <w:szCs w:val="21"/>
                <w:u w:val="single"/>
              </w:rPr>
            </w:pPr>
            <w:r>
              <w:rPr>
                <w:rFonts w:hAnsi="宋体" w:hint="eastAsia"/>
                <w:color w:val="000000"/>
                <w:szCs w:val="21"/>
                <w:u w:val="single"/>
              </w:rPr>
              <w:t>关于联合体投标</w:t>
            </w:r>
          </w:p>
        </w:tc>
        <w:tc>
          <w:tcPr>
            <w:tcW w:w="3420" w:type="dxa"/>
            <w:tcBorders>
              <w:top w:val="single" w:sz="4" w:space="0" w:color="auto"/>
              <w:left w:val="single" w:sz="4" w:space="0" w:color="auto"/>
              <w:bottom w:val="single" w:sz="4" w:space="0" w:color="auto"/>
              <w:right w:val="single" w:sz="4" w:space="0" w:color="auto"/>
            </w:tcBorders>
            <w:vAlign w:val="center"/>
          </w:tcPr>
          <w:p w14:paraId="0BA54F5B" w14:textId="77777777" w:rsidR="00D950FC" w:rsidRDefault="00000000">
            <w:pPr>
              <w:spacing w:before="120" w:after="60"/>
              <w:jc w:val="center"/>
              <w:rPr>
                <w:rFonts w:hAnsi="宋体"/>
                <w:color w:val="000000"/>
                <w:szCs w:val="21"/>
                <w:u w:val="single"/>
              </w:rPr>
            </w:pPr>
            <w:r>
              <w:rPr>
                <w:rFonts w:hAnsi="宋体" w:hint="eastAsia"/>
                <w:color w:val="000000"/>
                <w:szCs w:val="21"/>
                <w:u w:val="single"/>
              </w:rPr>
              <w:t>本项目不接受联合体投标</w:t>
            </w:r>
          </w:p>
        </w:tc>
        <w:tc>
          <w:tcPr>
            <w:tcW w:w="720" w:type="dxa"/>
            <w:tcBorders>
              <w:top w:val="single" w:sz="4" w:space="0" w:color="auto"/>
              <w:left w:val="single" w:sz="4" w:space="0" w:color="auto"/>
              <w:bottom w:val="single" w:sz="4" w:space="0" w:color="auto"/>
              <w:right w:val="single" w:sz="4" w:space="0" w:color="auto"/>
            </w:tcBorders>
            <w:vAlign w:val="center"/>
          </w:tcPr>
          <w:p w14:paraId="5FE20A22" w14:textId="77777777" w:rsidR="00D950FC" w:rsidRDefault="00D950FC">
            <w:pPr>
              <w:spacing w:before="120" w:after="60"/>
              <w:jc w:val="center"/>
              <w:rPr>
                <w:rFonts w:hAnsi="宋体"/>
                <w:color w:val="000000"/>
                <w:szCs w:val="21"/>
              </w:rPr>
            </w:pPr>
          </w:p>
        </w:tc>
      </w:tr>
      <w:tr w:rsidR="00D950FC" w14:paraId="2CC49810" w14:textId="77777777">
        <w:tc>
          <w:tcPr>
            <w:tcW w:w="468" w:type="dxa"/>
            <w:tcBorders>
              <w:top w:val="single" w:sz="4" w:space="0" w:color="auto"/>
              <w:left w:val="single" w:sz="4" w:space="0" w:color="auto"/>
              <w:bottom w:val="single" w:sz="4" w:space="0" w:color="auto"/>
              <w:right w:val="single" w:sz="4" w:space="0" w:color="auto"/>
            </w:tcBorders>
            <w:vAlign w:val="center"/>
          </w:tcPr>
          <w:p w14:paraId="3BC27D91" w14:textId="77777777" w:rsidR="00D950FC" w:rsidRDefault="00000000">
            <w:pPr>
              <w:spacing w:before="120" w:after="60"/>
              <w:jc w:val="center"/>
              <w:rPr>
                <w:rFonts w:hAnsi="宋体"/>
                <w:color w:val="000000"/>
                <w:szCs w:val="21"/>
              </w:rPr>
            </w:pPr>
            <w:r>
              <w:rPr>
                <w:rFonts w:hAnsi="宋体"/>
                <w:color w:val="000000"/>
                <w:szCs w:val="21"/>
              </w:rPr>
              <w:t>1</w:t>
            </w:r>
            <w:r>
              <w:rPr>
                <w:rFonts w:hAnsi="宋体" w:hint="eastAsia"/>
                <w:color w:val="000000"/>
                <w:szCs w:val="21"/>
              </w:rPr>
              <w:t>1</w:t>
            </w:r>
          </w:p>
        </w:tc>
        <w:tc>
          <w:tcPr>
            <w:tcW w:w="3780" w:type="dxa"/>
            <w:tcBorders>
              <w:top w:val="single" w:sz="4" w:space="0" w:color="auto"/>
              <w:left w:val="single" w:sz="4" w:space="0" w:color="auto"/>
              <w:bottom w:val="single" w:sz="4" w:space="0" w:color="auto"/>
              <w:right w:val="single" w:sz="4" w:space="0" w:color="auto"/>
            </w:tcBorders>
            <w:vAlign w:val="center"/>
          </w:tcPr>
          <w:p w14:paraId="2F57F4F9" w14:textId="77777777" w:rsidR="00D950FC" w:rsidRDefault="00000000">
            <w:pPr>
              <w:spacing w:before="120" w:after="60"/>
              <w:jc w:val="center"/>
              <w:rPr>
                <w:rFonts w:hAnsi="宋体"/>
                <w:color w:val="000000"/>
                <w:szCs w:val="21"/>
              </w:rPr>
            </w:pPr>
            <w:r>
              <w:rPr>
                <w:rFonts w:hAnsi="宋体" w:hint="eastAsia"/>
                <w:color w:val="000000"/>
                <w:szCs w:val="21"/>
              </w:rPr>
              <w:t>资格审查前，投标人须</w:t>
            </w:r>
            <w:r>
              <w:rPr>
                <w:rFonts w:hAnsi="宋体"/>
                <w:color w:val="000000"/>
                <w:szCs w:val="21"/>
              </w:rPr>
              <w:t>在</w:t>
            </w:r>
            <w:r>
              <w:rPr>
                <w:rFonts w:hAnsi="宋体" w:hint="eastAsia"/>
                <w:color w:val="000000"/>
                <w:szCs w:val="21"/>
              </w:rPr>
              <w:t>广州市住房和城乡建设局建立企业信用档案及拟担任本工程项目负责人、专职安全员须是本企业中的在册人员</w:t>
            </w:r>
          </w:p>
        </w:tc>
        <w:tc>
          <w:tcPr>
            <w:tcW w:w="3420" w:type="dxa"/>
            <w:tcBorders>
              <w:top w:val="single" w:sz="4" w:space="0" w:color="auto"/>
              <w:left w:val="single" w:sz="4" w:space="0" w:color="auto"/>
              <w:bottom w:val="single" w:sz="4" w:space="0" w:color="auto"/>
              <w:right w:val="single" w:sz="4" w:space="0" w:color="auto"/>
            </w:tcBorders>
            <w:vAlign w:val="center"/>
          </w:tcPr>
          <w:p w14:paraId="5C5DD15E" w14:textId="77777777" w:rsidR="00D950FC" w:rsidRDefault="00000000">
            <w:pPr>
              <w:spacing w:before="120" w:after="60"/>
              <w:jc w:val="center"/>
              <w:rPr>
                <w:rFonts w:hAnsi="宋体"/>
                <w:color w:val="000000"/>
                <w:szCs w:val="21"/>
              </w:rPr>
            </w:pPr>
            <w:r>
              <w:rPr>
                <w:rFonts w:hAnsi="宋体" w:hint="eastAsia"/>
                <w:color w:val="000000"/>
                <w:szCs w:val="21"/>
              </w:rPr>
              <w:t>投标人在广州市住建行业信用管理平台内企业信用档案的企业和人员信息</w:t>
            </w:r>
          </w:p>
        </w:tc>
        <w:tc>
          <w:tcPr>
            <w:tcW w:w="720" w:type="dxa"/>
            <w:tcBorders>
              <w:top w:val="single" w:sz="4" w:space="0" w:color="auto"/>
              <w:left w:val="single" w:sz="4" w:space="0" w:color="auto"/>
              <w:bottom w:val="single" w:sz="4" w:space="0" w:color="auto"/>
              <w:right w:val="single" w:sz="4" w:space="0" w:color="auto"/>
            </w:tcBorders>
            <w:vAlign w:val="center"/>
          </w:tcPr>
          <w:p w14:paraId="1635E5FB" w14:textId="77777777" w:rsidR="00D950FC" w:rsidRDefault="00D950FC">
            <w:pPr>
              <w:spacing w:before="120" w:after="60"/>
              <w:jc w:val="center"/>
              <w:rPr>
                <w:rFonts w:hAnsi="宋体"/>
                <w:color w:val="000000"/>
                <w:szCs w:val="21"/>
              </w:rPr>
            </w:pPr>
          </w:p>
        </w:tc>
      </w:tr>
      <w:tr w:rsidR="00D950FC" w14:paraId="37CE3F7D" w14:textId="77777777">
        <w:tc>
          <w:tcPr>
            <w:tcW w:w="468" w:type="dxa"/>
            <w:tcBorders>
              <w:top w:val="single" w:sz="4" w:space="0" w:color="auto"/>
              <w:left w:val="single" w:sz="4" w:space="0" w:color="auto"/>
              <w:bottom w:val="single" w:sz="4" w:space="0" w:color="auto"/>
              <w:right w:val="single" w:sz="4" w:space="0" w:color="auto"/>
            </w:tcBorders>
            <w:vAlign w:val="center"/>
          </w:tcPr>
          <w:p w14:paraId="0D0A7B67" w14:textId="77777777" w:rsidR="00D950FC" w:rsidRDefault="00000000">
            <w:pPr>
              <w:spacing w:before="120" w:after="60"/>
              <w:jc w:val="center"/>
              <w:rPr>
                <w:rFonts w:hAnsi="宋体"/>
                <w:color w:val="000000"/>
                <w:szCs w:val="21"/>
              </w:rPr>
            </w:pPr>
            <w:r>
              <w:rPr>
                <w:rFonts w:hAnsi="宋体" w:hint="eastAsia"/>
                <w:color w:val="000000"/>
                <w:szCs w:val="21"/>
              </w:rPr>
              <w:t>12</w:t>
            </w:r>
          </w:p>
        </w:tc>
        <w:tc>
          <w:tcPr>
            <w:tcW w:w="3780" w:type="dxa"/>
            <w:tcBorders>
              <w:top w:val="single" w:sz="4" w:space="0" w:color="auto"/>
              <w:left w:val="single" w:sz="4" w:space="0" w:color="auto"/>
              <w:bottom w:val="single" w:sz="4" w:space="0" w:color="auto"/>
              <w:right w:val="single" w:sz="4" w:space="0" w:color="auto"/>
            </w:tcBorders>
            <w:vAlign w:val="center"/>
          </w:tcPr>
          <w:p w14:paraId="662CCCDF" w14:textId="77777777" w:rsidR="00D950FC" w:rsidRDefault="00000000">
            <w:pPr>
              <w:spacing w:before="120" w:after="60"/>
              <w:jc w:val="center"/>
              <w:rPr>
                <w:rFonts w:hAnsi="宋体"/>
                <w:color w:val="000000"/>
                <w:szCs w:val="21"/>
              </w:rPr>
            </w:pPr>
            <w:r>
              <w:rPr>
                <w:rFonts w:hAnsi="宋体" w:hint="eastAsia"/>
                <w:color w:val="000000"/>
                <w:szCs w:val="21"/>
              </w:rPr>
              <w:t>投标人未出现以下情形：与其它投标人的单位负责人为同一人或者存在控股、管理关系的（按投标人提供的《投标人声明》第八条内容进行评审）。</w:t>
            </w:r>
          </w:p>
        </w:tc>
        <w:tc>
          <w:tcPr>
            <w:tcW w:w="3420" w:type="dxa"/>
            <w:tcBorders>
              <w:top w:val="single" w:sz="4" w:space="0" w:color="auto"/>
              <w:left w:val="single" w:sz="4" w:space="0" w:color="auto"/>
              <w:bottom w:val="single" w:sz="4" w:space="0" w:color="auto"/>
              <w:right w:val="single" w:sz="4" w:space="0" w:color="auto"/>
            </w:tcBorders>
            <w:vAlign w:val="center"/>
          </w:tcPr>
          <w:p w14:paraId="5FBC7887" w14:textId="77777777" w:rsidR="00D950FC" w:rsidRDefault="00000000">
            <w:pPr>
              <w:spacing w:before="120" w:after="60"/>
              <w:jc w:val="center"/>
              <w:rPr>
                <w:rFonts w:hAnsi="宋体"/>
                <w:color w:val="000000"/>
                <w:szCs w:val="21"/>
              </w:rPr>
            </w:pPr>
            <w:r>
              <w:rPr>
                <w:rFonts w:hAnsi="宋体" w:hint="eastAsia"/>
                <w:color w:val="000000"/>
                <w:szCs w:val="21"/>
              </w:rPr>
              <w:t>投标人声明</w:t>
            </w:r>
          </w:p>
        </w:tc>
        <w:tc>
          <w:tcPr>
            <w:tcW w:w="720" w:type="dxa"/>
            <w:tcBorders>
              <w:top w:val="single" w:sz="4" w:space="0" w:color="auto"/>
              <w:left w:val="single" w:sz="4" w:space="0" w:color="auto"/>
              <w:bottom w:val="single" w:sz="4" w:space="0" w:color="auto"/>
              <w:right w:val="single" w:sz="4" w:space="0" w:color="auto"/>
            </w:tcBorders>
            <w:vAlign w:val="center"/>
          </w:tcPr>
          <w:p w14:paraId="5C68B400" w14:textId="77777777" w:rsidR="00D950FC" w:rsidRDefault="00D950FC">
            <w:pPr>
              <w:spacing w:before="120" w:after="60"/>
              <w:jc w:val="center"/>
              <w:rPr>
                <w:rFonts w:hAnsi="宋体"/>
                <w:color w:val="000000"/>
                <w:szCs w:val="21"/>
              </w:rPr>
            </w:pPr>
          </w:p>
        </w:tc>
      </w:tr>
      <w:tr w:rsidR="00D950FC" w14:paraId="42E742E1" w14:textId="77777777">
        <w:tc>
          <w:tcPr>
            <w:tcW w:w="468" w:type="dxa"/>
            <w:tcBorders>
              <w:top w:val="single" w:sz="4" w:space="0" w:color="auto"/>
              <w:left w:val="single" w:sz="4" w:space="0" w:color="auto"/>
              <w:bottom w:val="single" w:sz="4" w:space="0" w:color="auto"/>
              <w:right w:val="single" w:sz="4" w:space="0" w:color="auto"/>
            </w:tcBorders>
            <w:vAlign w:val="center"/>
          </w:tcPr>
          <w:p w14:paraId="7E666FEE" w14:textId="77777777" w:rsidR="00D950FC" w:rsidRDefault="00000000">
            <w:pPr>
              <w:spacing w:before="120" w:after="60"/>
              <w:jc w:val="center"/>
              <w:rPr>
                <w:rFonts w:hAnsi="宋体"/>
                <w:color w:val="000000"/>
                <w:szCs w:val="21"/>
              </w:rPr>
            </w:pPr>
            <w:r>
              <w:rPr>
                <w:rFonts w:hAnsi="宋体" w:hint="eastAsia"/>
                <w:color w:val="000000"/>
                <w:szCs w:val="21"/>
              </w:rPr>
              <w:t>13</w:t>
            </w:r>
          </w:p>
        </w:tc>
        <w:tc>
          <w:tcPr>
            <w:tcW w:w="3780" w:type="dxa"/>
            <w:tcBorders>
              <w:top w:val="single" w:sz="4" w:space="0" w:color="auto"/>
              <w:left w:val="single" w:sz="4" w:space="0" w:color="auto"/>
              <w:bottom w:val="single" w:sz="4" w:space="0" w:color="auto"/>
              <w:right w:val="single" w:sz="4" w:space="0" w:color="auto"/>
            </w:tcBorders>
            <w:vAlign w:val="center"/>
          </w:tcPr>
          <w:p w14:paraId="3AE0EF47" w14:textId="77777777" w:rsidR="00D950FC" w:rsidRDefault="00000000">
            <w:pPr>
              <w:spacing w:before="120" w:after="60"/>
              <w:jc w:val="center"/>
              <w:rPr>
                <w:rFonts w:hAnsi="宋体"/>
                <w:color w:val="000000"/>
                <w:szCs w:val="21"/>
              </w:rPr>
            </w:pPr>
            <w:r>
              <w:rPr>
                <w:rFonts w:hAnsi="宋体" w:hint="eastAsia"/>
                <w:color w:val="000000"/>
                <w:szCs w:val="21"/>
              </w:rPr>
              <w:t>未被列入拖欠农民工工资失信联合惩戒对象名单</w:t>
            </w:r>
          </w:p>
        </w:tc>
        <w:tc>
          <w:tcPr>
            <w:tcW w:w="3420" w:type="dxa"/>
            <w:tcBorders>
              <w:top w:val="single" w:sz="4" w:space="0" w:color="auto"/>
              <w:left w:val="single" w:sz="4" w:space="0" w:color="auto"/>
              <w:bottom w:val="single" w:sz="4" w:space="0" w:color="auto"/>
              <w:right w:val="single" w:sz="4" w:space="0" w:color="auto"/>
            </w:tcBorders>
            <w:vAlign w:val="center"/>
          </w:tcPr>
          <w:p w14:paraId="62484D55" w14:textId="77777777" w:rsidR="00D950FC" w:rsidRDefault="00000000">
            <w:pPr>
              <w:spacing w:before="120" w:after="60"/>
              <w:jc w:val="center"/>
              <w:rPr>
                <w:rFonts w:hAnsi="宋体"/>
                <w:color w:val="000000"/>
                <w:szCs w:val="21"/>
              </w:rPr>
            </w:pPr>
            <w:r>
              <w:rPr>
                <w:rFonts w:hAnsi="宋体" w:hint="eastAsia"/>
                <w:color w:val="000000"/>
                <w:szCs w:val="21"/>
              </w:rPr>
              <w:t>投标人无需提供资料，按交易系统比对的结果进行评审</w:t>
            </w:r>
          </w:p>
        </w:tc>
        <w:tc>
          <w:tcPr>
            <w:tcW w:w="720" w:type="dxa"/>
            <w:tcBorders>
              <w:top w:val="single" w:sz="4" w:space="0" w:color="auto"/>
              <w:left w:val="single" w:sz="4" w:space="0" w:color="auto"/>
              <w:bottom w:val="single" w:sz="4" w:space="0" w:color="auto"/>
              <w:right w:val="single" w:sz="4" w:space="0" w:color="auto"/>
            </w:tcBorders>
            <w:vAlign w:val="center"/>
          </w:tcPr>
          <w:p w14:paraId="0ACBAE38" w14:textId="77777777" w:rsidR="00D950FC" w:rsidRDefault="00D950FC">
            <w:pPr>
              <w:spacing w:before="120" w:after="60"/>
              <w:jc w:val="center"/>
              <w:rPr>
                <w:rFonts w:hAnsi="宋体"/>
                <w:color w:val="000000"/>
                <w:szCs w:val="21"/>
              </w:rPr>
            </w:pPr>
          </w:p>
        </w:tc>
      </w:tr>
    </w:tbl>
    <w:p w14:paraId="3CFD95D8" w14:textId="77777777" w:rsidR="00D950FC" w:rsidRDefault="00000000">
      <w:pPr>
        <w:spacing w:line="480" w:lineRule="auto"/>
        <w:ind w:firstLineChars="224" w:firstLine="470"/>
        <w:rPr>
          <w:color w:val="000000"/>
          <w:szCs w:val="21"/>
        </w:rPr>
      </w:pPr>
      <w:r>
        <w:rPr>
          <w:rFonts w:hAnsi="宋体" w:hint="eastAsia"/>
          <w:color w:val="000000"/>
          <w:szCs w:val="21"/>
        </w:rPr>
        <w:t>备注：</w:t>
      </w:r>
    </w:p>
    <w:p w14:paraId="676A4CB8" w14:textId="77777777" w:rsidR="00D950FC" w:rsidRDefault="00000000">
      <w:pPr>
        <w:spacing w:line="480" w:lineRule="auto"/>
        <w:ind w:firstLineChars="224" w:firstLine="470"/>
        <w:rPr>
          <w:rFonts w:hAnsi="宋体"/>
          <w:color w:val="000000"/>
          <w:szCs w:val="21"/>
        </w:rPr>
      </w:pPr>
      <w:r>
        <w:rPr>
          <w:rFonts w:hAnsi="宋体" w:hint="eastAsia"/>
          <w:color w:val="000000"/>
          <w:szCs w:val="21"/>
        </w:rPr>
        <w:t xml:space="preserve">1、每一项目符合的打“○”，不符合的打“×”； </w:t>
      </w:r>
    </w:p>
    <w:p w14:paraId="740E1318" w14:textId="77777777" w:rsidR="00D950FC" w:rsidRDefault="00000000">
      <w:pPr>
        <w:spacing w:line="480" w:lineRule="auto"/>
        <w:ind w:firstLineChars="224" w:firstLine="470"/>
        <w:rPr>
          <w:rFonts w:hAnsi="宋体"/>
          <w:color w:val="000000"/>
          <w:szCs w:val="21"/>
        </w:rPr>
      </w:pPr>
      <w:r>
        <w:rPr>
          <w:rFonts w:hAnsi="宋体" w:hint="eastAsia"/>
          <w:color w:val="000000"/>
          <w:szCs w:val="21"/>
        </w:rPr>
        <w:t>2、若评委意见不一致时，则按少数服从多数的原则，作出评审结论。汇总后，出现一个“×”</w:t>
      </w:r>
      <w:r>
        <w:rPr>
          <w:rFonts w:hAnsi="宋体" w:hint="eastAsia"/>
          <w:color w:val="000000"/>
          <w:szCs w:val="21"/>
        </w:rPr>
        <w:lastRenderedPageBreak/>
        <w:t>的结论为“不通过”。</w:t>
      </w:r>
    </w:p>
    <w:p w14:paraId="5AFF8145" w14:textId="77777777" w:rsidR="00D950FC" w:rsidRDefault="00000000">
      <w:pPr>
        <w:spacing w:line="480" w:lineRule="auto"/>
        <w:ind w:firstLineChars="224" w:firstLine="470"/>
        <w:rPr>
          <w:rFonts w:hAnsi="宋体"/>
          <w:color w:val="000000"/>
          <w:szCs w:val="21"/>
        </w:rPr>
      </w:pPr>
      <w:r>
        <w:rPr>
          <w:rFonts w:hAnsi="宋体" w:hint="eastAsia"/>
          <w:color w:val="000000"/>
          <w:szCs w:val="21"/>
        </w:rPr>
        <w:t>3.不得将文件顺序、明显的文字错误等列为否决投标的情形。评委发现资格审查文件中含义不明确、对同类问题表述不一致、有明显文字和计算错误的，应当要求投标人作必要的澄清、说明后再判定投标人是否通过资格审查，不得直接认定其不通过资格审查。</w:t>
      </w:r>
    </w:p>
    <w:p w14:paraId="170F1028" w14:textId="77777777" w:rsidR="00D950FC" w:rsidRDefault="00D950FC">
      <w:pPr>
        <w:rPr>
          <w:color w:val="000000"/>
        </w:rPr>
        <w:sectPr w:rsidR="00D950FC" w:rsidSect="00C97EE2">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134" w:right="1418" w:bottom="1247" w:left="1418" w:header="851" w:footer="907" w:gutter="0"/>
          <w:cols w:space="425"/>
          <w:docGrid w:type="lines" w:linePitch="312"/>
        </w:sectPr>
      </w:pPr>
    </w:p>
    <w:p w14:paraId="37EB8B13" w14:textId="77777777" w:rsidR="00D950FC" w:rsidRDefault="00000000">
      <w:pPr>
        <w:rPr>
          <w:color w:val="000000"/>
          <w:szCs w:val="21"/>
        </w:rPr>
      </w:pPr>
      <w:r>
        <w:rPr>
          <w:rFonts w:hint="eastAsia"/>
          <w:color w:val="000000"/>
          <w:szCs w:val="21"/>
        </w:rPr>
        <w:lastRenderedPageBreak/>
        <w:t>附表二</w:t>
      </w:r>
    </w:p>
    <w:p w14:paraId="624328C0" w14:textId="77777777" w:rsidR="00D950FC" w:rsidRDefault="00000000">
      <w:pPr>
        <w:jc w:val="center"/>
        <w:rPr>
          <w:b/>
          <w:color w:val="000000"/>
          <w:sz w:val="36"/>
          <w:szCs w:val="36"/>
        </w:rPr>
      </w:pPr>
      <w:r>
        <w:rPr>
          <w:rFonts w:hint="eastAsia"/>
          <w:b/>
          <w:color w:val="000000"/>
          <w:sz w:val="36"/>
          <w:szCs w:val="36"/>
        </w:rPr>
        <w:t>技术标有效性审查表</w:t>
      </w:r>
    </w:p>
    <w:p w14:paraId="457F2737" w14:textId="77777777" w:rsidR="00D950FC" w:rsidRDefault="00000000">
      <w:pPr>
        <w:rPr>
          <w:color w:val="000000"/>
          <w:szCs w:val="21"/>
        </w:rPr>
      </w:pPr>
      <w:r>
        <w:rPr>
          <w:rFonts w:hint="eastAsia"/>
          <w:color w:val="000000"/>
          <w:szCs w:val="21"/>
        </w:rPr>
        <w:t>工程名称：</w:t>
      </w:r>
    </w:p>
    <w:tbl>
      <w:tblPr>
        <w:tblW w:w="14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4299"/>
        <w:gridCol w:w="1602"/>
        <w:gridCol w:w="1603"/>
        <w:gridCol w:w="1603"/>
        <w:gridCol w:w="1603"/>
        <w:gridCol w:w="1603"/>
        <w:gridCol w:w="1603"/>
      </w:tblGrid>
      <w:tr w:rsidR="00D950FC" w14:paraId="68FF5A88" w14:textId="77777777">
        <w:trPr>
          <w:trHeight w:val="20"/>
        </w:trPr>
        <w:tc>
          <w:tcPr>
            <w:tcW w:w="531" w:type="dxa"/>
            <w:tcBorders>
              <w:top w:val="single" w:sz="4" w:space="0" w:color="auto"/>
              <w:left w:val="single" w:sz="4" w:space="0" w:color="auto"/>
              <w:bottom w:val="single" w:sz="4" w:space="0" w:color="auto"/>
              <w:right w:val="single" w:sz="4" w:space="0" w:color="auto"/>
            </w:tcBorders>
            <w:vAlign w:val="center"/>
          </w:tcPr>
          <w:p w14:paraId="3A103E2D" w14:textId="77777777" w:rsidR="00D950FC" w:rsidRDefault="00000000">
            <w:pPr>
              <w:adjustRightInd w:val="0"/>
              <w:rPr>
                <w:rFonts w:hAnsi="宋体"/>
                <w:color w:val="000000"/>
                <w:szCs w:val="21"/>
              </w:rPr>
            </w:pPr>
            <w:r>
              <w:rPr>
                <w:rFonts w:hAnsi="宋体" w:hint="eastAsia"/>
                <w:color w:val="000000"/>
                <w:szCs w:val="21"/>
              </w:rPr>
              <w:t>序号</w:t>
            </w:r>
          </w:p>
        </w:tc>
        <w:tc>
          <w:tcPr>
            <w:tcW w:w="4299" w:type="dxa"/>
            <w:tcBorders>
              <w:top w:val="single" w:sz="4" w:space="0" w:color="auto"/>
              <w:left w:val="single" w:sz="4" w:space="0" w:color="auto"/>
              <w:bottom w:val="single" w:sz="4" w:space="0" w:color="auto"/>
              <w:right w:val="single" w:sz="4" w:space="0" w:color="auto"/>
              <w:tl2br w:val="single" w:sz="4" w:space="0" w:color="auto"/>
            </w:tcBorders>
          </w:tcPr>
          <w:p w14:paraId="1C2E0BFB" w14:textId="77777777" w:rsidR="00D950FC" w:rsidRDefault="00000000">
            <w:pPr>
              <w:adjustRightInd w:val="0"/>
              <w:rPr>
                <w:rFonts w:hAnsi="宋体"/>
                <w:color w:val="000000"/>
                <w:szCs w:val="21"/>
              </w:rPr>
            </w:pPr>
            <w:r>
              <w:rPr>
                <w:rFonts w:hAnsi="宋体"/>
                <w:color w:val="000000"/>
                <w:szCs w:val="21"/>
              </w:rPr>
              <w:t xml:space="preserve">               </w:t>
            </w:r>
            <w:r>
              <w:rPr>
                <w:rFonts w:hAnsi="宋体" w:hint="eastAsia"/>
                <w:color w:val="000000"/>
                <w:szCs w:val="21"/>
              </w:rPr>
              <w:t>投标人</w:t>
            </w:r>
          </w:p>
          <w:p w14:paraId="2D8E6889" w14:textId="77777777" w:rsidR="00D950FC" w:rsidRDefault="00D950FC">
            <w:pPr>
              <w:adjustRightInd w:val="0"/>
              <w:rPr>
                <w:rFonts w:hAnsi="宋体"/>
                <w:color w:val="000000"/>
                <w:szCs w:val="21"/>
              </w:rPr>
            </w:pPr>
          </w:p>
          <w:p w14:paraId="4B4D2D21" w14:textId="77777777" w:rsidR="00D950FC" w:rsidRDefault="00000000">
            <w:pPr>
              <w:adjustRightInd w:val="0"/>
              <w:rPr>
                <w:rFonts w:hAnsi="宋体"/>
                <w:color w:val="000000"/>
                <w:szCs w:val="21"/>
              </w:rPr>
            </w:pPr>
            <w:r>
              <w:rPr>
                <w:rFonts w:hAnsi="宋体" w:hint="eastAsia"/>
                <w:color w:val="000000"/>
                <w:szCs w:val="21"/>
              </w:rPr>
              <w:t>评审内容</w:t>
            </w:r>
          </w:p>
        </w:tc>
        <w:tc>
          <w:tcPr>
            <w:tcW w:w="1602" w:type="dxa"/>
            <w:tcBorders>
              <w:top w:val="single" w:sz="4" w:space="0" w:color="auto"/>
              <w:left w:val="single" w:sz="4" w:space="0" w:color="auto"/>
              <w:bottom w:val="single" w:sz="4" w:space="0" w:color="auto"/>
              <w:right w:val="single" w:sz="4" w:space="0" w:color="auto"/>
            </w:tcBorders>
          </w:tcPr>
          <w:p w14:paraId="6AC93143" w14:textId="77777777" w:rsidR="00D950FC" w:rsidRDefault="00D950FC">
            <w:pPr>
              <w:adjustRightInd w:val="0"/>
              <w:rPr>
                <w:rFonts w:hAnsi="宋体"/>
                <w:color w:val="000000"/>
                <w:szCs w:val="21"/>
              </w:rPr>
            </w:pPr>
          </w:p>
        </w:tc>
        <w:tc>
          <w:tcPr>
            <w:tcW w:w="1603" w:type="dxa"/>
            <w:tcBorders>
              <w:top w:val="single" w:sz="4" w:space="0" w:color="auto"/>
              <w:left w:val="single" w:sz="4" w:space="0" w:color="auto"/>
              <w:bottom w:val="single" w:sz="4" w:space="0" w:color="auto"/>
              <w:right w:val="single" w:sz="4" w:space="0" w:color="auto"/>
            </w:tcBorders>
          </w:tcPr>
          <w:p w14:paraId="4373D538" w14:textId="77777777" w:rsidR="00D950FC" w:rsidRDefault="00D950FC">
            <w:pPr>
              <w:adjustRightInd w:val="0"/>
              <w:rPr>
                <w:rFonts w:hAnsi="宋体"/>
                <w:color w:val="000000"/>
                <w:szCs w:val="21"/>
              </w:rPr>
            </w:pPr>
          </w:p>
        </w:tc>
        <w:tc>
          <w:tcPr>
            <w:tcW w:w="1603" w:type="dxa"/>
            <w:tcBorders>
              <w:top w:val="single" w:sz="4" w:space="0" w:color="auto"/>
              <w:left w:val="single" w:sz="4" w:space="0" w:color="auto"/>
              <w:bottom w:val="single" w:sz="4" w:space="0" w:color="auto"/>
              <w:right w:val="single" w:sz="4" w:space="0" w:color="auto"/>
            </w:tcBorders>
          </w:tcPr>
          <w:p w14:paraId="4DC7A52D" w14:textId="77777777" w:rsidR="00D950FC" w:rsidRDefault="00D950FC">
            <w:pPr>
              <w:adjustRightInd w:val="0"/>
              <w:rPr>
                <w:rFonts w:hAnsi="宋体"/>
                <w:color w:val="000000"/>
                <w:szCs w:val="21"/>
              </w:rPr>
            </w:pPr>
          </w:p>
        </w:tc>
        <w:tc>
          <w:tcPr>
            <w:tcW w:w="1603" w:type="dxa"/>
            <w:tcBorders>
              <w:top w:val="single" w:sz="4" w:space="0" w:color="auto"/>
              <w:left w:val="single" w:sz="4" w:space="0" w:color="auto"/>
              <w:bottom w:val="single" w:sz="4" w:space="0" w:color="auto"/>
              <w:right w:val="single" w:sz="4" w:space="0" w:color="auto"/>
            </w:tcBorders>
          </w:tcPr>
          <w:p w14:paraId="7F189565" w14:textId="77777777" w:rsidR="00D950FC" w:rsidRDefault="00D950FC">
            <w:pPr>
              <w:adjustRightInd w:val="0"/>
              <w:rPr>
                <w:rFonts w:hAnsi="宋体"/>
                <w:color w:val="000000"/>
                <w:szCs w:val="21"/>
              </w:rPr>
            </w:pPr>
          </w:p>
        </w:tc>
        <w:tc>
          <w:tcPr>
            <w:tcW w:w="1603" w:type="dxa"/>
            <w:tcBorders>
              <w:top w:val="single" w:sz="4" w:space="0" w:color="auto"/>
              <w:left w:val="single" w:sz="4" w:space="0" w:color="auto"/>
              <w:bottom w:val="single" w:sz="4" w:space="0" w:color="auto"/>
              <w:right w:val="single" w:sz="4" w:space="0" w:color="auto"/>
            </w:tcBorders>
          </w:tcPr>
          <w:p w14:paraId="6D285307" w14:textId="77777777" w:rsidR="00D950FC" w:rsidRDefault="00D950FC">
            <w:pPr>
              <w:adjustRightInd w:val="0"/>
              <w:rPr>
                <w:rFonts w:hAnsi="宋体"/>
                <w:color w:val="000000"/>
                <w:szCs w:val="21"/>
              </w:rPr>
            </w:pPr>
          </w:p>
        </w:tc>
        <w:tc>
          <w:tcPr>
            <w:tcW w:w="1603" w:type="dxa"/>
            <w:tcBorders>
              <w:top w:val="single" w:sz="4" w:space="0" w:color="auto"/>
              <w:left w:val="single" w:sz="4" w:space="0" w:color="auto"/>
              <w:bottom w:val="single" w:sz="4" w:space="0" w:color="auto"/>
              <w:right w:val="single" w:sz="4" w:space="0" w:color="auto"/>
            </w:tcBorders>
          </w:tcPr>
          <w:p w14:paraId="3F061FD1" w14:textId="77777777" w:rsidR="00D950FC" w:rsidRDefault="00D950FC">
            <w:pPr>
              <w:adjustRightInd w:val="0"/>
              <w:rPr>
                <w:rFonts w:hAnsi="宋体"/>
                <w:color w:val="000000"/>
                <w:szCs w:val="21"/>
              </w:rPr>
            </w:pPr>
          </w:p>
        </w:tc>
      </w:tr>
      <w:tr w:rsidR="00D950FC" w14:paraId="4AD6F963" w14:textId="77777777">
        <w:trPr>
          <w:trHeight w:val="20"/>
        </w:trPr>
        <w:tc>
          <w:tcPr>
            <w:tcW w:w="531" w:type="dxa"/>
            <w:tcBorders>
              <w:top w:val="single" w:sz="4" w:space="0" w:color="auto"/>
              <w:left w:val="single" w:sz="4" w:space="0" w:color="auto"/>
              <w:bottom w:val="single" w:sz="4" w:space="0" w:color="auto"/>
              <w:right w:val="single" w:sz="4" w:space="0" w:color="auto"/>
            </w:tcBorders>
            <w:vAlign w:val="center"/>
          </w:tcPr>
          <w:p w14:paraId="274109CB" w14:textId="77777777" w:rsidR="00D950FC" w:rsidRDefault="00000000">
            <w:pPr>
              <w:adjustRightInd w:val="0"/>
              <w:rPr>
                <w:rFonts w:hAnsi="宋体"/>
                <w:color w:val="000000"/>
                <w:szCs w:val="21"/>
              </w:rPr>
            </w:pPr>
            <w:r>
              <w:rPr>
                <w:rFonts w:hAnsi="宋体" w:hint="eastAsia"/>
                <w:color w:val="000000"/>
                <w:szCs w:val="21"/>
              </w:rPr>
              <w:t>1</w:t>
            </w:r>
          </w:p>
        </w:tc>
        <w:tc>
          <w:tcPr>
            <w:tcW w:w="4299" w:type="dxa"/>
            <w:tcBorders>
              <w:top w:val="single" w:sz="4" w:space="0" w:color="auto"/>
              <w:left w:val="single" w:sz="4" w:space="0" w:color="auto"/>
              <w:bottom w:val="single" w:sz="4" w:space="0" w:color="auto"/>
              <w:right w:val="single" w:sz="4" w:space="0" w:color="auto"/>
            </w:tcBorders>
            <w:vAlign w:val="center"/>
          </w:tcPr>
          <w:p w14:paraId="05218A4A" w14:textId="77777777" w:rsidR="00D950FC" w:rsidRDefault="00000000">
            <w:pPr>
              <w:adjustRightInd w:val="0"/>
              <w:rPr>
                <w:rFonts w:hAnsi="宋体"/>
                <w:color w:val="000000"/>
                <w:szCs w:val="21"/>
              </w:rPr>
            </w:pPr>
            <w:r>
              <w:rPr>
                <w:rFonts w:hAnsi="宋体" w:hint="eastAsia"/>
                <w:color w:val="000000"/>
                <w:szCs w:val="21"/>
              </w:rPr>
              <w:t>不能满足完成投标项目工期的；</w:t>
            </w:r>
          </w:p>
        </w:tc>
        <w:tc>
          <w:tcPr>
            <w:tcW w:w="1602" w:type="dxa"/>
            <w:tcBorders>
              <w:top w:val="single" w:sz="4" w:space="0" w:color="auto"/>
              <w:left w:val="single" w:sz="4" w:space="0" w:color="auto"/>
              <w:bottom w:val="single" w:sz="4" w:space="0" w:color="auto"/>
              <w:right w:val="single" w:sz="4" w:space="0" w:color="auto"/>
            </w:tcBorders>
          </w:tcPr>
          <w:p w14:paraId="72C2EEAE" w14:textId="77777777" w:rsidR="00D950FC" w:rsidRDefault="00D950FC">
            <w:pPr>
              <w:adjustRightInd w:val="0"/>
              <w:rPr>
                <w:rFonts w:hAnsi="宋体"/>
                <w:color w:val="000000"/>
                <w:szCs w:val="21"/>
              </w:rPr>
            </w:pPr>
          </w:p>
        </w:tc>
        <w:tc>
          <w:tcPr>
            <w:tcW w:w="1603" w:type="dxa"/>
            <w:tcBorders>
              <w:top w:val="single" w:sz="4" w:space="0" w:color="auto"/>
              <w:left w:val="single" w:sz="4" w:space="0" w:color="auto"/>
              <w:bottom w:val="single" w:sz="4" w:space="0" w:color="auto"/>
              <w:right w:val="single" w:sz="4" w:space="0" w:color="auto"/>
            </w:tcBorders>
          </w:tcPr>
          <w:p w14:paraId="3B4B7316" w14:textId="77777777" w:rsidR="00D950FC" w:rsidRDefault="00D950FC">
            <w:pPr>
              <w:adjustRightInd w:val="0"/>
              <w:rPr>
                <w:rFonts w:hAnsi="宋体"/>
                <w:color w:val="000000"/>
                <w:szCs w:val="21"/>
              </w:rPr>
            </w:pPr>
          </w:p>
        </w:tc>
        <w:tc>
          <w:tcPr>
            <w:tcW w:w="1603" w:type="dxa"/>
            <w:tcBorders>
              <w:top w:val="single" w:sz="4" w:space="0" w:color="auto"/>
              <w:left w:val="single" w:sz="4" w:space="0" w:color="auto"/>
              <w:bottom w:val="single" w:sz="4" w:space="0" w:color="auto"/>
              <w:right w:val="single" w:sz="4" w:space="0" w:color="auto"/>
            </w:tcBorders>
          </w:tcPr>
          <w:p w14:paraId="588ADFCB" w14:textId="77777777" w:rsidR="00D950FC" w:rsidRDefault="00D950FC">
            <w:pPr>
              <w:adjustRightInd w:val="0"/>
              <w:rPr>
                <w:rFonts w:hAnsi="宋体"/>
                <w:color w:val="000000"/>
                <w:szCs w:val="21"/>
              </w:rPr>
            </w:pPr>
          </w:p>
        </w:tc>
        <w:tc>
          <w:tcPr>
            <w:tcW w:w="1603" w:type="dxa"/>
            <w:tcBorders>
              <w:top w:val="single" w:sz="4" w:space="0" w:color="auto"/>
              <w:left w:val="single" w:sz="4" w:space="0" w:color="auto"/>
              <w:bottom w:val="single" w:sz="4" w:space="0" w:color="auto"/>
              <w:right w:val="single" w:sz="4" w:space="0" w:color="auto"/>
            </w:tcBorders>
          </w:tcPr>
          <w:p w14:paraId="62B84F8D" w14:textId="77777777" w:rsidR="00D950FC" w:rsidRDefault="00D950FC">
            <w:pPr>
              <w:adjustRightInd w:val="0"/>
              <w:rPr>
                <w:rFonts w:hAnsi="宋体"/>
                <w:color w:val="000000"/>
                <w:szCs w:val="21"/>
              </w:rPr>
            </w:pPr>
          </w:p>
        </w:tc>
        <w:tc>
          <w:tcPr>
            <w:tcW w:w="1603" w:type="dxa"/>
            <w:tcBorders>
              <w:top w:val="single" w:sz="4" w:space="0" w:color="auto"/>
              <w:left w:val="single" w:sz="4" w:space="0" w:color="auto"/>
              <w:bottom w:val="single" w:sz="4" w:space="0" w:color="auto"/>
              <w:right w:val="single" w:sz="4" w:space="0" w:color="auto"/>
            </w:tcBorders>
          </w:tcPr>
          <w:p w14:paraId="53D0C823" w14:textId="77777777" w:rsidR="00D950FC" w:rsidRDefault="00D950FC">
            <w:pPr>
              <w:adjustRightInd w:val="0"/>
              <w:rPr>
                <w:rFonts w:hAnsi="宋体"/>
                <w:color w:val="000000"/>
                <w:szCs w:val="21"/>
              </w:rPr>
            </w:pPr>
          </w:p>
        </w:tc>
        <w:tc>
          <w:tcPr>
            <w:tcW w:w="1603" w:type="dxa"/>
            <w:tcBorders>
              <w:top w:val="single" w:sz="4" w:space="0" w:color="auto"/>
              <w:left w:val="single" w:sz="4" w:space="0" w:color="auto"/>
              <w:bottom w:val="single" w:sz="4" w:space="0" w:color="auto"/>
              <w:right w:val="single" w:sz="4" w:space="0" w:color="auto"/>
            </w:tcBorders>
          </w:tcPr>
          <w:p w14:paraId="0B9AC07C" w14:textId="77777777" w:rsidR="00D950FC" w:rsidRDefault="00D950FC">
            <w:pPr>
              <w:adjustRightInd w:val="0"/>
              <w:rPr>
                <w:rFonts w:hAnsi="宋体"/>
                <w:color w:val="000000"/>
                <w:szCs w:val="21"/>
              </w:rPr>
            </w:pPr>
          </w:p>
        </w:tc>
      </w:tr>
      <w:tr w:rsidR="00D950FC" w14:paraId="39A08D71" w14:textId="77777777">
        <w:trPr>
          <w:trHeight w:val="20"/>
        </w:trPr>
        <w:tc>
          <w:tcPr>
            <w:tcW w:w="531" w:type="dxa"/>
            <w:tcBorders>
              <w:top w:val="single" w:sz="4" w:space="0" w:color="auto"/>
              <w:left w:val="single" w:sz="4" w:space="0" w:color="auto"/>
              <w:bottom w:val="single" w:sz="4" w:space="0" w:color="auto"/>
              <w:right w:val="single" w:sz="4" w:space="0" w:color="auto"/>
            </w:tcBorders>
            <w:vAlign w:val="center"/>
          </w:tcPr>
          <w:p w14:paraId="342A287A" w14:textId="77777777" w:rsidR="00D950FC" w:rsidRDefault="00000000">
            <w:pPr>
              <w:adjustRightInd w:val="0"/>
              <w:rPr>
                <w:rFonts w:hAnsi="宋体"/>
                <w:color w:val="000000"/>
                <w:szCs w:val="21"/>
              </w:rPr>
            </w:pPr>
            <w:r>
              <w:rPr>
                <w:rFonts w:hAnsi="宋体" w:hint="eastAsia"/>
                <w:color w:val="000000"/>
                <w:szCs w:val="21"/>
              </w:rPr>
              <w:t>2</w:t>
            </w:r>
          </w:p>
        </w:tc>
        <w:tc>
          <w:tcPr>
            <w:tcW w:w="4299" w:type="dxa"/>
            <w:tcBorders>
              <w:top w:val="single" w:sz="4" w:space="0" w:color="auto"/>
              <w:left w:val="single" w:sz="4" w:space="0" w:color="auto"/>
              <w:bottom w:val="single" w:sz="4" w:space="0" w:color="auto"/>
              <w:right w:val="single" w:sz="4" w:space="0" w:color="auto"/>
            </w:tcBorders>
            <w:vAlign w:val="center"/>
          </w:tcPr>
          <w:p w14:paraId="505F9E2C" w14:textId="77777777" w:rsidR="00D950FC" w:rsidRDefault="00000000">
            <w:pPr>
              <w:adjustRightInd w:val="0"/>
              <w:rPr>
                <w:rFonts w:hAnsi="宋体"/>
                <w:color w:val="000000"/>
                <w:szCs w:val="21"/>
              </w:rPr>
            </w:pPr>
            <w:r>
              <w:rPr>
                <w:rFonts w:hAnsi="宋体" w:hint="eastAsia"/>
                <w:color w:val="000000"/>
                <w:szCs w:val="21"/>
              </w:rPr>
              <w:t>不符合招标文件及有关技术规格、质量要求、检验标准和方法的；</w:t>
            </w:r>
          </w:p>
        </w:tc>
        <w:tc>
          <w:tcPr>
            <w:tcW w:w="1602" w:type="dxa"/>
            <w:tcBorders>
              <w:top w:val="single" w:sz="4" w:space="0" w:color="auto"/>
              <w:left w:val="single" w:sz="4" w:space="0" w:color="auto"/>
              <w:bottom w:val="single" w:sz="4" w:space="0" w:color="auto"/>
              <w:right w:val="single" w:sz="4" w:space="0" w:color="auto"/>
            </w:tcBorders>
          </w:tcPr>
          <w:p w14:paraId="7F43CD41" w14:textId="77777777" w:rsidR="00D950FC" w:rsidRDefault="00D950FC">
            <w:pPr>
              <w:adjustRightInd w:val="0"/>
              <w:rPr>
                <w:rFonts w:hAnsi="宋体"/>
                <w:color w:val="000000"/>
                <w:szCs w:val="21"/>
              </w:rPr>
            </w:pPr>
          </w:p>
        </w:tc>
        <w:tc>
          <w:tcPr>
            <w:tcW w:w="1603" w:type="dxa"/>
            <w:tcBorders>
              <w:top w:val="single" w:sz="4" w:space="0" w:color="auto"/>
              <w:left w:val="single" w:sz="4" w:space="0" w:color="auto"/>
              <w:bottom w:val="single" w:sz="4" w:space="0" w:color="auto"/>
              <w:right w:val="single" w:sz="4" w:space="0" w:color="auto"/>
            </w:tcBorders>
          </w:tcPr>
          <w:p w14:paraId="67263D8F" w14:textId="77777777" w:rsidR="00D950FC" w:rsidRDefault="00D950FC">
            <w:pPr>
              <w:adjustRightInd w:val="0"/>
              <w:rPr>
                <w:rFonts w:hAnsi="宋体"/>
                <w:color w:val="000000"/>
                <w:szCs w:val="21"/>
              </w:rPr>
            </w:pPr>
          </w:p>
        </w:tc>
        <w:tc>
          <w:tcPr>
            <w:tcW w:w="1603" w:type="dxa"/>
            <w:tcBorders>
              <w:top w:val="single" w:sz="4" w:space="0" w:color="auto"/>
              <w:left w:val="single" w:sz="4" w:space="0" w:color="auto"/>
              <w:bottom w:val="single" w:sz="4" w:space="0" w:color="auto"/>
              <w:right w:val="single" w:sz="4" w:space="0" w:color="auto"/>
            </w:tcBorders>
          </w:tcPr>
          <w:p w14:paraId="41147609" w14:textId="77777777" w:rsidR="00D950FC" w:rsidRDefault="00D950FC">
            <w:pPr>
              <w:adjustRightInd w:val="0"/>
              <w:rPr>
                <w:rFonts w:hAnsi="宋体"/>
                <w:color w:val="000000"/>
                <w:szCs w:val="21"/>
              </w:rPr>
            </w:pPr>
          </w:p>
        </w:tc>
        <w:tc>
          <w:tcPr>
            <w:tcW w:w="1603" w:type="dxa"/>
            <w:tcBorders>
              <w:top w:val="single" w:sz="4" w:space="0" w:color="auto"/>
              <w:left w:val="single" w:sz="4" w:space="0" w:color="auto"/>
              <w:bottom w:val="single" w:sz="4" w:space="0" w:color="auto"/>
              <w:right w:val="single" w:sz="4" w:space="0" w:color="auto"/>
            </w:tcBorders>
          </w:tcPr>
          <w:p w14:paraId="4900FE00" w14:textId="77777777" w:rsidR="00D950FC" w:rsidRDefault="00D950FC">
            <w:pPr>
              <w:adjustRightInd w:val="0"/>
              <w:rPr>
                <w:rFonts w:hAnsi="宋体"/>
                <w:color w:val="000000"/>
                <w:szCs w:val="21"/>
              </w:rPr>
            </w:pPr>
          </w:p>
        </w:tc>
        <w:tc>
          <w:tcPr>
            <w:tcW w:w="1603" w:type="dxa"/>
            <w:tcBorders>
              <w:top w:val="single" w:sz="4" w:space="0" w:color="auto"/>
              <w:left w:val="single" w:sz="4" w:space="0" w:color="auto"/>
              <w:bottom w:val="single" w:sz="4" w:space="0" w:color="auto"/>
              <w:right w:val="single" w:sz="4" w:space="0" w:color="auto"/>
            </w:tcBorders>
          </w:tcPr>
          <w:p w14:paraId="461D31D2" w14:textId="77777777" w:rsidR="00D950FC" w:rsidRDefault="00D950FC">
            <w:pPr>
              <w:adjustRightInd w:val="0"/>
              <w:rPr>
                <w:rFonts w:hAnsi="宋体"/>
                <w:color w:val="000000"/>
                <w:szCs w:val="21"/>
              </w:rPr>
            </w:pPr>
          </w:p>
        </w:tc>
        <w:tc>
          <w:tcPr>
            <w:tcW w:w="1603" w:type="dxa"/>
            <w:tcBorders>
              <w:top w:val="single" w:sz="4" w:space="0" w:color="auto"/>
              <w:left w:val="single" w:sz="4" w:space="0" w:color="auto"/>
              <w:bottom w:val="single" w:sz="4" w:space="0" w:color="auto"/>
              <w:right w:val="single" w:sz="4" w:space="0" w:color="auto"/>
            </w:tcBorders>
          </w:tcPr>
          <w:p w14:paraId="690D2DBD" w14:textId="77777777" w:rsidR="00D950FC" w:rsidRDefault="00D950FC">
            <w:pPr>
              <w:adjustRightInd w:val="0"/>
              <w:rPr>
                <w:rFonts w:hAnsi="宋体"/>
                <w:color w:val="000000"/>
                <w:szCs w:val="21"/>
              </w:rPr>
            </w:pPr>
          </w:p>
        </w:tc>
      </w:tr>
      <w:tr w:rsidR="00D950FC" w14:paraId="56462EA5" w14:textId="77777777">
        <w:trPr>
          <w:trHeight w:val="20"/>
        </w:trPr>
        <w:tc>
          <w:tcPr>
            <w:tcW w:w="531" w:type="dxa"/>
            <w:tcBorders>
              <w:top w:val="single" w:sz="4" w:space="0" w:color="auto"/>
              <w:left w:val="single" w:sz="4" w:space="0" w:color="auto"/>
              <w:bottom w:val="single" w:sz="4" w:space="0" w:color="auto"/>
              <w:right w:val="single" w:sz="4" w:space="0" w:color="auto"/>
            </w:tcBorders>
            <w:vAlign w:val="center"/>
          </w:tcPr>
          <w:p w14:paraId="5F5F0376" w14:textId="77777777" w:rsidR="00D950FC" w:rsidRDefault="00000000">
            <w:pPr>
              <w:adjustRightInd w:val="0"/>
              <w:rPr>
                <w:rFonts w:hAnsi="宋体"/>
                <w:color w:val="000000"/>
                <w:szCs w:val="21"/>
              </w:rPr>
            </w:pPr>
            <w:r>
              <w:rPr>
                <w:rFonts w:hAnsi="宋体" w:hint="eastAsia"/>
                <w:color w:val="000000"/>
                <w:szCs w:val="21"/>
              </w:rPr>
              <w:t>3</w:t>
            </w:r>
          </w:p>
        </w:tc>
        <w:tc>
          <w:tcPr>
            <w:tcW w:w="4299" w:type="dxa"/>
            <w:tcBorders>
              <w:top w:val="single" w:sz="4" w:space="0" w:color="auto"/>
              <w:left w:val="single" w:sz="4" w:space="0" w:color="auto"/>
              <w:bottom w:val="single" w:sz="4" w:space="0" w:color="auto"/>
              <w:right w:val="single" w:sz="4" w:space="0" w:color="auto"/>
            </w:tcBorders>
            <w:vAlign w:val="center"/>
          </w:tcPr>
          <w:p w14:paraId="5B14B6C8" w14:textId="77777777" w:rsidR="00D950FC" w:rsidRDefault="00000000">
            <w:pPr>
              <w:adjustRightInd w:val="0"/>
              <w:rPr>
                <w:rFonts w:hAnsi="宋体"/>
                <w:color w:val="000000"/>
                <w:szCs w:val="21"/>
              </w:rPr>
            </w:pPr>
            <w:r>
              <w:rPr>
                <w:rFonts w:hAnsi="宋体" w:hint="eastAsia"/>
                <w:color w:val="000000"/>
                <w:szCs w:val="21"/>
              </w:rPr>
              <w:t>投标文件中没有有效的法定代表人证明书，或由委托代理人签署的投标文件中没有法定代表人授权书；</w:t>
            </w:r>
          </w:p>
        </w:tc>
        <w:tc>
          <w:tcPr>
            <w:tcW w:w="1602" w:type="dxa"/>
            <w:tcBorders>
              <w:top w:val="single" w:sz="4" w:space="0" w:color="auto"/>
              <w:left w:val="single" w:sz="4" w:space="0" w:color="auto"/>
              <w:bottom w:val="single" w:sz="4" w:space="0" w:color="auto"/>
              <w:right w:val="single" w:sz="4" w:space="0" w:color="auto"/>
            </w:tcBorders>
          </w:tcPr>
          <w:p w14:paraId="44B50C98" w14:textId="77777777" w:rsidR="00D950FC" w:rsidRDefault="00D950FC">
            <w:pPr>
              <w:adjustRightInd w:val="0"/>
              <w:rPr>
                <w:rFonts w:hAnsi="宋体"/>
                <w:color w:val="000000"/>
                <w:szCs w:val="21"/>
              </w:rPr>
            </w:pPr>
          </w:p>
        </w:tc>
        <w:tc>
          <w:tcPr>
            <w:tcW w:w="1603" w:type="dxa"/>
            <w:tcBorders>
              <w:top w:val="single" w:sz="4" w:space="0" w:color="auto"/>
              <w:left w:val="single" w:sz="4" w:space="0" w:color="auto"/>
              <w:bottom w:val="single" w:sz="4" w:space="0" w:color="auto"/>
              <w:right w:val="single" w:sz="4" w:space="0" w:color="auto"/>
            </w:tcBorders>
          </w:tcPr>
          <w:p w14:paraId="70B0F94F" w14:textId="77777777" w:rsidR="00D950FC" w:rsidRDefault="00D950FC">
            <w:pPr>
              <w:adjustRightInd w:val="0"/>
              <w:rPr>
                <w:rFonts w:hAnsi="宋体"/>
                <w:color w:val="000000"/>
                <w:szCs w:val="21"/>
              </w:rPr>
            </w:pPr>
          </w:p>
        </w:tc>
        <w:tc>
          <w:tcPr>
            <w:tcW w:w="1603" w:type="dxa"/>
            <w:tcBorders>
              <w:top w:val="single" w:sz="4" w:space="0" w:color="auto"/>
              <w:left w:val="single" w:sz="4" w:space="0" w:color="auto"/>
              <w:bottom w:val="single" w:sz="4" w:space="0" w:color="auto"/>
              <w:right w:val="single" w:sz="4" w:space="0" w:color="auto"/>
            </w:tcBorders>
          </w:tcPr>
          <w:p w14:paraId="50594096" w14:textId="77777777" w:rsidR="00D950FC" w:rsidRDefault="00D950FC">
            <w:pPr>
              <w:adjustRightInd w:val="0"/>
              <w:rPr>
                <w:rFonts w:hAnsi="宋体"/>
                <w:color w:val="000000"/>
                <w:szCs w:val="21"/>
              </w:rPr>
            </w:pPr>
          </w:p>
        </w:tc>
        <w:tc>
          <w:tcPr>
            <w:tcW w:w="1603" w:type="dxa"/>
            <w:tcBorders>
              <w:top w:val="single" w:sz="4" w:space="0" w:color="auto"/>
              <w:left w:val="single" w:sz="4" w:space="0" w:color="auto"/>
              <w:bottom w:val="single" w:sz="4" w:space="0" w:color="auto"/>
              <w:right w:val="single" w:sz="4" w:space="0" w:color="auto"/>
            </w:tcBorders>
          </w:tcPr>
          <w:p w14:paraId="0B0FA21F" w14:textId="77777777" w:rsidR="00D950FC" w:rsidRDefault="00D950FC">
            <w:pPr>
              <w:adjustRightInd w:val="0"/>
              <w:rPr>
                <w:rFonts w:hAnsi="宋体"/>
                <w:color w:val="000000"/>
                <w:szCs w:val="21"/>
              </w:rPr>
            </w:pPr>
          </w:p>
        </w:tc>
        <w:tc>
          <w:tcPr>
            <w:tcW w:w="1603" w:type="dxa"/>
            <w:tcBorders>
              <w:top w:val="single" w:sz="4" w:space="0" w:color="auto"/>
              <w:left w:val="single" w:sz="4" w:space="0" w:color="auto"/>
              <w:bottom w:val="single" w:sz="4" w:space="0" w:color="auto"/>
              <w:right w:val="single" w:sz="4" w:space="0" w:color="auto"/>
            </w:tcBorders>
          </w:tcPr>
          <w:p w14:paraId="71CB3AC1" w14:textId="77777777" w:rsidR="00D950FC" w:rsidRDefault="00D950FC">
            <w:pPr>
              <w:adjustRightInd w:val="0"/>
              <w:rPr>
                <w:rFonts w:hAnsi="宋体"/>
                <w:color w:val="000000"/>
                <w:szCs w:val="21"/>
              </w:rPr>
            </w:pPr>
          </w:p>
        </w:tc>
        <w:tc>
          <w:tcPr>
            <w:tcW w:w="1603" w:type="dxa"/>
            <w:tcBorders>
              <w:top w:val="single" w:sz="4" w:space="0" w:color="auto"/>
              <w:left w:val="single" w:sz="4" w:space="0" w:color="auto"/>
              <w:bottom w:val="single" w:sz="4" w:space="0" w:color="auto"/>
              <w:right w:val="single" w:sz="4" w:space="0" w:color="auto"/>
            </w:tcBorders>
          </w:tcPr>
          <w:p w14:paraId="1C99E07F" w14:textId="77777777" w:rsidR="00D950FC" w:rsidRDefault="00D950FC">
            <w:pPr>
              <w:adjustRightInd w:val="0"/>
              <w:rPr>
                <w:rFonts w:hAnsi="宋体"/>
                <w:color w:val="000000"/>
                <w:szCs w:val="21"/>
              </w:rPr>
            </w:pPr>
          </w:p>
        </w:tc>
      </w:tr>
      <w:tr w:rsidR="00D950FC" w14:paraId="5D52E92A" w14:textId="77777777">
        <w:trPr>
          <w:trHeight w:val="20"/>
        </w:trPr>
        <w:tc>
          <w:tcPr>
            <w:tcW w:w="531" w:type="dxa"/>
            <w:tcBorders>
              <w:top w:val="single" w:sz="4" w:space="0" w:color="auto"/>
              <w:left w:val="single" w:sz="4" w:space="0" w:color="auto"/>
              <w:bottom w:val="single" w:sz="4" w:space="0" w:color="auto"/>
              <w:right w:val="single" w:sz="4" w:space="0" w:color="auto"/>
            </w:tcBorders>
            <w:vAlign w:val="center"/>
          </w:tcPr>
          <w:p w14:paraId="5D7846DB" w14:textId="77777777" w:rsidR="00D950FC" w:rsidRDefault="00000000">
            <w:pPr>
              <w:adjustRightInd w:val="0"/>
              <w:rPr>
                <w:rFonts w:hAnsi="宋体"/>
                <w:color w:val="000000"/>
                <w:szCs w:val="21"/>
              </w:rPr>
            </w:pPr>
            <w:r>
              <w:rPr>
                <w:rFonts w:hAnsi="宋体" w:hint="eastAsia"/>
                <w:color w:val="000000"/>
                <w:szCs w:val="21"/>
              </w:rPr>
              <w:t>4</w:t>
            </w:r>
          </w:p>
        </w:tc>
        <w:tc>
          <w:tcPr>
            <w:tcW w:w="4299" w:type="dxa"/>
            <w:tcBorders>
              <w:top w:val="single" w:sz="4" w:space="0" w:color="auto"/>
              <w:left w:val="single" w:sz="4" w:space="0" w:color="auto"/>
              <w:bottom w:val="single" w:sz="4" w:space="0" w:color="auto"/>
              <w:right w:val="single" w:sz="4" w:space="0" w:color="auto"/>
            </w:tcBorders>
            <w:vAlign w:val="center"/>
          </w:tcPr>
          <w:p w14:paraId="6A43345F" w14:textId="77777777" w:rsidR="00D950FC" w:rsidRDefault="00000000">
            <w:pPr>
              <w:adjustRightInd w:val="0"/>
              <w:rPr>
                <w:rFonts w:hAnsi="宋体"/>
                <w:color w:val="000000"/>
                <w:szCs w:val="21"/>
              </w:rPr>
            </w:pPr>
            <w:r>
              <w:rPr>
                <w:rFonts w:hAnsi="宋体" w:hint="eastAsia"/>
                <w:color w:val="000000"/>
                <w:szCs w:val="21"/>
              </w:rPr>
              <w:t>投标文件未按规定的格式填写</w:t>
            </w:r>
            <w:r>
              <w:rPr>
                <w:rFonts w:hAnsi="宋体" w:hint="eastAsia"/>
                <w:color w:val="000000"/>
                <w:szCs w:val="21"/>
                <w:u w:val="single"/>
              </w:rPr>
              <w:t>（除带“★”号的必须按招标文件规定的格式进行编制外，其余格式仅供参考不作为投标文件有效性审查的条件）</w:t>
            </w:r>
            <w:r>
              <w:rPr>
                <w:rFonts w:hAnsi="宋体" w:hint="eastAsia"/>
                <w:color w:val="000000"/>
                <w:szCs w:val="21"/>
              </w:rPr>
              <w:t>，或主要内容不全，或关键字迹模糊、无法辨认的；</w:t>
            </w:r>
          </w:p>
        </w:tc>
        <w:tc>
          <w:tcPr>
            <w:tcW w:w="1602" w:type="dxa"/>
            <w:tcBorders>
              <w:top w:val="single" w:sz="4" w:space="0" w:color="auto"/>
              <w:left w:val="single" w:sz="4" w:space="0" w:color="auto"/>
              <w:bottom w:val="single" w:sz="4" w:space="0" w:color="auto"/>
              <w:right w:val="single" w:sz="4" w:space="0" w:color="auto"/>
            </w:tcBorders>
          </w:tcPr>
          <w:p w14:paraId="2F3D012C" w14:textId="77777777" w:rsidR="00D950FC" w:rsidRDefault="00D950FC">
            <w:pPr>
              <w:adjustRightInd w:val="0"/>
              <w:rPr>
                <w:rFonts w:hAnsi="宋体"/>
                <w:color w:val="000000"/>
                <w:szCs w:val="21"/>
              </w:rPr>
            </w:pPr>
          </w:p>
        </w:tc>
        <w:tc>
          <w:tcPr>
            <w:tcW w:w="1603" w:type="dxa"/>
            <w:tcBorders>
              <w:top w:val="single" w:sz="4" w:space="0" w:color="auto"/>
              <w:left w:val="single" w:sz="4" w:space="0" w:color="auto"/>
              <w:bottom w:val="single" w:sz="4" w:space="0" w:color="auto"/>
              <w:right w:val="single" w:sz="4" w:space="0" w:color="auto"/>
            </w:tcBorders>
          </w:tcPr>
          <w:p w14:paraId="5262B499" w14:textId="77777777" w:rsidR="00D950FC" w:rsidRDefault="00D950FC">
            <w:pPr>
              <w:adjustRightInd w:val="0"/>
              <w:rPr>
                <w:rFonts w:hAnsi="宋体"/>
                <w:color w:val="000000"/>
                <w:szCs w:val="21"/>
              </w:rPr>
            </w:pPr>
          </w:p>
        </w:tc>
        <w:tc>
          <w:tcPr>
            <w:tcW w:w="1603" w:type="dxa"/>
            <w:tcBorders>
              <w:top w:val="single" w:sz="4" w:space="0" w:color="auto"/>
              <w:left w:val="single" w:sz="4" w:space="0" w:color="auto"/>
              <w:bottom w:val="single" w:sz="4" w:space="0" w:color="auto"/>
              <w:right w:val="single" w:sz="4" w:space="0" w:color="auto"/>
            </w:tcBorders>
          </w:tcPr>
          <w:p w14:paraId="2FB73397" w14:textId="77777777" w:rsidR="00D950FC" w:rsidRDefault="00D950FC">
            <w:pPr>
              <w:adjustRightInd w:val="0"/>
              <w:rPr>
                <w:rFonts w:hAnsi="宋体"/>
                <w:color w:val="000000"/>
                <w:szCs w:val="21"/>
              </w:rPr>
            </w:pPr>
          </w:p>
        </w:tc>
        <w:tc>
          <w:tcPr>
            <w:tcW w:w="1603" w:type="dxa"/>
            <w:tcBorders>
              <w:top w:val="single" w:sz="4" w:space="0" w:color="auto"/>
              <w:left w:val="single" w:sz="4" w:space="0" w:color="auto"/>
              <w:bottom w:val="single" w:sz="4" w:space="0" w:color="auto"/>
              <w:right w:val="single" w:sz="4" w:space="0" w:color="auto"/>
            </w:tcBorders>
          </w:tcPr>
          <w:p w14:paraId="2242F1D0" w14:textId="77777777" w:rsidR="00D950FC" w:rsidRDefault="00D950FC">
            <w:pPr>
              <w:adjustRightInd w:val="0"/>
              <w:rPr>
                <w:rFonts w:hAnsi="宋体"/>
                <w:color w:val="000000"/>
                <w:szCs w:val="21"/>
              </w:rPr>
            </w:pPr>
          </w:p>
        </w:tc>
        <w:tc>
          <w:tcPr>
            <w:tcW w:w="1603" w:type="dxa"/>
            <w:tcBorders>
              <w:top w:val="single" w:sz="4" w:space="0" w:color="auto"/>
              <w:left w:val="single" w:sz="4" w:space="0" w:color="auto"/>
              <w:bottom w:val="single" w:sz="4" w:space="0" w:color="auto"/>
              <w:right w:val="single" w:sz="4" w:space="0" w:color="auto"/>
            </w:tcBorders>
          </w:tcPr>
          <w:p w14:paraId="7D4376C0" w14:textId="77777777" w:rsidR="00D950FC" w:rsidRDefault="00D950FC">
            <w:pPr>
              <w:adjustRightInd w:val="0"/>
              <w:rPr>
                <w:rFonts w:hAnsi="宋体"/>
                <w:color w:val="000000"/>
                <w:szCs w:val="21"/>
              </w:rPr>
            </w:pPr>
          </w:p>
        </w:tc>
        <w:tc>
          <w:tcPr>
            <w:tcW w:w="1603" w:type="dxa"/>
            <w:tcBorders>
              <w:top w:val="single" w:sz="4" w:space="0" w:color="auto"/>
              <w:left w:val="single" w:sz="4" w:space="0" w:color="auto"/>
              <w:bottom w:val="single" w:sz="4" w:space="0" w:color="auto"/>
              <w:right w:val="single" w:sz="4" w:space="0" w:color="auto"/>
            </w:tcBorders>
          </w:tcPr>
          <w:p w14:paraId="202F9AD0" w14:textId="77777777" w:rsidR="00D950FC" w:rsidRDefault="00D950FC">
            <w:pPr>
              <w:adjustRightInd w:val="0"/>
              <w:rPr>
                <w:rFonts w:hAnsi="宋体"/>
                <w:color w:val="000000"/>
                <w:szCs w:val="21"/>
              </w:rPr>
            </w:pPr>
          </w:p>
        </w:tc>
      </w:tr>
      <w:tr w:rsidR="00D950FC" w14:paraId="03174763" w14:textId="77777777">
        <w:trPr>
          <w:trHeight w:val="20"/>
        </w:trPr>
        <w:tc>
          <w:tcPr>
            <w:tcW w:w="531" w:type="dxa"/>
            <w:tcBorders>
              <w:top w:val="single" w:sz="4" w:space="0" w:color="auto"/>
              <w:left w:val="single" w:sz="4" w:space="0" w:color="auto"/>
              <w:bottom w:val="single" w:sz="4" w:space="0" w:color="auto"/>
              <w:right w:val="single" w:sz="4" w:space="0" w:color="auto"/>
            </w:tcBorders>
            <w:vAlign w:val="center"/>
          </w:tcPr>
          <w:p w14:paraId="50C7D4A9" w14:textId="77777777" w:rsidR="00D950FC" w:rsidRDefault="00000000">
            <w:pPr>
              <w:adjustRightInd w:val="0"/>
              <w:rPr>
                <w:rFonts w:hAnsi="宋体"/>
                <w:color w:val="000000"/>
                <w:szCs w:val="21"/>
              </w:rPr>
            </w:pPr>
            <w:r>
              <w:rPr>
                <w:rFonts w:hAnsi="宋体" w:hint="eastAsia"/>
                <w:color w:val="000000"/>
                <w:szCs w:val="21"/>
              </w:rPr>
              <w:t>5</w:t>
            </w:r>
          </w:p>
        </w:tc>
        <w:tc>
          <w:tcPr>
            <w:tcW w:w="4299" w:type="dxa"/>
            <w:tcBorders>
              <w:top w:val="single" w:sz="4" w:space="0" w:color="auto"/>
              <w:left w:val="single" w:sz="4" w:space="0" w:color="auto"/>
              <w:bottom w:val="single" w:sz="4" w:space="0" w:color="auto"/>
              <w:right w:val="single" w:sz="4" w:space="0" w:color="auto"/>
            </w:tcBorders>
            <w:vAlign w:val="center"/>
          </w:tcPr>
          <w:p w14:paraId="1D364085" w14:textId="77777777" w:rsidR="00D950FC" w:rsidRDefault="00000000">
            <w:pPr>
              <w:adjustRightInd w:val="0"/>
              <w:rPr>
                <w:rFonts w:hAnsi="宋体"/>
                <w:color w:val="000000"/>
                <w:szCs w:val="21"/>
              </w:rPr>
            </w:pPr>
            <w:r>
              <w:rPr>
                <w:rFonts w:hAnsi="宋体" w:hint="eastAsia"/>
                <w:color w:val="000000"/>
                <w:szCs w:val="21"/>
              </w:rPr>
              <w:t>投标人之间存在《广东省实施&lt;中华人民共和国招标投标法&gt;》第十六条所禁止的情形的；</w:t>
            </w:r>
          </w:p>
        </w:tc>
        <w:tc>
          <w:tcPr>
            <w:tcW w:w="1602" w:type="dxa"/>
            <w:tcBorders>
              <w:top w:val="single" w:sz="4" w:space="0" w:color="auto"/>
              <w:left w:val="single" w:sz="4" w:space="0" w:color="auto"/>
              <w:bottom w:val="single" w:sz="4" w:space="0" w:color="auto"/>
              <w:right w:val="single" w:sz="4" w:space="0" w:color="auto"/>
            </w:tcBorders>
          </w:tcPr>
          <w:p w14:paraId="45560216" w14:textId="77777777" w:rsidR="00D950FC" w:rsidRDefault="00D950FC">
            <w:pPr>
              <w:adjustRightInd w:val="0"/>
              <w:rPr>
                <w:rFonts w:hAnsi="宋体"/>
                <w:color w:val="000000"/>
                <w:szCs w:val="21"/>
                <w:shd w:val="pct10" w:color="auto" w:fill="FFFFFF"/>
              </w:rPr>
            </w:pPr>
          </w:p>
        </w:tc>
        <w:tc>
          <w:tcPr>
            <w:tcW w:w="1603" w:type="dxa"/>
            <w:tcBorders>
              <w:top w:val="single" w:sz="4" w:space="0" w:color="auto"/>
              <w:left w:val="single" w:sz="4" w:space="0" w:color="auto"/>
              <w:bottom w:val="single" w:sz="4" w:space="0" w:color="auto"/>
              <w:right w:val="single" w:sz="4" w:space="0" w:color="auto"/>
            </w:tcBorders>
          </w:tcPr>
          <w:p w14:paraId="0F9AE2AF" w14:textId="77777777" w:rsidR="00D950FC" w:rsidRDefault="00D950FC">
            <w:pPr>
              <w:adjustRightInd w:val="0"/>
              <w:rPr>
                <w:rFonts w:hAnsi="宋体"/>
                <w:color w:val="000000"/>
                <w:szCs w:val="21"/>
                <w:shd w:val="pct10" w:color="auto" w:fill="FFFFFF"/>
              </w:rPr>
            </w:pPr>
          </w:p>
        </w:tc>
        <w:tc>
          <w:tcPr>
            <w:tcW w:w="1603" w:type="dxa"/>
            <w:tcBorders>
              <w:top w:val="single" w:sz="4" w:space="0" w:color="auto"/>
              <w:left w:val="single" w:sz="4" w:space="0" w:color="auto"/>
              <w:bottom w:val="single" w:sz="4" w:space="0" w:color="auto"/>
              <w:right w:val="single" w:sz="4" w:space="0" w:color="auto"/>
            </w:tcBorders>
          </w:tcPr>
          <w:p w14:paraId="43F6FB23" w14:textId="77777777" w:rsidR="00D950FC" w:rsidRDefault="00D950FC">
            <w:pPr>
              <w:adjustRightInd w:val="0"/>
              <w:rPr>
                <w:rFonts w:hAnsi="宋体"/>
                <w:color w:val="000000"/>
                <w:szCs w:val="21"/>
                <w:shd w:val="pct10" w:color="auto" w:fill="FFFFFF"/>
              </w:rPr>
            </w:pPr>
          </w:p>
        </w:tc>
        <w:tc>
          <w:tcPr>
            <w:tcW w:w="1603" w:type="dxa"/>
            <w:tcBorders>
              <w:top w:val="single" w:sz="4" w:space="0" w:color="auto"/>
              <w:left w:val="single" w:sz="4" w:space="0" w:color="auto"/>
              <w:bottom w:val="single" w:sz="4" w:space="0" w:color="auto"/>
              <w:right w:val="single" w:sz="4" w:space="0" w:color="auto"/>
            </w:tcBorders>
          </w:tcPr>
          <w:p w14:paraId="750D43F4" w14:textId="77777777" w:rsidR="00D950FC" w:rsidRDefault="00D950FC">
            <w:pPr>
              <w:adjustRightInd w:val="0"/>
              <w:rPr>
                <w:rFonts w:hAnsi="宋体"/>
                <w:color w:val="000000"/>
                <w:szCs w:val="21"/>
                <w:shd w:val="pct10" w:color="auto" w:fill="FFFFFF"/>
              </w:rPr>
            </w:pPr>
          </w:p>
        </w:tc>
        <w:tc>
          <w:tcPr>
            <w:tcW w:w="1603" w:type="dxa"/>
            <w:tcBorders>
              <w:top w:val="single" w:sz="4" w:space="0" w:color="auto"/>
              <w:left w:val="single" w:sz="4" w:space="0" w:color="auto"/>
              <w:bottom w:val="single" w:sz="4" w:space="0" w:color="auto"/>
              <w:right w:val="single" w:sz="4" w:space="0" w:color="auto"/>
            </w:tcBorders>
          </w:tcPr>
          <w:p w14:paraId="18F4EA78" w14:textId="77777777" w:rsidR="00D950FC" w:rsidRDefault="00D950FC">
            <w:pPr>
              <w:adjustRightInd w:val="0"/>
              <w:rPr>
                <w:rFonts w:hAnsi="宋体"/>
                <w:color w:val="000000"/>
                <w:szCs w:val="21"/>
                <w:shd w:val="pct10" w:color="auto" w:fill="FFFFFF"/>
              </w:rPr>
            </w:pPr>
          </w:p>
        </w:tc>
        <w:tc>
          <w:tcPr>
            <w:tcW w:w="1603" w:type="dxa"/>
            <w:tcBorders>
              <w:top w:val="single" w:sz="4" w:space="0" w:color="auto"/>
              <w:left w:val="single" w:sz="4" w:space="0" w:color="auto"/>
              <w:bottom w:val="single" w:sz="4" w:space="0" w:color="auto"/>
              <w:right w:val="single" w:sz="4" w:space="0" w:color="auto"/>
            </w:tcBorders>
          </w:tcPr>
          <w:p w14:paraId="06D3B6C5" w14:textId="77777777" w:rsidR="00D950FC" w:rsidRDefault="00D950FC">
            <w:pPr>
              <w:adjustRightInd w:val="0"/>
              <w:rPr>
                <w:rFonts w:hAnsi="宋体"/>
                <w:color w:val="000000"/>
                <w:szCs w:val="21"/>
                <w:shd w:val="pct10" w:color="auto" w:fill="FFFFFF"/>
              </w:rPr>
            </w:pPr>
          </w:p>
        </w:tc>
      </w:tr>
      <w:tr w:rsidR="00D950FC" w14:paraId="46A246FF" w14:textId="77777777">
        <w:trPr>
          <w:trHeight w:val="20"/>
        </w:trPr>
        <w:tc>
          <w:tcPr>
            <w:tcW w:w="531" w:type="dxa"/>
            <w:tcBorders>
              <w:top w:val="single" w:sz="4" w:space="0" w:color="auto"/>
              <w:left w:val="single" w:sz="4" w:space="0" w:color="auto"/>
              <w:bottom w:val="single" w:sz="4" w:space="0" w:color="auto"/>
              <w:right w:val="single" w:sz="4" w:space="0" w:color="auto"/>
            </w:tcBorders>
            <w:vAlign w:val="center"/>
          </w:tcPr>
          <w:p w14:paraId="2F1A4DB3" w14:textId="77777777" w:rsidR="00D950FC" w:rsidRDefault="00000000">
            <w:pPr>
              <w:adjustRightInd w:val="0"/>
              <w:rPr>
                <w:rFonts w:hAnsi="宋体"/>
                <w:color w:val="000000"/>
                <w:szCs w:val="21"/>
              </w:rPr>
            </w:pPr>
            <w:r>
              <w:rPr>
                <w:rFonts w:hAnsi="宋体" w:hint="eastAsia"/>
                <w:color w:val="000000"/>
                <w:szCs w:val="21"/>
              </w:rPr>
              <w:t>6</w:t>
            </w:r>
          </w:p>
        </w:tc>
        <w:tc>
          <w:tcPr>
            <w:tcW w:w="4299" w:type="dxa"/>
            <w:tcBorders>
              <w:top w:val="single" w:sz="4" w:space="0" w:color="auto"/>
              <w:left w:val="single" w:sz="4" w:space="0" w:color="auto"/>
              <w:bottom w:val="single" w:sz="4" w:space="0" w:color="auto"/>
              <w:right w:val="single" w:sz="4" w:space="0" w:color="auto"/>
            </w:tcBorders>
            <w:vAlign w:val="center"/>
          </w:tcPr>
          <w:p w14:paraId="1F23905E" w14:textId="77777777" w:rsidR="00D950FC" w:rsidRDefault="00000000">
            <w:pPr>
              <w:adjustRightInd w:val="0"/>
              <w:rPr>
                <w:rFonts w:hAnsi="宋体"/>
                <w:color w:val="000000"/>
                <w:szCs w:val="21"/>
              </w:rPr>
            </w:pPr>
            <w:r>
              <w:rPr>
                <w:rFonts w:hAnsi="宋体" w:hint="eastAsia"/>
                <w:color w:val="000000"/>
                <w:szCs w:val="21"/>
              </w:rPr>
              <w:t>无《参与编制技术标投标文件人员名单》的</w:t>
            </w:r>
          </w:p>
        </w:tc>
        <w:tc>
          <w:tcPr>
            <w:tcW w:w="1602" w:type="dxa"/>
            <w:tcBorders>
              <w:top w:val="single" w:sz="4" w:space="0" w:color="auto"/>
              <w:left w:val="single" w:sz="4" w:space="0" w:color="auto"/>
              <w:bottom w:val="single" w:sz="4" w:space="0" w:color="auto"/>
              <w:right w:val="single" w:sz="4" w:space="0" w:color="auto"/>
            </w:tcBorders>
          </w:tcPr>
          <w:p w14:paraId="32662371" w14:textId="77777777" w:rsidR="00D950FC" w:rsidRDefault="00D950FC">
            <w:pPr>
              <w:adjustRightInd w:val="0"/>
              <w:rPr>
                <w:rFonts w:hAnsi="宋体"/>
                <w:color w:val="000000"/>
                <w:szCs w:val="21"/>
              </w:rPr>
            </w:pPr>
          </w:p>
        </w:tc>
        <w:tc>
          <w:tcPr>
            <w:tcW w:w="1603" w:type="dxa"/>
            <w:tcBorders>
              <w:top w:val="single" w:sz="4" w:space="0" w:color="auto"/>
              <w:left w:val="single" w:sz="4" w:space="0" w:color="auto"/>
              <w:bottom w:val="single" w:sz="4" w:space="0" w:color="auto"/>
              <w:right w:val="single" w:sz="4" w:space="0" w:color="auto"/>
            </w:tcBorders>
          </w:tcPr>
          <w:p w14:paraId="136A6FDC" w14:textId="77777777" w:rsidR="00D950FC" w:rsidRDefault="00D950FC">
            <w:pPr>
              <w:adjustRightInd w:val="0"/>
              <w:rPr>
                <w:rFonts w:hAnsi="宋体"/>
                <w:color w:val="000000"/>
                <w:szCs w:val="21"/>
              </w:rPr>
            </w:pPr>
          </w:p>
        </w:tc>
        <w:tc>
          <w:tcPr>
            <w:tcW w:w="1603" w:type="dxa"/>
            <w:tcBorders>
              <w:top w:val="single" w:sz="4" w:space="0" w:color="auto"/>
              <w:left w:val="single" w:sz="4" w:space="0" w:color="auto"/>
              <w:bottom w:val="single" w:sz="4" w:space="0" w:color="auto"/>
              <w:right w:val="single" w:sz="4" w:space="0" w:color="auto"/>
            </w:tcBorders>
          </w:tcPr>
          <w:p w14:paraId="7551FB2C" w14:textId="77777777" w:rsidR="00D950FC" w:rsidRDefault="00D950FC">
            <w:pPr>
              <w:adjustRightInd w:val="0"/>
              <w:rPr>
                <w:rFonts w:hAnsi="宋体"/>
                <w:color w:val="000000"/>
                <w:szCs w:val="21"/>
              </w:rPr>
            </w:pPr>
          </w:p>
        </w:tc>
        <w:tc>
          <w:tcPr>
            <w:tcW w:w="1603" w:type="dxa"/>
            <w:tcBorders>
              <w:top w:val="single" w:sz="4" w:space="0" w:color="auto"/>
              <w:left w:val="single" w:sz="4" w:space="0" w:color="auto"/>
              <w:bottom w:val="single" w:sz="4" w:space="0" w:color="auto"/>
              <w:right w:val="single" w:sz="4" w:space="0" w:color="auto"/>
            </w:tcBorders>
          </w:tcPr>
          <w:p w14:paraId="651DC649" w14:textId="77777777" w:rsidR="00D950FC" w:rsidRDefault="00D950FC">
            <w:pPr>
              <w:adjustRightInd w:val="0"/>
              <w:rPr>
                <w:rFonts w:hAnsi="宋体"/>
                <w:color w:val="000000"/>
                <w:szCs w:val="21"/>
              </w:rPr>
            </w:pPr>
          </w:p>
        </w:tc>
        <w:tc>
          <w:tcPr>
            <w:tcW w:w="1603" w:type="dxa"/>
            <w:tcBorders>
              <w:top w:val="single" w:sz="4" w:space="0" w:color="auto"/>
              <w:left w:val="single" w:sz="4" w:space="0" w:color="auto"/>
              <w:bottom w:val="single" w:sz="4" w:space="0" w:color="auto"/>
              <w:right w:val="single" w:sz="4" w:space="0" w:color="auto"/>
            </w:tcBorders>
          </w:tcPr>
          <w:p w14:paraId="424CCFBD" w14:textId="77777777" w:rsidR="00D950FC" w:rsidRDefault="00D950FC">
            <w:pPr>
              <w:adjustRightInd w:val="0"/>
              <w:rPr>
                <w:rFonts w:hAnsi="宋体"/>
                <w:color w:val="000000"/>
                <w:szCs w:val="21"/>
              </w:rPr>
            </w:pPr>
          </w:p>
        </w:tc>
        <w:tc>
          <w:tcPr>
            <w:tcW w:w="1603" w:type="dxa"/>
            <w:tcBorders>
              <w:top w:val="single" w:sz="4" w:space="0" w:color="auto"/>
              <w:left w:val="single" w:sz="4" w:space="0" w:color="auto"/>
              <w:bottom w:val="single" w:sz="4" w:space="0" w:color="auto"/>
              <w:right w:val="single" w:sz="4" w:space="0" w:color="auto"/>
            </w:tcBorders>
          </w:tcPr>
          <w:p w14:paraId="17CA4ABF" w14:textId="77777777" w:rsidR="00D950FC" w:rsidRDefault="00D950FC">
            <w:pPr>
              <w:adjustRightInd w:val="0"/>
              <w:rPr>
                <w:rFonts w:hAnsi="宋体"/>
                <w:color w:val="000000"/>
                <w:szCs w:val="21"/>
              </w:rPr>
            </w:pPr>
          </w:p>
        </w:tc>
      </w:tr>
      <w:tr w:rsidR="00D950FC" w14:paraId="075C7F02" w14:textId="77777777">
        <w:trPr>
          <w:trHeight w:val="20"/>
        </w:trPr>
        <w:tc>
          <w:tcPr>
            <w:tcW w:w="531" w:type="dxa"/>
            <w:tcBorders>
              <w:top w:val="single" w:sz="4" w:space="0" w:color="auto"/>
              <w:left w:val="single" w:sz="4" w:space="0" w:color="auto"/>
              <w:bottom w:val="single" w:sz="4" w:space="0" w:color="auto"/>
              <w:right w:val="single" w:sz="4" w:space="0" w:color="auto"/>
            </w:tcBorders>
            <w:vAlign w:val="center"/>
          </w:tcPr>
          <w:p w14:paraId="5A8A74A9" w14:textId="77777777" w:rsidR="00D950FC" w:rsidRDefault="00000000">
            <w:pPr>
              <w:adjustRightInd w:val="0"/>
              <w:rPr>
                <w:rFonts w:hAnsi="宋体"/>
                <w:color w:val="000000"/>
                <w:szCs w:val="21"/>
              </w:rPr>
            </w:pPr>
            <w:r>
              <w:rPr>
                <w:rFonts w:hAnsi="宋体" w:hint="eastAsia"/>
                <w:color w:val="000000"/>
                <w:szCs w:val="21"/>
              </w:rPr>
              <w:t>7</w:t>
            </w:r>
          </w:p>
        </w:tc>
        <w:tc>
          <w:tcPr>
            <w:tcW w:w="4299" w:type="dxa"/>
            <w:tcBorders>
              <w:top w:val="single" w:sz="4" w:space="0" w:color="auto"/>
              <w:left w:val="single" w:sz="4" w:space="0" w:color="auto"/>
              <w:bottom w:val="single" w:sz="4" w:space="0" w:color="auto"/>
              <w:right w:val="single" w:sz="4" w:space="0" w:color="auto"/>
            </w:tcBorders>
            <w:vAlign w:val="center"/>
          </w:tcPr>
          <w:p w14:paraId="0CAA50F0" w14:textId="77777777" w:rsidR="00D950FC" w:rsidRDefault="00000000">
            <w:pPr>
              <w:adjustRightInd w:val="0"/>
              <w:rPr>
                <w:rFonts w:hAnsi="宋体"/>
                <w:color w:val="000000"/>
                <w:szCs w:val="21"/>
              </w:rPr>
            </w:pPr>
            <w:r>
              <w:rPr>
                <w:rFonts w:hAnsi="宋体" w:hint="eastAsia"/>
                <w:color w:val="000000"/>
                <w:szCs w:val="21"/>
              </w:rPr>
              <w:t>投标人未按要求提交投标保证金的</w:t>
            </w:r>
          </w:p>
        </w:tc>
        <w:tc>
          <w:tcPr>
            <w:tcW w:w="1602" w:type="dxa"/>
            <w:tcBorders>
              <w:top w:val="single" w:sz="4" w:space="0" w:color="auto"/>
              <w:left w:val="single" w:sz="4" w:space="0" w:color="auto"/>
              <w:bottom w:val="single" w:sz="4" w:space="0" w:color="auto"/>
              <w:right w:val="single" w:sz="4" w:space="0" w:color="auto"/>
            </w:tcBorders>
          </w:tcPr>
          <w:p w14:paraId="7CEFBCFC" w14:textId="77777777" w:rsidR="00D950FC" w:rsidRDefault="00D950FC">
            <w:pPr>
              <w:adjustRightInd w:val="0"/>
              <w:rPr>
                <w:rFonts w:hAnsi="宋体"/>
                <w:color w:val="000000"/>
                <w:szCs w:val="21"/>
              </w:rPr>
            </w:pPr>
          </w:p>
        </w:tc>
        <w:tc>
          <w:tcPr>
            <w:tcW w:w="1603" w:type="dxa"/>
            <w:tcBorders>
              <w:top w:val="single" w:sz="4" w:space="0" w:color="auto"/>
              <w:left w:val="single" w:sz="4" w:space="0" w:color="auto"/>
              <w:bottom w:val="single" w:sz="4" w:space="0" w:color="auto"/>
              <w:right w:val="single" w:sz="4" w:space="0" w:color="auto"/>
            </w:tcBorders>
          </w:tcPr>
          <w:p w14:paraId="1431F96C" w14:textId="77777777" w:rsidR="00D950FC" w:rsidRDefault="00D950FC">
            <w:pPr>
              <w:adjustRightInd w:val="0"/>
              <w:rPr>
                <w:rFonts w:hAnsi="宋体"/>
                <w:color w:val="000000"/>
                <w:szCs w:val="21"/>
              </w:rPr>
            </w:pPr>
          </w:p>
        </w:tc>
        <w:tc>
          <w:tcPr>
            <w:tcW w:w="1603" w:type="dxa"/>
            <w:tcBorders>
              <w:top w:val="single" w:sz="4" w:space="0" w:color="auto"/>
              <w:left w:val="single" w:sz="4" w:space="0" w:color="auto"/>
              <w:bottom w:val="single" w:sz="4" w:space="0" w:color="auto"/>
              <w:right w:val="single" w:sz="4" w:space="0" w:color="auto"/>
            </w:tcBorders>
          </w:tcPr>
          <w:p w14:paraId="5C3A7109" w14:textId="77777777" w:rsidR="00D950FC" w:rsidRDefault="00D950FC">
            <w:pPr>
              <w:adjustRightInd w:val="0"/>
              <w:rPr>
                <w:rFonts w:hAnsi="宋体"/>
                <w:color w:val="000000"/>
                <w:szCs w:val="21"/>
              </w:rPr>
            </w:pPr>
          </w:p>
        </w:tc>
        <w:tc>
          <w:tcPr>
            <w:tcW w:w="1603" w:type="dxa"/>
            <w:tcBorders>
              <w:top w:val="single" w:sz="4" w:space="0" w:color="auto"/>
              <w:left w:val="single" w:sz="4" w:space="0" w:color="auto"/>
              <w:bottom w:val="single" w:sz="4" w:space="0" w:color="auto"/>
              <w:right w:val="single" w:sz="4" w:space="0" w:color="auto"/>
            </w:tcBorders>
          </w:tcPr>
          <w:p w14:paraId="490F4714" w14:textId="77777777" w:rsidR="00D950FC" w:rsidRDefault="00D950FC">
            <w:pPr>
              <w:adjustRightInd w:val="0"/>
              <w:rPr>
                <w:rFonts w:hAnsi="宋体"/>
                <w:color w:val="000000"/>
                <w:szCs w:val="21"/>
              </w:rPr>
            </w:pPr>
          </w:p>
        </w:tc>
        <w:tc>
          <w:tcPr>
            <w:tcW w:w="1603" w:type="dxa"/>
            <w:tcBorders>
              <w:top w:val="single" w:sz="4" w:space="0" w:color="auto"/>
              <w:left w:val="single" w:sz="4" w:space="0" w:color="auto"/>
              <w:bottom w:val="single" w:sz="4" w:space="0" w:color="auto"/>
              <w:right w:val="single" w:sz="4" w:space="0" w:color="auto"/>
            </w:tcBorders>
          </w:tcPr>
          <w:p w14:paraId="6A2697D0" w14:textId="77777777" w:rsidR="00D950FC" w:rsidRDefault="00D950FC">
            <w:pPr>
              <w:adjustRightInd w:val="0"/>
              <w:rPr>
                <w:rFonts w:hAnsi="宋体"/>
                <w:color w:val="000000"/>
                <w:szCs w:val="21"/>
              </w:rPr>
            </w:pPr>
          </w:p>
        </w:tc>
        <w:tc>
          <w:tcPr>
            <w:tcW w:w="1603" w:type="dxa"/>
            <w:tcBorders>
              <w:top w:val="single" w:sz="4" w:space="0" w:color="auto"/>
              <w:left w:val="single" w:sz="4" w:space="0" w:color="auto"/>
              <w:bottom w:val="single" w:sz="4" w:space="0" w:color="auto"/>
              <w:right w:val="single" w:sz="4" w:space="0" w:color="auto"/>
            </w:tcBorders>
          </w:tcPr>
          <w:p w14:paraId="659B06B0" w14:textId="77777777" w:rsidR="00D950FC" w:rsidRDefault="00D950FC">
            <w:pPr>
              <w:adjustRightInd w:val="0"/>
              <w:rPr>
                <w:rFonts w:hAnsi="宋体"/>
                <w:color w:val="000000"/>
                <w:szCs w:val="21"/>
              </w:rPr>
            </w:pPr>
          </w:p>
        </w:tc>
      </w:tr>
      <w:tr w:rsidR="00D950FC" w14:paraId="7C74007F" w14:textId="77777777">
        <w:trPr>
          <w:trHeight w:val="20"/>
        </w:trPr>
        <w:tc>
          <w:tcPr>
            <w:tcW w:w="531" w:type="dxa"/>
            <w:tcBorders>
              <w:top w:val="single" w:sz="4" w:space="0" w:color="auto"/>
              <w:left w:val="single" w:sz="4" w:space="0" w:color="auto"/>
              <w:bottom w:val="single" w:sz="4" w:space="0" w:color="auto"/>
              <w:right w:val="single" w:sz="4" w:space="0" w:color="auto"/>
            </w:tcBorders>
            <w:vAlign w:val="center"/>
          </w:tcPr>
          <w:p w14:paraId="028126E1" w14:textId="77777777" w:rsidR="00D950FC" w:rsidRDefault="00000000">
            <w:pPr>
              <w:adjustRightInd w:val="0"/>
              <w:rPr>
                <w:rFonts w:hAnsi="宋体"/>
                <w:color w:val="000000"/>
                <w:szCs w:val="21"/>
              </w:rPr>
            </w:pPr>
            <w:r>
              <w:rPr>
                <w:rFonts w:hAnsi="宋体" w:hint="eastAsia"/>
                <w:color w:val="000000"/>
                <w:szCs w:val="21"/>
              </w:rPr>
              <w:t>8</w:t>
            </w:r>
          </w:p>
        </w:tc>
        <w:tc>
          <w:tcPr>
            <w:tcW w:w="4299" w:type="dxa"/>
            <w:tcBorders>
              <w:top w:val="single" w:sz="4" w:space="0" w:color="auto"/>
              <w:left w:val="single" w:sz="4" w:space="0" w:color="auto"/>
              <w:bottom w:val="single" w:sz="4" w:space="0" w:color="auto"/>
              <w:right w:val="single" w:sz="4" w:space="0" w:color="auto"/>
            </w:tcBorders>
            <w:vAlign w:val="center"/>
          </w:tcPr>
          <w:p w14:paraId="2FBD2D3A" w14:textId="77777777" w:rsidR="00D950FC" w:rsidRDefault="00000000">
            <w:pPr>
              <w:adjustRightInd w:val="0"/>
              <w:rPr>
                <w:rFonts w:hAnsi="宋体"/>
                <w:color w:val="000000"/>
                <w:szCs w:val="21"/>
              </w:rPr>
            </w:pPr>
            <w:r>
              <w:rPr>
                <w:rFonts w:hAnsi="宋体" w:hint="eastAsia"/>
                <w:color w:val="000000"/>
                <w:szCs w:val="21"/>
              </w:rPr>
              <w:t>投标人与本项目其他投标人加密打包投标文件电脑机器特征码一致的(以交易平台评标系统的检索信息为准)</w:t>
            </w:r>
          </w:p>
        </w:tc>
        <w:tc>
          <w:tcPr>
            <w:tcW w:w="1602" w:type="dxa"/>
            <w:tcBorders>
              <w:top w:val="single" w:sz="4" w:space="0" w:color="auto"/>
              <w:left w:val="single" w:sz="4" w:space="0" w:color="auto"/>
              <w:bottom w:val="single" w:sz="4" w:space="0" w:color="auto"/>
              <w:right w:val="single" w:sz="4" w:space="0" w:color="auto"/>
            </w:tcBorders>
          </w:tcPr>
          <w:p w14:paraId="077CD95A" w14:textId="77777777" w:rsidR="00D950FC" w:rsidRDefault="00D950FC">
            <w:pPr>
              <w:adjustRightInd w:val="0"/>
              <w:rPr>
                <w:rFonts w:hAnsi="宋体"/>
                <w:color w:val="000000"/>
                <w:szCs w:val="21"/>
              </w:rPr>
            </w:pPr>
          </w:p>
        </w:tc>
        <w:tc>
          <w:tcPr>
            <w:tcW w:w="1603" w:type="dxa"/>
            <w:tcBorders>
              <w:top w:val="single" w:sz="4" w:space="0" w:color="auto"/>
              <w:left w:val="single" w:sz="4" w:space="0" w:color="auto"/>
              <w:bottom w:val="single" w:sz="4" w:space="0" w:color="auto"/>
              <w:right w:val="single" w:sz="4" w:space="0" w:color="auto"/>
            </w:tcBorders>
          </w:tcPr>
          <w:p w14:paraId="5BAAFC8E" w14:textId="77777777" w:rsidR="00D950FC" w:rsidRDefault="00D950FC">
            <w:pPr>
              <w:adjustRightInd w:val="0"/>
              <w:rPr>
                <w:rFonts w:hAnsi="宋体"/>
                <w:color w:val="000000"/>
                <w:szCs w:val="21"/>
              </w:rPr>
            </w:pPr>
          </w:p>
        </w:tc>
        <w:tc>
          <w:tcPr>
            <w:tcW w:w="1603" w:type="dxa"/>
            <w:tcBorders>
              <w:top w:val="single" w:sz="4" w:space="0" w:color="auto"/>
              <w:left w:val="single" w:sz="4" w:space="0" w:color="auto"/>
              <w:bottom w:val="single" w:sz="4" w:space="0" w:color="auto"/>
              <w:right w:val="single" w:sz="4" w:space="0" w:color="auto"/>
            </w:tcBorders>
          </w:tcPr>
          <w:p w14:paraId="49A7A987" w14:textId="77777777" w:rsidR="00D950FC" w:rsidRDefault="00D950FC">
            <w:pPr>
              <w:adjustRightInd w:val="0"/>
              <w:rPr>
                <w:rFonts w:hAnsi="宋体"/>
                <w:color w:val="000000"/>
                <w:szCs w:val="21"/>
              </w:rPr>
            </w:pPr>
          </w:p>
        </w:tc>
        <w:tc>
          <w:tcPr>
            <w:tcW w:w="1603" w:type="dxa"/>
            <w:tcBorders>
              <w:top w:val="single" w:sz="4" w:space="0" w:color="auto"/>
              <w:left w:val="single" w:sz="4" w:space="0" w:color="auto"/>
              <w:bottom w:val="single" w:sz="4" w:space="0" w:color="auto"/>
              <w:right w:val="single" w:sz="4" w:space="0" w:color="auto"/>
            </w:tcBorders>
          </w:tcPr>
          <w:p w14:paraId="401F86FF" w14:textId="77777777" w:rsidR="00D950FC" w:rsidRDefault="00D950FC">
            <w:pPr>
              <w:adjustRightInd w:val="0"/>
              <w:rPr>
                <w:rFonts w:hAnsi="宋体"/>
                <w:color w:val="000000"/>
                <w:szCs w:val="21"/>
              </w:rPr>
            </w:pPr>
          </w:p>
        </w:tc>
        <w:tc>
          <w:tcPr>
            <w:tcW w:w="1603" w:type="dxa"/>
            <w:tcBorders>
              <w:top w:val="single" w:sz="4" w:space="0" w:color="auto"/>
              <w:left w:val="single" w:sz="4" w:space="0" w:color="auto"/>
              <w:bottom w:val="single" w:sz="4" w:space="0" w:color="auto"/>
              <w:right w:val="single" w:sz="4" w:space="0" w:color="auto"/>
            </w:tcBorders>
          </w:tcPr>
          <w:p w14:paraId="148AAE25" w14:textId="77777777" w:rsidR="00D950FC" w:rsidRDefault="00D950FC">
            <w:pPr>
              <w:adjustRightInd w:val="0"/>
              <w:rPr>
                <w:rFonts w:hAnsi="宋体"/>
                <w:color w:val="000000"/>
                <w:szCs w:val="21"/>
              </w:rPr>
            </w:pPr>
          </w:p>
        </w:tc>
        <w:tc>
          <w:tcPr>
            <w:tcW w:w="1603" w:type="dxa"/>
            <w:tcBorders>
              <w:top w:val="single" w:sz="4" w:space="0" w:color="auto"/>
              <w:left w:val="single" w:sz="4" w:space="0" w:color="auto"/>
              <w:bottom w:val="single" w:sz="4" w:space="0" w:color="auto"/>
              <w:right w:val="single" w:sz="4" w:space="0" w:color="auto"/>
            </w:tcBorders>
          </w:tcPr>
          <w:p w14:paraId="27477C30" w14:textId="77777777" w:rsidR="00D950FC" w:rsidRDefault="00D950FC">
            <w:pPr>
              <w:adjustRightInd w:val="0"/>
              <w:rPr>
                <w:rFonts w:hAnsi="宋体"/>
                <w:color w:val="000000"/>
                <w:szCs w:val="21"/>
              </w:rPr>
            </w:pPr>
          </w:p>
        </w:tc>
      </w:tr>
    </w:tbl>
    <w:p w14:paraId="0943F7C9" w14:textId="77777777" w:rsidR="00D950FC" w:rsidRDefault="00000000">
      <w:pPr>
        <w:ind w:firstLineChars="200" w:firstLine="420"/>
        <w:rPr>
          <w:rFonts w:hAnsi="宋体"/>
          <w:color w:val="000000"/>
          <w:szCs w:val="21"/>
        </w:rPr>
      </w:pPr>
      <w:r>
        <w:rPr>
          <w:rFonts w:hAnsi="宋体" w:hint="eastAsia"/>
          <w:color w:val="000000"/>
          <w:szCs w:val="21"/>
        </w:rPr>
        <w:t>注：1.本表使用GZZB2018-3招标文件范本，与范本内容不同之处均以下划线标明。技术标评审中，响应性、承诺性内容不应作为评分因素，可在该表中对上述内容进行符合性审查。审查标准须具备可操作性。</w:t>
      </w:r>
    </w:p>
    <w:p w14:paraId="0F858003" w14:textId="77777777" w:rsidR="00D950FC" w:rsidRDefault="00000000">
      <w:pPr>
        <w:ind w:firstLineChars="200" w:firstLine="420"/>
        <w:rPr>
          <w:rFonts w:hAnsi="宋体"/>
          <w:color w:val="000000"/>
          <w:szCs w:val="21"/>
        </w:rPr>
      </w:pPr>
      <w:r>
        <w:rPr>
          <w:rFonts w:hAnsi="宋体" w:hint="eastAsia"/>
          <w:color w:val="000000"/>
          <w:szCs w:val="21"/>
        </w:rPr>
        <w:t>2.不得将文件顺序、明显的文字错误等列为否决投标的情形。评委发现投标文件中含义不明确、对同类问题表述不一致、有明显文字和计算错误的，应当</w:t>
      </w:r>
      <w:r>
        <w:rPr>
          <w:rFonts w:hAnsi="宋体" w:hint="eastAsia"/>
          <w:color w:val="000000"/>
          <w:szCs w:val="21"/>
        </w:rPr>
        <w:lastRenderedPageBreak/>
        <w:t>要求投标人作必要的澄清、说明后再判定投标人是否通过有效性审查，不得直接否决投标，若出现评标委员会否决投标的，应在评标报告中载明否决投标的具体情形、原因；</w:t>
      </w:r>
    </w:p>
    <w:p w14:paraId="0F8CAA17" w14:textId="77777777" w:rsidR="00D950FC" w:rsidRDefault="00000000">
      <w:pPr>
        <w:ind w:firstLineChars="200" w:firstLine="420"/>
        <w:rPr>
          <w:rFonts w:hAnsi="宋体"/>
          <w:color w:val="000000"/>
          <w:szCs w:val="21"/>
        </w:rPr>
      </w:pPr>
      <w:r>
        <w:rPr>
          <w:rFonts w:hAnsi="宋体" w:hint="eastAsia"/>
          <w:color w:val="000000"/>
          <w:szCs w:val="21"/>
        </w:rPr>
        <w:t>3.凡出现以上任何一项情形，结论均为无效，否则就为有效。</w:t>
      </w:r>
    </w:p>
    <w:p w14:paraId="2265F445" w14:textId="77777777" w:rsidR="00D950FC" w:rsidRDefault="00000000">
      <w:pPr>
        <w:ind w:firstLineChars="200" w:firstLine="420"/>
        <w:rPr>
          <w:rFonts w:hAnsi="宋体"/>
          <w:color w:val="000000"/>
          <w:szCs w:val="21"/>
        </w:rPr>
      </w:pPr>
      <w:r>
        <w:rPr>
          <w:rFonts w:hAnsi="宋体" w:hint="eastAsia"/>
          <w:color w:val="000000"/>
          <w:szCs w:val="21"/>
        </w:rPr>
        <w:t>4.如对本表中某种情形的评审意见不一致时，以评标委员会过半数成员的意见作为评标委员会对该情形的认定结论。</w:t>
      </w:r>
    </w:p>
    <w:p w14:paraId="3C58D295" w14:textId="77777777" w:rsidR="00D950FC" w:rsidRDefault="00000000">
      <w:pPr>
        <w:rPr>
          <w:rFonts w:hAnsi="宋体"/>
          <w:color w:val="000000"/>
          <w:szCs w:val="21"/>
        </w:rPr>
      </w:pPr>
      <w:r>
        <w:rPr>
          <w:rFonts w:hAnsi="宋体" w:hint="eastAsia"/>
          <w:color w:val="000000"/>
          <w:szCs w:val="21"/>
        </w:rPr>
        <w:t>评委签名：</w:t>
      </w:r>
    </w:p>
    <w:p w14:paraId="36937DF7" w14:textId="77777777" w:rsidR="00D950FC" w:rsidRDefault="00000000">
      <w:pPr>
        <w:rPr>
          <w:szCs w:val="21"/>
        </w:rPr>
      </w:pPr>
      <w:r>
        <w:br w:type="page"/>
      </w:r>
      <w:r>
        <w:rPr>
          <w:rFonts w:hint="eastAsia"/>
          <w:szCs w:val="21"/>
        </w:rPr>
        <w:lastRenderedPageBreak/>
        <w:t>附表三</w:t>
      </w:r>
    </w:p>
    <w:p w14:paraId="53542C6B" w14:textId="77777777" w:rsidR="00D950FC" w:rsidRDefault="00000000">
      <w:pPr>
        <w:jc w:val="center"/>
        <w:rPr>
          <w:b/>
          <w:color w:val="000000"/>
          <w:sz w:val="36"/>
          <w:szCs w:val="36"/>
        </w:rPr>
      </w:pPr>
      <w:r>
        <w:rPr>
          <w:rFonts w:hint="eastAsia"/>
          <w:b/>
          <w:color w:val="000000"/>
          <w:sz w:val="36"/>
          <w:szCs w:val="36"/>
        </w:rPr>
        <w:t>经济标有效性审查表</w:t>
      </w:r>
    </w:p>
    <w:p w14:paraId="5F38EDD8" w14:textId="77777777" w:rsidR="00D950FC" w:rsidRDefault="00000000">
      <w:pPr>
        <w:rPr>
          <w:color w:val="000000"/>
          <w:szCs w:val="21"/>
        </w:rPr>
      </w:pPr>
      <w:r>
        <w:rPr>
          <w:rFonts w:hint="eastAsia"/>
          <w:color w:val="000000"/>
          <w:szCs w:val="21"/>
        </w:rPr>
        <w:t>工程名称：</w:t>
      </w: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102"/>
        <w:gridCol w:w="1397"/>
        <w:gridCol w:w="1397"/>
        <w:gridCol w:w="1397"/>
        <w:gridCol w:w="1396"/>
        <w:gridCol w:w="1397"/>
        <w:gridCol w:w="1397"/>
      </w:tblGrid>
      <w:tr w:rsidR="00D950FC" w14:paraId="75E05AC3" w14:textId="77777777">
        <w:trPr>
          <w:trHeight w:val="725"/>
        </w:trPr>
        <w:tc>
          <w:tcPr>
            <w:tcW w:w="532" w:type="dxa"/>
            <w:tcBorders>
              <w:top w:val="single" w:sz="4" w:space="0" w:color="auto"/>
              <w:left w:val="single" w:sz="4" w:space="0" w:color="auto"/>
              <w:bottom w:val="single" w:sz="4" w:space="0" w:color="auto"/>
              <w:right w:val="single" w:sz="4" w:space="0" w:color="auto"/>
            </w:tcBorders>
            <w:vAlign w:val="center"/>
          </w:tcPr>
          <w:p w14:paraId="260963AB" w14:textId="77777777" w:rsidR="00D950FC" w:rsidRDefault="00000000">
            <w:pPr>
              <w:rPr>
                <w:rFonts w:hAnsi="宋体"/>
                <w:color w:val="000000"/>
                <w:szCs w:val="21"/>
              </w:rPr>
            </w:pPr>
            <w:r>
              <w:rPr>
                <w:rFonts w:hAnsi="宋体" w:hint="eastAsia"/>
                <w:color w:val="000000"/>
                <w:szCs w:val="21"/>
              </w:rPr>
              <w:t>序号</w:t>
            </w:r>
          </w:p>
        </w:tc>
        <w:tc>
          <w:tcPr>
            <w:tcW w:w="6102" w:type="dxa"/>
            <w:tcBorders>
              <w:top w:val="single" w:sz="4" w:space="0" w:color="auto"/>
              <w:left w:val="single" w:sz="4" w:space="0" w:color="auto"/>
              <w:bottom w:val="single" w:sz="4" w:space="0" w:color="auto"/>
              <w:right w:val="single" w:sz="4" w:space="0" w:color="auto"/>
              <w:tl2br w:val="single" w:sz="4" w:space="0" w:color="auto"/>
            </w:tcBorders>
          </w:tcPr>
          <w:p w14:paraId="514155AF" w14:textId="77777777" w:rsidR="00D950FC" w:rsidRDefault="00000000">
            <w:pPr>
              <w:rPr>
                <w:rFonts w:hAnsi="宋体"/>
                <w:color w:val="000000"/>
                <w:szCs w:val="21"/>
              </w:rPr>
            </w:pPr>
            <w:r>
              <w:rPr>
                <w:rFonts w:hAnsi="宋体"/>
                <w:color w:val="000000"/>
                <w:szCs w:val="21"/>
              </w:rPr>
              <w:t xml:space="preserve">               </w:t>
            </w:r>
            <w:r>
              <w:rPr>
                <w:rFonts w:hAnsi="宋体" w:hint="eastAsia"/>
                <w:color w:val="000000"/>
                <w:szCs w:val="21"/>
              </w:rPr>
              <w:t>投标人</w:t>
            </w:r>
          </w:p>
          <w:p w14:paraId="52810E1D" w14:textId="77777777" w:rsidR="00D950FC" w:rsidRDefault="00D950FC">
            <w:pPr>
              <w:rPr>
                <w:rFonts w:hAnsi="宋体"/>
                <w:color w:val="000000"/>
                <w:szCs w:val="21"/>
              </w:rPr>
            </w:pPr>
          </w:p>
          <w:p w14:paraId="3C074BD2" w14:textId="77777777" w:rsidR="00D950FC" w:rsidRDefault="00000000">
            <w:pPr>
              <w:rPr>
                <w:rFonts w:hAnsi="宋体"/>
                <w:color w:val="000000"/>
                <w:szCs w:val="21"/>
              </w:rPr>
            </w:pPr>
            <w:r>
              <w:rPr>
                <w:rFonts w:hAnsi="宋体" w:hint="eastAsia"/>
                <w:color w:val="000000"/>
                <w:szCs w:val="21"/>
              </w:rPr>
              <w:t>评审内容</w:t>
            </w:r>
          </w:p>
        </w:tc>
        <w:tc>
          <w:tcPr>
            <w:tcW w:w="1397" w:type="dxa"/>
            <w:tcBorders>
              <w:top w:val="single" w:sz="4" w:space="0" w:color="auto"/>
              <w:left w:val="single" w:sz="4" w:space="0" w:color="auto"/>
              <w:bottom w:val="single" w:sz="4" w:space="0" w:color="auto"/>
              <w:right w:val="single" w:sz="4" w:space="0" w:color="auto"/>
            </w:tcBorders>
          </w:tcPr>
          <w:p w14:paraId="7EF49698"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08424739"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71B30EE0" w14:textId="77777777" w:rsidR="00D950FC" w:rsidRDefault="00D950FC">
            <w:pPr>
              <w:rPr>
                <w:rFonts w:hAnsi="宋体"/>
                <w:color w:val="000000"/>
                <w:szCs w:val="21"/>
              </w:rPr>
            </w:pPr>
          </w:p>
        </w:tc>
        <w:tc>
          <w:tcPr>
            <w:tcW w:w="1396" w:type="dxa"/>
            <w:tcBorders>
              <w:top w:val="single" w:sz="4" w:space="0" w:color="auto"/>
              <w:left w:val="single" w:sz="4" w:space="0" w:color="auto"/>
              <w:bottom w:val="single" w:sz="4" w:space="0" w:color="auto"/>
              <w:right w:val="single" w:sz="4" w:space="0" w:color="auto"/>
            </w:tcBorders>
          </w:tcPr>
          <w:p w14:paraId="7D4E97EA"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4B26E59E"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2E43B0BF" w14:textId="77777777" w:rsidR="00D950FC" w:rsidRDefault="00D950FC">
            <w:pPr>
              <w:rPr>
                <w:rFonts w:hAnsi="宋体"/>
                <w:color w:val="000000"/>
                <w:szCs w:val="21"/>
              </w:rPr>
            </w:pPr>
          </w:p>
        </w:tc>
      </w:tr>
      <w:tr w:rsidR="00D950FC" w14:paraId="7BB25650" w14:textId="77777777">
        <w:trPr>
          <w:trHeight w:val="20"/>
        </w:trPr>
        <w:tc>
          <w:tcPr>
            <w:tcW w:w="532" w:type="dxa"/>
            <w:tcBorders>
              <w:top w:val="single" w:sz="4" w:space="0" w:color="auto"/>
              <w:left w:val="single" w:sz="4" w:space="0" w:color="auto"/>
              <w:bottom w:val="single" w:sz="4" w:space="0" w:color="auto"/>
              <w:right w:val="single" w:sz="4" w:space="0" w:color="auto"/>
            </w:tcBorders>
            <w:vAlign w:val="center"/>
          </w:tcPr>
          <w:p w14:paraId="3B06E0B4" w14:textId="77777777" w:rsidR="00D950FC" w:rsidRDefault="00000000">
            <w:pPr>
              <w:rPr>
                <w:rFonts w:hAnsi="宋体"/>
                <w:color w:val="000000"/>
                <w:szCs w:val="21"/>
              </w:rPr>
            </w:pPr>
            <w:r>
              <w:rPr>
                <w:rFonts w:hAnsi="宋体"/>
                <w:color w:val="000000"/>
                <w:szCs w:val="21"/>
              </w:rPr>
              <w:t>1</w:t>
            </w:r>
          </w:p>
        </w:tc>
        <w:tc>
          <w:tcPr>
            <w:tcW w:w="6102" w:type="dxa"/>
            <w:tcBorders>
              <w:top w:val="single" w:sz="4" w:space="0" w:color="auto"/>
              <w:left w:val="single" w:sz="4" w:space="0" w:color="auto"/>
              <w:bottom w:val="single" w:sz="4" w:space="0" w:color="auto"/>
              <w:right w:val="single" w:sz="4" w:space="0" w:color="auto"/>
            </w:tcBorders>
            <w:vAlign w:val="center"/>
          </w:tcPr>
          <w:p w14:paraId="11E72898" w14:textId="77777777" w:rsidR="00D950FC" w:rsidRDefault="00000000">
            <w:pPr>
              <w:rPr>
                <w:rFonts w:hAnsi="宋体"/>
                <w:color w:val="000000"/>
                <w:szCs w:val="21"/>
              </w:rPr>
            </w:pPr>
            <w:r>
              <w:rPr>
                <w:rFonts w:hAnsi="宋体" w:hint="eastAsia"/>
                <w:color w:val="000000"/>
                <w:szCs w:val="21"/>
              </w:rPr>
              <w:t>对同一招标项目出现两个或以上的投标报价，且没有申明哪个有效；</w:t>
            </w:r>
          </w:p>
        </w:tc>
        <w:tc>
          <w:tcPr>
            <w:tcW w:w="1397" w:type="dxa"/>
            <w:tcBorders>
              <w:top w:val="single" w:sz="4" w:space="0" w:color="auto"/>
              <w:left w:val="single" w:sz="4" w:space="0" w:color="auto"/>
              <w:bottom w:val="single" w:sz="4" w:space="0" w:color="auto"/>
              <w:right w:val="single" w:sz="4" w:space="0" w:color="auto"/>
            </w:tcBorders>
          </w:tcPr>
          <w:p w14:paraId="6C0D0278"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4A2498B9"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7903D708" w14:textId="77777777" w:rsidR="00D950FC" w:rsidRDefault="00D950FC">
            <w:pPr>
              <w:rPr>
                <w:rFonts w:hAnsi="宋体"/>
                <w:color w:val="000000"/>
                <w:szCs w:val="21"/>
              </w:rPr>
            </w:pPr>
          </w:p>
        </w:tc>
        <w:tc>
          <w:tcPr>
            <w:tcW w:w="1396" w:type="dxa"/>
            <w:tcBorders>
              <w:top w:val="single" w:sz="4" w:space="0" w:color="auto"/>
              <w:left w:val="single" w:sz="4" w:space="0" w:color="auto"/>
              <w:bottom w:val="single" w:sz="4" w:space="0" w:color="auto"/>
              <w:right w:val="single" w:sz="4" w:space="0" w:color="auto"/>
            </w:tcBorders>
          </w:tcPr>
          <w:p w14:paraId="235D4857"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4CAD03F4"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247D7305" w14:textId="77777777" w:rsidR="00D950FC" w:rsidRDefault="00D950FC">
            <w:pPr>
              <w:rPr>
                <w:rFonts w:hAnsi="宋体"/>
                <w:color w:val="000000"/>
                <w:szCs w:val="21"/>
              </w:rPr>
            </w:pPr>
          </w:p>
        </w:tc>
      </w:tr>
      <w:tr w:rsidR="00D950FC" w14:paraId="365CCCD8" w14:textId="77777777">
        <w:trPr>
          <w:trHeight w:val="20"/>
        </w:trPr>
        <w:tc>
          <w:tcPr>
            <w:tcW w:w="532" w:type="dxa"/>
            <w:tcBorders>
              <w:top w:val="single" w:sz="4" w:space="0" w:color="auto"/>
              <w:left w:val="single" w:sz="4" w:space="0" w:color="auto"/>
              <w:bottom w:val="single" w:sz="4" w:space="0" w:color="auto"/>
              <w:right w:val="single" w:sz="4" w:space="0" w:color="auto"/>
            </w:tcBorders>
            <w:vAlign w:val="center"/>
          </w:tcPr>
          <w:p w14:paraId="03A6308E" w14:textId="77777777" w:rsidR="00D950FC" w:rsidRDefault="00000000">
            <w:pPr>
              <w:rPr>
                <w:rFonts w:hAnsi="宋体"/>
                <w:color w:val="000000"/>
                <w:szCs w:val="21"/>
              </w:rPr>
            </w:pPr>
            <w:r>
              <w:rPr>
                <w:rFonts w:hAnsi="宋体"/>
                <w:color w:val="000000"/>
                <w:szCs w:val="21"/>
              </w:rPr>
              <w:t>2</w:t>
            </w:r>
          </w:p>
        </w:tc>
        <w:tc>
          <w:tcPr>
            <w:tcW w:w="6102" w:type="dxa"/>
            <w:tcBorders>
              <w:top w:val="single" w:sz="4" w:space="0" w:color="auto"/>
              <w:left w:val="single" w:sz="4" w:space="0" w:color="auto"/>
              <w:bottom w:val="single" w:sz="4" w:space="0" w:color="auto"/>
              <w:right w:val="single" w:sz="4" w:space="0" w:color="auto"/>
            </w:tcBorders>
            <w:vAlign w:val="center"/>
          </w:tcPr>
          <w:p w14:paraId="19A163DF" w14:textId="77777777" w:rsidR="00D950FC" w:rsidRDefault="00000000">
            <w:pPr>
              <w:rPr>
                <w:rFonts w:hAnsi="宋体"/>
                <w:color w:val="000000"/>
                <w:szCs w:val="21"/>
              </w:rPr>
            </w:pPr>
            <w:r>
              <w:rPr>
                <w:rFonts w:hAnsi="宋体" w:hint="eastAsia"/>
                <w:color w:val="000000"/>
                <w:szCs w:val="21"/>
              </w:rPr>
              <w:t>投标报价高于最高投标限价的；</w:t>
            </w:r>
          </w:p>
        </w:tc>
        <w:tc>
          <w:tcPr>
            <w:tcW w:w="1397" w:type="dxa"/>
            <w:tcBorders>
              <w:top w:val="single" w:sz="4" w:space="0" w:color="auto"/>
              <w:left w:val="single" w:sz="4" w:space="0" w:color="auto"/>
              <w:bottom w:val="single" w:sz="4" w:space="0" w:color="auto"/>
              <w:right w:val="single" w:sz="4" w:space="0" w:color="auto"/>
            </w:tcBorders>
          </w:tcPr>
          <w:p w14:paraId="5F8122E6"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7824B6EE"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338ABF73" w14:textId="77777777" w:rsidR="00D950FC" w:rsidRDefault="00D950FC">
            <w:pPr>
              <w:rPr>
                <w:rFonts w:hAnsi="宋体"/>
                <w:color w:val="000000"/>
                <w:szCs w:val="21"/>
              </w:rPr>
            </w:pPr>
          </w:p>
        </w:tc>
        <w:tc>
          <w:tcPr>
            <w:tcW w:w="1396" w:type="dxa"/>
            <w:tcBorders>
              <w:top w:val="single" w:sz="4" w:space="0" w:color="auto"/>
              <w:left w:val="single" w:sz="4" w:space="0" w:color="auto"/>
              <w:bottom w:val="single" w:sz="4" w:space="0" w:color="auto"/>
              <w:right w:val="single" w:sz="4" w:space="0" w:color="auto"/>
            </w:tcBorders>
          </w:tcPr>
          <w:p w14:paraId="6CDF6356"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50F2BBCC"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0B1B6E22" w14:textId="77777777" w:rsidR="00D950FC" w:rsidRDefault="00D950FC">
            <w:pPr>
              <w:rPr>
                <w:rFonts w:hAnsi="宋体"/>
                <w:color w:val="000000"/>
                <w:szCs w:val="21"/>
              </w:rPr>
            </w:pPr>
          </w:p>
        </w:tc>
      </w:tr>
      <w:tr w:rsidR="00D950FC" w14:paraId="349FC599" w14:textId="77777777">
        <w:trPr>
          <w:trHeight w:val="20"/>
        </w:trPr>
        <w:tc>
          <w:tcPr>
            <w:tcW w:w="532" w:type="dxa"/>
            <w:tcBorders>
              <w:top w:val="single" w:sz="4" w:space="0" w:color="auto"/>
              <w:left w:val="single" w:sz="4" w:space="0" w:color="auto"/>
              <w:bottom w:val="single" w:sz="4" w:space="0" w:color="auto"/>
              <w:right w:val="single" w:sz="4" w:space="0" w:color="auto"/>
            </w:tcBorders>
            <w:vAlign w:val="center"/>
          </w:tcPr>
          <w:p w14:paraId="212B40AE" w14:textId="77777777" w:rsidR="00D950FC" w:rsidRDefault="00000000">
            <w:pPr>
              <w:rPr>
                <w:rFonts w:hAnsi="宋体"/>
                <w:color w:val="000000"/>
                <w:szCs w:val="21"/>
              </w:rPr>
            </w:pPr>
            <w:r>
              <w:rPr>
                <w:rFonts w:hAnsi="宋体"/>
                <w:color w:val="000000"/>
                <w:szCs w:val="21"/>
              </w:rPr>
              <w:t>3</w:t>
            </w:r>
          </w:p>
        </w:tc>
        <w:tc>
          <w:tcPr>
            <w:tcW w:w="6102" w:type="dxa"/>
            <w:tcBorders>
              <w:top w:val="single" w:sz="4" w:space="0" w:color="auto"/>
              <w:left w:val="single" w:sz="4" w:space="0" w:color="auto"/>
              <w:bottom w:val="single" w:sz="4" w:space="0" w:color="auto"/>
              <w:right w:val="single" w:sz="4" w:space="0" w:color="auto"/>
            </w:tcBorders>
            <w:vAlign w:val="center"/>
          </w:tcPr>
          <w:p w14:paraId="135D0E42" w14:textId="77777777" w:rsidR="00D950FC" w:rsidRDefault="00000000">
            <w:pPr>
              <w:autoSpaceDE w:val="0"/>
              <w:autoSpaceDN w:val="0"/>
              <w:adjustRightInd w:val="0"/>
              <w:ind w:leftChars="-1" w:left="-2"/>
              <w:jc w:val="left"/>
              <w:rPr>
                <w:rFonts w:hAnsi="宋体"/>
                <w:color w:val="000000"/>
                <w:szCs w:val="21"/>
              </w:rPr>
            </w:pPr>
            <w:r>
              <w:rPr>
                <w:rFonts w:hAnsi="宋体" w:hint="eastAsia"/>
                <w:color w:val="000000"/>
                <w:szCs w:val="21"/>
              </w:rPr>
              <w:t>投标报价低于成本的；</w:t>
            </w:r>
          </w:p>
        </w:tc>
        <w:tc>
          <w:tcPr>
            <w:tcW w:w="1397" w:type="dxa"/>
            <w:tcBorders>
              <w:top w:val="single" w:sz="4" w:space="0" w:color="auto"/>
              <w:left w:val="single" w:sz="4" w:space="0" w:color="auto"/>
              <w:bottom w:val="single" w:sz="4" w:space="0" w:color="auto"/>
              <w:right w:val="single" w:sz="4" w:space="0" w:color="auto"/>
            </w:tcBorders>
          </w:tcPr>
          <w:p w14:paraId="73F8B28B"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26E68405"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746381AA" w14:textId="77777777" w:rsidR="00D950FC" w:rsidRDefault="00D950FC">
            <w:pPr>
              <w:rPr>
                <w:rFonts w:hAnsi="宋体"/>
                <w:color w:val="000000"/>
                <w:szCs w:val="21"/>
              </w:rPr>
            </w:pPr>
          </w:p>
        </w:tc>
        <w:tc>
          <w:tcPr>
            <w:tcW w:w="1396" w:type="dxa"/>
            <w:tcBorders>
              <w:top w:val="single" w:sz="4" w:space="0" w:color="auto"/>
              <w:left w:val="single" w:sz="4" w:space="0" w:color="auto"/>
              <w:bottom w:val="single" w:sz="4" w:space="0" w:color="auto"/>
              <w:right w:val="single" w:sz="4" w:space="0" w:color="auto"/>
            </w:tcBorders>
          </w:tcPr>
          <w:p w14:paraId="28724C66"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43E99F6D"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7495DF2D" w14:textId="77777777" w:rsidR="00D950FC" w:rsidRDefault="00D950FC">
            <w:pPr>
              <w:rPr>
                <w:rFonts w:hAnsi="宋体"/>
                <w:color w:val="000000"/>
                <w:szCs w:val="21"/>
              </w:rPr>
            </w:pPr>
          </w:p>
        </w:tc>
      </w:tr>
      <w:tr w:rsidR="00D950FC" w14:paraId="542294EF" w14:textId="77777777">
        <w:trPr>
          <w:trHeight w:val="20"/>
        </w:trPr>
        <w:tc>
          <w:tcPr>
            <w:tcW w:w="532" w:type="dxa"/>
            <w:tcBorders>
              <w:top w:val="single" w:sz="4" w:space="0" w:color="auto"/>
              <w:left w:val="single" w:sz="4" w:space="0" w:color="auto"/>
              <w:bottom w:val="single" w:sz="4" w:space="0" w:color="auto"/>
              <w:right w:val="single" w:sz="4" w:space="0" w:color="auto"/>
            </w:tcBorders>
            <w:vAlign w:val="center"/>
          </w:tcPr>
          <w:p w14:paraId="706C48FC" w14:textId="77777777" w:rsidR="00D950FC" w:rsidRDefault="00000000">
            <w:pPr>
              <w:rPr>
                <w:rFonts w:hAnsi="宋体"/>
                <w:color w:val="000000"/>
                <w:szCs w:val="21"/>
              </w:rPr>
            </w:pPr>
            <w:r>
              <w:rPr>
                <w:rFonts w:hAnsi="宋体"/>
                <w:color w:val="000000"/>
                <w:szCs w:val="21"/>
              </w:rPr>
              <w:t>4</w:t>
            </w:r>
          </w:p>
        </w:tc>
        <w:tc>
          <w:tcPr>
            <w:tcW w:w="6102" w:type="dxa"/>
            <w:tcBorders>
              <w:top w:val="single" w:sz="4" w:space="0" w:color="auto"/>
              <w:left w:val="single" w:sz="4" w:space="0" w:color="auto"/>
              <w:bottom w:val="single" w:sz="4" w:space="0" w:color="auto"/>
              <w:right w:val="single" w:sz="4" w:space="0" w:color="auto"/>
            </w:tcBorders>
            <w:vAlign w:val="center"/>
          </w:tcPr>
          <w:p w14:paraId="0538D38D" w14:textId="77777777" w:rsidR="00D950FC" w:rsidRDefault="00000000">
            <w:pPr>
              <w:rPr>
                <w:rFonts w:hAnsi="宋体"/>
                <w:color w:val="000000"/>
                <w:szCs w:val="21"/>
              </w:rPr>
            </w:pPr>
            <w:r>
              <w:rPr>
                <w:rFonts w:hAnsi="宋体" w:hint="eastAsia"/>
                <w:color w:val="000000"/>
                <w:szCs w:val="21"/>
              </w:rPr>
              <w:t>算术复核后的投标报价与原投标报价相比存在</w:t>
            </w:r>
            <w:r>
              <w:rPr>
                <w:rFonts w:hAnsi="宋体"/>
                <w:color w:val="000000"/>
                <w:szCs w:val="21"/>
              </w:rPr>
              <w:t>1%</w:t>
            </w:r>
            <w:r>
              <w:rPr>
                <w:rFonts w:hAnsi="宋体" w:hint="eastAsia"/>
                <w:color w:val="000000"/>
                <w:szCs w:val="21"/>
              </w:rPr>
              <w:t>或以上误差的；</w:t>
            </w:r>
          </w:p>
        </w:tc>
        <w:tc>
          <w:tcPr>
            <w:tcW w:w="1397" w:type="dxa"/>
            <w:tcBorders>
              <w:top w:val="single" w:sz="4" w:space="0" w:color="auto"/>
              <w:left w:val="single" w:sz="4" w:space="0" w:color="auto"/>
              <w:bottom w:val="single" w:sz="4" w:space="0" w:color="auto"/>
              <w:right w:val="single" w:sz="4" w:space="0" w:color="auto"/>
            </w:tcBorders>
          </w:tcPr>
          <w:p w14:paraId="70188031"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76FACBF0"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0E6EA503" w14:textId="77777777" w:rsidR="00D950FC" w:rsidRDefault="00D950FC">
            <w:pPr>
              <w:rPr>
                <w:rFonts w:hAnsi="宋体"/>
                <w:color w:val="000000"/>
                <w:szCs w:val="21"/>
              </w:rPr>
            </w:pPr>
          </w:p>
        </w:tc>
        <w:tc>
          <w:tcPr>
            <w:tcW w:w="1396" w:type="dxa"/>
            <w:tcBorders>
              <w:top w:val="single" w:sz="4" w:space="0" w:color="auto"/>
              <w:left w:val="single" w:sz="4" w:space="0" w:color="auto"/>
              <w:bottom w:val="single" w:sz="4" w:space="0" w:color="auto"/>
              <w:right w:val="single" w:sz="4" w:space="0" w:color="auto"/>
            </w:tcBorders>
          </w:tcPr>
          <w:p w14:paraId="45BD0A14"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00387EA1"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125EA668" w14:textId="77777777" w:rsidR="00D950FC" w:rsidRDefault="00D950FC">
            <w:pPr>
              <w:rPr>
                <w:rFonts w:hAnsi="宋体"/>
                <w:color w:val="000000"/>
                <w:szCs w:val="21"/>
              </w:rPr>
            </w:pPr>
          </w:p>
        </w:tc>
      </w:tr>
      <w:tr w:rsidR="00D950FC" w14:paraId="11838DE3" w14:textId="77777777">
        <w:trPr>
          <w:trHeight w:val="20"/>
        </w:trPr>
        <w:tc>
          <w:tcPr>
            <w:tcW w:w="532" w:type="dxa"/>
            <w:tcBorders>
              <w:top w:val="single" w:sz="4" w:space="0" w:color="auto"/>
              <w:left w:val="single" w:sz="4" w:space="0" w:color="auto"/>
              <w:bottom w:val="single" w:sz="4" w:space="0" w:color="auto"/>
              <w:right w:val="single" w:sz="4" w:space="0" w:color="auto"/>
            </w:tcBorders>
            <w:vAlign w:val="center"/>
          </w:tcPr>
          <w:p w14:paraId="4DB88306" w14:textId="77777777" w:rsidR="00D950FC" w:rsidRDefault="00000000">
            <w:pPr>
              <w:rPr>
                <w:rFonts w:hAnsi="宋体"/>
                <w:color w:val="000000"/>
                <w:szCs w:val="21"/>
              </w:rPr>
            </w:pPr>
            <w:r>
              <w:rPr>
                <w:rFonts w:hAnsi="宋体"/>
                <w:color w:val="000000"/>
                <w:szCs w:val="21"/>
              </w:rPr>
              <w:t>5</w:t>
            </w:r>
          </w:p>
        </w:tc>
        <w:tc>
          <w:tcPr>
            <w:tcW w:w="6102" w:type="dxa"/>
            <w:tcBorders>
              <w:top w:val="single" w:sz="4" w:space="0" w:color="auto"/>
              <w:left w:val="single" w:sz="4" w:space="0" w:color="auto"/>
              <w:bottom w:val="single" w:sz="4" w:space="0" w:color="auto"/>
              <w:right w:val="single" w:sz="4" w:space="0" w:color="auto"/>
            </w:tcBorders>
            <w:vAlign w:val="center"/>
          </w:tcPr>
          <w:p w14:paraId="3A87664E" w14:textId="77777777" w:rsidR="00D950FC" w:rsidRDefault="00000000">
            <w:pPr>
              <w:rPr>
                <w:rFonts w:hAnsi="宋体"/>
                <w:color w:val="000000"/>
                <w:szCs w:val="21"/>
              </w:rPr>
            </w:pPr>
            <w:r>
              <w:rPr>
                <w:rFonts w:hAnsi="宋体" w:hint="eastAsia"/>
                <w:color w:val="000000"/>
                <w:szCs w:val="21"/>
              </w:rPr>
              <w:t>投标文件未按规定的格式填写</w:t>
            </w:r>
            <w:r>
              <w:rPr>
                <w:rFonts w:hAnsi="宋体" w:hint="eastAsia"/>
                <w:color w:val="000000"/>
                <w:szCs w:val="21"/>
                <w:u w:val="single"/>
              </w:rPr>
              <w:t>（除带“★”号的必须按招标文件规定的格式进行编制外，其余格式仅供参考不作为投标文件有效性审查的条件）</w:t>
            </w:r>
            <w:r>
              <w:rPr>
                <w:rFonts w:hAnsi="宋体" w:hint="eastAsia"/>
                <w:color w:val="000000"/>
                <w:szCs w:val="21"/>
              </w:rPr>
              <w:t>，或主要内容不全，或关键字迹模糊、无法辨认的；</w:t>
            </w:r>
          </w:p>
        </w:tc>
        <w:tc>
          <w:tcPr>
            <w:tcW w:w="1397" w:type="dxa"/>
            <w:tcBorders>
              <w:top w:val="single" w:sz="4" w:space="0" w:color="auto"/>
              <w:left w:val="single" w:sz="4" w:space="0" w:color="auto"/>
              <w:bottom w:val="single" w:sz="4" w:space="0" w:color="auto"/>
              <w:right w:val="single" w:sz="4" w:space="0" w:color="auto"/>
            </w:tcBorders>
          </w:tcPr>
          <w:p w14:paraId="776C921A"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1B2DF27F"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4CBCC023" w14:textId="77777777" w:rsidR="00D950FC" w:rsidRDefault="00D950FC">
            <w:pPr>
              <w:rPr>
                <w:rFonts w:hAnsi="宋体"/>
                <w:color w:val="000000"/>
                <w:szCs w:val="21"/>
              </w:rPr>
            </w:pPr>
          </w:p>
        </w:tc>
        <w:tc>
          <w:tcPr>
            <w:tcW w:w="1396" w:type="dxa"/>
            <w:tcBorders>
              <w:top w:val="single" w:sz="4" w:space="0" w:color="auto"/>
              <w:left w:val="single" w:sz="4" w:space="0" w:color="auto"/>
              <w:bottom w:val="single" w:sz="4" w:space="0" w:color="auto"/>
              <w:right w:val="single" w:sz="4" w:space="0" w:color="auto"/>
            </w:tcBorders>
          </w:tcPr>
          <w:p w14:paraId="0023DBEE"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7AB8EB6F"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232D0773" w14:textId="77777777" w:rsidR="00D950FC" w:rsidRDefault="00D950FC">
            <w:pPr>
              <w:rPr>
                <w:rFonts w:hAnsi="宋体"/>
                <w:color w:val="000000"/>
                <w:szCs w:val="21"/>
              </w:rPr>
            </w:pPr>
          </w:p>
        </w:tc>
      </w:tr>
      <w:tr w:rsidR="00D950FC" w14:paraId="2CE0E609" w14:textId="77777777">
        <w:trPr>
          <w:trHeight w:val="20"/>
        </w:trPr>
        <w:tc>
          <w:tcPr>
            <w:tcW w:w="532" w:type="dxa"/>
            <w:tcBorders>
              <w:top w:val="single" w:sz="4" w:space="0" w:color="auto"/>
              <w:left w:val="single" w:sz="4" w:space="0" w:color="auto"/>
              <w:bottom w:val="single" w:sz="4" w:space="0" w:color="auto"/>
              <w:right w:val="single" w:sz="4" w:space="0" w:color="auto"/>
            </w:tcBorders>
            <w:vAlign w:val="center"/>
          </w:tcPr>
          <w:p w14:paraId="7EE6FF66" w14:textId="77777777" w:rsidR="00D950FC" w:rsidRDefault="00000000">
            <w:pPr>
              <w:rPr>
                <w:rFonts w:hAnsi="宋体"/>
                <w:color w:val="000000"/>
                <w:szCs w:val="21"/>
              </w:rPr>
            </w:pPr>
            <w:r>
              <w:rPr>
                <w:rFonts w:hAnsi="宋体"/>
                <w:color w:val="000000"/>
                <w:szCs w:val="21"/>
              </w:rPr>
              <w:t>6</w:t>
            </w:r>
          </w:p>
        </w:tc>
        <w:tc>
          <w:tcPr>
            <w:tcW w:w="6102" w:type="dxa"/>
            <w:tcBorders>
              <w:top w:val="single" w:sz="4" w:space="0" w:color="auto"/>
              <w:left w:val="single" w:sz="4" w:space="0" w:color="auto"/>
              <w:bottom w:val="single" w:sz="4" w:space="0" w:color="auto"/>
              <w:right w:val="single" w:sz="4" w:space="0" w:color="auto"/>
            </w:tcBorders>
            <w:vAlign w:val="center"/>
          </w:tcPr>
          <w:p w14:paraId="7EE0E642" w14:textId="77777777" w:rsidR="00D950FC" w:rsidRDefault="00000000">
            <w:pPr>
              <w:rPr>
                <w:rFonts w:hAnsi="宋体"/>
                <w:color w:val="000000"/>
                <w:szCs w:val="21"/>
              </w:rPr>
            </w:pPr>
            <w:r>
              <w:rPr>
                <w:rFonts w:hAnsi="宋体" w:hint="eastAsia"/>
                <w:color w:val="000000"/>
                <w:szCs w:val="21"/>
              </w:rPr>
              <w:t>不同投标人的投标报价中分部分项工程量清单综合单价相似度达到80%及以上的(以</w:t>
            </w:r>
            <w:r>
              <w:rPr>
                <w:rFonts w:hAnsi="宋体" w:hint="eastAsia"/>
                <w:color w:val="000000"/>
                <w:szCs w:val="21"/>
                <w:u w:val="single"/>
              </w:rPr>
              <w:t>广州公共资源交易中心</w:t>
            </w:r>
            <w:r>
              <w:rPr>
                <w:rFonts w:hAnsi="宋体" w:hint="eastAsia"/>
                <w:color w:val="000000"/>
                <w:szCs w:val="21"/>
              </w:rPr>
              <w:t>交易平台评标系统的检索信息为准)</w:t>
            </w:r>
          </w:p>
        </w:tc>
        <w:tc>
          <w:tcPr>
            <w:tcW w:w="1397" w:type="dxa"/>
            <w:tcBorders>
              <w:top w:val="single" w:sz="4" w:space="0" w:color="auto"/>
              <w:left w:val="single" w:sz="4" w:space="0" w:color="auto"/>
              <w:bottom w:val="single" w:sz="4" w:space="0" w:color="auto"/>
              <w:right w:val="single" w:sz="4" w:space="0" w:color="auto"/>
            </w:tcBorders>
          </w:tcPr>
          <w:p w14:paraId="14EE7C13"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1C1A8F64"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41FBA26E" w14:textId="77777777" w:rsidR="00D950FC" w:rsidRDefault="00D950FC">
            <w:pPr>
              <w:rPr>
                <w:rFonts w:hAnsi="宋体"/>
                <w:color w:val="000000"/>
                <w:szCs w:val="21"/>
              </w:rPr>
            </w:pPr>
          </w:p>
        </w:tc>
        <w:tc>
          <w:tcPr>
            <w:tcW w:w="1396" w:type="dxa"/>
            <w:tcBorders>
              <w:top w:val="single" w:sz="4" w:space="0" w:color="auto"/>
              <w:left w:val="single" w:sz="4" w:space="0" w:color="auto"/>
              <w:bottom w:val="single" w:sz="4" w:space="0" w:color="auto"/>
              <w:right w:val="single" w:sz="4" w:space="0" w:color="auto"/>
            </w:tcBorders>
          </w:tcPr>
          <w:p w14:paraId="6D932B27"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41EB652A"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7E94C89B" w14:textId="77777777" w:rsidR="00D950FC" w:rsidRDefault="00D950FC">
            <w:pPr>
              <w:rPr>
                <w:rFonts w:hAnsi="宋体"/>
                <w:color w:val="000000"/>
                <w:szCs w:val="21"/>
              </w:rPr>
            </w:pPr>
          </w:p>
        </w:tc>
      </w:tr>
      <w:tr w:rsidR="00D950FC" w14:paraId="2D60180C" w14:textId="77777777">
        <w:trPr>
          <w:trHeight w:val="20"/>
        </w:trPr>
        <w:tc>
          <w:tcPr>
            <w:tcW w:w="532" w:type="dxa"/>
            <w:tcBorders>
              <w:top w:val="single" w:sz="4" w:space="0" w:color="auto"/>
              <w:left w:val="single" w:sz="4" w:space="0" w:color="auto"/>
              <w:bottom w:val="single" w:sz="4" w:space="0" w:color="auto"/>
              <w:right w:val="single" w:sz="4" w:space="0" w:color="auto"/>
            </w:tcBorders>
            <w:vAlign w:val="center"/>
          </w:tcPr>
          <w:p w14:paraId="4AE5A755" w14:textId="77777777" w:rsidR="00D950FC" w:rsidRDefault="00000000">
            <w:pPr>
              <w:rPr>
                <w:rFonts w:hAnsi="宋体"/>
                <w:color w:val="000000"/>
                <w:szCs w:val="21"/>
              </w:rPr>
            </w:pPr>
            <w:r>
              <w:rPr>
                <w:rFonts w:hAnsi="宋体"/>
                <w:color w:val="000000"/>
                <w:szCs w:val="21"/>
              </w:rPr>
              <w:t>7</w:t>
            </w:r>
          </w:p>
        </w:tc>
        <w:tc>
          <w:tcPr>
            <w:tcW w:w="6102" w:type="dxa"/>
            <w:tcBorders>
              <w:top w:val="single" w:sz="4" w:space="0" w:color="auto"/>
              <w:left w:val="single" w:sz="4" w:space="0" w:color="auto"/>
              <w:bottom w:val="single" w:sz="4" w:space="0" w:color="auto"/>
              <w:right w:val="single" w:sz="4" w:space="0" w:color="auto"/>
            </w:tcBorders>
            <w:vAlign w:val="center"/>
          </w:tcPr>
          <w:p w14:paraId="67514D54" w14:textId="77777777" w:rsidR="00D950FC" w:rsidRDefault="00000000">
            <w:pPr>
              <w:rPr>
                <w:rFonts w:hAnsi="宋体"/>
                <w:color w:val="000000"/>
                <w:szCs w:val="21"/>
              </w:rPr>
            </w:pPr>
            <w:r>
              <w:rPr>
                <w:rFonts w:hAnsi="宋体" w:hint="eastAsia"/>
                <w:color w:val="000000"/>
                <w:szCs w:val="21"/>
              </w:rPr>
              <w:t>投标人之间存在《广东省实施&lt;中华人民共和国招标投标法&gt;》第十六条所禁止的情形的；</w:t>
            </w:r>
          </w:p>
        </w:tc>
        <w:tc>
          <w:tcPr>
            <w:tcW w:w="1397" w:type="dxa"/>
            <w:tcBorders>
              <w:top w:val="single" w:sz="4" w:space="0" w:color="auto"/>
              <w:left w:val="single" w:sz="4" w:space="0" w:color="auto"/>
              <w:bottom w:val="single" w:sz="4" w:space="0" w:color="auto"/>
              <w:right w:val="single" w:sz="4" w:space="0" w:color="auto"/>
            </w:tcBorders>
          </w:tcPr>
          <w:p w14:paraId="35108D79"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57101B65"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1FF7D3A0" w14:textId="77777777" w:rsidR="00D950FC" w:rsidRDefault="00D950FC">
            <w:pPr>
              <w:rPr>
                <w:rFonts w:hAnsi="宋体"/>
                <w:color w:val="000000"/>
                <w:szCs w:val="21"/>
              </w:rPr>
            </w:pPr>
          </w:p>
        </w:tc>
        <w:tc>
          <w:tcPr>
            <w:tcW w:w="1396" w:type="dxa"/>
            <w:tcBorders>
              <w:top w:val="single" w:sz="4" w:space="0" w:color="auto"/>
              <w:left w:val="single" w:sz="4" w:space="0" w:color="auto"/>
              <w:bottom w:val="single" w:sz="4" w:space="0" w:color="auto"/>
              <w:right w:val="single" w:sz="4" w:space="0" w:color="auto"/>
            </w:tcBorders>
          </w:tcPr>
          <w:p w14:paraId="017E641D"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68D36ED8"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12504B29" w14:textId="77777777" w:rsidR="00D950FC" w:rsidRDefault="00D950FC">
            <w:pPr>
              <w:rPr>
                <w:rFonts w:hAnsi="宋体"/>
                <w:color w:val="000000"/>
                <w:szCs w:val="21"/>
              </w:rPr>
            </w:pPr>
          </w:p>
        </w:tc>
      </w:tr>
      <w:tr w:rsidR="00D950FC" w14:paraId="32862A20" w14:textId="77777777">
        <w:trPr>
          <w:trHeight w:val="20"/>
        </w:trPr>
        <w:tc>
          <w:tcPr>
            <w:tcW w:w="532" w:type="dxa"/>
            <w:tcBorders>
              <w:top w:val="single" w:sz="4" w:space="0" w:color="auto"/>
              <w:left w:val="single" w:sz="4" w:space="0" w:color="auto"/>
              <w:bottom w:val="single" w:sz="4" w:space="0" w:color="auto"/>
              <w:right w:val="single" w:sz="4" w:space="0" w:color="auto"/>
            </w:tcBorders>
            <w:vAlign w:val="center"/>
          </w:tcPr>
          <w:p w14:paraId="5A874805" w14:textId="77777777" w:rsidR="00D950FC" w:rsidRDefault="00000000">
            <w:pPr>
              <w:rPr>
                <w:rFonts w:hAnsi="宋体"/>
                <w:color w:val="000000"/>
                <w:szCs w:val="21"/>
              </w:rPr>
            </w:pPr>
            <w:r>
              <w:rPr>
                <w:rFonts w:hAnsi="宋体"/>
                <w:color w:val="000000"/>
                <w:szCs w:val="21"/>
              </w:rPr>
              <w:t>8</w:t>
            </w:r>
          </w:p>
        </w:tc>
        <w:tc>
          <w:tcPr>
            <w:tcW w:w="6102" w:type="dxa"/>
            <w:tcBorders>
              <w:top w:val="single" w:sz="4" w:space="0" w:color="auto"/>
              <w:left w:val="single" w:sz="4" w:space="0" w:color="auto"/>
              <w:bottom w:val="single" w:sz="4" w:space="0" w:color="auto"/>
              <w:right w:val="single" w:sz="4" w:space="0" w:color="auto"/>
            </w:tcBorders>
            <w:vAlign w:val="center"/>
          </w:tcPr>
          <w:p w14:paraId="12E2C27C" w14:textId="77777777" w:rsidR="00D950FC" w:rsidRDefault="00000000">
            <w:pPr>
              <w:rPr>
                <w:rFonts w:hAnsi="宋体"/>
                <w:color w:val="000000"/>
                <w:szCs w:val="21"/>
              </w:rPr>
            </w:pPr>
            <w:r>
              <w:rPr>
                <w:rFonts w:hAnsi="宋体" w:hint="eastAsia"/>
                <w:color w:val="000000"/>
                <w:szCs w:val="21"/>
              </w:rPr>
              <w:t>无《参与编制经济标投标文件人员名单》的；</w:t>
            </w:r>
          </w:p>
        </w:tc>
        <w:tc>
          <w:tcPr>
            <w:tcW w:w="1397" w:type="dxa"/>
            <w:tcBorders>
              <w:top w:val="single" w:sz="4" w:space="0" w:color="auto"/>
              <w:left w:val="single" w:sz="4" w:space="0" w:color="auto"/>
              <w:bottom w:val="single" w:sz="4" w:space="0" w:color="auto"/>
              <w:right w:val="single" w:sz="4" w:space="0" w:color="auto"/>
            </w:tcBorders>
          </w:tcPr>
          <w:p w14:paraId="204BBA48"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14362E95"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7DA5B61C" w14:textId="77777777" w:rsidR="00D950FC" w:rsidRDefault="00D950FC">
            <w:pPr>
              <w:rPr>
                <w:rFonts w:hAnsi="宋体"/>
                <w:color w:val="000000"/>
                <w:szCs w:val="21"/>
              </w:rPr>
            </w:pPr>
          </w:p>
        </w:tc>
        <w:tc>
          <w:tcPr>
            <w:tcW w:w="1396" w:type="dxa"/>
            <w:tcBorders>
              <w:top w:val="single" w:sz="4" w:space="0" w:color="auto"/>
              <w:left w:val="single" w:sz="4" w:space="0" w:color="auto"/>
              <w:bottom w:val="single" w:sz="4" w:space="0" w:color="auto"/>
              <w:right w:val="single" w:sz="4" w:space="0" w:color="auto"/>
            </w:tcBorders>
          </w:tcPr>
          <w:p w14:paraId="594841E9"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44157DA8"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07827319" w14:textId="77777777" w:rsidR="00D950FC" w:rsidRDefault="00D950FC">
            <w:pPr>
              <w:rPr>
                <w:rFonts w:hAnsi="宋体"/>
                <w:color w:val="000000"/>
                <w:szCs w:val="21"/>
              </w:rPr>
            </w:pPr>
          </w:p>
        </w:tc>
      </w:tr>
      <w:tr w:rsidR="00D950FC" w14:paraId="2C618D4F" w14:textId="77777777">
        <w:trPr>
          <w:trHeight w:val="20"/>
        </w:trPr>
        <w:tc>
          <w:tcPr>
            <w:tcW w:w="532" w:type="dxa"/>
            <w:tcBorders>
              <w:top w:val="single" w:sz="4" w:space="0" w:color="auto"/>
              <w:left w:val="single" w:sz="4" w:space="0" w:color="auto"/>
              <w:bottom w:val="single" w:sz="4" w:space="0" w:color="auto"/>
              <w:right w:val="single" w:sz="4" w:space="0" w:color="auto"/>
            </w:tcBorders>
            <w:vAlign w:val="center"/>
          </w:tcPr>
          <w:p w14:paraId="600ACF43" w14:textId="77777777" w:rsidR="00D950FC" w:rsidRDefault="00000000">
            <w:pPr>
              <w:rPr>
                <w:rFonts w:hAnsi="宋体"/>
                <w:color w:val="000000"/>
                <w:szCs w:val="21"/>
              </w:rPr>
            </w:pPr>
            <w:r>
              <w:rPr>
                <w:rFonts w:hAnsi="宋体"/>
                <w:color w:val="000000"/>
                <w:szCs w:val="21"/>
              </w:rPr>
              <w:t>9</w:t>
            </w:r>
          </w:p>
        </w:tc>
        <w:tc>
          <w:tcPr>
            <w:tcW w:w="6102" w:type="dxa"/>
            <w:tcBorders>
              <w:top w:val="single" w:sz="4" w:space="0" w:color="auto"/>
              <w:left w:val="single" w:sz="4" w:space="0" w:color="auto"/>
              <w:bottom w:val="single" w:sz="4" w:space="0" w:color="auto"/>
              <w:right w:val="single" w:sz="4" w:space="0" w:color="auto"/>
            </w:tcBorders>
            <w:vAlign w:val="center"/>
          </w:tcPr>
          <w:p w14:paraId="19BE1BAD" w14:textId="77777777" w:rsidR="00D950FC" w:rsidRDefault="00000000">
            <w:pPr>
              <w:rPr>
                <w:rFonts w:hAnsi="宋体"/>
                <w:color w:val="000000"/>
                <w:szCs w:val="21"/>
              </w:rPr>
            </w:pPr>
            <w:r>
              <w:rPr>
                <w:rFonts w:hAnsi="宋体" w:hint="eastAsia"/>
                <w:color w:val="000000"/>
                <w:szCs w:val="21"/>
              </w:rPr>
              <w:t>无《对投标文件编制的承诺》</w:t>
            </w:r>
          </w:p>
        </w:tc>
        <w:tc>
          <w:tcPr>
            <w:tcW w:w="1397" w:type="dxa"/>
            <w:tcBorders>
              <w:top w:val="single" w:sz="4" w:space="0" w:color="auto"/>
              <w:left w:val="single" w:sz="4" w:space="0" w:color="auto"/>
              <w:bottom w:val="single" w:sz="4" w:space="0" w:color="auto"/>
              <w:right w:val="single" w:sz="4" w:space="0" w:color="auto"/>
            </w:tcBorders>
          </w:tcPr>
          <w:p w14:paraId="2D3889A0"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6D04876E"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61CC6BAA" w14:textId="77777777" w:rsidR="00D950FC" w:rsidRDefault="00D950FC">
            <w:pPr>
              <w:rPr>
                <w:rFonts w:hAnsi="宋体"/>
                <w:color w:val="000000"/>
                <w:szCs w:val="21"/>
              </w:rPr>
            </w:pPr>
          </w:p>
        </w:tc>
        <w:tc>
          <w:tcPr>
            <w:tcW w:w="1396" w:type="dxa"/>
            <w:tcBorders>
              <w:top w:val="single" w:sz="4" w:space="0" w:color="auto"/>
              <w:left w:val="single" w:sz="4" w:space="0" w:color="auto"/>
              <w:bottom w:val="single" w:sz="4" w:space="0" w:color="auto"/>
              <w:right w:val="single" w:sz="4" w:space="0" w:color="auto"/>
            </w:tcBorders>
          </w:tcPr>
          <w:p w14:paraId="7A4B3764"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3298E0FA"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2DFBB528" w14:textId="77777777" w:rsidR="00D950FC" w:rsidRDefault="00D950FC">
            <w:pPr>
              <w:rPr>
                <w:rFonts w:hAnsi="宋体"/>
                <w:color w:val="000000"/>
                <w:szCs w:val="21"/>
              </w:rPr>
            </w:pPr>
          </w:p>
        </w:tc>
      </w:tr>
      <w:tr w:rsidR="00D950FC" w14:paraId="04F00786" w14:textId="77777777">
        <w:trPr>
          <w:trHeight w:val="20"/>
        </w:trPr>
        <w:tc>
          <w:tcPr>
            <w:tcW w:w="532" w:type="dxa"/>
            <w:tcBorders>
              <w:top w:val="single" w:sz="4" w:space="0" w:color="auto"/>
              <w:left w:val="single" w:sz="4" w:space="0" w:color="auto"/>
              <w:bottom w:val="single" w:sz="4" w:space="0" w:color="auto"/>
              <w:right w:val="single" w:sz="4" w:space="0" w:color="auto"/>
            </w:tcBorders>
            <w:vAlign w:val="center"/>
          </w:tcPr>
          <w:p w14:paraId="3576D802" w14:textId="77777777" w:rsidR="00D950FC" w:rsidRDefault="00000000">
            <w:pPr>
              <w:rPr>
                <w:rFonts w:hAnsi="宋体"/>
                <w:color w:val="000000"/>
                <w:szCs w:val="21"/>
              </w:rPr>
            </w:pPr>
            <w:r>
              <w:rPr>
                <w:rFonts w:hAnsi="宋体" w:hint="eastAsia"/>
                <w:color w:val="000000"/>
                <w:szCs w:val="21"/>
              </w:rPr>
              <w:t>10</w:t>
            </w:r>
          </w:p>
        </w:tc>
        <w:tc>
          <w:tcPr>
            <w:tcW w:w="6102" w:type="dxa"/>
            <w:tcBorders>
              <w:top w:val="single" w:sz="4" w:space="0" w:color="auto"/>
              <w:left w:val="single" w:sz="4" w:space="0" w:color="auto"/>
              <w:bottom w:val="single" w:sz="4" w:space="0" w:color="auto"/>
              <w:right w:val="single" w:sz="4" w:space="0" w:color="auto"/>
            </w:tcBorders>
            <w:vAlign w:val="center"/>
          </w:tcPr>
          <w:p w14:paraId="2B498312" w14:textId="77777777" w:rsidR="00D950FC" w:rsidRDefault="00000000">
            <w:pPr>
              <w:rPr>
                <w:rFonts w:hAnsi="宋体"/>
                <w:color w:val="000000"/>
                <w:szCs w:val="21"/>
                <w:u w:val="single"/>
              </w:rPr>
            </w:pPr>
            <w:r>
              <w:rPr>
                <w:rFonts w:hAnsi="宋体" w:hint="eastAsia"/>
                <w:color w:val="000000"/>
                <w:szCs w:val="21"/>
                <w:u w:val="single"/>
              </w:rPr>
              <w:t>投标人与本项目其他投标人的投标文件工程量清单编制机器硬件信息一致的（以交易平台评标系统的检索信息为准）</w:t>
            </w:r>
          </w:p>
        </w:tc>
        <w:tc>
          <w:tcPr>
            <w:tcW w:w="1397" w:type="dxa"/>
            <w:tcBorders>
              <w:top w:val="single" w:sz="4" w:space="0" w:color="auto"/>
              <w:left w:val="single" w:sz="4" w:space="0" w:color="auto"/>
              <w:bottom w:val="single" w:sz="4" w:space="0" w:color="auto"/>
              <w:right w:val="single" w:sz="4" w:space="0" w:color="auto"/>
            </w:tcBorders>
          </w:tcPr>
          <w:p w14:paraId="3E3601D0"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38F04BD9"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759AA204" w14:textId="77777777" w:rsidR="00D950FC" w:rsidRDefault="00D950FC">
            <w:pPr>
              <w:rPr>
                <w:rFonts w:hAnsi="宋体"/>
                <w:color w:val="000000"/>
                <w:szCs w:val="21"/>
              </w:rPr>
            </w:pPr>
          </w:p>
        </w:tc>
        <w:tc>
          <w:tcPr>
            <w:tcW w:w="1396" w:type="dxa"/>
            <w:tcBorders>
              <w:top w:val="single" w:sz="4" w:space="0" w:color="auto"/>
              <w:left w:val="single" w:sz="4" w:space="0" w:color="auto"/>
              <w:bottom w:val="single" w:sz="4" w:space="0" w:color="auto"/>
              <w:right w:val="single" w:sz="4" w:space="0" w:color="auto"/>
            </w:tcBorders>
          </w:tcPr>
          <w:p w14:paraId="484659A8"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4DEA5294" w14:textId="77777777" w:rsidR="00D950FC" w:rsidRDefault="00D950FC">
            <w:pPr>
              <w:rPr>
                <w:rFonts w:hAnsi="宋体"/>
                <w:color w:val="000000"/>
                <w:szCs w:val="21"/>
              </w:rPr>
            </w:pPr>
          </w:p>
        </w:tc>
        <w:tc>
          <w:tcPr>
            <w:tcW w:w="1397" w:type="dxa"/>
            <w:tcBorders>
              <w:top w:val="single" w:sz="4" w:space="0" w:color="auto"/>
              <w:left w:val="single" w:sz="4" w:space="0" w:color="auto"/>
              <w:bottom w:val="single" w:sz="4" w:space="0" w:color="auto"/>
              <w:right w:val="single" w:sz="4" w:space="0" w:color="auto"/>
            </w:tcBorders>
          </w:tcPr>
          <w:p w14:paraId="316EDBB9" w14:textId="77777777" w:rsidR="00D950FC" w:rsidRDefault="00D950FC">
            <w:pPr>
              <w:rPr>
                <w:rFonts w:hAnsi="宋体"/>
                <w:color w:val="000000"/>
                <w:szCs w:val="21"/>
              </w:rPr>
            </w:pPr>
          </w:p>
        </w:tc>
      </w:tr>
    </w:tbl>
    <w:p w14:paraId="075D65D1" w14:textId="77777777" w:rsidR="00D950FC" w:rsidRDefault="00000000">
      <w:pPr>
        <w:ind w:firstLine="458"/>
        <w:rPr>
          <w:rFonts w:hAnsi="宋体"/>
          <w:szCs w:val="21"/>
        </w:rPr>
      </w:pPr>
      <w:r>
        <w:rPr>
          <w:rFonts w:hAnsi="宋体" w:hint="eastAsia"/>
          <w:szCs w:val="21"/>
        </w:rPr>
        <w:t>注：1.本表使用GZZB2018-3招标文件范本，与范本内容不同之处均以下划线标明。</w:t>
      </w:r>
    </w:p>
    <w:p w14:paraId="2517B701" w14:textId="77777777" w:rsidR="00D950FC" w:rsidRDefault="00000000">
      <w:pPr>
        <w:ind w:firstLine="458"/>
        <w:rPr>
          <w:rFonts w:hAnsi="宋体"/>
          <w:szCs w:val="21"/>
        </w:rPr>
      </w:pPr>
      <w:r>
        <w:rPr>
          <w:rFonts w:hAnsi="宋体" w:hint="eastAsia"/>
          <w:szCs w:val="21"/>
        </w:rPr>
        <w:t>2.凡出现以上任何一项情形，结论均为无效，否则就为有效。</w:t>
      </w:r>
    </w:p>
    <w:p w14:paraId="19D45E0F" w14:textId="77777777" w:rsidR="00D950FC" w:rsidRDefault="00000000">
      <w:pPr>
        <w:ind w:firstLine="458"/>
        <w:rPr>
          <w:rFonts w:hAnsi="宋体"/>
          <w:szCs w:val="21"/>
        </w:rPr>
      </w:pPr>
      <w:r>
        <w:rPr>
          <w:rFonts w:hAnsi="宋体" w:hint="eastAsia"/>
          <w:szCs w:val="21"/>
        </w:rPr>
        <w:t>3.如对本表中某种情形的评审意见不一致时，以评标委员会过半数成员的意见作为评标委员会对该情形的认定结论。</w:t>
      </w:r>
    </w:p>
    <w:p w14:paraId="03291DE0" w14:textId="77777777" w:rsidR="00D950FC" w:rsidRDefault="00000000">
      <w:pPr>
        <w:ind w:firstLine="458"/>
        <w:rPr>
          <w:rFonts w:hAnsi="宋体"/>
          <w:szCs w:val="21"/>
        </w:rPr>
      </w:pPr>
      <w:r>
        <w:rPr>
          <w:rFonts w:hAnsi="宋体" w:hint="eastAsia"/>
          <w:szCs w:val="21"/>
        </w:rPr>
        <w:t>4.不得将文件顺序、明显的文字错误等列为否决投标的情形。评委发现投标文件中含义不明确、对同类问题表述不一致、有明显文字和计算错误、投标报</w:t>
      </w:r>
      <w:r>
        <w:rPr>
          <w:rFonts w:hAnsi="宋体" w:hint="eastAsia"/>
          <w:szCs w:val="21"/>
        </w:rPr>
        <w:lastRenderedPageBreak/>
        <w:t>价可能低于成本影响履约的，应当要求投标人作必要的澄清、说明后再判定投标人是否通过有效性审查，不得直接否决投标。</w:t>
      </w:r>
    </w:p>
    <w:p w14:paraId="5B6BC53C" w14:textId="77777777" w:rsidR="00D950FC" w:rsidRDefault="00000000">
      <w:pPr>
        <w:pStyle w:val="a2"/>
        <w:ind w:firstLine="458"/>
        <w:rPr>
          <w:rFonts w:ascii="宋体" w:hAnsi="宋体"/>
          <w:szCs w:val="21"/>
        </w:rPr>
        <w:sectPr w:rsidR="00D950FC" w:rsidSect="00C97EE2">
          <w:endnotePr>
            <w:numFmt w:val="decimal"/>
          </w:endnotePr>
          <w:pgSz w:w="16838" w:h="11906" w:orient="landscape"/>
          <w:pgMar w:top="1418" w:right="1247" w:bottom="1418" w:left="1134" w:header="851" w:footer="907" w:gutter="0"/>
          <w:cols w:space="425"/>
          <w:titlePg/>
          <w:docGrid w:type="lines" w:linePitch="312"/>
        </w:sectPr>
      </w:pPr>
      <w:r>
        <w:rPr>
          <w:rFonts w:ascii="宋体" w:hAnsi="宋体" w:hint="eastAsia"/>
          <w:szCs w:val="21"/>
        </w:rPr>
        <w:t>评委签名：</w:t>
      </w:r>
    </w:p>
    <w:p w14:paraId="507A64BE" w14:textId="77777777" w:rsidR="00D950FC" w:rsidRDefault="00000000">
      <w:pPr>
        <w:rPr>
          <w:szCs w:val="21"/>
        </w:rPr>
      </w:pPr>
      <w:r>
        <w:rPr>
          <w:rFonts w:hint="eastAsia"/>
          <w:szCs w:val="21"/>
        </w:rPr>
        <w:lastRenderedPageBreak/>
        <w:t>附表四</w:t>
      </w:r>
    </w:p>
    <w:p w14:paraId="0277A49E" w14:textId="77777777" w:rsidR="00D950FC" w:rsidRDefault="00000000">
      <w:pPr>
        <w:jc w:val="center"/>
        <w:rPr>
          <w:rFonts w:hAnsi="宋体" w:cs="宋体"/>
          <w:b/>
          <w:sz w:val="36"/>
          <w:szCs w:val="36"/>
        </w:rPr>
      </w:pPr>
      <w:bookmarkStart w:id="30" w:name="_Hlk161754469"/>
      <w:r>
        <w:rPr>
          <w:rFonts w:hAnsi="宋体" w:cs="宋体" w:hint="eastAsia"/>
          <w:b/>
          <w:sz w:val="36"/>
          <w:szCs w:val="36"/>
        </w:rPr>
        <w:t>技术标详细审查评分表</w:t>
      </w:r>
    </w:p>
    <w:tbl>
      <w:tblPr>
        <w:tblW w:w="13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01"/>
        <w:gridCol w:w="1221"/>
        <w:gridCol w:w="1633"/>
        <w:gridCol w:w="758"/>
        <w:gridCol w:w="9614"/>
      </w:tblGrid>
      <w:tr w:rsidR="00D950FC" w14:paraId="6442F755" w14:textId="77777777">
        <w:trPr>
          <w:cantSplit/>
          <w:trHeight w:val="524"/>
          <w:tblHeader/>
          <w:jc w:val="center"/>
        </w:trPr>
        <w:tc>
          <w:tcPr>
            <w:tcW w:w="701" w:type="dxa"/>
            <w:shd w:val="clear" w:color="auto" w:fill="FFFFFF"/>
            <w:vAlign w:val="center"/>
          </w:tcPr>
          <w:p w14:paraId="42F301D6" w14:textId="77777777" w:rsidR="00D950FC" w:rsidRDefault="00000000">
            <w:pPr>
              <w:widowControl/>
              <w:adjustRightInd w:val="0"/>
              <w:snapToGrid w:val="0"/>
              <w:jc w:val="center"/>
              <w:rPr>
                <w:rFonts w:hAnsi="宋体" w:cs="宋体"/>
                <w:b/>
                <w:szCs w:val="21"/>
              </w:rPr>
            </w:pPr>
            <w:r>
              <w:rPr>
                <w:rFonts w:hAnsi="宋体" w:cs="宋体" w:hint="eastAsia"/>
                <w:b/>
                <w:szCs w:val="21"/>
              </w:rPr>
              <w:t>序号</w:t>
            </w:r>
          </w:p>
        </w:tc>
        <w:tc>
          <w:tcPr>
            <w:tcW w:w="1221" w:type="dxa"/>
            <w:shd w:val="clear" w:color="auto" w:fill="FFFFFF"/>
            <w:vAlign w:val="center"/>
          </w:tcPr>
          <w:p w14:paraId="7F9A50AC" w14:textId="77777777" w:rsidR="00D950FC" w:rsidRDefault="00000000">
            <w:pPr>
              <w:widowControl/>
              <w:adjustRightInd w:val="0"/>
              <w:snapToGrid w:val="0"/>
              <w:jc w:val="center"/>
              <w:rPr>
                <w:rFonts w:hAnsi="宋体" w:cs="宋体"/>
                <w:b/>
                <w:szCs w:val="21"/>
              </w:rPr>
            </w:pPr>
            <w:r>
              <w:rPr>
                <w:rFonts w:hAnsi="宋体" w:cs="宋体" w:hint="eastAsia"/>
                <w:b/>
                <w:szCs w:val="21"/>
              </w:rPr>
              <w:t>评分项目</w:t>
            </w:r>
          </w:p>
        </w:tc>
        <w:tc>
          <w:tcPr>
            <w:tcW w:w="1633" w:type="dxa"/>
            <w:shd w:val="clear" w:color="auto" w:fill="FFFFFF"/>
            <w:vAlign w:val="center"/>
          </w:tcPr>
          <w:p w14:paraId="5E15D6D6" w14:textId="77777777" w:rsidR="00D950FC" w:rsidRDefault="00000000">
            <w:pPr>
              <w:widowControl/>
              <w:adjustRightInd w:val="0"/>
              <w:snapToGrid w:val="0"/>
              <w:jc w:val="center"/>
              <w:rPr>
                <w:rFonts w:hAnsi="宋体" w:cs="宋体"/>
                <w:b/>
                <w:szCs w:val="21"/>
              </w:rPr>
            </w:pPr>
            <w:r>
              <w:rPr>
                <w:rFonts w:hAnsi="宋体" w:cs="宋体" w:hint="eastAsia"/>
                <w:b/>
                <w:szCs w:val="21"/>
              </w:rPr>
              <w:t>评分内容</w:t>
            </w:r>
          </w:p>
        </w:tc>
        <w:tc>
          <w:tcPr>
            <w:tcW w:w="758" w:type="dxa"/>
            <w:shd w:val="clear" w:color="auto" w:fill="FFFFFF"/>
            <w:vAlign w:val="center"/>
          </w:tcPr>
          <w:p w14:paraId="06DFAF6E" w14:textId="77777777" w:rsidR="00D950FC" w:rsidRDefault="00000000">
            <w:pPr>
              <w:widowControl/>
              <w:adjustRightInd w:val="0"/>
              <w:snapToGrid w:val="0"/>
              <w:jc w:val="center"/>
              <w:rPr>
                <w:rFonts w:hAnsi="宋体" w:cs="宋体"/>
                <w:b/>
                <w:szCs w:val="21"/>
              </w:rPr>
            </w:pPr>
            <w:r>
              <w:rPr>
                <w:rFonts w:hAnsi="宋体" w:cs="宋体" w:hint="eastAsia"/>
                <w:b/>
                <w:szCs w:val="21"/>
              </w:rPr>
              <w:t>分值</w:t>
            </w:r>
          </w:p>
        </w:tc>
        <w:tc>
          <w:tcPr>
            <w:tcW w:w="9614" w:type="dxa"/>
            <w:shd w:val="clear" w:color="auto" w:fill="FFFFFF"/>
            <w:vAlign w:val="center"/>
          </w:tcPr>
          <w:p w14:paraId="4E59C0B6" w14:textId="77777777" w:rsidR="00D950FC" w:rsidRDefault="00000000">
            <w:pPr>
              <w:widowControl/>
              <w:adjustRightInd w:val="0"/>
              <w:snapToGrid w:val="0"/>
              <w:jc w:val="center"/>
              <w:rPr>
                <w:rFonts w:hAnsi="宋体" w:cs="宋体"/>
                <w:b/>
                <w:szCs w:val="21"/>
              </w:rPr>
            </w:pPr>
            <w:r>
              <w:rPr>
                <w:rFonts w:hAnsi="宋体" w:cs="宋体" w:hint="eastAsia"/>
                <w:b/>
                <w:szCs w:val="21"/>
              </w:rPr>
              <w:t>评审标准</w:t>
            </w:r>
          </w:p>
        </w:tc>
      </w:tr>
      <w:tr w:rsidR="00D950FC" w14:paraId="6FC4BEE1" w14:textId="77777777">
        <w:trPr>
          <w:cantSplit/>
          <w:trHeight w:val="754"/>
          <w:jc w:val="center"/>
        </w:trPr>
        <w:tc>
          <w:tcPr>
            <w:tcW w:w="701" w:type="dxa"/>
            <w:vMerge w:val="restart"/>
            <w:shd w:val="clear" w:color="auto" w:fill="FFFFFF"/>
            <w:vAlign w:val="center"/>
          </w:tcPr>
          <w:p w14:paraId="78176353" w14:textId="77777777" w:rsidR="00D950FC" w:rsidRDefault="00000000">
            <w:pPr>
              <w:widowControl/>
              <w:adjustRightInd w:val="0"/>
              <w:snapToGrid w:val="0"/>
              <w:jc w:val="center"/>
              <w:rPr>
                <w:rFonts w:hAnsi="宋体" w:cs="宋体"/>
                <w:b/>
                <w:szCs w:val="21"/>
              </w:rPr>
            </w:pPr>
            <w:r>
              <w:rPr>
                <w:rFonts w:hAnsi="宋体" w:cs="宋体" w:hint="eastAsia"/>
                <w:b/>
                <w:szCs w:val="21"/>
              </w:rPr>
              <w:t>一</w:t>
            </w:r>
          </w:p>
        </w:tc>
        <w:tc>
          <w:tcPr>
            <w:tcW w:w="1221" w:type="dxa"/>
            <w:vMerge w:val="restart"/>
            <w:shd w:val="clear" w:color="auto" w:fill="FFFFFF"/>
            <w:vAlign w:val="center"/>
          </w:tcPr>
          <w:p w14:paraId="344A5320" w14:textId="77777777" w:rsidR="00D950FC" w:rsidRDefault="00000000">
            <w:pPr>
              <w:adjustRightInd w:val="0"/>
              <w:snapToGrid w:val="0"/>
              <w:jc w:val="center"/>
              <w:rPr>
                <w:rFonts w:hAnsi="宋体" w:cs="宋体"/>
                <w:b/>
                <w:szCs w:val="21"/>
              </w:rPr>
            </w:pPr>
            <w:r>
              <w:rPr>
                <w:rFonts w:hAnsi="宋体" w:cs="宋体" w:hint="eastAsia"/>
                <w:b/>
                <w:szCs w:val="21"/>
              </w:rPr>
              <w:t>企业资信（</w:t>
            </w:r>
            <w:r>
              <w:rPr>
                <w:rFonts w:hAnsi="宋体" w:cs="宋体"/>
                <w:b/>
                <w:szCs w:val="21"/>
              </w:rPr>
              <w:t>30分）</w:t>
            </w:r>
          </w:p>
        </w:tc>
        <w:tc>
          <w:tcPr>
            <w:tcW w:w="1633" w:type="dxa"/>
            <w:shd w:val="clear" w:color="auto" w:fill="FFFFFF"/>
            <w:vAlign w:val="center"/>
          </w:tcPr>
          <w:p w14:paraId="2263C2BA" w14:textId="77777777" w:rsidR="00D950FC" w:rsidRDefault="00000000">
            <w:pPr>
              <w:adjustRightInd w:val="0"/>
              <w:snapToGrid w:val="0"/>
              <w:jc w:val="center"/>
              <w:rPr>
                <w:rFonts w:hAnsi="宋体" w:cs="宋体"/>
                <w:kern w:val="0"/>
                <w:szCs w:val="21"/>
              </w:rPr>
            </w:pPr>
            <w:r>
              <w:rPr>
                <w:rFonts w:hAnsi="宋体" w:cs="宋体" w:hint="eastAsia"/>
                <w:kern w:val="0"/>
                <w:szCs w:val="21"/>
              </w:rPr>
              <w:t>类似业绩</w:t>
            </w:r>
          </w:p>
        </w:tc>
        <w:tc>
          <w:tcPr>
            <w:tcW w:w="758" w:type="dxa"/>
            <w:shd w:val="clear" w:color="auto" w:fill="FFFFFF"/>
            <w:vAlign w:val="center"/>
          </w:tcPr>
          <w:p w14:paraId="683213B6" w14:textId="77777777" w:rsidR="00D950FC" w:rsidRDefault="00000000">
            <w:pPr>
              <w:widowControl/>
              <w:jc w:val="center"/>
              <w:rPr>
                <w:rFonts w:hAnsi="宋体" w:cs="宋体"/>
                <w:szCs w:val="21"/>
              </w:rPr>
            </w:pPr>
            <w:r>
              <w:rPr>
                <w:rFonts w:hAnsi="宋体" w:cs="宋体" w:hint="eastAsia"/>
                <w:szCs w:val="21"/>
              </w:rPr>
              <w:t>8分</w:t>
            </w:r>
          </w:p>
        </w:tc>
        <w:tc>
          <w:tcPr>
            <w:tcW w:w="9614" w:type="dxa"/>
            <w:shd w:val="clear" w:color="auto" w:fill="FFFFFF"/>
            <w:vAlign w:val="center"/>
          </w:tcPr>
          <w:p w14:paraId="642B2B85" w14:textId="77777777" w:rsidR="00D950FC" w:rsidRDefault="00000000">
            <w:pPr>
              <w:rPr>
                <w:rFonts w:hAnsi="宋体" w:cs="宋体"/>
                <w:kern w:val="0"/>
                <w:szCs w:val="21"/>
              </w:rPr>
            </w:pPr>
            <w:r>
              <w:rPr>
                <w:rFonts w:hAnsi="宋体" w:cs="宋体" w:hint="eastAsia"/>
                <w:kern w:val="0"/>
                <w:szCs w:val="21"/>
              </w:rPr>
              <w:t>投标人自</w:t>
            </w:r>
            <w:r>
              <w:rPr>
                <w:rFonts w:hAnsi="宋体" w:cs="宋体"/>
                <w:kern w:val="0"/>
                <w:szCs w:val="21"/>
              </w:rPr>
              <w:t>2020年1月1日</w:t>
            </w:r>
            <w:r>
              <w:rPr>
                <w:rFonts w:hAnsi="宋体" w:cs="宋体" w:hint="eastAsia"/>
                <w:kern w:val="0"/>
                <w:szCs w:val="21"/>
              </w:rPr>
              <w:t>至投标截止日</w:t>
            </w:r>
            <w:r>
              <w:rPr>
                <w:rFonts w:hAnsi="宋体" w:cs="宋体"/>
                <w:kern w:val="0"/>
                <w:szCs w:val="21"/>
              </w:rPr>
              <w:t>，完成过质量合格</w:t>
            </w:r>
            <w:r>
              <w:rPr>
                <w:rFonts w:hAnsi="宋体" w:cs="宋体" w:hint="eastAsia"/>
                <w:kern w:val="0"/>
                <w:szCs w:val="21"/>
              </w:rPr>
              <w:t>且</w:t>
            </w:r>
            <w:r>
              <w:rPr>
                <w:rFonts w:hAnsi="宋体" w:cs="宋体"/>
                <w:kern w:val="0"/>
                <w:szCs w:val="21"/>
              </w:rPr>
              <w:t>中标金额大于或等于3</w:t>
            </w:r>
            <w:r>
              <w:rPr>
                <w:rFonts w:hAnsi="宋体" w:cs="宋体" w:hint="eastAsia"/>
                <w:kern w:val="0"/>
                <w:szCs w:val="21"/>
              </w:rPr>
              <w:t>00</w:t>
            </w:r>
            <w:r>
              <w:rPr>
                <w:rFonts w:hAnsi="宋体" w:cs="宋体"/>
                <w:kern w:val="0"/>
                <w:szCs w:val="21"/>
              </w:rPr>
              <w:t>万元的建筑工程施工总承包业绩</w:t>
            </w:r>
            <w:r>
              <w:rPr>
                <w:rFonts w:hAnsi="宋体" w:cs="宋体" w:hint="eastAsia"/>
                <w:kern w:val="0"/>
                <w:szCs w:val="21"/>
              </w:rPr>
              <w:t>的，每项得0.5分，本项最多得8分。</w:t>
            </w:r>
          </w:p>
          <w:p w14:paraId="67317790" w14:textId="77777777" w:rsidR="00D950FC" w:rsidRDefault="00000000">
            <w:pPr>
              <w:rPr>
                <w:rFonts w:hAnsi="宋体" w:cs="宋体"/>
                <w:kern w:val="0"/>
                <w:szCs w:val="21"/>
              </w:rPr>
            </w:pPr>
            <w:r>
              <w:rPr>
                <w:rFonts w:hAnsi="宋体" w:cs="宋体" w:hint="eastAsia"/>
                <w:kern w:val="0"/>
                <w:szCs w:val="21"/>
              </w:rPr>
              <w:t>无或其他不得分。</w:t>
            </w:r>
          </w:p>
        </w:tc>
      </w:tr>
      <w:tr w:rsidR="00D950FC" w14:paraId="0F86FA4F" w14:textId="77777777">
        <w:trPr>
          <w:cantSplit/>
          <w:trHeight w:val="1015"/>
          <w:jc w:val="center"/>
        </w:trPr>
        <w:tc>
          <w:tcPr>
            <w:tcW w:w="701" w:type="dxa"/>
            <w:vMerge/>
            <w:shd w:val="clear" w:color="auto" w:fill="FFFFFF"/>
            <w:vAlign w:val="center"/>
          </w:tcPr>
          <w:p w14:paraId="69DBA955" w14:textId="77777777" w:rsidR="00D950FC" w:rsidRDefault="00D950FC">
            <w:pPr>
              <w:widowControl/>
              <w:adjustRightInd w:val="0"/>
              <w:snapToGrid w:val="0"/>
              <w:jc w:val="center"/>
              <w:rPr>
                <w:rFonts w:hAnsi="宋体" w:cs="宋体"/>
                <w:b/>
                <w:szCs w:val="21"/>
              </w:rPr>
            </w:pPr>
          </w:p>
        </w:tc>
        <w:tc>
          <w:tcPr>
            <w:tcW w:w="1221" w:type="dxa"/>
            <w:vMerge/>
            <w:shd w:val="clear" w:color="auto" w:fill="FFFFFF"/>
            <w:vAlign w:val="center"/>
          </w:tcPr>
          <w:p w14:paraId="2AFC1BCA" w14:textId="77777777" w:rsidR="00D950FC" w:rsidRDefault="00D950FC">
            <w:pPr>
              <w:widowControl/>
              <w:adjustRightInd w:val="0"/>
              <w:snapToGrid w:val="0"/>
              <w:jc w:val="center"/>
              <w:rPr>
                <w:rFonts w:hAnsi="宋体" w:cs="宋体"/>
                <w:b/>
                <w:szCs w:val="21"/>
              </w:rPr>
            </w:pPr>
          </w:p>
        </w:tc>
        <w:tc>
          <w:tcPr>
            <w:tcW w:w="1633" w:type="dxa"/>
            <w:shd w:val="clear" w:color="auto" w:fill="FFFFFF"/>
            <w:vAlign w:val="center"/>
          </w:tcPr>
          <w:p w14:paraId="24C2DC2B" w14:textId="77777777" w:rsidR="00D950FC" w:rsidRDefault="00000000">
            <w:pPr>
              <w:widowControl/>
              <w:jc w:val="center"/>
              <w:rPr>
                <w:rFonts w:hAnsi="宋体" w:cs="宋体"/>
                <w:kern w:val="0"/>
                <w:szCs w:val="21"/>
              </w:rPr>
            </w:pPr>
            <w:r>
              <w:rPr>
                <w:rFonts w:hAnsi="宋体" w:cs="宋体" w:hint="eastAsia"/>
                <w:kern w:val="0"/>
                <w:szCs w:val="21"/>
              </w:rPr>
              <w:t>工程获奖</w:t>
            </w:r>
          </w:p>
        </w:tc>
        <w:tc>
          <w:tcPr>
            <w:tcW w:w="758" w:type="dxa"/>
            <w:shd w:val="clear" w:color="auto" w:fill="FFFFFF"/>
            <w:vAlign w:val="center"/>
          </w:tcPr>
          <w:p w14:paraId="6285118B" w14:textId="77777777" w:rsidR="00D950FC" w:rsidRDefault="00000000">
            <w:pPr>
              <w:tabs>
                <w:tab w:val="left" w:pos="360"/>
              </w:tabs>
              <w:snapToGrid w:val="0"/>
              <w:jc w:val="center"/>
              <w:rPr>
                <w:rFonts w:hAnsi="宋体" w:cs="宋体"/>
                <w:bCs/>
                <w:kern w:val="0"/>
                <w:szCs w:val="21"/>
                <w:lang w:bidi="ar"/>
              </w:rPr>
            </w:pPr>
            <w:r>
              <w:rPr>
                <w:rFonts w:hAnsi="宋体" w:cs="宋体" w:hint="eastAsia"/>
                <w:bCs/>
                <w:kern w:val="0"/>
                <w:szCs w:val="21"/>
                <w:lang w:bidi="ar"/>
              </w:rPr>
              <w:t>10</w:t>
            </w:r>
            <w:r>
              <w:rPr>
                <w:rFonts w:hAnsi="宋体" w:cs="宋体" w:hint="eastAsia"/>
                <w:szCs w:val="21"/>
              </w:rPr>
              <w:t>分</w:t>
            </w:r>
          </w:p>
        </w:tc>
        <w:tc>
          <w:tcPr>
            <w:tcW w:w="9614" w:type="dxa"/>
            <w:shd w:val="clear" w:color="auto" w:fill="FFFFFF"/>
            <w:vAlign w:val="center"/>
          </w:tcPr>
          <w:p w14:paraId="25FEFCFB" w14:textId="77777777" w:rsidR="00D950FC" w:rsidRDefault="00000000">
            <w:pPr>
              <w:spacing w:line="312" w:lineRule="auto"/>
              <w:rPr>
                <w:rFonts w:hAnsi="宋体" w:cs="宋体"/>
                <w:szCs w:val="21"/>
              </w:rPr>
            </w:pPr>
            <w:r>
              <w:rPr>
                <w:rFonts w:hAnsi="宋体" w:cs="宋体" w:hint="eastAsia"/>
                <w:szCs w:val="21"/>
              </w:rPr>
              <w:t>投标人自2020年1月1日</w:t>
            </w:r>
            <w:r>
              <w:rPr>
                <w:rFonts w:hAnsi="宋体" w:cs="宋体" w:hint="eastAsia"/>
                <w:kern w:val="0"/>
                <w:szCs w:val="21"/>
              </w:rPr>
              <w:t>至</w:t>
            </w:r>
            <w:r>
              <w:rPr>
                <w:rFonts w:hAnsi="宋体" w:cs="宋体" w:hint="eastAsia"/>
                <w:szCs w:val="21"/>
              </w:rPr>
              <w:t>投标截止日获得过房建类工程质量方面奖项证书，国家级每项得2分，最高得10分；省级每项得1分，最高得6分；市级每项得0.5分，最高得2分。本项最多得10分。</w:t>
            </w:r>
          </w:p>
          <w:p w14:paraId="423BE9D9" w14:textId="77777777" w:rsidR="00D950FC" w:rsidRDefault="00000000">
            <w:pPr>
              <w:widowControl/>
              <w:jc w:val="left"/>
              <w:rPr>
                <w:rFonts w:hAnsi="宋体" w:cs="宋体"/>
                <w:szCs w:val="21"/>
                <w:lang w:bidi="ar"/>
              </w:rPr>
            </w:pPr>
            <w:r>
              <w:rPr>
                <w:rFonts w:hAnsi="宋体" w:cs="宋体" w:hint="eastAsia"/>
                <w:kern w:val="0"/>
                <w:szCs w:val="21"/>
              </w:rPr>
              <w:t>无或其他不得分。</w:t>
            </w:r>
          </w:p>
        </w:tc>
      </w:tr>
      <w:tr w:rsidR="00D950FC" w14:paraId="08CA6F55" w14:textId="77777777">
        <w:trPr>
          <w:cantSplit/>
          <w:trHeight w:val="1041"/>
          <w:jc w:val="center"/>
        </w:trPr>
        <w:tc>
          <w:tcPr>
            <w:tcW w:w="701" w:type="dxa"/>
            <w:vMerge/>
            <w:shd w:val="clear" w:color="auto" w:fill="FFFFFF"/>
            <w:vAlign w:val="center"/>
          </w:tcPr>
          <w:p w14:paraId="483D5F52" w14:textId="77777777" w:rsidR="00D950FC" w:rsidRDefault="00D950FC">
            <w:pPr>
              <w:widowControl/>
              <w:adjustRightInd w:val="0"/>
              <w:snapToGrid w:val="0"/>
              <w:jc w:val="center"/>
              <w:rPr>
                <w:rFonts w:hAnsi="宋体" w:cs="宋体"/>
                <w:b/>
                <w:szCs w:val="21"/>
              </w:rPr>
            </w:pPr>
          </w:p>
        </w:tc>
        <w:tc>
          <w:tcPr>
            <w:tcW w:w="1221" w:type="dxa"/>
            <w:vMerge/>
            <w:shd w:val="clear" w:color="auto" w:fill="FFFFFF"/>
            <w:vAlign w:val="center"/>
          </w:tcPr>
          <w:p w14:paraId="757EB696" w14:textId="77777777" w:rsidR="00D950FC" w:rsidRDefault="00D950FC">
            <w:pPr>
              <w:widowControl/>
              <w:adjustRightInd w:val="0"/>
              <w:snapToGrid w:val="0"/>
              <w:jc w:val="center"/>
              <w:rPr>
                <w:rFonts w:hAnsi="宋体" w:cs="宋体"/>
                <w:b/>
                <w:szCs w:val="21"/>
              </w:rPr>
            </w:pPr>
          </w:p>
        </w:tc>
        <w:tc>
          <w:tcPr>
            <w:tcW w:w="1633" w:type="dxa"/>
            <w:shd w:val="clear" w:color="auto" w:fill="FFFFFF"/>
            <w:vAlign w:val="center"/>
          </w:tcPr>
          <w:p w14:paraId="192F849E" w14:textId="77777777" w:rsidR="00D950FC" w:rsidRDefault="00000000">
            <w:pPr>
              <w:adjustRightInd w:val="0"/>
              <w:snapToGrid w:val="0"/>
              <w:jc w:val="center"/>
              <w:rPr>
                <w:rFonts w:hAnsi="宋体" w:cs="宋体"/>
                <w:kern w:val="0"/>
                <w:szCs w:val="21"/>
              </w:rPr>
            </w:pPr>
            <w:r>
              <w:rPr>
                <w:rFonts w:hAnsi="宋体" w:cs="宋体" w:hint="eastAsia"/>
                <w:szCs w:val="21"/>
              </w:rPr>
              <w:t>工程研发能力</w:t>
            </w:r>
          </w:p>
        </w:tc>
        <w:tc>
          <w:tcPr>
            <w:tcW w:w="758" w:type="dxa"/>
            <w:shd w:val="clear" w:color="auto" w:fill="FFFFFF"/>
            <w:vAlign w:val="center"/>
          </w:tcPr>
          <w:p w14:paraId="4EFF5912" w14:textId="77777777" w:rsidR="00D950FC" w:rsidRDefault="00000000">
            <w:pPr>
              <w:adjustRightInd w:val="0"/>
              <w:snapToGrid w:val="0"/>
              <w:jc w:val="center"/>
              <w:rPr>
                <w:rFonts w:hAnsi="宋体" w:cs="宋体"/>
                <w:szCs w:val="21"/>
              </w:rPr>
            </w:pPr>
            <w:r>
              <w:rPr>
                <w:rFonts w:hAnsi="宋体" w:cs="宋体" w:hint="eastAsia"/>
                <w:szCs w:val="21"/>
              </w:rPr>
              <w:t>6分</w:t>
            </w:r>
          </w:p>
        </w:tc>
        <w:tc>
          <w:tcPr>
            <w:tcW w:w="9614" w:type="dxa"/>
            <w:shd w:val="clear" w:color="auto" w:fill="FFFFFF"/>
            <w:vAlign w:val="center"/>
          </w:tcPr>
          <w:p w14:paraId="3508DFCE" w14:textId="77777777" w:rsidR="00D950FC" w:rsidRDefault="00000000">
            <w:pPr>
              <w:rPr>
                <w:rFonts w:hAnsi="宋体" w:cs="宋体"/>
                <w:szCs w:val="21"/>
              </w:rPr>
            </w:pPr>
            <w:r>
              <w:rPr>
                <w:rFonts w:hAnsi="宋体" w:cs="宋体" w:hint="eastAsia"/>
                <w:szCs w:val="21"/>
              </w:rPr>
              <w:t>投标人自</w:t>
            </w:r>
            <w:r>
              <w:rPr>
                <w:rFonts w:hAnsi="宋体" w:cs="宋体"/>
                <w:szCs w:val="21"/>
              </w:rPr>
              <w:t>2020年1月1日</w:t>
            </w:r>
            <w:r>
              <w:rPr>
                <w:rFonts w:hAnsi="宋体" w:cs="宋体" w:hint="eastAsia"/>
                <w:kern w:val="0"/>
                <w:szCs w:val="21"/>
              </w:rPr>
              <w:t>至</w:t>
            </w:r>
            <w:r>
              <w:rPr>
                <w:rFonts w:hAnsi="宋体" w:cs="宋体" w:hint="eastAsia"/>
                <w:szCs w:val="21"/>
              </w:rPr>
              <w:t>投标截止日</w:t>
            </w:r>
            <w:r>
              <w:rPr>
                <w:rFonts w:hAnsi="宋体" w:cs="宋体"/>
                <w:szCs w:val="21"/>
              </w:rPr>
              <w:t>，</w:t>
            </w:r>
            <w:r>
              <w:rPr>
                <w:rFonts w:hAnsi="宋体" w:cs="宋体" w:hint="eastAsia"/>
                <w:szCs w:val="21"/>
              </w:rPr>
              <w:t>获得过工法、专利证书著作权的，每个得0.3分，最多得6分。</w:t>
            </w:r>
          </w:p>
          <w:p w14:paraId="307EBAA1" w14:textId="77777777" w:rsidR="00D950FC" w:rsidRDefault="00000000">
            <w:pPr>
              <w:rPr>
                <w:rFonts w:hAnsi="宋体" w:cs="宋体"/>
                <w:szCs w:val="21"/>
              </w:rPr>
            </w:pPr>
            <w:r>
              <w:rPr>
                <w:rFonts w:hAnsi="宋体" w:cs="宋体" w:hint="eastAsia"/>
                <w:kern w:val="0"/>
                <w:szCs w:val="21"/>
              </w:rPr>
              <w:t>无或其他不得分。</w:t>
            </w:r>
          </w:p>
        </w:tc>
      </w:tr>
      <w:tr w:rsidR="00D950FC" w14:paraId="149C0480" w14:textId="77777777">
        <w:trPr>
          <w:cantSplit/>
          <w:trHeight w:val="1318"/>
          <w:jc w:val="center"/>
        </w:trPr>
        <w:tc>
          <w:tcPr>
            <w:tcW w:w="701" w:type="dxa"/>
            <w:vMerge/>
            <w:shd w:val="clear" w:color="auto" w:fill="FFFFFF"/>
            <w:vAlign w:val="center"/>
          </w:tcPr>
          <w:p w14:paraId="591DD63C" w14:textId="77777777" w:rsidR="00D950FC" w:rsidRDefault="00D950FC">
            <w:pPr>
              <w:widowControl/>
              <w:adjustRightInd w:val="0"/>
              <w:snapToGrid w:val="0"/>
              <w:jc w:val="center"/>
              <w:rPr>
                <w:rFonts w:hAnsi="宋体" w:cs="宋体"/>
                <w:b/>
                <w:szCs w:val="21"/>
              </w:rPr>
            </w:pPr>
          </w:p>
        </w:tc>
        <w:tc>
          <w:tcPr>
            <w:tcW w:w="1221" w:type="dxa"/>
            <w:vMerge/>
            <w:shd w:val="clear" w:color="auto" w:fill="FFFFFF"/>
            <w:vAlign w:val="center"/>
          </w:tcPr>
          <w:p w14:paraId="68B0AB23" w14:textId="77777777" w:rsidR="00D950FC" w:rsidRDefault="00D950FC">
            <w:pPr>
              <w:widowControl/>
              <w:adjustRightInd w:val="0"/>
              <w:snapToGrid w:val="0"/>
              <w:jc w:val="center"/>
              <w:rPr>
                <w:rFonts w:hAnsi="宋体" w:cs="宋体"/>
                <w:b/>
                <w:szCs w:val="21"/>
              </w:rPr>
            </w:pPr>
          </w:p>
        </w:tc>
        <w:tc>
          <w:tcPr>
            <w:tcW w:w="1633" w:type="dxa"/>
            <w:shd w:val="clear" w:color="auto" w:fill="FFFFFF"/>
            <w:vAlign w:val="center"/>
          </w:tcPr>
          <w:p w14:paraId="5CA25AC5" w14:textId="77777777" w:rsidR="00D950FC" w:rsidRDefault="00000000">
            <w:pPr>
              <w:adjustRightInd w:val="0"/>
              <w:snapToGrid w:val="0"/>
              <w:jc w:val="center"/>
              <w:rPr>
                <w:rFonts w:hAnsi="宋体" w:cs="宋体"/>
                <w:szCs w:val="21"/>
              </w:rPr>
            </w:pPr>
            <w:r>
              <w:rPr>
                <w:rFonts w:hAnsi="宋体" w:cs="宋体" w:hint="eastAsia"/>
                <w:kern w:val="0"/>
                <w:szCs w:val="21"/>
              </w:rPr>
              <w:t>第三方评价</w:t>
            </w:r>
          </w:p>
        </w:tc>
        <w:tc>
          <w:tcPr>
            <w:tcW w:w="758" w:type="dxa"/>
            <w:shd w:val="clear" w:color="auto" w:fill="FFFFFF"/>
            <w:vAlign w:val="center"/>
          </w:tcPr>
          <w:p w14:paraId="5B811779" w14:textId="77777777" w:rsidR="00D950FC" w:rsidRDefault="00000000">
            <w:pPr>
              <w:adjustRightInd w:val="0"/>
              <w:snapToGrid w:val="0"/>
              <w:jc w:val="center"/>
              <w:rPr>
                <w:rFonts w:hAnsi="宋体" w:cs="宋体"/>
                <w:szCs w:val="21"/>
              </w:rPr>
            </w:pPr>
            <w:r>
              <w:rPr>
                <w:rFonts w:hAnsi="宋体" w:cs="宋体" w:hint="eastAsia"/>
                <w:szCs w:val="21"/>
              </w:rPr>
              <w:t>3</w:t>
            </w:r>
            <w:r>
              <w:rPr>
                <w:rFonts w:hAnsi="宋体" w:cs="宋体"/>
                <w:szCs w:val="21"/>
              </w:rPr>
              <w:t>分</w:t>
            </w:r>
          </w:p>
        </w:tc>
        <w:tc>
          <w:tcPr>
            <w:tcW w:w="9614" w:type="dxa"/>
            <w:shd w:val="clear" w:color="auto" w:fill="FFFFFF"/>
            <w:vAlign w:val="center"/>
          </w:tcPr>
          <w:p w14:paraId="026E69FB" w14:textId="77777777" w:rsidR="00D950FC" w:rsidRDefault="00000000">
            <w:pPr>
              <w:pStyle w:val="a3"/>
              <w:ind w:firstLine="0"/>
              <w:rPr>
                <w:rFonts w:ascii="宋体" w:hAnsi="宋体" w:cs="宋体"/>
                <w:szCs w:val="21"/>
              </w:rPr>
            </w:pPr>
            <w:r>
              <w:rPr>
                <w:rFonts w:ascii="宋体" w:hAnsi="宋体" w:cs="宋体" w:hint="eastAsia"/>
                <w:szCs w:val="21"/>
              </w:rPr>
              <w:t>投标人2019年至投标截止日被评为纳税信用A级纳税人称号的：</w:t>
            </w:r>
          </w:p>
          <w:p w14:paraId="60E480AC" w14:textId="77777777" w:rsidR="00D950FC" w:rsidRDefault="00000000">
            <w:pPr>
              <w:pStyle w:val="a3"/>
              <w:ind w:firstLine="0"/>
              <w:rPr>
                <w:rFonts w:ascii="宋体" w:hAnsi="宋体" w:cs="宋体"/>
                <w:szCs w:val="21"/>
              </w:rPr>
            </w:pPr>
            <w:r>
              <w:rPr>
                <w:rFonts w:ascii="宋体" w:hAnsi="宋体" w:cs="宋体" w:hint="eastAsia"/>
                <w:szCs w:val="21"/>
              </w:rPr>
              <w:t>（1）连续4个年度或以上被评为纳税信用A级纳税人称号的得3分；</w:t>
            </w:r>
          </w:p>
          <w:p w14:paraId="3929330F" w14:textId="77777777" w:rsidR="00D950FC" w:rsidRDefault="00000000">
            <w:pPr>
              <w:pStyle w:val="a3"/>
              <w:ind w:firstLine="0"/>
              <w:rPr>
                <w:rFonts w:ascii="宋体" w:hAnsi="宋体" w:cs="宋体"/>
                <w:szCs w:val="21"/>
              </w:rPr>
            </w:pPr>
            <w:r>
              <w:rPr>
                <w:rFonts w:ascii="宋体" w:hAnsi="宋体" w:cs="宋体" w:hint="eastAsia"/>
                <w:szCs w:val="21"/>
              </w:rPr>
              <w:t>（2）连续3个年度被评为纳税信用A级纳税人称号的得2分；</w:t>
            </w:r>
          </w:p>
          <w:p w14:paraId="7C98987E" w14:textId="77777777" w:rsidR="00D950FC" w:rsidRDefault="00000000">
            <w:pPr>
              <w:pStyle w:val="a3"/>
              <w:ind w:firstLine="0"/>
              <w:rPr>
                <w:rFonts w:ascii="宋体" w:hAnsi="宋体" w:cs="宋体"/>
                <w:szCs w:val="21"/>
              </w:rPr>
            </w:pPr>
            <w:r>
              <w:rPr>
                <w:rFonts w:ascii="宋体" w:hAnsi="宋体" w:cs="宋体" w:hint="eastAsia"/>
                <w:szCs w:val="21"/>
              </w:rPr>
              <w:t>（3）连续2个年度被评为纳税信用A级纳税人称号的得1分；</w:t>
            </w:r>
          </w:p>
          <w:p w14:paraId="051F1602" w14:textId="77777777" w:rsidR="00D950FC" w:rsidRDefault="00000000">
            <w:pPr>
              <w:rPr>
                <w:rFonts w:hAnsi="宋体" w:cs="宋体"/>
                <w:szCs w:val="21"/>
              </w:rPr>
            </w:pPr>
            <w:r>
              <w:rPr>
                <w:rFonts w:hAnsi="宋体" w:cs="宋体" w:hint="eastAsia"/>
                <w:kern w:val="0"/>
                <w:szCs w:val="21"/>
              </w:rPr>
              <w:t>无或其他不得分。</w:t>
            </w:r>
          </w:p>
        </w:tc>
      </w:tr>
      <w:tr w:rsidR="00D950FC" w14:paraId="48936C00" w14:textId="77777777">
        <w:trPr>
          <w:cantSplit/>
          <w:trHeight w:val="968"/>
          <w:jc w:val="center"/>
        </w:trPr>
        <w:tc>
          <w:tcPr>
            <w:tcW w:w="701" w:type="dxa"/>
            <w:vMerge/>
            <w:shd w:val="clear" w:color="auto" w:fill="FFFFFF"/>
            <w:vAlign w:val="center"/>
          </w:tcPr>
          <w:p w14:paraId="406557B3" w14:textId="77777777" w:rsidR="00D950FC" w:rsidRDefault="00D950FC">
            <w:pPr>
              <w:widowControl/>
              <w:adjustRightInd w:val="0"/>
              <w:snapToGrid w:val="0"/>
              <w:jc w:val="center"/>
              <w:rPr>
                <w:rFonts w:hAnsi="宋体" w:cs="宋体"/>
                <w:b/>
                <w:szCs w:val="21"/>
              </w:rPr>
            </w:pPr>
          </w:p>
        </w:tc>
        <w:tc>
          <w:tcPr>
            <w:tcW w:w="1221" w:type="dxa"/>
            <w:vMerge/>
            <w:shd w:val="clear" w:color="auto" w:fill="FFFFFF"/>
            <w:vAlign w:val="center"/>
          </w:tcPr>
          <w:p w14:paraId="0AE24685" w14:textId="77777777" w:rsidR="00D950FC" w:rsidRDefault="00D950FC">
            <w:pPr>
              <w:widowControl/>
              <w:adjustRightInd w:val="0"/>
              <w:snapToGrid w:val="0"/>
              <w:jc w:val="center"/>
              <w:rPr>
                <w:rFonts w:hAnsi="宋体" w:cs="宋体"/>
                <w:b/>
                <w:szCs w:val="21"/>
              </w:rPr>
            </w:pPr>
          </w:p>
        </w:tc>
        <w:tc>
          <w:tcPr>
            <w:tcW w:w="1633" w:type="dxa"/>
            <w:shd w:val="clear" w:color="auto" w:fill="FFFFFF"/>
            <w:vAlign w:val="center"/>
          </w:tcPr>
          <w:p w14:paraId="25B823A6" w14:textId="77777777" w:rsidR="00D950FC" w:rsidRDefault="00000000">
            <w:pPr>
              <w:adjustRightInd w:val="0"/>
              <w:snapToGrid w:val="0"/>
              <w:jc w:val="center"/>
              <w:rPr>
                <w:rFonts w:hAnsi="宋体" w:cs="宋体"/>
                <w:kern w:val="0"/>
                <w:szCs w:val="21"/>
              </w:rPr>
            </w:pPr>
            <w:r>
              <w:rPr>
                <w:rFonts w:hAnsi="宋体" w:cs="宋体" w:hint="eastAsia"/>
                <w:szCs w:val="21"/>
              </w:rPr>
              <w:t>财务情况</w:t>
            </w:r>
          </w:p>
        </w:tc>
        <w:tc>
          <w:tcPr>
            <w:tcW w:w="758" w:type="dxa"/>
            <w:shd w:val="clear" w:color="auto" w:fill="FFFFFF"/>
            <w:vAlign w:val="center"/>
          </w:tcPr>
          <w:p w14:paraId="243C6E26" w14:textId="77777777" w:rsidR="00D950FC" w:rsidRDefault="00000000">
            <w:pPr>
              <w:adjustRightInd w:val="0"/>
              <w:snapToGrid w:val="0"/>
              <w:jc w:val="center"/>
              <w:rPr>
                <w:rFonts w:hAnsi="宋体" w:cs="宋体"/>
                <w:szCs w:val="21"/>
              </w:rPr>
            </w:pPr>
            <w:r>
              <w:rPr>
                <w:rFonts w:hAnsi="宋体" w:cs="宋体" w:hint="eastAsia"/>
                <w:szCs w:val="21"/>
              </w:rPr>
              <w:t>3分</w:t>
            </w:r>
          </w:p>
        </w:tc>
        <w:tc>
          <w:tcPr>
            <w:tcW w:w="9614" w:type="dxa"/>
            <w:shd w:val="clear" w:color="auto" w:fill="FFFFFF"/>
            <w:vAlign w:val="center"/>
          </w:tcPr>
          <w:p w14:paraId="3D5A6F49" w14:textId="77777777" w:rsidR="00D950FC" w:rsidRDefault="00000000">
            <w:pPr>
              <w:rPr>
                <w:rFonts w:hAnsi="宋体" w:cs="宋体"/>
                <w:szCs w:val="21"/>
              </w:rPr>
            </w:pPr>
            <w:r>
              <w:rPr>
                <w:rFonts w:hAnsi="宋体" w:cs="宋体" w:hint="eastAsia"/>
                <w:szCs w:val="21"/>
              </w:rPr>
              <w:t>（1）投标人近三年（2020年、2021年、2022年）平均资产负债率在50%（不含）以下的，得</w:t>
            </w:r>
            <w:r>
              <w:rPr>
                <w:rFonts w:hint="eastAsia"/>
              </w:rPr>
              <w:t>3</w:t>
            </w:r>
            <w:r>
              <w:rPr>
                <w:rFonts w:hAnsi="宋体" w:cs="宋体" w:hint="eastAsia"/>
                <w:szCs w:val="21"/>
              </w:rPr>
              <w:t>分；</w:t>
            </w:r>
          </w:p>
          <w:p w14:paraId="516C284C" w14:textId="77777777" w:rsidR="00D950FC" w:rsidRDefault="00000000">
            <w:pPr>
              <w:rPr>
                <w:rFonts w:hAnsi="宋体" w:cs="宋体"/>
                <w:szCs w:val="21"/>
              </w:rPr>
            </w:pPr>
            <w:r>
              <w:rPr>
                <w:rFonts w:hAnsi="宋体" w:cs="宋体" w:hint="eastAsia"/>
                <w:szCs w:val="21"/>
              </w:rPr>
              <w:t>（2）投标人近三年（2020年、2021年、2022年）平均资产负债率在[50%，60%）区间的，得2分；</w:t>
            </w:r>
          </w:p>
          <w:p w14:paraId="3D52D136" w14:textId="77777777" w:rsidR="00D950FC" w:rsidRDefault="00000000">
            <w:pPr>
              <w:rPr>
                <w:rFonts w:hAnsi="宋体" w:cs="宋体"/>
                <w:szCs w:val="21"/>
              </w:rPr>
            </w:pPr>
            <w:r>
              <w:rPr>
                <w:rFonts w:hAnsi="宋体" w:cs="宋体" w:hint="eastAsia"/>
                <w:szCs w:val="21"/>
              </w:rPr>
              <w:t xml:space="preserve">（3）投标人近三年（2020年、2021年、2022年）平均资产负债率在[60%，70%）区间的，得1分。 </w:t>
            </w:r>
          </w:p>
          <w:p w14:paraId="2D30EA26" w14:textId="77777777" w:rsidR="00D950FC" w:rsidRDefault="00000000">
            <w:pPr>
              <w:rPr>
                <w:rFonts w:hAnsi="宋体" w:cs="宋体"/>
                <w:szCs w:val="21"/>
              </w:rPr>
            </w:pPr>
            <w:r>
              <w:rPr>
                <w:rFonts w:hAnsi="宋体" w:cs="宋体" w:hint="eastAsia"/>
                <w:kern w:val="0"/>
                <w:szCs w:val="21"/>
              </w:rPr>
              <w:t>无或其他不得分。</w:t>
            </w:r>
          </w:p>
        </w:tc>
      </w:tr>
      <w:tr w:rsidR="00D950FC" w14:paraId="7C8AA67E" w14:textId="77777777">
        <w:trPr>
          <w:cantSplit/>
          <w:trHeight w:val="2714"/>
          <w:jc w:val="center"/>
        </w:trPr>
        <w:tc>
          <w:tcPr>
            <w:tcW w:w="701" w:type="dxa"/>
            <w:vMerge w:val="restart"/>
            <w:shd w:val="clear" w:color="auto" w:fill="FFFFFF"/>
            <w:vAlign w:val="center"/>
          </w:tcPr>
          <w:p w14:paraId="5AA31EAE" w14:textId="77777777" w:rsidR="00D950FC" w:rsidRDefault="00000000">
            <w:pPr>
              <w:adjustRightInd w:val="0"/>
              <w:snapToGrid w:val="0"/>
              <w:jc w:val="center"/>
              <w:rPr>
                <w:rFonts w:hAnsi="宋体" w:cs="宋体"/>
                <w:szCs w:val="21"/>
              </w:rPr>
            </w:pPr>
            <w:r>
              <w:rPr>
                <w:rFonts w:hAnsi="宋体" w:cs="宋体" w:hint="eastAsia"/>
                <w:szCs w:val="21"/>
              </w:rPr>
              <w:lastRenderedPageBreak/>
              <w:t>二</w:t>
            </w:r>
          </w:p>
        </w:tc>
        <w:tc>
          <w:tcPr>
            <w:tcW w:w="1221" w:type="dxa"/>
            <w:vMerge w:val="restart"/>
            <w:shd w:val="clear" w:color="auto" w:fill="FFFFFF"/>
            <w:vAlign w:val="center"/>
          </w:tcPr>
          <w:p w14:paraId="3EDCDB84" w14:textId="77777777" w:rsidR="00D950FC" w:rsidRDefault="00000000">
            <w:pPr>
              <w:adjustRightInd w:val="0"/>
              <w:snapToGrid w:val="0"/>
              <w:jc w:val="center"/>
              <w:rPr>
                <w:rFonts w:hAnsi="宋体" w:cs="宋体"/>
                <w:b/>
                <w:szCs w:val="21"/>
              </w:rPr>
            </w:pPr>
            <w:r>
              <w:rPr>
                <w:rFonts w:hAnsi="宋体" w:cs="宋体" w:hint="eastAsia"/>
                <w:b/>
                <w:szCs w:val="21"/>
              </w:rPr>
              <w:t>项目管理机构能力（</w:t>
            </w:r>
            <w:r>
              <w:rPr>
                <w:rFonts w:hAnsi="宋体" w:cs="宋体"/>
                <w:b/>
                <w:szCs w:val="21"/>
              </w:rPr>
              <w:t>70分）</w:t>
            </w:r>
          </w:p>
        </w:tc>
        <w:tc>
          <w:tcPr>
            <w:tcW w:w="1633" w:type="dxa"/>
            <w:shd w:val="clear" w:color="auto" w:fill="FFFFFF"/>
            <w:vAlign w:val="center"/>
          </w:tcPr>
          <w:p w14:paraId="39DE3CC8" w14:textId="77777777" w:rsidR="00D950FC" w:rsidRDefault="00000000">
            <w:pPr>
              <w:adjustRightInd w:val="0"/>
              <w:snapToGrid w:val="0"/>
              <w:jc w:val="center"/>
              <w:rPr>
                <w:rFonts w:hAnsi="宋体" w:cs="宋体"/>
                <w:kern w:val="0"/>
                <w:szCs w:val="21"/>
              </w:rPr>
            </w:pPr>
            <w:r>
              <w:rPr>
                <w:rFonts w:hAnsi="宋体" w:cs="宋体" w:hint="eastAsia"/>
                <w:kern w:val="0"/>
                <w:szCs w:val="21"/>
              </w:rPr>
              <w:t>项目负责人</w:t>
            </w:r>
          </w:p>
        </w:tc>
        <w:tc>
          <w:tcPr>
            <w:tcW w:w="758" w:type="dxa"/>
            <w:shd w:val="clear" w:color="auto" w:fill="FFFFFF"/>
            <w:vAlign w:val="center"/>
          </w:tcPr>
          <w:p w14:paraId="1DCE98BA" w14:textId="77777777" w:rsidR="00D950FC" w:rsidRDefault="00000000">
            <w:pPr>
              <w:snapToGrid w:val="0"/>
              <w:jc w:val="center"/>
              <w:rPr>
                <w:rFonts w:hAnsi="宋体" w:cs="宋体"/>
                <w:szCs w:val="21"/>
              </w:rPr>
            </w:pPr>
            <w:r>
              <w:rPr>
                <w:rFonts w:hAnsi="宋体" w:cs="宋体" w:hint="eastAsia"/>
                <w:szCs w:val="21"/>
              </w:rPr>
              <w:t>20分</w:t>
            </w:r>
          </w:p>
        </w:tc>
        <w:tc>
          <w:tcPr>
            <w:tcW w:w="9614" w:type="dxa"/>
            <w:shd w:val="clear" w:color="auto" w:fill="FFFFFF"/>
            <w:vAlign w:val="center"/>
          </w:tcPr>
          <w:p w14:paraId="19C5E9C5" w14:textId="77777777" w:rsidR="00D950FC" w:rsidRDefault="00000000">
            <w:pPr>
              <w:numPr>
                <w:ilvl w:val="0"/>
                <w:numId w:val="3"/>
              </w:numPr>
              <w:adjustRightInd w:val="0"/>
              <w:rPr>
                <w:rFonts w:hAnsi="宋体" w:cs="宋体"/>
                <w:b/>
                <w:bCs/>
                <w:szCs w:val="21"/>
              </w:rPr>
            </w:pPr>
            <w:r>
              <w:rPr>
                <w:rFonts w:hAnsi="宋体" w:cs="宋体" w:hint="eastAsia"/>
                <w:b/>
                <w:bCs/>
                <w:szCs w:val="21"/>
              </w:rPr>
              <w:t>从业能力：</w:t>
            </w:r>
          </w:p>
          <w:p w14:paraId="58A5E802" w14:textId="55E2A965" w:rsidR="00D950FC" w:rsidRDefault="00000000">
            <w:pPr>
              <w:numPr>
                <w:ilvl w:val="0"/>
                <w:numId w:val="4"/>
              </w:numPr>
              <w:adjustRightInd w:val="0"/>
              <w:rPr>
                <w:rFonts w:hAnsi="宋体" w:cs="宋体"/>
                <w:szCs w:val="21"/>
              </w:rPr>
            </w:pPr>
            <w:r>
              <w:rPr>
                <w:rFonts w:hAnsi="宋体" w:cs="宋体" w:hint="eastAsia"/>
                <w:szCs w:val="21"/>
              </w:rPr>
              <w:t>项目负责人取得建筑工程专业二级注册建造师（或以上）资格10（不含）年以上的，得</w:t>
            </w:r>
            <w:r>
              <w:rPr>
                <w:rFonts w:hAnsi="宋体" w:cs="宋体"/>
                <w:szCs w:val="21"/>
              </w:rPr>
              <w:t>4</w:t>
            </w:r>
            <w:r>
              <w:rPr>
                <w:rFonts w:hAnsi="宋体" w:cs="宋体" w:hint="eastAsia"/>
                <w:szCs w:val="21"/>
              </w:rPr>
              <w:t>分；项目负责人取得建筑工程专业二级注册建造师（或以上）资格6（不含）-10（含）年的，得2分；项目负责人取得建筑工程专业二级注册建造师（或以上）资格1（不含）-6（含）年的，得</w:t>
            </w:r>
            <w:r>
              <w:rPr>
                <w:rFonts w:hAnsi="宋体" w:cs="宋体"/>
                <w:szCs w:val="21"/>
              </w:rPr>
              <w:t>1</w:t>
            </w:r>
            <w:r>
              <w:rPr>
                <w:rFonts w:hAnsi="宋体" w:cs="宋体" w:hint="eastAsia"/>
                <w:szCs w:val="21"/>
              </w:rPr>
              <w:t>分；其他不得分；</w:t>
            </w:r>
          </w:p>
          <w:p w14:paraId="6FC26C77" w14:textId="77777777" w:rsidR="00D950FC" w:rsidRDefault="00000000">
            <w:pPr>
              <w:adjustRightInd w:val="0"/>
              <w:rPr>
                <w:rFonts w:hAnsi="宋体" w:cs="宋体"/>
                <w:szCs w:val="21"/>
              </w:rPr>
            </w:pPr>
            <w:r>
              <w:rPr>
                <w:rFonts w:hAnsi="宋体" w:cs="宋体" w:hint="eastAsia"/>
                <w:szCs w:val="21"/>
              </w:rPr>
              <w:t>（2）项目负责人具有建筑工程相关专业（副）高级或以上工程师职称资格的，得2分；项目负责人具有建筑工程相关专业中级工程师职称资格的，得1分；其他不得分。</w:t>
            </w:r>
          </w:p>
          <w:p w14:paraId="10C805F9" w14:textId="77777777" w:rsidR="00D950FC" w:rsidRDefault="00000000">
            <w:pPr>
              <w:rPr>
                <w:rFonts w:hAnsi="宋体" w:cs="宋体"/>
                <w:b/>
                <w:bCs/>
                <w:szCs w:val="21"/>
              </w:rPr>
            </w:pPr>
            <w:r>
              <w:rPr>
                <w:rFonts w:hAnsi="宋体" w:cs="宋体" w:hint="eastAsia"/>
                <w:b/>
                <w:bCs/>
                <w:szCs w:val="21"/>
              </w:rPr>
              <w:t>2.从业经验：</w:t>
            </w:r>
          </w:p>
          <w:p w14:paraId="6499D4EE" w14:textId="77777777" w:rsidR="00D950FC" w:rsidRDefault="00000000">
            <w:pPr>
              <w:rPr>
                <w:rFonts w:hAnsi="宋体" w:cs="宋体"/>
                <w:szCs w:val="21"/>
              </w:rPr>
            </w:pPr>
            <w:r>
              <w:rPr>
                <w:rFonts w:hAnsi="宋体" w:cs="宋体" w:hint="eastAsia"/>
                <w:szCs w:val="21"/>
              </w:rPr>
              <w:t>项目负责人自2020年1月1月至投标截止日作为项目负责人完成过质量合格且单项合同金额</w:t>
            </w:r>
            <w:r>
              <w:rPr>
                <w:rFonts w:hAnsi="宋体" w:cs="宋体"/>
                <w:szCs w:val="21"/>
              </w:rPr>
              <w:t>3</w:t>
            </w:r>
            <w:r>
              <w:rPr>
                <w:rFonts w:hAnsi="宋体" w:cs="宋体" w:hint="eastAsia"/>
                <w:szCs w:val="21"/>
              </w:rPr>
              <w:t>00万元或以上建筑工程施工总承包业绩，每项得7分，本小项最多得14分。</w:t>
            </w:r>
          </w:p>
        </w:tc>
      </w:tr>
      <w:tr w:rsidR="00D950FC" w14:paraId="7843D1A2" w14:textId="77777777">
        <w:trPr>
          <w:cantSplit/>
          <w:trHeight w:val="2411"/>
          <w:jc w:val="center"/>
        </w:trPr>
        <w:tc>
          <w:tcPr>
            <w:tcW w:w="701" w:type="dxa"/>
            <w:vMerge/>
            <w:shd w:val="clear" w:color="auto" w:fill="FFFFFF"/>
            <w:vAlign w:val="center"/>
          </w:tcPr>
          <w:p w14:paraId="6E222F86" w14:textId="77777777" w:rsidR="00D950FC" w:rsidRDefault="00D950FC">
            <w:pPr>
              <w:adjustRightInd w:val="0"/>
              <w:snapToGrid w:val="0"/>
              <w:jc w:val="center"/>
              <w:rPr>
                <w:rFonts w:hAnsi="宋体" w:cs="宋体"/>
                <w:szCs w:val="21"/>
              </w:rPr>
            </w:pPr>
          </w:p>
        </w:tc>
        <w:tc>
          <w:tcPr>
            <w:tcW w:w="1221" w:type="dxa"/>
            <w:vMerge/>
            <w:shd w:val="clear" w:color="auto" w:fill="FFFFFF"/>
            <w:vAlign w:val="center"/>
          </w:tcPr>
          <w:p w14:paraId="30861C58" w14:textId="77777777" w:rsidR="00D950FC" w:rsidRDefault="00D950FC">
            <w:pPr>
              <w:adjustRightInd w:val="0"/>
              <w:snapToGrid w:val="0"/>
              <w:jc w:val="center"/>
              <w:rPr>
                <w:rFonts w:hAnsi="宋体" w:cs="宋体"/>
                <w:b/>
                <w:szCs w:val="21"/>
              </w:rPr>
            </w:pPr>
          </w:p>
        </w:tc>
        <w:tc>
          <w:tcPr>
            <w:tcW w:w="1633" w:type="dxa"/>
            <w:shd w:val="clear" w:color="auto" w:fill="FFFFFF"/>
            <w:vAlign w:val="center"/>
          </w:tcPr>
          <w:p w14:paraId="23FA2EC4" w14:textId="77777777" w:rsidR="00D950FC" w:rsidRDefault="00000000">
            <w:pPr>
              <w:adjustRightInd w:val="0"/>
              <w:snapToGrid w:val="0"/>
              <w:jc w:val="center"/>
              <w:rPr>
                <w:rFonts w:hAnsi="宋体" w:cs="宋体"/>
                <w:kern w:val="0"/>
                <w:szCs w:val="21"/>
              </w:rPr>
            </w:pPr>
            <w:r>
              <w:rPr>
                <w:rFonts w:hAnsi="宋体" w:cs="宋体" w:hint="eastAsia"/>
                <w:kern w:val="0"/>
                <w:szCs w:val="21"/>
              </w:rPr>
              <w:t>技术负责人</w:t>
            </w:r>
          </w:p>
        </w:tc>
        <w:tc>
          <w:tcPr>
            <w:tcW w:w="758" w:type="dxa"/>
            <w:shd w:val="clear" w:color="auto" w:fill="FFFFFF"/>
            <w:vAlign w:val="center"/>
          </w:tcPr>
          <w:p w14:paraId="4FE0E407" w14:textId="77777777" w:rsidR="00D950FC" w:rsidRDefault="00000000">
            <w:pPr>
              <w:snapToGrid w:val="0"/>
              <w:jc w:val="center"/>
              <w:rPr>
                <w:rFonts w:hAnsi="宋体" w:cs="宋体"/>
                <w:szCs w:val="21"/>
              </w:rPr>
            </w:pPr>
            <w:r>
              <w:rPr>
                <w:rFonts w:hAnsi="宋体" w:cs="宋体" w:hint="eastAsia"/>
                <w:szCs w:val="21"/>
              </w:rPr>
              <w:t>15分</w:t>
            </w:r>
          </w:p>
        </w:tc>
        <w:tc>
          <w:tcPr>
            <w:tcW w:w="9614" w:type="dxa"/>
            <w:shd w:val="clear" w:color="auto" w:fill="FFFFFF"/>
            <w:vAlign w:val="center"/>
          </w:tcPr>
          <w:p w14:paraId="0198BDAF" w14:textId="77777777" w:rsidR="00D950FC" w:rsidRDefault="00000000">
            <w:pPr>
              <w:numPr>
                <w:ilvl w:val="0"/>
                <w:numId w:val="5"/>
              </w:numPr>
              <w:adjustRightInd w:val="0"/>
              <w:rPr>
                <w:rFonts w:hAnsi="宋体" w:cs="宋体"/>
                <w:b/>
                <w:bCs/>
                <w:szCs w:val="21"/>
              </w:rPr>
            </w:pPr>
            <w:r>
              <w:rPr>
                <w:rFonts w:hAnsi="宋体" w:cs="宋体" w:hint="eastAsia"/>
                <w:b/>
                <w:bCs/>
                <w:szCs w:val="21"/>
              </w:rPr>
              <w:t>从业能力：</w:t>
            </w:r>
          </w:p>
          <w:p w14:paraId="5BB18D95" w14:textId="77777777" w:rsidR="00D950FC" w:rsidRDefault="00000000">
            <w:pPr>
              <w:numPr>
                <w:ilvl w:val="0"/>
                <w:numId w:val="6"/>
              </w:numPr>
              <w:adjustRightInd w:val="0"/>
              <w:rPr>
                <w:rFonts w:hAnsi="宋体" w:cs="宋体"/>
                <w:szCs w:val="21"/>
              </w:rPr>
            </w:pPr>
            <w:r>
              <w:rPr>
                <w:rFonts w:hAnsi="宋体" w:cs="宋体" w:hint="eastAsia"/>
                <w:szCs w:val="21"/>
              </w:rPr>
              <w:t>项目技术负责人取得建筑工程相关专业（副）高级或以上工程师职称资格证10（不含）年以上的，或取得建筑工程相关专业正高级工程师职称的，得5分；</w:t>
            </w:r>
          </w:p>
          <w:p w14:paraId="45917102" w14:textId="77777777" w:rsidR="00D950FC" w:rsidRDefault="00000000">
            <w:pPr>
              <w:numPr>
                <w:ilvl w:val="0"/>
                <w:numId w:val="6"/>
              </w:numPr>
              <w:adjustRightInd w:val="0"/>
              <w:rPr>
                <w:rFonts w:hAnsi="宋体" w:cs="宋体"/>
                <w:szCs w:val="21"/>
              </w:rPr>
            </w:pPr>
            <w:r>
              <w:rPr>
                <w:rFonts w:hAnsi="宋体" w:cs="宋体" w:hint="eastAsia"/>
                <w:szCs w:val="21"/>
              </w:rPr>
              <w:t>项目技术负责人取得建筑工程相关专业（副）高级或以上工程师职称资格证6（不含）-10（含）年的，得3分；</w:t>
            </w:r>
          </w:p>
          <w:p w14:paraId="77A943E6" w14:textId="77777777" w:rsidR="00D950FC" w:rsidRDefault="00000000">
            <w:pPr>
              <w:numPr>
                <w:ilvl w:val="0"/>
                <w:numId w:val="6"/>
              </w:numPr>
              <w:adjustRightInd w:val="0"/>
              <w:rPr>
                <w:rFonts w:hAnsi="宋体" w:cs="宋体"/>
                <w:szCs w:val="21"/>
              </w:rPr>
            </w:pPr>
            <w:r>
              <w:rPr>
                <w:rFonts w:hAnsi="宋体" w:cs="宋体" w:hint="eastAsia"/>
                <w:szCs w:val="21"/>
              </w:rPr>
              <w:t>项目技术负责人取得建筑工程相关专业（副）高级或以上工程师职称资格证1（不含）-6（含）年的，得1分；其他不得分。</w:t>
            </w:r>
          </w:p>
          <w:p w14:paraId="339EB728" w14:textId="77777777" w:rsidR="00D950FC" w:rsidRDefault="00000000">
            <w:pPr>
              <w:pStyle w:val="a3"/>
              <w:numPr>
                <w:ilvl w:val="0"/>
                <w:numId w:val="5"/>
              </w:numPr>
              <w:ind w:firstLine="0"/>
              <w:rPr>
                <w:rFonts w:ascii="宋体" w:hAnsi="宋体" w:cs="宋体"/>
                <w:b/>
                <w:bCs/>
                <w:szCs w:val="21"/>
              </w:rPr>
            </w:pPr>
            <w:r>
              <w:rPr>
                <w:rFonts w:ascii="宋体" w:hAnsi="宋体" w:cs="宋体" w:hint="eastAsia"/>
                <w:b/>
                <w:bCs/>
                <w:szCs w:val="21"/>
              </w:rPr>
              <w:t>从业经验：</w:t>
            </w:r>
          </w:p>
          <w:p w14:paraId="6AE542E2" w14:textId="77777777" w:rsidR="00D950FC" w:rsidRDefault="00000000">
            <w:pPr>
              <w:pStyle w:val="a3"/>
              <w:ind w:firstLine="0"/>
              <w:rPr>
                <w:rFonts w:ascii="宋体" w:hAnsi="宋体" w:cs="宋体"/>
                <w:szCs w:val="21"/>
              </w:rPr>
            </w:pPr>
            <w:r>
              <w:rPr>
                <w:rFonts w:ascii="宋体" w:hAnsi="宋体" w:cs="宋体" w:hint="eastAsia"/>
                <w:szCs w:val="21"/>
              </w:rPr>
              <w:t>项目技术负责人自2020年1月1月至投标截止日完作为项目负责人或技术负责人成过质量合格且单项合同金额</w:t>
            </w:r>
            <w:r>
              <w:rPr>
                <w:rFonts w:ascii="宋体" w:hAnsi="宋体" w:cs="宋体"/>
                <w:szCs w:val="21"/>
              </w:rPr>
              <w:t>3</w:t>
            </w:r>
            <w:r>
              <w:rPr>
                <w:rFonts w:ascii="宋体" w:hAnsi="宋体" w:cs="宋体" w:hint="eastAsia"/>
                <w:szCs w:val="21"/>
              </w:rPr>
              <w:t>00万元或以上建筑工程施工总承包业绩，每项得5分，本小项最多得10分。</w:t>
            </w:r>
          </w:p>
        </w:tc>
      </w:tr>
      <w:tr w:rsidR="00D950FC" w14:paraId="54AEBD9C" w14:textId="77777777">
        <w:trPr>
          <w:cantSplit/>
          <w:trHeight w:val="2120"/>
          <w:jc w:val="center"/>
        </w:trPr>
        <w:tc>
          <w:tcPr>
            <w:tcW w:w="701" w:type="dxa"/>
            <w:vMerge/>
            <w:shd w:val="clear" w:color="auto" w:fill="FFFFFF"/>
            <w:vAlign w:val="center"/>
          </w:tcPr>
          <w:p w14:paraId="5CCE25AB" w14:textId="77777777" w:rsidR="00D950FC" w:rsidRDefault="00D950FC">
            <w:pPr>
              <w:widowControl/>
              <w:adjustRightInd w:val="0"/>
              <w:snapToGrid w:val="0"/>
              <w:jc w:val="center"/>
              <w:rPr>
                <w:rFonts w:hAnsi="宋体" w:cs="宋体"/>
                <w:szCs w:val="21"/>
              </w:rPr>
            </w:pPr>
          </w:p>
        </w:tc>
        <w:tc>
          <w:tcPr>
            <w:tcW w:w="1221" w:type="dxa"/>
            <w:vMerge/>
            <w:shd w:val="clear" w:color="auto" w:fill="FFFFFF"/>
            <w:vAlign w:val="center"/>
          </w:tcPr>
          <w:p w14:paraId="6B87E7A9" w14:textId="77777777" w:rsidR="00D950FC" w:rsidRDefault="00D950FC">
            <w:pPr>
              <w:widowControl/>
              <w:adjustRightInd w:val="0"/>
              <w:snapToGrid w:val="0"/>
              <w:jc w:val="center"/>
              <w:rPr>
                <w:rFonts w:hAnsi="宋体" w:cs="宋体"/>
                <w:szCs w:val="21"/>
              </w:rPr>
            </w:pPr>
          </w:p>
        </w:tc>
        <w:tc>
          <w:tcPr>
            <w:tcW w:w="1633" w:type="dxa"/>
            <w:shd w:val="clear" w:color="auto" w:fill="FFFFFF"/>
            <w:vAlign w:val="center"/>
          </w:tcPr>
          <w:p w14:paraId="57CF36BA" w14:textId="77777777" w:rsidR="00D950FC" w:rsidRDefault="00000000">
            <w:pPr>
              <w:adjustRightInd w:val="0"/>
              <w:snapToGrid w:val="0"/>
              <w:jc w:val="center"/>
              <w:rPr>
                <w:rFonts w:hAnsi="宋体" w:cs="宋体"/>
                <w:kern w:val="0"/>
                <w:szCs w:val="21"/>
              </w:rPr>
            </w:pPr>
            <w:r>
              <w:rPr>
                <w:rFonts w:hAnsi="宋体" w:cs="宋体" w:hint="eastAsia"/>
                <w:kern w:val="0"/>
                <w:szCs w:val="21"/>
              </w:rPr>
              <w:t>安全负责人</w:t>
            </w:r>
          </w:p>
        </w:tc>
        <w:tc>
          <w:tcPr>
            <w:tcW w:w="758" w:type="dxa"/>
            <w:shd w:val="clear" w:color="auto" w:fill="FFFFFF"/>
            <w:vAlign w:val="center"/>
          </w:tcPr>
          <w:p w14:paraId="437372FC" w14:textId="77777777" w:rsidR="00D950FC" w:rsidRDefault="00000000">
            <w:pPr>
              <w:adjustRightInd w:val="0"/>
              <w:snapToGrid w:val="0"/>
              <w:jc w:val="center"/>
              <w:rPr>
                <w:rFonts w:hAnsi="宋体" w:cs="宋体"/>
                <w:szCs w:val="21"/>
              </w:rPr>
            </w:pPr>
            <w:r>
              <w:rPr>
                <w:rFonts w:hAnsi="宋体" w:cs="宋体" w:hint="eastAsia"/>
                <w:szCs w:val="21"/>
              </w:rPr>
              <w:t>15分</w:t>
            </w:r>
          </w:p>
        </w:tc>
        <w:tc>
          <w:tcPr>
            <w:tcW w:w="9614" w:type="dxa"/>
            <w:shd w:val="clear" w:color="auto" w:fill="FFFFFF"/>
            <w:vAlign w:val="center"/>
          </w:tcPr>
          <w:p w14:paraId="3F0EF93A" w14:textId="77777777" w:rsidR="00D950FC" w:rsidRDefault="00000000">
            <w:pPr>
              <w:numPr>
                <w:ilvl w:val="0"/>
                <w:numId w:val="7"/>
              </w:numPr>
              <w:rPr>
                <w:rFonts w:hAnsi="宋体" w:cs="宋体"/>
                <w:b/>
                <w:bCs/>
                <w:szCs w:val="21"/>
              </w:rPr>
            </w:pPr>
            <w:r>
              <w:rPr>
                <w:rFonts w:hAnsi="宋体" w:cs="宋体" w:hint="eastAsia"/>
                <w:b/>
                <w:bCs/>
                <w:szCs w:val="21"/>
              </w:rPr>
              <w:t>从业能力：</w:t>
            </w:r>
          </w:p>
          <w:p w14:paraId="3C7BEB14" w14:textId="77777777" w:rsidR="00D950FC" w:rsidRDefault="00000000">
            <w:pPr>
              <w:numPr>
                <w:ilvl w:val="0"/>
                <w:numId w:val="8"/>
              </w:numPr>
              <w:rPr>
                <w:rFonts w:hAnsi="宋体" w:cs="宋体"/>
                <w:szCs w:val="21"/>
              </w:rPr>
            </w:pPr>
            <w:r>
              <w:rPr>
                <w:rFonts w:hAnsi="宋体" w:cs="宋体" w:hint="eastAsia"/>
                <w:szCs w:val="21"/>
              </w:rPr>
              <w:t>安全负责人取得注册安全工程师资格证10（不含）年以上的，得5分；</w:t>
            </w:r>
          </w:p>
          <w:p w14:paraId="78F64344" w14:textId="77777777" w:rsidR="00D950FC" w:rsidRDefault="00000000">
            <w:pPr>
              <w:numPr>
                <w:ilvl w:val="0"/>
                <w:numId w:val="8"/>
              </w:numPr>
              <w:rPr>
                <w:rFonts w:hAnsi="宋体" w:cs="宋体"/>
                <w:szCs w:val="21"/>
              </w:rPr>
            </w:pPr>
            <w:r>
              <w:rPr>
                <w:rFonts w:hAnsi="宋体" w:cs="宋体" w:hint="eastAsia"/>
                <w:szCs w:val="21"/>
              </w:rPr>
              <w:t>安全负责人取得注册安全工程师资格证6（不含）-10（含）年的，得3分；</w:t>
            </w:r>
          </w:p>
          <w:p w14:paraId="1A7F8237" w14:textId="77777777" w:rsidR="00D950FC" w:rsidRDefault="00000000">
            <w:pPr>
              <w:numPr>
                <w:ilvl w:val="0"/>
                <w:numId w:val="8"/>
              </w:numPr>
              <w:rPr>
                <w:rFonts w:hAnsi="宋体" w:cs="宋体"/>
                <w:szCs w:val="21"/>
              </w:rPr>
            </w:pPr>
            <w:r>
              <w:rPr>
                <w:rFonts w:hAnsi="宋体" w:cs="宋体" w:hint="eastAsia"/>
                <w:szCs w:val="21"/>
              </w:rPr>
              <w:t>安全负责人取得注册安全工程师资格证1（不含）-6年（含）的，得1分；其他不得分。</w:t>
            </w:r>
          </w:p>
          <w:p w14:paraId="28B32ADC" w14:textId="77777777" w:rsidR="00D950FC" w:rsidRDefault="00000000">
            <w:pPr>
              <w:pStyle w:val="a3"/>
              <w:numPr>
                <w:ilvl w:val="0"/>
                <w:numId w:val="7"/>
              </w:numPr>
              <w:ind w:firstLine="0"/>
              <w:rPr>
                <w:rFonts w:ascii="宋体" w:hAnsi="宋体" w:cs="宋体"/>
                <w:b/>
                <w:bCs/>
                <w:szCs w:val="21"/>
              </w:rPr>
            </w:pPr>
            <w:r>
              <w:rPr>
                <w:rFonts w:ascii="宋体" w:hAnsi="宋体" w:cs="宋体" w:hint="eastAsia"/>
                <w:b/>
                <w:bCs/>
                <w:szCs w:val="21"/>
              </w:rPr>
              <w:t>从业经验：</w:t>
            </w:r>
          </w:p>
          <w:p w14:paraId="7C7FFA35" w14:textId="77777777" w:rsidR="00D950FC" w:rsidRDefault="00000000">
            <w:pPr>
              <w:rPr>
                <w:rFonts w:hAnsi="宋体" w:cs="宋体"/>
                <w:szCs w:val="21"/>
              </w:rPr>
            </w:pPr>
            <w:r>
              <w:rPr>
                <w:rFonts w:hAnsi="宋体" w:cs="宋体" w:hint="eastAsia"/>
                <w:szCs w:val="21"/>
              </w:rPr>
              <w:t>安全负责人自2020年1月1月至投标截止日完成过质量合格且单项合同金额</w:t>
            </w:r>
            <w:r>
              <w:rPr>
                <w:rFonts w:hAnsi="宋体" w:cs="宋体"/>
                <w:szCs w:val="21"/>
              </w:rPr>
              <w:t>3</w:t>
            </w:r>
            <w:r>
              <w:rPr>
                <w:rFonts w:hAnsi="宋体" w:cs="宋体" w:hint="eastAsia"/>
                <w:szCs w:val="21"/>
              </w:rPr>
              <w:t>00万元或以上建筑工程施工总承包业绩，每项得5分，本小项最多得10分。</w:t>
            </w:r>
          </w:p>
        </w:tc>
      </w:tr>
      <w:tr w:rsidR="00D950FC" w14:paraId="7F8FE587" w14:textId="77777777">
        <w:trPr>
          <w:cantSplit/>
          <w:trHeight w:val="822"/>
          <w:jc w:val="center"/>
        </w:trPr>
        <w:tc>
          <w:tcPr>
            <w:tcW w:w="701" w:type="dxa"/>
            <w:vMerge/>
            <w:shd w:val="clear" w:color="auto" w:fill="FFFFFF"/>
            <w:vAlign w:val="center"/>
          </w:tcPr>
          <w:p w14:paraId="4EACFB56" w14:textId="77777777" w:rsidR="00D950FC" w:rsidRDefault="00D950FC">
            <w:pPr>
              <w:widowControl/>
              <w:adjustRightInd w:val="0"/>
              <w:snapToGrid w:val="0"/>
              <w:jc w:val="center"/>
              <w:rPr>
                <w:rFonts w:hAnsi="宋体" w:cs="宋体"/>
                <w:szCs w:val="21"/>
              </w:rPr>
            </w:pPr>
          </w:p>
        </w:tc>
        <w:tc>
          <w:tcPr>
            <w:tcW w:w="1221" w:type="dxa"/>
            <w:vMerge/>
            <w:shd w:val="clear" w:color="auto" w:fill="FFFFFF"/>
            <w:vAlign w:val="center"/>
          </w:tcPr>
          <w:p w14:paraId="5D330122" w14:textId="77777777" w:rsidR="00D950FC" w:rsidRDefault="00D950FC">
            <w:pPr>
              <w:widowControl/>
              <w:adjustRightInd w:val="0"/>
              <w:snapToGrid w:val="0"/>
              <w:jc w:val="center"/>
              <w:rPr>
                <w:rFonts w:hAnsi="宋体" w:cs="宋体"/>
                <w:szCs w:val="21"/>
              </w:rPr>
            </w:pPr>
          </w:p>
        </w:tc>
        <w:tc>
          <w:tcPr>
            <w:tcW w:w="1633" w:type="dxa"/>
            <w:shd w:val="clear" w:color="auto" w:fill="FFFFFF"/>
            <w:vAlign w:val="center"/>
          </w:tcPr>
          <w:p w14:paraId="08BF6EF7" w14:textId="77777777" w:rsidR="00D950FC" w:rsidRDefault="00000000">
            <w:pPr>
              <w:adjustRightInd w:val="0"/>
              <w:snapToGrid w:val="0"/>
              <w:jc w:val="center"/>
              <w:rPr>
                <w:rFonts w:hAnsi="宋体" w:cs="宋体"/>
                <w:kern w:val="0"/>
                <w:szCs w:val="21"/>
              </w:rPr>
            </w:pPr>
            <w:r>
              <w:rPr>
                <w:rFonts w:hAnsi="宋体" w:cs="宋体" w:hint="eastAsia"/>
                <w:kern w:val="0"/>
                <w:szCs w:val="21"/>
              </w:rPr>
              <w:t>造价负责人</w:t>
            </w:r>
          </w:p>
        </w:tc>
        <w:tc>
          <w:tcPr>
            <w:tcW w:w="758" w:type="dxa"/>
            <w:shd w:val="clear" w:color="auto" w:fill="FFFFFF"/>
            <w:vAlign w:val="center"/>
          </w:tcPr>
          <w:p w14:paraId="3310A5A4" w14:textId="77777777" w:rsidR="00D950FC" w:rsidRDefault="00000000">
            <w:pPr>
              <w:adjustRightInd w:val="0"/>
              <w:snapToGrid w:val="0"/>
              <w:jc w:val="center"/>
              <w:rPr>
                <w:rFonts w:hAnsi="宋体" w:cs="宋体"/>
                <w:szCs w:val="21"/>
              </w:rPr>
            </w:pPr>
            <w:r>
              <w:rPr>
                <w:rFonts w:hAnsi="宋体" w:cs="宋体" w:hint="eastAsia"/>
                <w:szCs w:val="21"/>
              </w:rPr>
              <w:t>10分</w:t>
            </w:r>
          </w:p>
        </w:tc>
        <w:tc>
          <w:tcPr>
            <w:tcW w:w="9614" w:type="dxa"/>
            <w:shd w:val="clear" w:color="auto" w:fill="FFFFFF"/>
            <w:vAlign w:val="center"/>
          </w:tcPr>
          <w:p w14:paraId="20AF48FD" w14:textId="3969BECD" w:rsidR="00D950FC" w:rsidRDefault="00000000">
            <w:pPr>
              <w:rPr>
                <w:rFonts w:hAnsi="宋体" w:cs="宋体"/>
                <w:szCs w:val="21"/>
              </w:rPr>
            </w:pPr>
            <w:r>
              <w:rPr>
                <w:rFonts w:hAnsi="宋体" w:cs="宋体" w:hint="eastAsia"/>
                <w:b/>
                <w:bCs/>
                <w:szCs w:val="21"/>
              </w:rPr>
              <w:t>从业能力：</w:t>
            </w:r>
            <w:r>
              <w:rPr>
                <w:rFonts w:hAnsi="宋体" w:cs="宋体" w:hint="eastAsia"/>
                <w:szCs w:val="21"/>
              </w:rPr>
              <w:t>造价负责人具有注册造价工程师（或一级造价工程师）资格的，得5分，造价负责人具有造价相关专业高级或以上工程师职称资格的，加5分；其他不得分。本项最多得10分。</w:t>
            </w:r>
          </w:p>
        </w:tc>
      </w:tr>
      <w:tr w:rsidR="00D950FC" w14:paraId="2A13AF8D" w14:textId="77777777">
        <w:trPr>
          <w:cantSplit/>
          <w:trHeight w:val="355"/>
          <w:jc w:val="center"/>
        </w:trPr>
        <w:tc>
          <w:tcPr>
            <w:tcW w:w="701" w:type="dxa"/>
            <w:vMerge/>
            <w:shd w:val="clear" w:color="auto" w:fill="FFFFFF"/>
            <w:vAlign w:val="center"/>
          </w:tcPr>
          <w:p w14:paraId="4E656128" w14:textId="77777777" w:rsidR="00D950FC" w:rsidRDefault="00D950FC">
            <w:pPr>
              <w:widowControl/>
              <w:adjustRightInd w:val="0"/>
              <w:snapToGrid w:val="0"/>
              <w:jc w:val="center"/>
              <w:rPr>
                <w:rFonts w:hAnsi="宋体" w:cs="宋体"/>
                <w:szCs w:val="21"/>
              </w:rPr>
            </w:pPr>
          </w:p>
        </w:tc>
        <w:tc>
          <w:tcPr>
            <w:tcW w:w="1221" w:type="dxa"/>
            <w:vMerge/>
            <w:shd w:val="clear" w:color="auto" w:fill="FFFFFF"/>
            <w:vAlign w:val="center"/>
          </w:tcPr>
          <w:p w14:paraId="224D11C7" w14:textId="77777777" w:rsidR="00D950FC" w:rsidRDefault="00D950FC">
            <w:pPr>
              <w:widowControl/>
              <w:adjustRightInd w:val="0"/>
              <w:snapToGrid w:val="0"/>
              <w:jc w:val="center"/>
              <w:rPr>
                <w:rFonts w:hAnsi="宋体" w:cs="宋体"/>
                <w:szCs w:val="21"/>
              </w:rPr>
            </w:pPr>
          </w:p>
        </w:tc>
        <w:tc>
          <w:tcPr>
            <w:tcW w:w="1633" w:type="dxa"/>
            <w:shd w:val="clear" w:color="auto" w:fill="FFFFFF"/>
            <w:vAlign w:val="center"/>
          </w:tcPr>
          <w:p w14:paraId="01AFB565" w14:textId="77777777" w:rsidR="00D950FC" w:rsidRDefault="00000000">
            <w:pPr>
              <w:widowControl/>
              <w:adjustRightInd w:val="0"/>
              <w:snapToGrid w:val="0"/>
              <w:jc w:val="center"/>
              <w:rPr>
                <w:rFonts w:hAnsi="宋体" w:cs="宋体"/>
                <w:szCs w:val="21"/>
              </w:rPr>
            </w:pPr>
            <w:r>
              <w:rPr>
                <w:rFonts w:hAnsi="宋体" w:cs="宋体" w:hint="eastAsia"/>
                <w:szCs w:val="21"/>
              </w:rPr>
              <w:t>其它专业工程师</w:t>
            </w:r>
          </w:p>
        </w:tc>
        <w:tc>
          <w:tcPr>
            <w:tcW w:w="758" w:type="dxa"/>
            <w:shd w:val="clear" w:color="auto" w:fill="FFFFFF"/>
            <w:vAlign w:val="center"/>
          </w:tcPr>
          <w:p w14:paraId="4CCE9CB6" w14:textId="77777777" w:rsidR="00D950FC" w:rsidRDefault="00000000">
            <w:pPr>
              <w:adjustRightInd w:val="0"/>
              <w:snapToGrid w:val="0"/>
              <w:jc w:val="center"/>
              <w:rPr>
                <w:rFonts w:hAnsi="宋体" w:cs="宋体"/>
                <w:szCs w:val="21"/>
              </w:rPr>
            </w:pPr>
            <w:r>
              <w:rPr>
                <w:rFonts w:hAnsi="宋体" w:cs="宋体" w:hint="eastAsia"/>
                <w:szCs w:val="21"/>
              </w:rPr>
              <w:t>10分</w:t>
            </w:r>
          </w:p>
        </w:tc>
        <w:tc>
          <w:tcPr>
            <w:tcW w:w="9614" w:type="dxa"/>
            <w:shd w:val="clear" w:color="auto" w:fill="FFFFFF"/>
            <w:vAlign w:val="center"/>
          </w:tcPr>
          <w:p w14:paraId="2D5ED4BA" w14:textId="77777777" w:rsidR="00D950FC" w:rsidRDefault="00000000">
            <w:pPr>
              <w:pStyle w:val="a2"/>
              <w:spacing w:after="0"/>
              <w:ind w:firstLine="0"/>
              <w:rPr>
                <w:rFonts w:ascii="宋体" w:hAnsi="宋体" w:cs="宋体"/>
                <w:szCs w:val="21"/>
              </w:rPr>
            </w:pPr>
            <w:r>
              <w:rPr>
                <w:rFonts w:ascii="宋体" w:hAnsi="宋体" w:cs="宋体" w:hint="eastAsia"/>
                <w:szCs w:val="22"/>
              </w:rPr>
              <w:t>各专业工程师配备完善：暖通类专业中级或以上工程师1名、电气类专业中级或以上工程师1名、安全专业中级或以上工程师1名、土建类专业中级或以上工程师1名，以上四个专业人员配备齐全的，得8分；未配备齐全以上四个专业人员的本项不得分。除以上四个专业外每增加一名相关专业工程师，加1分，本项最多得10分。</w:t>
            </w:r>
          </w:p>
        </w:tc>
      </w:tr>
      <w:tr w:rsidR="00D950FC" w14:paraId="65331185" w14:textId="77777777">
        <w:trPr>
          <w:cantSplit/>
          <w:trHeight w:val="355"/>
          <w:jc w:val="center"/>
        </w:trPr>
        <w:tc>
          <w:tcPr>
            <w:tcW w:w="1922" w:type="dxa"/>
            <w:gridSpan w:val="2"/>
            <w:shd w:val="clear" w:color="auto" w:fill="FFFFFF"/>
            <w:vAlign w:val="center"/>
          </w:tcPr>
          <w:p w14:paraId="50426EBE" w14:textId="77777777" w:rsidR="00D950FC" w:rsidRDefault="00000000">
            <w:pPr>
              <w:widowControl/>
              <w:adjustRightInd w:val="0"/>
              <w:snapToGrid w:val="0"/>
              <w:jc w:val="center"/>
              <w:rPr>
                <w:rFonts w:hAnsi="宋体" w:cs="宋体"/>
                <w:szCs w:val="21"/>
              </w:rPr>
            </w:pPr>
            <w:r>
              <w:rPr>
                <w:rFonts w:hAnsi="宋体" w:cs="宋体" w:hint="eastAsia"/>
                <w:szCs w:val="21"/>
              </w:rPr>
              <w:t>合</w:t>
            </w:r>
            <w:r>
              <w:rPr>
                <w:rFonts w:hAnsi="宋体" w:cs="宋体"/>
                <w:szCs w:val="21"/>
              </w:rPr>
              <w:t xml:space="preserve">  </w:t>
            </w:r>
            <w:r>
              <w:rPr>
                <w:rFonts w:hAnsi="宋体" w:cs="宋体" w:hint="eastAsia"/>
                <w:szCs w:val="21"/>
              </w:rPr>
              <w:t>计</w:t>
            </w:r>
          </w:p>
        </w:tc>
        <w:tc>
          <w:tcPr>
            <w:tcW w:w="1633" w:type="dxa"/>
            <w:shd w:val="clear" w:color="auto" w:fill="FFFFFF"/>
            <w:vAlign w:val="center"/>
          </w:tcPr>
          <w:p w14:paraId="1F9F438B" w14:textId="77777777" w:rsidR="00D950FC" w:rsidRDefault="00D950FC">
            <w:pPr>
              <w:widowControl/>
              <w:adjustRightInd w:val="0"/>
              <w:snapToGrid w:val="0"/>
              <w:jc w:val="center"/>
              <w:rPr>
                <w:rFonts w:hAnsi="宋体" w:cs="宋体"/>
                <w:szCs w:val="21"/>
              </w:rPr>
            </w:pPr>
          </w:p>
        </w:tc>
        <w:tc>
          <w:tcPr>
            <w:tcW w:w="758" w:type="dxa"/>
            <w:shd w:val="clear" w:color="auto" w:fill="FFFFFF"/>
            <w:vAlign w:val="center"/>
          </w:tcPr>
          <w:p w14:paraId="3BEF0124" w14:textId="77777777" w:rsidR="00D950FC" w:rsidRDefault="00000000">
            <w:pPr>
              <w:adjustRightInd w:val="0"/>
              <w:snapToGrid w:val="0"/>
              <w:jc w:val="center"/>
              <w:rPr>
                <w:rFonts w:hAnsi="宋体" w:cs="宋体"/>
                <w:szCs w:val="21"/>
              </w:rPr>
            </w:pPr>
            <w:r>
              <w:rPr>
                <w:rFonts w:hAnsi="宋体" w:cs="宋体"/>
                <w:szCs w:val="21"/>
              </w:rPr>
              <w:t>100</w:t>
            </w:r>
          </w:p>
        </w:tc>
        <w:tc>
          <w:tcPr>
            <w:tcW w:w="9614" w:type="dxa"/>
            <w:shd w:val="clear" w:color="auto" w:fill="FFFFFF"/>
            <w:vAlign w:val="center"/>
          </w:tcPr>
          <w:p w14:paraId="5B0B8D28" w14:textId="77777777" w:rsidR="00D950FC" w:rsidRDefault="00D950FC">
            <w:pPr>
              <w:adjustRightInd w:val="0"/>
              <w:snapToGrid w:val="0"/>
              <w:jc w:val="center"/>
              <w:rPr>
                <w:rFonts w:hAnsi="宋体" w:cs="宋体"/>
                <w:szCs w:val="21"/>
              </w:rPr>
            </w:pPr>
          </w:p>
        </w:tc>
      </w:tr>
    </w:tbl>
    <w:bookmarkEnd w:id="30"/>
    <w:p w14:paraId="7333FAEC" w14:textId="77777777" w:rsidR="00D950FC" w:rsidRDefault="00000000">
      <w:pPr>
        <w:ind w:firstLineChars="200" w:firstLine="420"/>
        <w:rPr>
          <w:rFonts w:hAnsi="宋体" w:cs="宋体"/>
          <w:szCs w:val="21"/>
          <w:lang w:bidi="ar"/>
        </w:rPr>
      </w:pPr>
      <w:r>
        <w:rPr>
          <w:rFonts w:hAnsi="宋体" w:cs="宋体" w:hint="eastAsia"/>
          <w:szCs w:val="21"/>
          <w:lang w:bidi="ar"/>
        </w:rPr>
        <w:t>备注：</w:t>
      </w:r>
    </w:p>
    <w:p w14:paraId="2C2E273F" w14:textId="77777777" w:rsidR="00D950FC" w:rsidRDefault="00000000">
      <w:pPr>
        <w:numPr>
          <w:ilvl w:val="0"/>
          <w:numId w:val="9"/>
        </w:numPr>
        <w:adjustRightInd w:val="0"/>
        <w:spacing w:line="276" w:lineRule="auto"/>
        <w:ind w:firstLineChars="400" w:firstLine="843"/>
        <w:rPr>
          <w:rFonts w:hAnsi="宋体" w:cs="宋体"/>
          <w:b/>
          <w:bCs/>
          <w:szCs w:val="21"/>
          <w:lang w:bidi="ar"/>
        </w:rPr>
      </w:pPr>
      <w:r>
        <w:rPr>
          <w:rFonts w:hAnsi="宋体" w:cs="宋体" w:hint="eastAsia"/>
          <w:b/>
          <w:bCs/>
          <w:szCs w:val="21"/>
        </w:rPr>
        <w:t>类似业绩</w:t>
      </w:r>
      <w:r>
        <w:rPr>
          <w:rFonts w:hAnsi="宋体" w:cs="宋体" w:hint="eastAsia"/>
          <w:b/>
          <w:bCs/>
          <w:szCs w:val="21"/>
          <w:lang w:bidi="ar"/>
        </w:rPr>
        <w:t>：</w:t>
      </w:r>
    </w:p>
    <w:p w14:paraId="01A46AF1" w14:textId="77777777" w:rsidR="00D950FC" w:rsidRDefault="00000000">
      <w:pPr>
        <w:ind w:firstLineChars="200" w:firstLine="420"/>
        <w:rPr>
          <w:rFonts w:hAnsi="宋体" w:cs="宋体"/>
          <w:bCs/>
          <w:szCs w:val="21"/>
          <w:lang w:bidi="ar"/>
        </w:rPr>
      </w:pPr>
      <w:r>
        <w:rPr>
          <w:rFonts w:hAnsi="宋体" w:cs="宋体" w:hint="eastAsia"/>
          <w:bCs/>
          <w:szCs w:val="21"/>
          <w:lang w:bidi="ar"/>
        </w:rPr>
        <w:t>（</w:t>
      </w:r>
      <w:r>
        <w:rPr>
          <w:rFonts w:hAnsi="宋体" w:cs="宋体"/>
          <w:bCs/>
          <w:szCs w:val="21"/>
          <w:lang w:bidi="ar"/>
        </w:rPr>
        <w:t>1）类似业绩取自广州市住建行业信用管理平台。投标人须提供工程业绩的项目名称及业绩在广州市住建行业信用管理平台</w:t>
      </w:r>
      <w:r>
        <w:rPr>
          <w:rFonts w:hAnsi="宋体" w:cs="宋体" w:hint="eastAsia"/>
          <w:bCs/>
          <w:szCs w:val="21"/>
          <w:lang w:bidi="ar"/>
        </w:rPr>
        <w:t>中项目编号，同时提供类似工程业绩网页信息截图以供核对（业绩相关附件的上传件在投标阶段可不重复提交）。不提供项目名称及项目编号的业绩不予评审。若投标人提供的项目名称与项目编号不一致：①项目名称和项目编号在平台内分别对应不同业绩的，以项目名称对应的业绩为准；②项目名称存在对应业绩的，项目编号在平台内不存在对应业绩，以项目名称对应的业绩为准；③项目名称在平台内不存在对应业绩，项目编号存在对应业绩的，以项目编号对应的业绩为准。评标委员会对业绩的评审以投标截止时间在平台内业绩上传件为依据；</w:t>
      </w:r>
    </w:p>
    <w:p w14:paraId="1BA744DE" w14:textId="77777777" w:rsidR="00D950FC" w:rsidRDefault="00000000">
      <w:pPr>
        <w:ind w:firstLineChars="200" w:firstLine="420"/>
        <w:rPr>
          <w:rFonts w:hAnsi="宋体" w:cs="宋体"/>
          <w:bCs/>
          <w:szCs w:val="21"/>
          <w:lang w:bidi="ar"/>
        </w:rPr>
      </w:pPr>
      <w:r>
        <w:rPr>
          <w:rFonts w:hAnsi="宋体" w:cs="宋体" w:hint="eastAsia"/>
          <w:bCs/>
          <w:szCs w:val="21"/>
          <w:lang w:bidi="ar"/>
        </w:rPr>
        <w:t>（</w:t>
      </w:r>
      <w:r>
        <w:rPr>
          <w:rFonts w:hAnsi="宋体" w:cs="宋体"/>
          <w:bCs/>
          <w:szCs w:val="21"/>
          <w:lang w:bidi="ar"/>
        </w:rPr>
        <w:t>2）金额以中标通知书为准，中标通知书上没有金额或免招标的，以施工合同（不含补充合同）为准；</w:t>
      </w:r>
    </w:p>
    <w:p w14:paraId="7B09BDA8" w14:textId="77777777" w:rsidR="00D950FC" w:rsidRDefault="00000000">
      <w:pPr>
        <w:ind w:firstLineChars="200" w:firstLine="420"/>
        <w:rPr>
          <w:rFonts w:hAnsi="宋体" w:cs="宋体"/>
          <w:bCs/>
          <w:szCs w:val="21"/>
          <w:lang w:bidi="ar"/>
        </w:rPr>
      </w:pPr>
      <w:r>
        <w:rPr>
          <w:rFonts w:hAnsi="宋体" w:cs="宋体" w:hint="eastAsia"/>
          <w:bCs/>
          <w:szCs w:val="21"/>
          <w:lang w:bidi="ar"/>
        </w:rPr>
        <w:t>（</w:t>
      </w:r>
      <w:r>
        <w:rPr>
          <w:rFonts w:hAnsi="宋体" w:cs="宋体"/>
          <w:bCs/>
          <w:szCs w:val="21"/>
          <w:lang w:bidi="ar"/>
        </w:rPr>
        <w:t>3）技术指标（金额大于或等于3</w:t>
      </w:r>
      <w:r>
        <w:rPr>
          <w:rFonts w:hAnsi="宋体" w:cs="宋体" w:hint="eastAsia"/>
          <w:bCs/>
          <w:szCs w:val="21"/>
          <w:lang w:bidi="ar"/>
        </w:rPr>
        <w:t>00</w:t>
      </w:r>
      <w:r>
        <w:rPr>
          <w:rFonts w:hAnsi="宋体" w:cs="宋体"/>
          <w:bCs/>
          <w:szCs w:val="21"/>
          <w:lang w:bidi="ar"/>
        </w:rPr>
        <w:t>万元）需在广州市住建行业信用管理平台内业绩信息中反映。建筑工程施工总承包类别以业绩网页中“项目基本信息-施工总承包内容－房建”为准；</w:t>
      </w:r>
    </w:p>
    <w:p w14:paraId="3FBDC689" w14:textId="77777777" w:rsidR="00D950FC" w:rsidRDefault="00000000">
      <w:pPr>
        <w:ind w:firstLineChars="200" w:firstLine="420"/>
        <w:rPr>
          <w:rFonts w:hAnsi="宋体" w:cs="宋体"/>
          <w:bCs/>
          <w:szCs w:val="21"/>
          <w:lang w:bidi="ar"/>
        </w:rPr>
      </w:pPr>
      <w:r>
        <w:rPr>
          <w:rFonts w:hAnsi="宋体" w:cs="宋体" w:hint="eastAsia"/>
          <w:bCs/>
          <w:szCs w:val="21"/>
          <w:lang w:bidi="ar"/>
        </w:rPr>
        <w:t>（</w:t>
      </w:r>
      <w:r>
        <w:rPr>
          <w:rFonts w:hAnsi="宋体" w:cs="宋体"/>
          <w:bCs/>
          <w:szCs w:val="21"/>
          <w:lang w:bidi="ar"/>
        </w:rPr>
        <w:t>4）完成时间以业绩网页中“验收材料-验收日期”为准；</w:t>
      </w:r>
    </w:p>
    <w:p w14:paraId="6E765899" w14:textId="77777777" w:rsidR="00D950FC" w:rsidRDefault="00000000">
      <w:pPr>
        <w:ind w:firstLineChars="200" w:firstLine="420"/>
        <w:rPr>
          <w:rFonts w:hAnsi="宋体" w:cs="宋体"/>
          <w:bCs/>
          <w:szCs w:val="21"/>
        </w:rPr>
      </w:pPr>
      <w:r>
        <w:rPr>
          <w:rFonts w:hAnsi="宋体" w:cs="宋体" w:hint="eastAsia"/>
          <w:bCs/>
          <w:szCs w:val="21"/>
          <w:lang w:bidi="ar"/>
        </w:rPr>
        <w:t>（</w:t>
      </w:r>
      <w:r>
        <w:rPr>
          <w:rFonts w:hAnsi="宋体" w:cs="宋体"/>
          <w:bCs/>
          <w:szCs w:val="21"/>
          <w:lang w:bidi="ar"/>
        </w:rPr>
        <w:t>5）平台内业绩上传件不符合上述要求的或登记的工程资质内容与施工合同等业绩证明资料不相符的，该项业绩不予认定。</w:t>
      </w:r>
    </w:p>
    <w:p w14:paraId="4D31D5D3" w14:textId="77777777" w:rsidR="00D950FC" w:rsidRDefault="00000000">
      <w:pPr>
        <w:numPr>
          <w:ilvl w:val="0"/>
          <w:numId w:val="9"/>
        </w:numPr>
        <w:adjustRightInd w:val="0"/>
        <w:spacing w:line="276" w:lineRule="auto"/>
        <w:ind w:firstLineChars="400" w:firstLine="843"/>
        <w:rPr>
          <w:rFonts w:hAnsi="宋体" w:cs="宋体"/>
          <w:b/>
          <w:bCs/>
          <w:szCs w:val="21"/>
        </w:rPr>
      </w:pPr>
      <w:r>
        <w:rPr>
          <w:rFonts w:hAnsi="宋体" w:cs="宋体" w:hint="eastAsia"/>
          <w:b/>
          <w:bCs/>
          <w:szCs w:val="21"/>
        </w:rPr>
        <w:t>工程获奖：</w:t>
      </w:r>
    </w:p>
    <w:p w14:paraId="0BE4DD64" w14:textId="28C9843C" w:rsidR="00D950FC" w:rsidRDefault="00000000">
      <w:pPr>
        <w:ind w:firstLineChars="200" w:firstLine="420"/>
        <w:rPr>
          <w:rFonts w:hAnsi="宋体" w:cs="宋体"/>
          <w:bCs/>
          <w:szCs w:val="21"/>
        </w:rPr>
      </w:pPr>
      <w:r>
        <w:rPr>
          <w:rFonts w:hAnsi="宋体" w:cs="宋体" w:hint="eastAsia"/>
          <w:bCs/>
          <w:szCs w:val="21"/>
        </w:rPr>
        <w:t>（</w:t>
      </w:r>
      <w:r>
        <w:rPr>
          <w:rFonts w:hAnsi="宋体" w:cs="宋体"/>
          <w:bCs/>
          <w:szCs w:val="21"/>
        </w:rPr>
        <w:t>1）国家级质量奖项包括：中国建设工程鲁班奖、国家优质工程（金质奖）、国家优质工程（银质奖）、国家优质工程奖、中国土木工程詹天佑奖；省级质量奖项包括：省级建设工程金匠奖、省级建设工程优质奖（原省优良样板工程）、省级建设工程优质结构奖；市级质量奖项包括：市级建设工程优</w:t>
      </w:r>
      <w:r>
        <w:rPr>
          <w:rFonts w:hAnsi="宋体" w:cs="宋体" w:hint="eastAsia"/>
          <w:bCs/>
          <w:szCs w:val="21"/>
        </w:rPr>
        <w:t>质奖、市级建设工程结构优质奖。奖项只计算承建单位，不含参建单位。同一工程项目获得多项符合要求奖项的，只按一个奖项计算，不重复计算。只计算房建类工程项目，其他非房建类工程项目奖项，如路桥、铁路、水利、电力、化工、冶金、</w:t>
      </w:r>
      <w:r>
        <w:rPr>
          <w:rFonts w:hAnsi="宋体" w:cs="宋体"/>
          <w:bCs/>
          <w:szCs w:val="21"/>
        </w:rPr>
        <w:t>QC、市政等项目奖项不参与计分</w:t>
      </w:r>
      <w:r>
        <w:rPr>
          <w:rFonts w:hAnsi="宋体" w:cs="宋体" w:hint="eastAsia"/>
          <w:bCs/>
          <w:szCs w:val="21"/>
        </w:rPr>
        <w:t>，只计投标人承接项目获奖，参建项目不作认定</w:t>
      </w:r>
      <w:r>
        <w:rPr>
          <w:rFonts w:hAnsi="宋体" w:cs="宋体"/>
          <w:bCs/>
          <w:szCs w:val="21"/>
        </w:rPr>
        <w:t>。</w:t>
      </w:r>
    </w:p>
    <w:p w14:paraId="660E01B8" w14:textId="77777777" w:rsidR="00D950FC" w:rsidRDefault="00000000">
      <w:pPr>
        <w:ind w:firstLineChars="200" w:firstLine="420"/>
        <w:rPr>
          <w:rFonts w:hAnsi="宋体" w:cs="宋体"/>
          <w:bCs/>
          <w:szCs w:val="21"/>
        </w:rPr>
      </w:pPr>
      <w:r>
        <w:rPr>
          <w:rFonts w:hAnsi="宋体" w:cs="宋体" w:hint="eastAsia"/>
          <w:bCs/>
          <w:szCs w:val="21"/>
        </w:rPr>
        <w:t>（</w:t>
      </w:r>
      <w:r>
        <w:rPr>
          <w:rFonts w:hAnsi="宋体" w:cs="宋体"/>
          <w:bCs/>
          <w:szCs w:val="21"/>
        </w:rPr>
        <w:t>2）</w:t>
      </w:r>
      <w:r>
        <w:rPr>
          <w:rFonts w:hAnsi="宋体" w:cs="宋体" w:hint="eastAsia"/>
          <w:bCs/>
          <w:szCs w:val="21"/>
        </w:rPr>
        <w:t>企业工程获奖取自广州市住建行业信用管理平台或提供获奖证书扫描件，时间以获奖证书发证日期为准。</w:t>
      </w:r>
      <w:r>
        <w:rPr>
          <w:rFonts w:hAnsi="宋体" w:cs="宋体" w:hint="eastAsia"/>
        </w:rPr>
        <w:t>工程获奖取自广州市住建行业信用管理平</w:t>
      </w:r>
      <w:r>
        <w:rPr>
          <w:rFonts w:hAnsi="宋体" w:cs="宋体" w:hint="eastAsia"/>
        </w:rPr>
        <w:lastRenderedPageBreak/>
        <w:t>台的，投标人须提供网页信息截图（网页信息截图须能清晰显示带有“住建行业信用管理平台”名称，并至少包含“项目基本信息”、“奖项信息”等信息）及该获奖证书在平台内的上传件，奖项内容和级别以奖项名称信息为准，建筑工程施工总承包类别以业绩网页中“项目基本信息-施工总承包内容－房建”为准；不取自平台的，投标人须提供获奖证书扫描件，并同时提供获奖业绩的中标通知书（或免招标证明文件）、施工合同（不含补充合同）、竣工验收文件（验收文件至少具有建设单位、设计、施工和监理单位盖章）。项目类型以提供的合同为准。</w:t>
      </w:r>
    </w:p>
    <w:p w14:paraId="4264D91E" w14:textId="77777777" w:rsidR="00D950FC" w:rsidRDefault="00000000">
      <w:pPr>
        <w:numPr>
          <w:ilvl w:val="0"/>
          <w:numId w:val="9"/>
        </w:numPr>
        <w:adjustRightInd w:val="0"/>
        <w:spacing w:line="276" w:lineRule="auto"/>
        <w:ind w:firstLineChars="400" w:firstLine="843"/>
        <w:rPr>
          <w:rFonts w:hAnsi="宋体" w:cs="宋体"/>
          <w:b/>
          <w:szCs w:val="21"/>
        </w:rPr>
      </w:pPr>
      <w:r>
        <w:rPr>
          <w:rFonts w:hAnsi="宋体" w:cs="宋体"/>
          <w:b/>
          <w:szCs w:val="21"/>
        </w:rPr>
        <w:t>工程研发能力：</w:t>
      </w:r>
    </w:p>
    <w:p w14:paraId="31EA359B" w14:textId="77777777" w:rsidR="00D950FC" w:rsidRDefault="00000000">
      <w:pPr>
        <w:ind w:firstLineChars="200" w:firstLine="420"/>
        <w:rPr>
          <w:rFonts w:hAnsi="宋体" w:cs="宋体"/>
          <w:bCs/>
          <w:szCs w:val="21"/>
        </w:rPr>
      </w:pPr>
      <w:r>
        <w:rPr>
          <w:rFonts w:hAnsi="宋体" w:cs="宋体" w:hint="eastAsia"/>
          <w:bCs/>
          <w:szCs w:val="21"/>
        </w:rPr>
        <w:t>投标人提供工法、专利证书扫描件等相关证明材料，并加盖投标人电子印章。专利证书应在有效期内。未按要求提供上述材料或未加盖投标人电子印章的，不计分。</w:t>
      </w:r>
    </w:p>
    <w:p w14:paraId="01174FC2" w14:textId="77777777" w:rsidR="00D950FC" w:rsidRDefault="00000000">
      <w:pPr>
        <w:numPr>
          <w:ilvl w:val="0"/>
          <w:numId w:val="9"/>
        </w:numPr>
        <w:adjustRightInd w:val="0"/>
        <w:spacing w:line="276" w:lineRule="auto"/>
        <w:ind w:firstLineChars="400" w:firstLine="843"/>
        <w:rPr>
          <w:rFonts w:hAnsi="宋体" w:cs="宋体"/>
          <w:b/>
          <w:szCs w:val="21"/>
        </w:rPr>
      </w:pPr>
      <w:r>
        <w:rPr>
          <w:rFonts w:hAnsi="宋体" w:cs="宋体"/>
          <w:b/>
          <w:szCs w:val="21"/>
        </w:rPr>
        <w:t>第三方评价：</w:t>
      </w:r>
    </w:p>
    <w:p w14:paraId="765B6DC9" w14:textId="77777777" w:rsidR="00D950FC" w:rsidRDefault="00000000">
      <w:pPr>
        <w:adjustRightInd w:val="0"/>
        <w:spacing w:line="276" w:lineRule="auto"/>
        <w:ind w:firstLineChars="200" w:firstLine="420"/>
        <w:rPr>
          <w:rFonts w:hAnsi="宋体" w:cs="宋体"/>
          <w:szCs w:val="21"/>
          <w:lang w:bidi="ar"/>
        </w:rPr>
      </w:pPr>
      <w:r>
        <w:rPr>
          <w:rFonts w:hAnsi="宋体" w:cs="宋体" w:hint="eastAsia"/>
          <w:szCs w:val="21"/>
          <w:lang w:bidi="ar"/>
        </w:rPr>
        <w:t>纳税信用情况以“国家税务总局”官网（http://www.chinatax.gov.cn/index.html）查询结果为准，纳税人等级只计算投标人自身（不计算投标人的分公司和子公司）。投标人须提供在上述官网的查询结果网页打印页（不符合条件或无提交上述打印件的不计分）。时间以国家税务总局官网公布的获奖年度（评价年度）为准。未提供上述证明材料或未加盖投标人电子公章的，不计分。</w:t>
      </w:r>
    </w:p>
    <w:p w14:paraId="2C8FAD96" w14:textId="77777777" w:rsidR="00D950FC" w:rsidRDefault="00000000">
      <w:pPr>
        <w:numPr>
          <w:ilvl w:val="0"/>
          <w:numId w:val="9"/>
        </w:numPr>
        <w:adjustRightInd w:val="0"/>
        <w:spacing w:line="276" w:lineRule="auto"/>
        <w:ind w:firstLineChars="400" w:firstLine="843"/>
        <w:rPr>
          <w:rFonts w:hAnsi="宋体" w:cs="宋体"/>
          <w:szCs w:val="21"/>
        </w:rPr>
      </w:pPr>
      <w:r>
        <w:rPr>
          <w:rFonts w:hAnsi="宋体" w:cs="宋体"/>
          <w:b/>
          <w:bCs/>
          <w:szCs w:val="21"/>
        </w:rPr>
        <w:t>财务指标</w:t>
      </w:r>
      <w:r>
        <w:rPr>
          <w:rFonts w:hAnsi="宋体" w:cs="宋体" w:hint="eastAsia"/>
          <w:szCs w:val="21"/>
        </w:rPr>
        <w:t>：</w:t>
      </w:r>
    </w:p>
    <w:p w14:paraId="1F03125C" w14:textId="77777777" w:rsidR="00D950FC" w:rsidRDefault="00000000">
      <w:pPr>
        <w:adjustRightInd w:val="0"/>
        <w:spacing w:line="276" w:lineRule="auto"/>
        <w:ind w:firstLineChars="200" w:firstLine="420"/>
        <w:rPr>
          <w:rFonts w:hAnsi="宋体" w:cs="宋体"/>
          <w:szCs w:val="21"/>
        </w:rPr>
      </w:pPr>
      <w:r>
        <w:rPr>
          <w:rFonts w:hAnsi="宋体" w:cs="宋体" w:hint="eastAsia"/>
          <w:szCs w:val="21"/>
        </w:rPr>
        <w:t>投标人应提供经审计的2020年、2021年、2022年度审计报告的扫描件加盖投标人电子印章。未提供上述证明材料或未加盖投标人电子印章的，不计分。计算公式：资产负债率=（总负债÷总资产）*100%。</w:t>
      </w:r>
    </w:p>
    <w:p w14:paraId="53E4161B" w14:textId="77777777" w:rsidR="00D950FC" w:rsidRDefault="00000000">
      <w:pPr>
        <w:numPr>
          <w:ilvl w:val="0"/>
          <w:numId w:val="9"/>
        </w:numPr>
        <w:adjustRightInd w:val="0"/>
        <w:spacing w:line="276" w:lineRule="auto"/>
        <w:ind w:firstLineChars="400" w:firstLine="803"/>
        <w:rPr>
          <w:rFonts w:hAnsi="宋体" w:cs="宋体"/>
          <w:b/>
          <w:bCs/>
          <w:sz w:val="20"/>
          <w:szCs w:val="20"/>
        </w:rPr>
      </w:pPr>
      <w:r>
        <w:rPr>
          <w:rFonts w:hAnsi="宋体" w:cs="宋体" w:hint="eastAsia"/>
          <w:b/>
          <w:bCs/>
          <w:sz w:val="20"/>
          <w:szCs w:val="20"/>
        </w:rPr>
        <w:t>项目管理机构能力：</w:t>
      </w:r>
    </w:p>
    <w:p w14:paraId="7030FCF9" w14:textId="77777777" w:rsidR="00D950FC" w:rsidRDefault="00000000">
      <w:pPr>
        <w:adjustRightInd w:val="0"/>
        <w:spacing w:line="276" w:lineRule="auto"/>
        <w:ind w:firstLineChars="400" w:firstLine="840"/>
        <w:rPr>
          <w:rFonts w:hAnsi="宋体" w:cs="宋体"/>
          <w:szCs w:val="21"/>
        </w:rPr>
      </w:pPr>
      <w:r>
        <w:rPr>
          <w:rFonts w:hAnsi="宋体" w:cs="宋体" w:hint="eastAsia"/>
          <w:szCs w:val="21"/>
        </w:rPr>
        <w:t>（1）项目负责人、技术负责人、安全负责人、造价负责人、其他专业工程师岗位不能相互兼任。</w:t>
      </w:r>
    </w:p>
    <w:p w14:paraId="2265BD44" w14:textId="5332CD32" w:rsidR="00D950FC" w:rsidRDefault="00000000">
      <w:pPr>
        <w:tabs>
          <w:tab w:val="left" w:pos="3111"/>
        </w:tabs>
        <w:ind w:firstLineChars="400" w:firstLine="840"/>
        <w:rPr>
          <w:szCs w:val="21"/>
        </w:rPr>
      </w:pPr>
      <w:r>
        <w:rPr>
          <w:rFonts w:hint="eastAsia"/>
          <w:szCs w:val="21"/>
        </w:rPr>
        <w:t>（2）</w:t>
      </w:r>
      <w:r>
        <w:rPr>
          <w:rFonts w:hAnsi="宋体" w:cs="宋体" w:hint="eastAsia"/>
          <w:szCs w:val="21"/>
        </w:rPr>
        <w:t>项目管理机构人员须提供相应资格证书（如有）、注册证书（如有）、职称证书（如有）、</w:t>
      </w:r>
      <w:r>
        <w:rPr>
          <w:rFonts w:hAnsi="宋体" w:cs="宋体" w:hint="eastAsia"/>
          <w:szCs w:val="21"/>
          <w:shd w:val="clear" w:color="auto" w:fill="FFFFFF"/>
        </w:rPr>
        <w:t>奖项证书（如有）</w:t>
      </w:r>
      <w:r>
        <w:rPr>
          <w:rFonts w:hAnsi="宋体" w:cs="宋体" w:hint="eastAsia"/>
          <w:szCs w:val="21"/>
        </w:rPr>
        <w:t>和近一个月（2024年</w:t>
      </w:r>
      <w:r w:rsidR="00620BD7">
        <w:rPr>
          <w:rFonts w:hAnsi="宋体" w:cs="宋体" w:hint="eastAsia"/>
          <w:szCs w:val="21"/>
        </w:rPr>
        <w:t>2</w:t>
      </w:r>
      <w:r>
        <w:rPr>
          <w:rFonts w:hAnsi="宋体" w:cs="宋体" w:hint="eastAsia"/>
          <w:szCs w:val="21"/>
        </w:rPr>
        <w:t>月）在投标人单位购买社保的社保缴纳证明材料复印件并加盖投标人电子印章。未提供或所提供的证明资料不符合要求的，则该评分节点不予评审。投标人提供的相关人员职称证书应为人社部门或人社部门授权机构或人社部门认可机构或经人社部门备案机构颁发，其他机构颁发的职称证书将不予认可。</w:t>
      </w:r>
    </w:p>
    <w:p w14:paraId="341AA741" w14:textId="77777777" w:rsidR="00D950FC" w:rsidRDefault="00000000">
      <w:pPr>
        <w:tabs>
          <w:tab w:val="left" w:pos="3111"/>
        </w:tabs>
        <w:ind w:firstLineChars="400" w:firstLine="840"/>
        <w:rPr>
          <w:rFonts w:hAnsi="宋体" w:cs="宋体"/>
          <w:szCs w:val="21"/>
        </w:rPr>
      </w:pPr>
      <w:r>
        <w:rPr>
          <w:rFonts w:hint="eastAsia"/>
          <w:szCs w:val="21"/>
        </w:rPr>
        <w:t>（3）</w:t>
      </w:r>
      <w:r>
        <w:rPr>
          <w:rFonts w:hAnsi="宋体" w:cs="宋体" w:hint="eastAsia"/>
          <w:szCs w:val="21"/>
        </w:rPr>
        <w:t>项目负责人、技术负责人、安全负责人从业经验：项目负责人需提供项目中标通知书或免招标的相关证明、施工合同、竣工验收证明文件（验收文件至少具有建设单位、设计、施工和监理单位盖章）。完成时间以竣工验收证明材料为准。如以上资料不能证明业绩规模的技术指标（指金额等）的，须另提供可证明业绩技术指标的其他资料。项目负责人业绩需在以上资料任一项中体现项目负责人姓名，如不能体现的，则提供经建设单位确认的其它相关证明材料。技术负责人、安全负责人业绩，仅要求参与过即可，参与过的证明材料以《技术负责人（或其他项目管理机构人员）基本情况及业绩表》为准，表格详见招标文件第四章投标文件格式。</w:t>
      </w:r>
    </w:p>
    <w:p w14:paraId="7D8F4260" w14:textId="77777777" w:rsidR="00D950FC" w:rsidRDefault="00000000">
      <w:pPr>
        <w:tabs>
          <w:tab w:val="left" w:pos="3111"/>
        </w:tabs>
        <w:ind w:firstLineChars="400" w:firstLine="840"/>
        <w:rPr>
          <w:rFonts w:hAnsi="宋体" w:cs="宋体"/>
          <w:szCs w:val="21"/>
        </w:rPr>
      </w:pPr>
      <w:r>
        <w:rPr>
          <w:rFonts w:hint="eastAsia"/>
          <w:szCs w:val="21"/>
        </w:rPr>
        <w:t>（</w:t>
      </w:r>
      <w:r>
        <w:rPr>
          <w:szCs w:val="21"/>
        </w:rPr>
        <w:t>4</w:t>
      </w:r>
      <w:r>
        <w:rPr>
          <w:rFonts w:hint="eastAsia"/>
          <w:szCs w:val="21"/>
        </w:rPr>
        <w:t>）</w:t>
      </w:r>
      <w:r>
        <w:rPr>
          <w:rFonts w:hAnsi="宋体" w:cs="宋体" w:hint="eastAsia"/>
          <w:szCs w:val="21"/>
        </w:rPr>
        <w:t>年限以证书上的批准（或评审）日期或发证（或签发）日期中最早的日期至投标截止时间为准。</w:t>
      </w:r>
    </w:p>
    <w:p w14:paraId="7BF24DF0" w14:textId="77777777" w:rsidR="00D950FC" w:rsidRDefault="00000000">
      <w:pPr>
        <w:pStyle w:val="a0"/>
      </w:pPr>
      <w:r>
        <w:rPr>
          <w:rFonts w:hint="eastAsia"/>
        </w:rPr>
        <w:t xml:space="preserve"> </w:t>
      </w:r>
      <w:r>
        <w:t xml:space="preserve">       </w:t>
      </w:r>
      <w:r>
        <w:rPr>
          <w:rFonts w:hint="eastAsia"/>
          <w:szCs w:val="21"/>
        </w:rPr>
        <w:t>（</w:t>
      </w:r>
      <w:r>
        <w:rPr>
          <w:szCs w:val="21"/>
        </w:rPr>
        <w:t>5</w:t>
      </w:r>
      <w:r>
        <w:rPr>
          <w:rFonts w:hint="eastAsia"/>
          <w:szCs w:val="21"/>
        </w:rPr>
        <w:t>）</w:t>
      </w:r>
      <w:r>
        <w:rPr>
          <w:rFonts w:hint="eastAsia"/>
        </w:rPr>
        <w:t>一级注册造价工程师：按照《造价工程师职业资格制度规定》的规定，根据原人事部、原建设部发布的《造价工程师执业资格制度暂行规定》（人发〔1996〕77号）取得的造价工程师执业资格，并经注册且在有效期内的，等同于一级注册造价工程师。一级注册造价工程师须另提供注册造价工程师注册信</w:t>
      </w:r>
      <w:r>
        <w:rPr>
          <w:rFonts w:hint="eastAsia"/>
        </w:rPr>
        <w:lastRenderedPageBreak/>
        <w:t>息查询网站（http://zaojiasys.jianshe99.com/cecaopsys/queryAndSearch/view.do?op=queryUserInfoInit）查询结果网上截图，且执业状态栏显示“正常”的才计分，不提供不计分。</w:t>
      </w:r>
    </w:p>
    <w:p w14:paraId="19A4F424" w14:textId="77777777" w:rsidR="00D950FC" w:rsidRDefault="00000000">
      <w:pPr>
        <w:adjustRightInd w:val="0"/>
        <w:spacing w:line="276" w:lineRule="auto"/>
        <w:ind w:firstLineChars="400" w:firstLine="840"/>
        <w:rPr>
          <w:rFonts w:hAnsi="宋体" w:cs="宋体"/>
          <w:szCs w:val="21"/>
        </w:rPr>
      </w:pPr>
      <w:r>
        <w:rPr>
          <w:rFonts w:hAnsi="宋体" w:cs="宋体" w:hint="eastAsia"/>
          <w:szCs w:val="21"/>
        </w:rPr>
        <w:t>7、本表按百分制评分，所有评委每个分项分数的算术平均值为投标人的最终得分。分数出现小数点，保留小数点后二位小数，第三位小数四舍五入。</w:t>
      </w:r>
    </w:p>
    <w:p w14:paraId="6836B79B" w14:textId="77777777" w:rsidR="00D950FC" w:rsidRDefault="00000000">
      <w:pPr>
        <w:rPr>
          <w:color w:val="000000"/>
          <w:szCs w:val="21"/>
        </w:rPr>
      </w:pPr>
      <w:r>
        <w:rPr>
          <w:rFonts w:hint="eastAsia"/>
          <w:color w:val="000000"/>
          <w:szCs w:val="21"/>
        </w:rPr>
        <w:t>附表五（适用于加权平均法）</w:t>
      </w:r>
    </w:p>
    <w:p w14:paraId="162EADCC" w14:textId="77777777" w:rsidR="00D950FC" w:rsidRDefault="00000000">
      <w:pPr>
        <w:jc w:val="center"/>
        <w:rPr>
          <w:b/>
          <w:sz w:val="36"/>
          <w:szCs w:val="36"/>
        </w:rPr>
      </w:pPr>
      <w:r>
        <w:rPr>
          <w:rFonts w:hint="eastAsia"/>
          <w:b/>
          <w:sz w:val="36"/>
          <w:szCs w:val="36"/>
        </w:rPr>
        <w:t>经济标评分表</w:t>
      </w:r>
    </w:p>
    <w:p w14:paraId="17CE2196" w14:textId="77777777" w:rsidR="00D950FC" w:rsidRDefault="00000000">
      <w:pPr>
        <w:rPr>
          <w:szCs w:val="21"/>
        </w:rPr>
      </w:pPr>
      <w:r>
        <w:rPr>
          <w:rFonts w:hint="eastAsia"/>
          <w:szCs w:val="21"/>
        </w:rPr>
        <w:t>工程名称：</w:t>
      </w:r>
    </w:p>
    <w:tbl>
      <w:tblPr>
        <w:tblW w:w="14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1009"/>
        <w:gridCol w:w="12"/>
        <w:gridCol w:w="1034"/>
        <w:gridCol w:w="1033"/>
        <w:gridCol w:w="1033"/>
        <w:gridCol w:w="1033"/>
        <w:gridCol w:w="1033"/>
        <w:gridCol w:w="1033"/>
        <w:gridCol w:w="1033"/>
        <w:gridCol w:w="1033"/>
        <w:gridCol w:w="1033"/>
        <w:gridCol w:w="1033"/>
        <w:gridCol w:w="1032"/>
      </w:tblGrid>
      <w:tr w:rsidR="00D950FC" w14:paraId="50ED68D6" w14:textId="77777777">
        <w:trPr>
          <w:trHeight w:val="699"/>
        </w:trPr>
        <w:tc>
          <w:tcPr>
            <w:tcW w:w="2063" w:type="dxa"/>
            <w:tcBorders>
              <w:top w:val="single" w:sz="4" w:space="0" w:color="auto"/>
              <w:left w:val="single" w:sz="4" w:space="0" w:color="auto"/>
              <w:bottom w:val="single" w:sz="4" w:space="0" w:color="auto"/>
              <w:right w:val="single" w:sz="4" w:space="0" w:color="auto"/>
            </w:tcBorders>
            <w:vAlign w:val="center"/>
          </w:tcPr>
          <w:p w14:paraId="59EB2CFD" w14:textId="77777777" w:rsidR="00D950FC" w:rsidRDefault="00000000">
            <w:pPr>
              <w:rPr>
                <w:rFonts w:hAnsi="宋体"/>
                <w:szCs w:val="21"/>
              </w:rPr>
            </w:pPr>
            <w:r>
              <w:rPr>
                <w:rFonts w:hAnsi="宋体" w:hint="eastAsia"/>
                <w:szCs w:val="21"/>
              </w:rPr>
              <w:t>投标人名称</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2E29DA46" w14:textId="77777777" w:rsidR="00D950FC" w:rsidRDefault="00D950FC">
            <w:pPr>
              <w:rPr>
                <w:rFonts w:hAnsi="宋体"/>
                <w:szCs w:val="21"/>
              </w:rPr>
            </w:pPr>
          </w:p>
        </w:tc>
        <w:tc>
          <w:tcPr>
            <w:tcW w:w="1034" w:type="dxa"/>
            <w:tcBorders>
              <w:top w:val="single" w:sz="4" w:space="0" w:color="auto"/>
              <w:left w:val="single" w:sz="4" w:space="0" w:color="auto"/>
              <w:bottom w:val="single" w:sz="4" w:space="0" w:color="auto"/>
              <w:right w:val="single" w:sz="4" w:space="0" w:color="auto"/>
            </w:tcBorders>
            <w:vAlign w:val="center"/>
          </w:tcPr>
          <w:p w14:paraId="16A78CA5"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34CB47EB"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7592E220"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1EF9EB13"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74BBFEB5"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6B27588B"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5F7CB0D3"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4D9870E2"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6C2F6CF5"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7273F18E" w14:textId="77777777" w:rsidR="00D950FC" w:rsidRDefault="00D950FC">
            <w:pPr>
              <w:rPr>
                <w:rFonts w:hAnsi="宋体"/>
                <w:szCs w:val="21"/>
              </w:rPr>
            </w:pPr>
          </w:p>
        </w:tc>
        <w:tc>
          <w:tcPr>
            <w:tcW w:w="1032" w:type="dxa"/>
            <w:tcBorders>
              <w:top w:val="single" w:sz="4" w:space="0" w:color="auto"/>
              <w:left w:val="single" w:sz="4" w:space="0" w:color="auto"/>
              <w:bottom w:val="single" w:sz="4" w:space="0" w:color="auto"/>
              <w:right w:val="single" w:sz="4" w:space="0" w:color="auto"/>
            </w:tcBorders>
            <w:vAlign w:val="center"/>
          </w:tcPr>
          <w:p w14:paraId="6506CCD8" w14:textId="77777777" w:rsidR="00D950FC" w:rsidRDefault="00D950FC">
            <w:pPr>
              <w:rPr>
                <w:rFonts w:hAnsi="宋体"/>
                <w:szCs w:val="21"/>
              </w:rPr>
            </w:pPr>
          </w:p>
        </w:tc>
      </w:tr>
      <w:tr w:rsidR="00D950FC" w14:paraId="30F51011" w14:textId="77777777">
        <w:trPr>
          <w:trHeight w:val="749"/>
        </w:trPr>
        <w:tc>
          <w:tcPr>
            <w:tcW w:w="2063" w:type="dxa"/>
            <w:tcBorders>
              <w:top w:val="single" w:sz="4" w:space="0" w:color="auto"/>
              <w:left w:val="single" w:sz="4" w:space="0" w:color="auto"/>
              <w:bottom w:val="single" w:sz="4" w:space="0" w:color="auto"/>
              <w:right w:val="single" w:sz="4" w:space="0" w:color="auto"/>
            </w:tcBorders>
            <w:vAlign w:val="center"/>
          </w:tcPr>
          <w:p w14:paraId="3EDBC8F0" w14:textId="77777777" w:rsidR="00D950FC" w:rsidRDefault="00000000">
            <w:pPr>
              <w:rPr>
                <w:rFonts w:hAnsi="宋体"/>
                <w:szCs w:val="21"/>
              </w:rPr>
            </w:pPr>
            <w:r>
              <w:rPr>
                <w:rFonts w:hAnsi="宋体" w:hint="eastAsia"/>
                <w:szCs w:val="21"/>
              </w:rPr>
              <w:t>投标报价</w:t>
            </w:r>
            <w:r>
              <w:rPr>
                <w:rFonts w:hAnsi="宋体"/>
                <w:szCs w:val="21"/>
              </w:rPr>
              <w:t>PT</w:t>
            </w:r>
            <w:r>
              <w:rPr>
                <w:rFonts w:hAnsi="宋体" w:hint="eastAsia"/>
                <w:szCs w:val="21"/>
              </w:rPr>
              <w:t>（元）</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10B867F2" w14:textId="77777777" w:rsidR="00D950FC" w:rsidRDefault="00D950FC">
            <w:pPr>
              <w:rPr>
                <w:rFonts w:hAnsi="宋体"/>
                <w:szCs w:val="21"/>
              </w:rPr>
            </w:pPr>
          </w:p>
        </w:tc>
        <w:tc>
          <w:tcPr>
            <w:tcW w:w="1034" w:type="dxa"/>
            <w:tcBorders>
              <w:top w:val="single" w:sz="4" w:space="0" w:color="auto"/>
              <w:left w:val="single" w:sz="4" w:space="0" w:color="auto"/>
              <w:bottom w:val="single" w:sz="4" w:space="0" w:color="auto"/>
              <w:right w:val="single" w:sz="4" w:space="0" w:color="auto"/>
            </w:tcBorders>
            <w:vAlign w:val="center"/>
          </w:tcPr>
          <w:p w14:paraId="0D7870B4"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60886F4C"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6D22A281"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64C11E48"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5FB38DE4"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06574696"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5D3BAB67"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552B7020"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7E795011"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0F019138" w14:textId="77777777" w:rsidR="00D950FC" w:rsidRDefault="00D950FC">
            <w:pPr>
              <w:rPr>
                <w:rFonts w:hAnsi="宋体"/>
                <w:szCs w:val="21"/>
              </w:rPr>
            </w:pPr>
          </w:p>
        </w:tc>
        <w:tc>
          <w:tcPr>
            <w:tcW w:w="1032" w:type="dxa"/>
            <w:tcBorders>
              <w:top w:val="single" w:sz="4" w:space="0" w:color="auto"/>
              <w:left w:val="single" w:sz="4" w:space="0" w:color="auto"/>
              <w:bottom w:val="single" w:sz="4" w:space="0" w:color="auto"/>
              <w:right w:val="single" w:sz="4" w:space="0" w:color="auto"/>
            </w:tcBorders>
            <w:vAlign w:val="center"/>
          </w:tcPr>
          <w:p w14:paraId="4A2CBA54" w14:textId="77777777" w:rsidR="00D950FC" w:rsidRDefault="00D950FC">
            <w:pPr>
              <w:rPr>
                <w:rFonts w:hAnsi="宋体"/>
                <w:szCs w:val="21"/>
              </w:rPr>
            </w:pPr>
          </w:p>
        </w:tc>
      </w:tr>
      <w:tr w:rsidR="00D950FC" w14:paraId="1A281F51" w14:textId="77777777">
        <w:trPr>
          <w:trHeight w:val="750"/>
        </w:trPr>
        <w:tc>
          <w:tcPr>
            <w:tcW w:w="2063" w:type="dxa"/>
            <w:tcBorders>
              <w:top w:val="single" w:sz="4" w:space="0" w:color="auto"/>
              <w:left w:val="single" w:sz="4" w:space="0" w:color="auto"/>
              <w:bottom w:val="single" w:sz="4" w:space="0" w:color="auto"/>
              <w:right w:val="single" w:sz="4" w:space="0" w:color="auto"/>
            </w:tcBorders>
            <w:vAlign w:val="center"/>
          </w:tcPr>
          <w:p w14:paraId="44763710" w14:textId="77777777" w:rsidR="00D950FC" w:rsidRDefault="00000000">
            <w:pPr>
              <w:rPr>
                <w:rFonts w:hAnsi="宋体"/>
                <w:szCs w:val="21"/>
              </w:rPr>
            </w:pPr>
            <w:r>
              <w:rPr>
                <w:rFonts w:hAnsi="宋体" w:hint="eastAsia"/>
                <w:szCs w:val="21"/>
              </w:rPr>
              <w:t>报价权重</w:t>
            </w:r>
          </w:p>
        </w:tc>
        <w:tc>
          <w:tcPr>
            <w:tcW w:w="1009" w:type="dxa"/>
            <w:tcBorders>
              <w:top w:val="single" w:sz="4" w:space="0" w:color="auto"/>
              <w:left w:val="single" w:sz="4" w:space="0" w:color="auto"/>
              <w:bottom w:val="single" w:sz="4" w:space="0" w:color="auto"/>
              <w:right w:val="single" w:sz="4" w:space="0" w:color="auto"/>
            </w:tcBorders>
            <w:vAlign w:val="center"/>
          </w:tcPr>
          <w:p w14:paraId="062B4751" w14:textId="77777777" w:rsidR="00D950FC" w:rsidRDefault="00D950FC">
            <w:pPr>
              <w:rPr>
                <w:rFonts w:hAnsi="宋体"/>
                <w:szCs w:val="21"/>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14:paraId="455BB47C"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6A27CC84"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13DDCB22"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3EC68F66"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627810CC"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33294CA9"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526EAE1C"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7B1A4348"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39941C90"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0218A073" w14:textId="77777777" w:rsidR="00D950FC" w:rsidRDefault="00D950FC">
            <w:pPr>
              <w:rPr>
                <w:rFonts w:hAnsi="宋体"/>
                <w:szCs w:val="21"/>
              </w:rPr>
            </w:pPr>
          </w:p>
        </w:tc>
        <w:tc>
          <w:tcPr>
            <w:tcW w:w="1032" w:type="dxa"/>
            <w:tcBorders>
              <w:top w:val="single" w:sz="4" w:space="0" w:color="auto"/>
              <w:left w:val="single" w:sz="4" w:space="0" w:color="auto"/>
              <w:bottom w:val="single" w:sz="4" w:space="0" w:color="auto"/>
              <w:right w:val="single" w:sz="4" w:space="0" w:color="auto"/>
            </w:tcBorders>
            <w:vAlign w:val="center"/>
          </w:tcPr>
          <w:p w14:paraId="05D010FB" w14:textId="77777777" w:rsidR="00D950FC" w:rsidRDefault="00D950FC">
            <w:pPr>
              <w:rPr>
                <w:rFonts w:hAnsi="宋体"/>
                <w:szCs w:val="21"/>
              </w:rPr>
            </w:pPr>
          </w:p>
        </w:tc>
      </w:tr>
      <w:tr w:rsidR="00D950FC" w14:paraId="7F0FCE6E" w14:textId="77777777">
        <w:trPr>
          <w:trHeight w:val="750"/>
        </w:trPr>
        <w:tc>
          <w:tcPr>
            <w:tcW w:w="2063" w:type="dxa"/>
            <w:tcBorders>
              <w:top w:val="single" w:sz="4" w:space="0" w:color="auto"/>
              <w:left w:val="single" w:sz="4" w:space="0" w:color="auto"/>
              <w:bottom w:val="single" w:sz="4" w:space="0" w:color="auto"/>
              <w:right w:val="single" w:sz="4" w:space="0" w:color="auto"/>
            </w:tcBorders>
            <w:vAlign w:val="center"/>
          </w:tcPr>
          <w:p w14:paraId="10461E64" w14:textId="77777777" w:rsidR="00D950FC" w:rsidRDefault="00000000">
            <w:pPr>
              <w:rPr>
                <w:rFonts w:hAnsi="宋体"/>
                <w:szCs w:val="21"/>
              </w:rPr>
            </w:pPr>
            <w:r>
              <w:rPr>
                <w:rFonts w:hAnsi="宋体" w:hint="eastAsia"/>
                <w:szCs w:val="21"/>
              </w:rPr>
              <w:t>评标参考价PC（元）</w:t>
            </w:r>
          </w:p>
        </w:tc>
        <w:tc>
          <w:tcPr>
            <w:tcW w:w="12384" w:type="dxa"/>
            <w:gridSpan w:val="13"/>
            <w:tcBorders>
              <w:top w:val="single" w:sz="4" w:space="0" w:color="auto"/>
              <w:left w:val="single" w:sz="4" w:space="0" w:color="auto"/>
              <w:bottom w:val="single" w:sz="4" w:space="0" w:color="auto"/>
              <w:right w:val="single" w:sz="4" w:space="0" w:color="auto"/>
            </w:tcBorders>
            <w:vAlign w:val="center"/>
          </w:tcPr>
          <w:p w14:paraId="6D08A0DA" w14:textId="77777777" w:rsidR="00D950FC" w:rsidRDefault="00D950FC">
            <w:pPr>
              <w:rPr>
                <w:rFonts w:hAnsi="宋体"/>
                <w:szCs w:val="21"/>
              </w:rPr>
            </w:pPr>
          </w:p>
        </w:tc>
      </w:tr>
      <w:tr w:rsidR="00D950FC" w14:paraId="401E8D77" w14:textId="77777777">
        <w:trPr>
          <w:trHeight w:val="750"/>
        </w:trPr>
        <w:tc>
          <w:tcPr>
            <w:tcW w:w="2063" w:type="dxa"/>
            <w:tcBorders>
              <w:top w:val="single" w:sz="4" w:space="0" w:color="auto"/>
              <w:left w:val="single" w:sz="4" w:space="0" w:color="auto"/>
              <w:bottom w:val="single" w:sz="4" w:space="0" w:color="auto"/>
              <w:right w:val="single" w:sz="4" w:space="0" w:color="auto"/>
            </w:tcBorders>
            <w:vAlign w:val="center"/>
          </w:tcPr>
          <w:p w14:paraId="1C6F4487" w14:textId="77777777" w:rsidR="00D950FC" w:rsidRDefault="00000000">
            <w:pPr>
              <w:rPr>
                <w:rFonts w:hAnsi="宋体"/>
                <w:szCs w:val="21"/>
              </w:rPr>
            </w:pPr>
            <w:r>
              <w:rPr>
                <w:rFonts w:hAnsi="宋体" w:hint="eastAsia"/>
                <w:szCs w:val="21"/>
              </w:rPr>
              <w:t>偏差（（</w:t>
            </w:r>
            <w:r>
              <w:rPr>
                <w:rFonts w:hAnsi="宋体"/>
                <w:szCs w:val="21"/>
              </w:rPr>
              <w:t>PT-PC</w:t>
            </w:r>
            <w:r>
              <w:rPr>
                <w:rFonts w:hAnsi="宋体" w:hint="eastAsia"/>
                <w:szCs w:val="21"/>
              </w:rPr>
              <w:t>）</w:t>
            </w:r>
            <w:r>
              <w:rPr>
                <w:rFonts w:hAnsi="宋体"/>
                <w:szCs w:val="21"/>
              </w:rPr>
              <w:t>/PC</w:t>
            </w:r>
            <w:r>
              <w:rPr>
                <w:rFonts w:hAnsi="宋体" w:hint="eastAsia"/>
                <w:szCs w:val="21"/>
              </w:rPr>
              <w:t>）（</w:t>
            </w:r>
            <w:r>
              <w:rPr>
                <w:rFonts w:hAnsi="宋体"/>
                <w:szCs w:val="21"/>
              </w:rPr>
              <w:t>%</w:t>
            </w:r>
            <w:r>
              <w:rPr>
                <w:rFonts w:hAnsi="宋体" w:hint="eastAsia"/>
                <w:szCs w:val="21"/>
              </w:rPr>
              <w:t>）</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73A4BE8A" w14:textId="77777777" w:rsidR="00D950FC" w:rsidRDefault="00D950FC">
            <w:pPr>
              <w:rPr>
                <w:rFonts w:hAnsi="宋体"/>
                <w:szCs w:val="21"/>
              </w:rPr>
            </w:pPr>
          </w:p>
        </w:tc>
        <w:tc>
          <w:tcPr>
            <w:tcW w:w="1034" w:type="dxa"/>
            <w:tcBorders>
              <w:top w:val="single" w:sz="4" w:space="0" w:color="auto"/>
              <w:left w:val="single" w:sz="4" w:space="0" w:color="auto"/>
              <w:bottom w:val="single" w:sz="4" w:space="0" w:color="auto"/>
              <w:right w:val="single" w:sz="4" w:space="0" w:color="auto"/>
            </w:tcBorders>
            <w:vAlign w:val="center"/>
          </w:tcPr>
          <w:p w14:paraId="122EA9A0"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232E0B69"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38787C09"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013B244A"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54EBD524"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765CB100"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5CFF3A05"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4661B6BF"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2DAC8A90"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4F4C9399" w14:textId="77777777" w:rsidR="00D950FC" w:rsidRDefault="00D950FC">
            <w:pPr>
              <w:rPr>
                <w:rFonts w:hAnsi="宋体"/>
                <w:szCs w:val="21"/>
              </w:rPr>
            </w:pPr>
          </w:p>
        </w:tc>
        <w:tc>
          <w:tcPr>
            <w:tcW w:w="1032" w:type="dxa"/>
            <w:tcBorders>
              <w:top w:val="single" w:sz="4" w:space="0" w:color="auto"/>
              <w:left w:val="single" w:sz="4" w:space="0" w:color="auto"/>
              <w:bottom w:val="single" w:sz="4" w:space="0" w:color="auto"/>
              <w:right w:val="single" w:sz="4" w:space="0" w:color="auto"/>
            </w:tcBorders>
            <w:vAlign w:val="center"/>
          </w:tcPr>
          <w:p w14:paraId="47C733E4" w14:textId="77777777" w:rsidR="00D950FC" w:rsidRDefault="00D950FC">
            <w:pPr>
              <w:rPr>
                <w:rFonts w:hAnsi="宋体"/>
                <w:szCs w:val="21"/>
              </w:rPr>
            </w:pPr>
          </w:p>
        </w:tc>
      </w:tr>
      <w:tr w:rsidR="00D950FC" w14:paraId="7138E976" w14:textId="77777777">
        <w:trPr>
          <w:trHeight w:val="749"/>
        </w:trPr>
        <w:tc>
          <w:tcPr>
            <w:tcW w:w="2063" w:type="dxa"/>
            <w:tcBorders>
              <w:top w:val="single" w:sz="4" w:space="0" w:color="auto"/>
              <w:left w:val="single" w:sz="4" w:space="0" w:color="auto"/>
              <w:bottom w:val="single" w:sz="4" w:space="0" w:color="auto"/>
              <w:right w:val="single" w:sz="4" w:space="0" w:color="auto"/>
            </w:tcBorders>
            <w:vAlign w:val="center"/>
          </w:tcPr>
          <w:p w14:paraId="6F25EDB0" w14:textId="77777777" w:rsidR="00D950FC" w:rsidRDefault="00000000">
            <w:pPr>
              <w:rPr>
                <w:rFonts w:hAnsi="宋体"/>
                <w:szCs w:val="21"/>
              </w:rPr>
            </w:pPr>
            <w:r>
              <w:rPr>
                <w:rFonts w:hAnsi="宋体" w:hint="eastAsia"/>
                <w:szCs w:val="21"/>
              </w:rPr>
              <w:t>减分（</w:t>
            </w:r>
            <w:r>
              <w:rPr>
                <w:rFonts w:hAnsi="宋体"/>
                <w:szCs w:val="21"/>
              </w:rPr>
              <w:t>A</w:t>
            </w:r>
            <w:r>
              <w:rPr>
                <w:rFonts w:hAnsi="宋体" w:hint="eastAsia"/>
                <w:szCs w:val="21"/>
              </w:rPr>
              <w:t>）</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1D1C6284" w14:textId="77777777" w:rsidR="00D950FC" w:rsidRDefault="00D950FC">
            <w:pPr>
              <w:rPr>
                <w:rFonts w:hAnsi="宋体"/>
                <w:szCs w:val="21"/>
              </w:rPr>
            </w:pPr>
          </w:p>
        </w:tc>
        <w:tc>
          <w:tcPr>
            <w:tcW w:w="1034" w:type="dxa"/>
            <w:tcBorders>
              <w:top w:val="single" w:sz="4" w:space="0" w:color="auto"/>
              <w:left w:val="single" w:sz="4" w:space="0" w:color="auto"/>
              <w:bottom w:val="single" w:sz="4" w:space="0" w:color="auto"/>
              <w:right w:val="single" w:sz="4" w:space="0" w:color="auto"/>
            </w:tcBorders>
            <w:vAlign w:val="center"/>
          </w:tcPr>
          <w:p w14:paraId="64FC12E1"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356D3308"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394B85F6"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215EEFDB"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522474F5"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5BA7B105"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4B3EFABC"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4A25EA0B"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2B90897B"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62F6F339" w14:textId="77777777" w:rsidR="00D950FC" w:rsidRDefault="00D950FC">
            <w:pPr>
              <w:rPr>
                <w:rFonts w:hAnsi="宋体"/>
                <w:szCs w:val="21"/>
              </w:rPr>
            </w:pPr>
          </w:p>
        </w:tc>
        <w:tc>
          <w:tcPr>
            <w:tcW w:w="1032" w:type="dxa"/>
            <w:tcBorders>
              <w:top w:val="single" w:sz="4" w:space="0" w:color="auto"/>
              <w:left w:val="single" w:sz="4" w:space="0" w:color="auto"/>
              <w:bottom w:val="single" w:sz="4" w:space="0" w:color="auto"/>
              <w:right w:val="single" w:sz="4" w:space="0" w:color="auto"/>
            </w:tcBorders>
            <w:vAlign w:val="center"/>
          </w:tcPr>
          <w:p w14:paraId="36DDACBF" w14:textId="77777777" w:rsidR="00D950FC" w:rsidRDefault="00D950FC">
            <w:pPr>
              <w:rPr>
                <w:rFonts w:hAnsi="宋体"/>
                <w:szCs w:val="21"/>
              </w:rPr>
            </w:pPr>
          </w:p>
        </w:tc>
      </w:tr>
      <w:tr w:rsidR="00D950FC" w14:paraId="43925570" w14:textId="77777777">
        <w:trPr>
          <w:trHeight w:val="750"/>
        </w:trPr>
        <w:tc>
          <w:tcPr>
            <w:tcW w:w="2063" w:type="dxa"/>
            <w:tcBorders>
              <w:top w:val="single" w:sz="4" w:space="0" w:color="auto"/>
              <w:left w:val="single" w:sz="4" w:space="0" w:color="auto"/>
              <w:bottom w:val="single" w:sz="4" w:space="0" w:color="auto"/>
              <w:right w:val="single" w:sz="4" w:space="0" w:color="auto"/>
            </w:tcBorders>
            <w:vAlign w:val="center"/>
          </w:tcPr>
          <w:p w14:paraId="2F61380C" w14:textId="77777777" w:rsidR="00D950FC" w:rsidRDefault="00000000">
            <w:pPr>
              <w:rPr>
                <w:rFonts w:hAnsi="宋体"/>
                <w:szCs w:val="21"/>
              </w:rPr>
            </w:pPr>
            <w:r>
              <w:rPr>
                <w:rFonts w:hAnsi="宋体" w:hint="eastAsia"/>
                <w:szCs w:val="21"/>
              </w:rPr>
              <w:t>得分</w:t>
            </w:r>
            <w:r>
              <w:rPr>
                <w:rFonts w:hAnsi="宋体"/>
                <w:szCs w:val="21"/>
              </w:rPr>
              <w:t>(I=100-A)</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3FAFF8A7" w14:textId="77777777" w:rsidR="00D950FC" w:rsidRDefault="00D950FC">
            <w:pPr>
              <w:rPr>
                <w:rFonts w:hAnsi="宋体"/>
                <w:szCs w:val="21"/>
              </w:rPr>
            </w:pPr>
          </w:p>
        </w:tc>
        <w:tc>
          <w:tcPr>
            <w:tcW w:w="1034" w:type="dxa"/>
            <w:tcBorders>
              <w:top w:val="single" w:sz="4" w:space="0" w:color="auto"/>
              <w:left w:val="single" w:sz="4" w:space="0" w:color="auto"/>
              <w:bottom w:val="single" w:sz="4" w:space="0" w:color="auto"/>
              <w:right w:val="single" w:sz="4" w:space="0" w:color="auto"/>
            </w:tcBorders>
            <w:vAlign w:val="center"/>
          </w:tcPr>
          <w:p w14:paraId="5CE305C5"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0C612E03"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072EDB98"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2BAB1A08"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5E126724"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030BBFCD"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74C9C847"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7C153D75"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55E3B766"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1BFFB4AD" w14:textId="77777777" w:rsidR="00D950FC" w:rsidRDefault="00D950FC">
            <w:pPr>
              <w:rPr>
                <w:rFonts w:hAnsi="宋体"/>
                <w:szCs w:val="21"/>
              </w:rPr>
            </w:pPr>
          </w:p>
        </w:tc>
        <w:tc>
          <w:tcPr>
            <w:tcW w:w="1032" w:type="dxa"/>
            <w:tcBorders>
              <w:top w:val="single" w:sz="4" w:space="0" w:color="auto"/>
              <w:left w:val="single" w:sz="4" w:space="0" w:color="auto"/>
              <w:bottom w:val="single" w:sz="4" w:space="0" w:color="auto"/>
              <w:right w:val="single" w:sz="4" w:space="0" w:color="auto"/>
            </w:tcBorders>
            <w:vAlign w:val="center"/>
          </w:tcPr>
          <w:p w14:paraId="3BC3048C" w14:textId="77777777" w:rsidR="00D950FC" w:rsidRDefault="00D950FC">
            <w:pPr>
              <w:rPr>
                <w:rFonts w:hAnsi="宋体"/>
                <w:szCs w:val="21"/>
              </w:rPr>
            </w:pPr>
          </w:p>
        </w:tc>
      </w:tr>
      <w:tr w:rsidR="00D950FC" w14:paraId="534AC7DA" w14:textId="77777777">
        <w:trPr>
          <w:trHeight w:val="750"/>
        </w:trPr>
        <w:tc>
          <w:tcPr>
            <w:tcW w:w="2063" w:type="dxa"/>
            <w:tcBorders>
              <w:top w:val="single" w:sz="4" w:space="0" w:color="auto"/>
              <w:left w:val="single" w:sz="4" w:space="0" w:color="auto"/>
              <w:bottom w:val="single" w:sz="4" w:space="0" w:color="auto"/>
              <w:right w:val="single" w:sz="4" w:space="0" w:color="auto"/>
            </w:tcBorders>
            <w:vAlign w:val="center"/>
          </w:tcPr>
          <w:p w14:paraId="5FE476B6" w14:textId="77777777" w:rsidR="00D950FC" w:rsidRDefault="00000000">
            <w:pPr>
              <w:rPr>
                <w:rFonts w:hAnsi="宋体"/>
                <w:szCs w:val="21"/>
              </w:rPr>
            </w:pPr>
            <w:r>
              <w:rPr>
                <w:rFonts w:hAnsi="宋体" w:hint="eastAsia"/>
                <w:szCs w:val="21"/>
              </w:rPr>
              <w:t>得分排名次序</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5AAB19D4" w14:textId="77777777" w:rsidR="00D950FC" w:rsidRDefault="00D950FC">
            <w:pPr>
              <w:rPr>
                <w:rFonts w:hAnsi="宋体"/>
                <w:szCs w:val="21"/>
              </w:rPr>
            </w:pPr>
          </w:p>
        </w:tc>
        <w:tc>
          <w:tcPr>
            <w:tcW w:w="1034" w:type="dxa"/>
            <w:tcBorders>
              <w:top w:val="single" w:sz="4" w:space="0" w:color="auto"/>
              <w:left w:val="single" w:sz="4" w:space="0" w:color="auto"/>
              <w:bottom w:val="single" w:sz="4" w:space="0" w:color="auto"/>
              <w:right w:val="single" w:sz="4" w:space="0" w:color="auto"/>
            </w:tcBorders>
            <w:vAlign w:val="center"/>
          </w:tcPr>
          <w:p w14:paraId="710AC190"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44B0B290"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49BF24E4"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44F70BDB"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548E9FE8"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7E996ED4"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5F3DBC44"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5E6C6347"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7F298E2E" w14:textId="77777777" w:rsidR="00D950FC" w:rsidRDefault="00D950FC">
            <w:pPr>
              <w:rPr>
                <w:rFonts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7840706C" w14:textId="77777777" w:rsidR="00D950FC" w:rsidRDefault="00D950FC">
            <w:pPr>
              <w:rPr>
                <w:rFonts w:hAnsi="宋体"/>
                <w:szCs w:val="21"/>
              </w:rPr>
            </w:pPr>
          </w:p>
        </w:tc>
        <w:tc>
          <w:tcPr>
            <w:tcW w:w="1032" w:type="dxa"/>
            <w:tcBorders>
              <w:top w:val="single" w:sz="4" w:space="0" w:color="auto"/>
              <w:left w:val="single" w:sz="4" w:space="0" w:color="auto"/>
              <w:bottom w:val="single" w:sz="4" w:space="0" w:color="auto"/>
              <w:right w:val="single" w:sz="4" w:space="0" w:color="auto"/>
            </w:tcBorders>
            <w:vAlign w:val="center"/>
          </w:tcPr>
          <w:p w14:paraId="5B25C6DC" w14:textId="77777777" w:rsidR="00D950FC" w:rsidRDefault="00D950FC">
            <w:pPr>
              <w:rPr>
                <w:rFonts w:hAnsi="宋体"/>
                <w:szCs w:val="21"/>
              </w:rPr>
            </w:pPr>
          </w:p>
        </w:tc>
      </w:tr>
    </w:tbl>
    <w:p w14:paraId="76E1DF8B" w14:textId="77777777" w:rsidR="00D950FC" w:rsidRDefault="00000000">
      <w:pPr>
        <w:rPr>
          <w:szCs w:val="21"/>
        </w:rPr>
      </w:pPr>
      <w:r>
        <w:rPr>
          <w:rFonts w:hint="eastAsia"/>
          <w:szCs w:val="21"/>
        </w:rPr>
        <w:t>评委签名：</w:t>
      </w:r>
      <w:r>
        <w:rPr>
          <w:b/>
          <w:sz w:val="36"/>
          <w:szCs w:val="36"/>
        </w:rPr>
        <w:br w:type="page"/>
      </w:r>
      <w:r>
        <w:rPr>
          <w:szCs w:val="21"/>
        </w:rPr>
        <w:lastRenderedPageBreak/>
        <w:t xml:space="preserve"> </w:t>
      </w:r>
      <w:r>
        <w:rPr>
          <w:rFonts w:hint="eastAsia"/>
          <w:szCs w:val="21"/>
        </w:rPr>
        <w:t>附表六</w:t>
      </w:r>
    </w:p>
    <w:p w14:paraId="5249C02C" w14:textId="77777777" w:rsidR="00D950FC" w:rsidRDefault="00000000">
      <w:pPr>
        <w:jc w:val="center"/>
        <w:rPr>
          <w:b/>
          <w:sz w:val="36"/>
          <w:szCs w:val="36"/>
        </w:rPr>
      </w:pPr>
      <w:r>
        <w:rPr>
          <w:rFonts w:hint="eastAsia"/>
          <w:b/>
          <w:sz w:val="36"/>
          <w:szCs w:val="36"/>
        </w:rPr>
        <w:t>算术复核表</w:t>
      </w:r>
    </w:p>
    <w:p w14:paraId="725E2861" w14:textId="77777777" w:rsidR="00D950FC" w:rsidRDefault="00000000">
      <w:pPr>
        <w:rPr>
          <w:rFonts w:hAnsi="宋体"/>
          <w:kern w:val="0"/>
          <w:szCs w:val="21"/>
        </w:rPr>
      </w:pPr>
      <w:r>
        <w:rPr>
          <w:rFonts w:hint="eastAsia"/>
          <w:kern w:val="0"/>
          <w:szCs w:val="21"/>
        </w:rPr>
        <w:t>工程名称：</w:t>
      </w:r>
      <w:r>
        <w:rPr>
          <w:kern w:val="0"/>
          <w:szCs w:val="21"/>
        </w:rPr>
        <w:t xml:space="preserve">                                          </w:t>
      </w:r>
      <w:r>
        <w:rPr>
          <w:rFonts w:hAnsi="宋体"/>
          <w:kern w:val="0"/>
          <w:szCs w:val="21"/>
        </w:rPr>
        <w:t xml:space="preserve"> </w:t>
      </w:r>
      <w:r>
        <w:rPr>
          <w:rFonts w:hAnsi="宋体" w:hint="eastAsia"/>
          <w:kern w:val="0"/>
          <w:szCs w:val="21"/>
        </w:rPr>
        <w:t>投标人</w:t>
      </w:r>
      <w:r>
        <w:rPr>
          <w:rFonts w:hAnsi="宋体"/>
          <w:kern w:val="0"/>
          <w:szCs w:val="21"/>
        </w:rPr>
        <w:t xml:space="preserve">:                                                  </w:t>
      </w:r>
      <w:r>
        <w:rPr>
          <w:rFonts w:hAnsi="宋体" w:hint="eastAsia"/>
          <w:kern w:val="0"/>
          <w:szCs w:val="21"/>
        </w:rPr>
        <w:t>单位：元</w:t>
      </w:r>
    </w:p>
    <w:tbl>
      <w:tblPr>
        <w:tblW w:w="14820" w:type="dxa"/>
        <w:tblLayout w:type="fixed"/>
        <w:tblLook w:val="04A0" w:firstRow="1" w:lastRow="0" w:firstColumn="1" w:lastColumn="0" w:noHBand="0" w:noVBand="1"/>
      </w:tblPr>
      <w:tblGrid>
        <w:gridCol w:w="645"/>
        <w:gridCol w:w="4488"/>
        <w:gridCol w:w="1602"/>
        <w:gridCol w:w="1575"/>
        <w:gridCol w:w="1575"/>
        <w:gridCol w:w="1470"/>
        <w:gridCol w:w="3465"/>
      </w:tblGrid>
      <w:tr w:rsidR="00D950FC" w14:paraId="15FF3742" w14:textId="77777777">
        <w:trPr>
          <w:trHeight w:val="705"/>
        </w:trPr>
        <w:tc>
          <w:tcPr>
            <w:tcW w:w="645" w:type="dxa"/>
            <w:tcBorders>
              <w:top w:val="single" w:sz="4" w:space="0" w:color="auto"/>
              <w:left w:val="single" w:sz="4" w:space="0" w:color="auto"/>
              <w:bottom w:val="single" w:sz="4" w:space="0" w:color="auto"/>
              <w:right w:val="single" w:sz="4" w:space="0" w:color="auto"/>
            </w:tcBorders>
            <w:vAlign w:val="center"/>
          </w:tcPr>
          <w:p w14:paraId="21400D9F" w14:textId="77777777" w:rsidR="00D950FC" w:rsidRDefault="00000000">
            <w:pPr>
              <w:rPr>
                <w:rFonts w:hAnsi="宋体"/>
                <w:kern w:val="0"/>
                <w:szCs w:val="21"/>
              </w:rPr>
            </w:pPr>
            <w:r>
              <w:rPr>
                <w:rFonts w:hAnsi="宋体" w:hint="eastAsia"/>
                <w:kern w:val="0"/>
                <w:szCs w:val="21"/>
              </w:rPr>
              <w:t>编号</w:t>
            </w:r>
          </w:p>
        </w:tc>
        <w:tc>
          <w:tcPr>
            <w:tcW w:w="4488" w:type="dxa"/>
            <w:tcBorders>
              <w:top w:val="single" w:sz="4" w:space="0" w:color="auto"/>
              <w:left w:val="nil"/>
              <w:bottom w:val="single" w:sz="4" w:space="0" w:color="auto"/>
              <w:right w:val="single" w:sz="4" w:space="0" w:color="auto"/>
            </w:tcBorders>
            <w:vAlign w:val="center"/>
          </w:tcPr>
          <w:p w14:paraId="31575452" w14:textId="77777777" w:rsidR="00D950FC" w:rsidRDefault="00000000">
            <w:pPr>
              <w:rPr>
                <w:rFonts w:hAnsi="宋体"/>
                <w:kern w:val="0"/>
                <w:szCs w:val="21"/>
              </w:rPr>
            </w:pPr>
            <w:r>
              <w:rPr>
                <w:rFonts w:hAnsi="宋体" w:hint="eastAsia"/>
                <w:kern w:val="0"/>
                <w:szCs w:val="21"/>
              </w:rPr>
              <w:t>算术校核项目</w:t>
            </w:r>
          </w:p>
        </w:tc>
        <w:tc>
          <w:tcPr>
            <w:tcW w:w="1602" w:type="dxa"/>
            <w:tcBorders>
              <w:top w:val="single" w:sz="4" w:space="0" w:color="auto"/>
              <w:left w:val="nil"/>
              <w:bottom w:val="single" w:sz="4" w:space="0" w:color="auto"/>
              <w:right w:val="single" w:sz="4" w:space="0" w:color="auto"/>
            </w:tcBorders>
            <w:vAlign w:val="center"/>
          </w:tcPr>
          <w:p w14:paraId="7E4A932B" w14:textId="77777777" w:rsidR="00D950FC" w:rsidRDefault="00000000">
            <w:pPr>
              <w:rPr>
                <w:rFonts w:hAnsi="宋体"/>
                <w:kern w:val="0"/>
                <w:szCs w:val="21"/>
              </w:rPr>
            </w:pPr>
            <w:r>
              <w:rPr>
                <w:rFonts w:hAnsi="宋体" w:hint="eastAsia"/>
                <w:kern w:val="0"/>
                <w:szCs w:val="21"/>
              </w:rPr>
              <w:t>修正前投标</w:t>
            </w:r>
          </w:p>
          <w:p w14:paraId="0DFCE078" w14:textId="77777777" w:rsidR="00D950FC" w:rsidRDefault="00000000">
            <w:pPr>
              <w:rPr>
                <w:rFonts w:hAnsi="宋体"/>
                <w:kern w:val="0"/>
                <w:szCs w:val="21"/>
              </w:rPr>
            </w:pPr>
            <w:r>
              <w:rPr>
                <w:rFonts w:hAnsi="宋体" w:hint="eastAsia"/>
                <w:kern w:val="0"/>
                <w:szCs w:val="21"/>
              </w:rPr>
              <w:t>报价</w:t>
            </w:r>
            <w:r>
              <w:rPr>
                <w:rFonts w:hAnsi="宋体"/>
                <w:kern w:val="0"/>
                <w:szCs w:val="21"/>
              </w:rPr>
              <w:t>A</w:t>
            </w:r>
          </w:p>
        </w:tc>
        <w:tc>
          <w:tcPr>
            <w:tcW w:w="1575" w:type="dxa"/>
            <w:tcBorders>
              <w:top w:val="single" w:sz="4" w:space="0" w:color="auto"/>
              <w:left w:val="nil"/>
              <w:bottom w:val="single" w:sz="4" w:space="0" w:color="auto"/>
              <w:right w:val="single" w:sz="4" w:space="0" w:color="auto"/>
            </w:tcBorders>
            <w:vAlign w:val="center"/>
          </w:tcPr>
          <w:p w14:paraId="393C1B35" w14:textId="77777777" w:rsidR="00D950FC" w:rsidRDefault="00000000">
            <w:pPr>
              <w:rPr>
                <w:rFonts w:hAnsi="宋体"/>
                <w:kern w:val="0"/>
                <w:szCs w:val="21"/>
              </w:rPr>
            </w:pPr>
            <w:r>
              <w:rPr>
                <w:rFonts w:hAnsi="宋体" w:hint="eastAsia"/>
                <w:kern w:val="0"/>
                <w:szCs w:val="21"/>
              </w:rPr>
              <w:t>修正后投标</w:t>
            </w:r>
          </w:p>
          <w:p w14:paraId="51ECA242" w14:textId="77777777" w:rsidR="00D950FC" w:rsidRDefault="00000000">
            <w:pPr>
              <w:rPr>
                <w:rFonts w:hAnsi="宋体"/>
                <w:kern w:val="0"/>
                <w:szCs w:val="21"/>
              </w:rPr>
            </w:pPr>
            <w:r>
              <w:rPr>
                <w:rFonts w:hAnsi="宋体" w:hint="eastAsia"/>
                <w:kern w:val="0"/>
                <w:szCs w:val="21"/>
              </w:rPr>
              <w:t>报价</w:t>
            </w:r>
            <w:r>
              <w:rPr>
                <w:rFonts w:hAnsi="宋体"/>
                <w:kern w:val="0"/>
                <w:szCs w:val="21"/>
              </w:rPr>
              <w:t>B</w:t>
            </w:r>
          </w:p>
        </w:tc>
        <w:tc>
          <w:tcPr>
            <w:tcW w:w="1575" w:type="dxa"/>
            <w:tcBorders>
              <w:top w:val="single" w:sz="4" w:space="0" w:color="auto"/>
              <w:left w:val="nil"/>
              <w:bottom w:val="single" w:sz="4" w:space="0" w:color="auto"/>
              <w:right w:val="single" w:sz="4" w:space="0" w:color="auto"/>
            </w:tcBorders>
            <w:vAlign w:val="center"/>
          </w:tcPr>
          <w:p w14:paraId="7E19AE4A" w14:textId="77777777" w:rsidR="00D950FC" w:rsidRDefault="00000000">
            <w:pPr>
              <w:rPr>
                <w:rFonts w:hAnsi="宋体"/>
                <w:kern w:val="0"/>
                <w:szCs w:val="21"/>
              </w:rPr>
            </w:pPr>
            <w:r>
              <w:rPr>
                <w:rFonts w:hAnsi="宋体" w:hint="eastAsia"/>
                <w:kern w:val="0"/>
                <w:szCs w:val="21"/>
              </w:rPr>
              <w:t>修正率</w:t>
            </w:r>
            <w:r>
              <w:rPr>
                <w:rFonts w:hAnsi="宋体"/>
                <w:kern w:val="0"/>
                <w:szCs w:val="21"/>
              </w:rPr>
              <w:br/>
              <w:t>r=|A-B|/A*100%</w:t>
            </w:r>
          </w:p>
        </w:tc>
        <w:tc>
          <w:tcPr>
            <w:tcW w:w="1470" w:type="dxa"/>
            <w:tcBorders>
              <w:top w:val="single" w:sz="4" w:space="0" w:color="auto"/>
              <w:left w:val="nil"/>
              <w:bottom w:val="single" w:sz="4" w:space="0" w:color="auto"/>
              <w:right w:val="single" w:sz="4" w:space="0" w:color="auto"/>
            </w:tcBorders>
            <w:vAlign w:val="center"/>
          </w:tcPr>
          <w:p w14:paraId="3A4057CD" w14:textId="77777777" w:rsidR="00D950FC" w:rsidRDefault="00000000">
            <w:pPr>
              <w:rPr>
                <w:rFonts w:hAnsi="宋体"/>
                <w:kern w:val="0"/>
                <w:szCs w:val="21"/>
              </w:rPr>
            </w:pPr>
            <w:r>
              <w:rPr>
                <w:rFonts w:hAnsi="宋体" w:hint="eastAsia"/>
                <w:kern w:val="0"/>
                <w:szCs w:val="21"/>
              </w:rPr>
              <w:t>经评审的最终投标报价</w:t>
            </w:r>
          </w:p>
        </w:tc>
        <w:tc>
          <w:tcPr>
            <w:tcW w:w="3465" w:type="dxa"/>
            <w:tcBorders>
              <w:top w:val="single" w:sz="4" w:space="0" w:color="auto"/>
              <w:left w:val="nil"/>
              <w:bottom w:val="single" w:sz="4" w:space="0" w:color="auto"/>
              <w:right w:val="single" w:sz="4" w:space="0" w:color="auto"/>
            </w:tcBorders>
            <w:vAlign w:val="center"/>
          </w:tcPr>
          <w:p w14:paraId="51752452" w14:textId="77777777" w:rsidR="00D950FC" w:rsidRDefault="00000000">
            <w:pPr>
              <w:rPr>
                <w:rFonts w:hAnsi="宋体"/>
                <w:kern w:val="0"/>
                <w:szCs w:val="21"/>
              </w:rPr>
            </w:pPr>
            <w:r>
              <w:rPr>
                <w:rFonts w:hAnsi="宋体" w:hint="eastAsia"/>
                <w:kern w:val="0"/>
                <w:szCs w:val="21"/>
              </w:rPr>
              <w:t>当</w:t>
            </w:r>
            <w:r>
              <w:rPr>
                <w:rFonts w:hAnsi="宋体"/>
                <w:kern w:val="0"/>
                <w:szCs w:val="21"/>
              </w:rPr>
              <w:t>B&gt;A</w:t>
            </w:r>
            <w:r>
              <w:rPr>
                <w:rFonts w:hAnsi="宋体" w:hint="eastAsia"/>
                <w:kern w:val="0"/>
                <w:szCs w:val="21"/>
              </w:rPr>
              <w:t>时，修正后报价与原报价的差额；当</w:t>
            </w:r>
            <w:r>
              <w:rPr>
                <w:rFonts w:hAnsi="宋体"/>
                <w:kern w:val="0"/>
                <w:szCs w:val="21"/>
              </w:rPr>
              <w:t>B</w:t>
            </w:r>
            <w:r>
              <w:rPr>
                <w:rFonts w:hAnsi="宋体" w:hint="eastAsia"/>
                <w:kern w:val="0"/>
                <w:szCs w:val="21"/>
              </w:rPr>
              <w:t>≤</w:t>
            </w:r>
            <w:r>
              <w:rPr>
                <w:rFonts w:hAnsi="宋体"/>
                <w:kern w:val="0"/>
                <w:szCs w:val="21"/>
              </w:rPr>
              <w:t>A</w:t>
            </w:r>
            <w:r>
              <w:rPr>
                <w:rFonts w:hAnsi="宋体" w:hint="eastAsia"/>
                <w:kern w:val="0"/>
                <w:szCs w:val="21"/>
              </w:rPr>
              <w:t>时</w:t>
            </w:r>
            <w:r>
              <w:rPr>
                <w:rFonts w:hAnsi="宋体"/>
                <w:kern w:val="0"/>
                <w:szCs w:val="21"/>
              </w:rPr>
              <w:t>,R=0</w:t>
            </w:r>
          </w:p>
        </w:tc>
      </w:tr>
      <w:tr w:rsidR="00D950FC" w14:paraId="7EF86840" w14:textId="77777777">
        <w:trPr>
          <w:trHeight w:val="600"/>
        </w:trPr>
        <w:tc>
          <w:tcPr>
            <w:tcW w:w="645" w:type="dxa"/>
            <w:tcBorders>
              <w:top w:val="nil"/>
              <w:left w:val="single" w:sz="4" w:space="0" w:color="auto"/>
              <w:bottom w:val="single" w:sz="4" w:space="0" w:color="auto"/>
              <w:right w:val="single" w:sz="4" w:space="0" w:color="auto"/>
            </w:tcBorders>
            <w:vAlign w:val="center"/>
          </w:tcPr>
          <w:p w14:paraId="7AF78DCE" w14:textId="77777777" w:rsidR="00D950FC" w:rsidRDefault="00000000">
            <w:pPr>
              <w:rPr>
                <w:rFonts w:hAnsi="宋体"/>
                <w:kern w:val="0"/>
                <w:szCs w:val="21"/>
              </w:rPr>
            </w:pPr>
            <w:r>
              <w:rPr>
                <w:rFonts w:hAnsi="宋体"/>
                <w:kern w:val="0"/>
                <w:szCs w:val="21"/>
              </w:rPr>
              <w:t>1</w:t>
            </w:r>
          </w:p>
        </w:tc>
        <w:tc>
          <w:tcPr>
            <w:tcW w:w="4488" w:type="dxa"/>
            <w:tcBorders>
              <w:top w:val="nil"/>
              <w:left w:val="nil"/>
              <w:bottom w:val="single" w:sz="4" w:space="0" w:color="auto"/>
              <w:right w:val="single" w:sz="4" w:space="0" w:color="auto"/>
            </w:tcBorders>
            <w:vAlign w:val="center"/>
          </w:tcPr>
          <w:p w14:paraId="060805D6" w14:textId="77777777" w:rsidR="00D950FC" w:rsidRDefault="00000000">
            <w:pPr>
              <w:rPr>
                <w:rFonts w:hAnsi="宋体"/>
                <w:kern w:val="0"/>
                <w:szCs w:val="21"/>
              </w:rPr>
            </w:pPr>
            <w:r>
              <w:rPr>
                <w:rFonts w:hAnsi="宋体"/>
                <w:kern w:val="0"/>
                <w:szCs w:val="21"/>
              </w:rPr>
              <w:t>[</w:t>
            </w:r>
            <w:r>
              <w:rPr>
                <w:rFonts w:hAnsi="宋体" w:hint="eastAsia"/>
                <w:kern w:val="0"/>
                <w:szCs w:val="21"/>
              </w:rPr>
              <w:t>单位工程</w:t>
            </w:r>
            <w:r>
              <w:rPr>
                <w:rFonts w:hAnsi="宋体"/>
                <w:kern w:val="0"/>
                <w:szCs w:val="21"/>
              </w:rPr>
              <w:t>1]</w:t>
            </w:r>
          </w:p>
        </w:tc>
        <w:tc>
          <w:tcPr>
            <w:tcW w:w="1602" w:type="dxa"/>
            <w:tcBorders>
              <w:top w:val="nil"/>
              <w:left w:val="nil"/>
              <w:bottom w:val="single" w:sz="4" w:space="0" w:color="auto"/>
              <w:right w:val="single" w:sz="4" w:space="0" w:color="auto"/>
            </w:tcBorders>
            <w:vAlign w:val="center"/>
          </w:tcPr>
          <w:p w14:paraId="7CD488BA" w14:textId="77777777" w:rsidR="00D950FC" w:rsidRDefault="00000000">
            <w:pPr>
              <w:rPr>
                <w:rFonts w:hAnsi="宋体"/>
                <w:kern w:val="0"/>
                <w:szCs w:val="21"/>
              </w:rPr>
            </w:pPr>
            <w:r>
              <w:rPr>
                <w:rFonts w:hAnsi="宋体" w:hint="eastAsia"/>
                <w:kern w:val="0"/>
                <w:szCs w:val="21"/>
              </w:rPr>
              <w:t xml:space="preserve">　</w:t>
            </w:r>
          </w:p>
        </w:tc>
        <w:tc>
          <w:tcPr>
            <w:tcW w:w="1575" w:type="dxa"/>
            <w:tcBorders>
              <w:top w:val="nil"/>
              <w:left w:val="nil"/>
              <w:bottom w:val="single" w:sz="4" w:space="0" w:color="auto"/>
              <w:right w:val="single" w:sz="4" w:space="0" w:color="auto"/>
            </w:tcBorders>
            <w:vAlign w:val="center"/>
          </w:tcPr>
          <w:p w14:paraId="008E4B4C" w14:textId="77777777" w:rsidR="00D950FC" w:rsidRDefault="00000000">
            <w:pPr>
              <w:rPr>
                <w:rFonts w:hAnsi="宋体"/>
                <w:kern w:val="0"/>
                <w:szCs w:val="21"/>
              </w:rPr>
            </w:pPr>
            <w:r>
              <w:rPr>
                <w:rFonts w:hAnsi="宋体" w:hint="eastAsia"/>
                <w:kern w:val="0"/>
                <w:szCs w:val="21"/>
              </w:rPr>
              <w:t xml:space="preserve">　</w:t>
            </w:r>
          </w:p>
        </w:tc>
        <w:tc>
          <w:tcPr>
            <w:tcW w:w="1575" w:type="dxa"/>
            <w:tcBorders>
              <w:top w:val="nil"/>
              <w:left w:val="nil"/>
              <w:bottom w:val="single" w:sz="4" w:space="0" w:color="auto"/>
              <w:right w:val="single" w:sz="4" w:space="0" w:color="auto"/>
            </w:tcBorders>
            <w:vAlign w:val="center"/>
          </w:tcPr>
          <w:p w14:paraId="6DEB62AC" w14:textId="77777777" w:rsidR="00D950FC" w:rsidRDefault="00000000">
            <w:pPr>
              <w:rPr>
                <w:rFonts w:hAnsi="宋体"/>
                <w:kern w:val="0"/>
                <w:szCs w:val="21"/>
              </w:rPr>
            </w:pPr>
            <w:r>
              <w:rPr>
                <w:rFonts w:hAnsi="宋体" w:hint="eastAsia"/>
                <w:kern w:val="0"/>
                <w:szCs w:val="21"/>
              </w:rPr>
              <w:t xml:space="preserve">　</w:t>
            </w:r>
          </w:p>
        </w:tc>
        <w:tc>
          <w:tcPr>
            <w:tcW w:w="1470" w:type="dxa"/>
            <w:tcBorders>
              <w:top w:val="nil"/>
              <w:left w:val="nil"/>
              <w:bottom w:val="single" w:sz="4" w:space="0" w:color="auto"/>
              <w:right w:val="single" w:sz="4" w:space="0" w:color="auto"/>
            </w:tcBorders>
            <w:vAlign w:val="center"/>
          </w:tcPr>
          <w:p w14:paraId="7A3545EF" w14:textId="77777777" w:rsidR="00D950FC" w:rsidRDefault="00000000">
            <w:pPr>
              <w:rPr>
                <w:rFonts w:hAnsi="宋体"/>
                <w:kern w:val="0"/>
                <w:szCs w:val="21"/>
              </w:rPr>
            </w:pPr>
            <w:r>
              <w:rPr>
                <w:rFonts w:hAnsi="宋体" w:hint="eastAsia"/>
                <w:kern w:val="0"/>
                <w:szCs w:val="21"/>
              </w:rPr>
              <w:t xml:space="preserve">　</w:t>
            </w:r>
          </w:p>
        </w:tc>
        <w:tc>
          <w:tcPr>
            <w:tcW w:w="3465" w:type="dxa"/>
            <w:tcBorders>
              <w:top w:val="single" w:sz="4" w:space="0" w:color="auto"/>
              <w:left w:val="nil"/>
              <w:bottom w:val="single" w:sz="4" w:space="0" w:color="auto"/>
              <w:right w:val="single" w:sz="4" w:space="0" w:color="auto"/>
            </w:tcBorders>
            <w:vAlign w:val="center"/>
          </w:tcPr>
          <w:p w14:paraId="68C8EB51" w14:textId="77777777" w:rsidR="00D950FC" w:rsidRDefault="00D950FC">
            <w:pPr>
              <w:rPr>
                <w:rFonts w:hAnsi="宋体"/>
                <w:kern w:val="0"/>
                <w:szCs w:val="21"/>
              </w:rPr>
            </w:pPr>
          </w:p>
        </w:tc>
      </w:tr>
      <w:tr w:rsidR="00D950FC" w14:paraId="6334F9E3" w14:textId="77777777">
        <w:trPr>
          <w:trHeight w:val="600"/>
        </w:trPr>
        <w:tc>
          <w:tcPr>
            <w:tcW w:w="645" w:type="dxa"/>
            <w:tcBorders>
              <w:top w:val="nil"/>
              <w:left w:val="single" w:sz="4" w:space="0" w:color="auto"/>
              <w:bottom w:val="single" w:sz="4" w:space="0" w:color="auto"/>
              <w:right w:val="single" w:sz="4" w:space="0" w:color="auto"/>
            </w:tcBorders>
            <w:vAlign w:val="center"/>
          </w:tcPr>
          <w:p w14:paraId="1AC459AF" w14:textId="77777777" w:rsidR="00D950FC" w:rsidRDefault="00000000">
            <w:pPr>
              <w:rPr>
                <w:rFonts w:hAnsi="宋体"/>
                <w:kern w:val="0"/>
                <w:szCs w:val="21"/>
              </w:rPr>
            </w:pPr>
            <w:r>
              <w:rPr>
                <w:rFonts w:hAnsi="宋体"/>
                <w:kern w:val="0"/>
                <w:szCs w:val="21"/>
              </w:rPr>
              <w:t>2</w:t>
            </w:r>
          </w:p>
        </w:tc>
        <w:tc>
          <w:tcPr>
            <w:tcW w:w="4488" w:type="dxa"/>
            <w:tcBorders>
              <w:top w:val="nil"/>
              <w:left w:val="nil"/>
              <w:bottom w:val="single" w:sz="4" w:space="0" w:color="auto"/>
              <w:right w:val="single" w:sz="4" w:space="0" w:color="auto"/>
            </w:tcBorders>
            <w:vAlign w:val="center"/>
          </w:tcPr>
          <w:p w14:paraId="79B160EB" w14:textId="77777777" w:rsidR="00D950FC" w:rsidRDefault="00000000">
            <w:pPr>
              <w:rPr>
                <w:rFonts w:hAnsi="宋体"/>
                <w:kern w:val="0"/>
                <w:szCs w:val="21"/>
              </w:rPr>
            </w:pPr>
            <w:r>
              <w:rPr>
                <w:rFonts w:hAnsi="宋体"/>
                <w:kern w:val="0"/>
                <w:szCs w:val="21"/>
              </w:rPr>
              <w:t>[</w:t>
            </w:r>
            <w:r>
              <w:rPr>
                <w:rFonts w:hAnsi="宋体" w:hint="eastAsia"/>
                <w:kern w:val="0"/>
                <w:szCs w:val="21"/>
              </w:rPr>
              <w:t>单位工程</w:t>
            </w:r>
            <w:r>
              <w:rPr>
                <w:rFonts w:hAnsi="宋体"/>
                <w:kern w:val="0"/>
                <w:szCs w:val="21"/>
              </w:rPr>
              <w:t>2]</w:t>
            </w:r>
          </w:p>
        </w:tc>
        <w:tc>
          <w:tcPr>
            <w:tcW w:w="1602" w:type="dxa"/>
            <w:tcBorders>
              <w:top w:val="nil"/>
              <w:left w:val="nil"/>
              <w:bottom w:val="single" w:sz="4" w:space="0" w:color="auto"/>
              <w:right w:val="single" w:sz="4" w:space="0" w:color="auto"/>
            </w:tcBorders>
            <w:vAlign w:val="center"/>
          </w:tcPr>
          <w:p w14:paraId="24E0091D" w14:textId="77777777" w:rsidR="00D950FC" w:rsidRDefault="00000000">
            <w:pPr>
              <w:rPr>
                <w:rFonts w:hAnsi="宋体"/>
                <w:kern w:val="0"/>
                <w:szCs w:val="21"/>
              </w:rPr>
            </w:pPr>
            <w:r>
              <w:rPr>
                <w:rFonts w:hAnsi="宋体" w:hint="eastAsia"/>
                <w:kern w:val="0"/>
                <w:szCs w:val="21"/>
              </w:rPr>
              <w:t xml:space="preserve">　</w:t>
            </w:r>
          </w:p>
        </w:tc>
        <w:tc>
          <w:tcPr>
            <w:tcW w:w="1575" w:type="dxa"/>
            <w:tcBorders>
              <w:top w:val="nil"/>
              <w:left w:val="nil"/>
              <w:bottom w:val="single" w:sz="4" w:space="0" w:color="auto"/>
              <w:right w:val="single" w:sz="4" w:space="0" w:color="auto"/>
            </w:tcBorders>
            <w:vAlign w:val="center"/>
          </w:tcPr>
          <w:p w14:paraId="41CA6D2F" w14:textId="77777777" w:rsidR="00D950FC" w:rsidRDefault="00000000">
            <w:pPr>
              <w:rPr>
                <w:rFonts w:hAnsi="宋体"/>
                <w:kern w:val="0"/>
                <w:szCs w:val="21"/>
              </w:rPr>
            </w:pPr>
            <w:r>
              <w:rPr>
                <w:rFonts w:hAnsi="宋体" w:hint="eastAsia"/>
                <w:kern w:val="0"/>
                <w:szCs w:val="21"/>
              </w:rPr>
              <w:t xml:space="preserve">　</w:t>
            </w:r>
          </w:p>
        </w:tc>
        <w:tc>
          <w:tcPr>
            <w:tcW w:w="1575" w:type="dxa"/>
            <w:tcBorders>
              <w:top w:val="nil"/>
              <w:left w:val="nil"/>
              <w:bottom w:val="single" w:sz="4" w:space="0" w:color="auto"/>
              <w:right w:val="single" w:sz="4" w:space="0" w:color="auto"/>
            </w:tcBorders>
            <w:vAlign w:val="center"/>
          </w:tcPr>
          <w:p w14:paraId="0DCB8123" w14:textId="77777777" w:rsidR="00D950FC" w:rsidRDefault="00000000">
            <w:pPr>
              <w:rPr>
                <w:rFonts w:hAnsi="宋体"/>
                <w:kern w:val="0"/>
                <w:szCs w:val="21"/>
              </w:rPr>
            </w:pPr>
            <w:r>
              <w:rPr>
                <w:rFonts w:hAnsi="宋体" w:hint="eastAsia"/>
                <w:kern w:val="0"/>
                <w:szCs w:val="21"/>
              </w:rPr>
              <w:t xml:space="preserve">　</w:t>
            </w:r>
          </w:p>
        </w:tc>
        <w:tc>
          <w:tcPr>
            <w:tcW w:w="1470" w:type="dxa"/>
            <w:tcBorders>
              <w:top w:val="nil"/>
              <w:left w:val="nil"/>
              <w:bottom w:val="single" w:sz="4" w:space="0" w:color="auto"/>
              <w:right w:val="single" w:sz="4" w:space="0" w:color="auto"/>
            </w:tcBorders>
            <w:vAlign w:val="center"/>
          </w:tcPr>
          <w:p w14:paraId="5325E61E" w14:textId="77777777" w:rsidR="00D950FC" w:rsidRDefault="00000000">
            <w:pPr>
              <w:rPr>
                <w:rFonts w:hAnsi="宋体"/>
                <w:kern w:val="0"/>
                <w:szCs w:val="21"/>
              </w:rPr>
            </w:pPr>
            <w:r>
              <w:rPr>
                <w:rFonts w:hAnsi="宋体" w:hint="eastAsia"/>
                <w:kern w:val="0"/>
                <w:szCs w:val="21"/>
              </w:rPr>
              <w:t xml:space="preserve">　</w:t>
            </w:r>
          </w:p>
        </w:tc>
        <w:tc>
          <w:tcPr>
            <w:tcW w:w="3465" w:type="dxa"/>
            <w:tcBorders>
              <w:top w:val="single" w:sz="4" w:space="0" w:color="auto"/>
              <w:left w:val="nil"/>
              <w:bottom w:val="single" w:sz="4" w:space="0" w:color="auto"/>
              <w:right w:val="single" w:sz="4" w:space="0" w:color="auto"/>
            </w:tcBorders>
            <w:vAlign w:val="center"/>
          </w:tcPr>
          <w:p w14:paraId="6FF9F4E5" w14:textId="77777777" w:rsidR="00D950FC" w:rsidRDefault="00D950FC">
            <w:pPr>
              <w:rPr>
                <w:rFonts w:hAnsi="宋体"/>
                <w:kern w:val="0"/>
                <w:szCs w:val="21"/>
              </w:rPr>
            </w:pPr>
          </w:p>
        </w:tc>
      </w:tr>
      <w:tr w:rsidR="00D950FC" w14:paraId="003B2006" w14:textId="77777777">
        <w:trPr>
          <w:trHeight w:val="600"/>
        </w:trPr>
        <w:tc>
          <w:tcPr>
            <w:tcW w:w="645" w:type="dxa"/>
            <w:tcBorders>
              <w:top w:val="nil"/>
              <w:left w:val="single" w:sz="4" w:space="0" w:color="auto"/>
              <w:bottom w:val="single" w:sz="4" w:space="0" w:color="auto"/>
              <w:right w:val="single" w:sz="4" w:space="0" w:color="auto"/>
            </w:tcBorders>
            <w:vAlign w:val="center"/>
          </w:tcPr>
          <w:p w14:paraId="02636DAF" w14:textId="77777777" w:rsidR="00D950FC" w:rsidRDefault="00000000">
            <w:pPr>
              <w:rPr>
                <w:rFonts w:hAnsi="宋体"/>
                <w:kern w:val="0"/>
                <w:szCs w:val="21"/>
              </w:rPr>
            </w:pPr>
            <w:r>
              <w:rPr>
                <w:rFonts w:hAnsi="宋体" w:hint="eastAsia"/>
                <w:kern w:val="0"/>
                <w:szCs w:val="21"/>
              </w:rPr>
              <w:t>…</w:t>
            </w:r>
          </w:p>
        </w:tc>
        <w:tc>
          <w:tcPr>
            <w:tcW w:w="4488" w:type="dxa"/>
            <w:tcBorders>
              <w:top w:val="nil"/>
              <w:left w:val="nil"/>
              <w:bottom w:val="single" w:sz="4" w:space="0" w:color="auto"/>
              <w:right w:val="single" w:sz="4" w:space="0" w:color="auto"/>
            </w:tcBorders>
            <w:vAlign w:val="center"/>
          </w:tcPr>
          <w:p w14:paraId="3B737B7C" w14:textId="77777777" w:rsidR="00D950FC" w:rsidRDefault="00000000">
            <w:pPr>
              <w:rPr>
                <w:rFonts w:hAnsi="宋体"/>
                <w:kern w:val="0"/>
                <w:szCs w:val="21"/>
              </w:rPr>
            </w:pPr>
            <w:r>
              <w:rPr>
                <w:rFonts w:hAnsi="宋体" w:hint="eastAsia"/>
                <w:kern w:val="0"/>
                <w:szCs w:val="21"/>
              </w:rPr>
              <w:t>…</w:t>
            </w:r>
          </w:p>
        </w:tc>
        <w:tc>
          <w:tcPr>
            <w:tcW w:w="1602" w:type="dxa"/>
            <w:tcBorders>
              <w:top w:val="nil"/>
              <w:left w:val="nil"/>
              <w:bottom w:val="single" w:sz="4" w:space="0" w:color="auto"/>
              <w:right w:val="single" w:sz="4" w:space="0" w:color="auto"/>
            </w:tcBorders>
            <w:vAlign w:val="center"/>
          </w:tcPr>
          <w:p w14:paraId="585524A1" w14:textId="77777777" w:rsidR="00D950FC" w:rsidRDefault="00000000">
            <w:pPr>
              <w:rPr>
                <w:rFonts w:hAnsi="宋体"/>
                <w:kern w:val="0"/>
                <w:szCs w:val="21"/>
              </w:rPr>
            </w:pPr>
            <w:r>
              <w:rPr>
                <w:rFonts w:hAnsi="宋体" w:hint="eastAsia"/>
                <w:kern w:val="0"/>
                <w:szCs w:val="21"/>
              </w:rPr>
              <w:t xml:space="preserve">　</w:t>
            </w:r>
          </w:p>
        </w:tc>
        <w:tc>
          <w:tcPr>
            <w:tcW w:w="1575" w:type="dxa"/>
            <w:tcBorders>
              <w:top w:val="nil"/>
              <w:left w:val="nil"/>
              <w:bottom w:val="single" w:sz="4" w:space="0" w:color="auto"/>
              <w:right w:val="single" w:sz="4" w:space="0" w:color="auto"/>
            </w:tcBorders>
            <w:vAlign w:val="center"/>
          </w:tcPr>
          <w:p w14:paraId="556B2A80" w14:textId="77777777" w:rsidR="00D950FC" w:rsidRDefault="00000000">
            <w:pPr>
              <w:rPr>
                <w:rFonts w:hAnsi="宋体"/>
                <w:kern w:val="0"/>
                <w:szCs w:val="21"/>
              </w:rPr>
            </w:pPr>
            <w:r>
              <w:rPr>
                <w:rFonts w:hAnsi="宋体" w:hint="eastAsia"/>
                <w:kern w:val="0"/>
                <w:szCs w:val="21"/>
              </w:rPr>
              <w:t xml:space="preserve">　</w:t>
            </w:r>
          </w:p>
        </w:tc>
        <w:tc>
          <w:tcPr>
            <w:tcW w:w="1575" w:type="dxa"/>
            <w:tcBorders>
              <w:top w:val="nil"/>
              <w:left w:val="nil"/>
              <w:bottom w:val="single" w:sz="4" w:space="0" w:color="auto"/>
              <w:right w:val="single" w:sz="4" w:space="0" w:color="auto"/>
            </w:tcBorders>
            <w:vAlign w:val="center"/>
          </w:tcPr>
          <w:p w14:paraId="0B4A4D91" w14:textId="77777777" w:rsidR="00D950FC" w:rsidRDefault="00000000">
            <w:pPr>
              <w:rPr>
                <w:rFonts w:hAnsi="宋体"/>
                <w:kern w:val="0"/>
                <w:szCs w:val="21"/>
              </w:rPr>
            </w:pPr>
            <w:r>
              <w:rPr>
                <w:rFonts w:hAnsi="宋体" w:hint="eastAsia"/>
                <w:kern w:val="0"/>
                <w:szCs w:val="21"/>
              </w:rPr>
              <w:t xml:space="preserve">　</w:t>
            </w:r>
          </w:p>
        </w:tc>
        <w:tc>
          <w:tcPr>
            <w:tcW w:w="1470" w:type="dxa"/>
            <w:tcBorders>
              <w:top w:val="nil"/>
              <w:left w:val="nil"/>
              <w:bottom w:val="single" w:sz="4" w:space="0" w:color="auto"/>
              <w:right w:val="single" w:sz="4" w:space="0" w:color="auto"/>
            </w:tcBorders>
            <w:vAlign w:val="center"/>
          </w:tcPr>
          <w:p w14:paraId="3C8E57B8" w14:textId="77777777" w:rsidR="00D950FC" w:rsidRDefault="00000000">
            <w:pPr>
              <w:rPr>
                <w:rFonts w:hAnsi="宋体"/>
                <w:kern w:val="0"/>
                <w:szCs w:val="21"/>
              </w:rPr>
            </w:pPr>
            <w:r>
              <w:rPr>
                <w:rFonts w:hAnsi="宋体" w:hint="eastAsia"/>
                <w:kern w:val="0"/>
                <w:szCs w:val="21"/>
              </w:rPr>
              <w:t xml:space="preserve">　</w:t>
            </w:r>
          </w:p>
        </w:tc>
        <w:tc>
          <w:tcPr>
            <w:tcW w:w="3465" w:type="dxa"/>
            <w:tcBorders>
              <w:top w:val="single" w:sz="4" w:space="0" w:color="auto"/>
              <w:left w:val="nil"/>
              <w:bottom w:val="single" w:sz="4" w:space="0" w:color="auto"/>
              <w:right w:val="single" w:sz="4" w:space="0" w:color="auto"/>
            </w:tcBorders>
            <w:vAlign w:val="center"/>
          </w:tcPr>
          <w:p w14:paraId="3BC7EF7B" w14:textId="77777777" w:rsidR="00D950FC" w:rsidRDefault="00D950FC">
            <w:pPr>
              <w:rPr>
                <w:rFonts w:hAnsi="宋体"/>
                <w:kern w:val="0"/>
                <w:szCs w:val="21"/>
              </w:rPr>
            </w:pPr>
          </w:p>
        </w:tc>
      </w:tr>
      <w:tr w:rsidR="00D950FC" w14:paraId="772ADA66" w14:textId="77777777">
        <w:trPr>
          <w:trHeight w:val="600"/>
        </w:trPr>
        <w:tc>
          <w:tcPr>
            <w:tcW w:w="645" w:type="dxa"/>
            <w:tcBorders>
              <w:top w:val="nil"/>
              <w:left w:val="single" w:sz="4" w:space="0" w:color="auto"/>
              <w:bottom w:val="single" w:sz="4" w:space="0" w:color="auto"/>
              <w:right w:val="single" w:sz="4" w:space="0" w:color="auto"/>
            </w:tcBorders>
            <w:vAlign w:val="center"/>
          </w:tcPr>
          <w:p w14:paraId="77482D97" w14:textId="77777777" w:rsidR="00D950FC" w:rsidRDefault="00000000">
            <w:pPr>
              <w:rPr>
                <w:rFonts w:hAnsi="宋体"/>
                <w:kern w:val="0"/>
                <w:szCs w:val="21"/>
              </w:rPr>
            </w:pPr>
            <w:r>
              <w:rPr>
                <w:rFonts w:hAnsi="宋体" w:hint="eastAsia"/>
                <w:kern w:val="0"/>
                <w:szCs w:val="21"/>
              </w:rPr>
              <w:t>…</w:t>
            </w:r>
          </w:p>
        </w:tc>
        <w:tc>
          <w:tcPr>
            <w:tcW w:w="4488" w:type="dxa"/>
            <w:tcBorders>
              <w:top w:val="nil"/>
              <w:left w:val="nil"/>
              <w:bottom w:val="single" w:sz="4" w:space="0" w:color="auto"/>
              <w:right w:val="single" w:sz="4" w:space="0" w:color="auto"/>
            </w:tcBorders>
            <w:vAlign w:val="center"/>
          </w:tcPr>
          <w:p w14:paraId="2709E887" w14:textId="77777777" w:rsidR="00D950FC" w:rsidRDefault="00000000">
            <w:pPr>
              <w:rPr>
                <w:rFonts w:hAnsi="宋体"/>
                <w:kern w:val="0"/>
                <w:szCs w:val="21"/>
              </w:rPr>
            </w:pPr>
            <w:r>
              <w:rPr>
                <w:rFonts w:hAnsi="宋体" w:hint="eastAsia"/>
                <w:kern w:val="0"/>
                <w:szCs w:val="21"/>
              </w:rPr>
              <w:t>…</w:t>
            </w:r>
          </w:p>
        </w:tc>
        <w:tc>
          <w:tcPr>
            <w:tcW w:w="1602" w:type="dxa"/>
            <w:tcBorders>
              <w:top w:val="nil"/>
              <w:left w:val="nil"/>
              <w:bottom w:val="single" w:sz="4" w:space="0" w:color="auto"/>
              <w:right w:val="single" w:sz="4" w:space="0" w:color="auto"/>
            </w:tcBorders>
            <w:vAlign w:val="center"/>
          </w:tcPr>
          <w:p w14:paraId="422A4FD8" w14:textId="77777777" w:rsidR="00D950FC" w:rsidRDefault="00000000">
            <w:pPr>
              <w:rPr>
                <w:rFonts w:hAnsi="宋体"/>
                <w:kern w:val="0"/>
                <w:szCs w:val="21"/>
              </w:rPr>
            </w:pPr>
            <w:r>
              <w:rPr>
                <w:rFonts w:hAnsi="宋体" w:hint="eastAsia"/>
                <w:kern w:val="0"/>
                <w:szCs w:val="21"/>
              </w:rPr>
              <w:t xml:space="preserve">　</w:t>
            </w:r>
          </w:p>
        </w:tc>
        <w:tc>
          <w:tcPr>
            <w:tcW w:w="1575" w:type="dxa"/>
            <w:tcBorders>
              <w:top w:val="nil"/>
              <w:left w:val="nil"/>
              <w:bottom w:val="single" w:sz="4" w:space="0" w:color="auto"/>
              <w:right w:val="single" w:sz="4" w:space="0" w:color="auto"/>
            </w:tcBorders>
            <w:vAlign w:val="center"/>
          </w:tcPr>
          <w:p w14:paraId="6C45F246" w14:textId="77777777" w:rsidR="00D950FC" w:rsidRDefault="00000000">
            <w:pPr>
              <w:rPr>
                <w:rFonts w:hAnsi="宋体"/>
                <w:kern w:val="0"/>
                <w:szCs w:val="21"/>
              </w:rPr>
            </w:pPr>
            <w:r>
              <w:rPr>
                <w:rFonts w:hAnsi="宋体" w:hint="eastAsia"/>
                <w:kern w:val="0"/>
                <w:szCs w:val="21"/>
              </w:rPr>
              <w:t xml:space="preserve">　</w:t>
            </w:r>
          </w:p>
        </w:tc>
        <w:tc>
          <w:tcPr>
            <w:tcW w:w="1575" w:type="dxa"/>
            <w:tcBorders>
              <w:top w:val="nil"/>
              <w:left w:val="nil"/>
              <w:bottom w:val="single" w:sz="4" w:space="0" w:color="auto"/>
              <w:right w:val="single" w:sz="4" w:space="0" w:color="auto"/>
            </w:tcBorders>
            <w:vAlign w:val="center"/>
          </w:tcPr>
          <w:p w14:paraId="526C5B58" w14:textId="77777777" w:rsidR="00D950FC" w:rsidRDefault="00000000">
            <w:pPr>
              <w:rPr>
                <w:rFonts w:hAnsi="宋体"/>
                <w:kern w:val="0"/>
                <w:szCs w:val="21"/>
              </w:rPr>
            </w:pPr>
            <w:r>
              <w:rPr>
                <w:rFonts w:hAnsi="宋体" w:hint="eastAsia"/>
                <w:kern w:val="0"/>
                <w:szCs w:val="21"/>
              </w:rPr>
              <w:t xml:space="preserve">　</w:t>
            </w:r>
          </w:p>
        </w:tc>
        <w:tc>
          <w:tcPr>
            <w:tcW w:w="1470" w:type="dxa"/>
            <w:tcBorders>
              <w:top w:val="nil"/>
              <w:left w:val="nil"/>
              <w:bottom w:val="single" w:sz="4" w:space="0" w:color="auto"/>
              <w:right w:val="single" w:sz="4" w:space="0" w:color="auto"/>
            </w:tcBorders>
            <w:vAlign w:val="center"/>
          </w:tcPr>
          <w:p w14:paraId="21F918CF" w14:textId="77777777" w:rsidR="00D950FC" w:rsidRDefault="00000000">
            <w:pPr>
              <w:rPr>
                <w:rFonts w:hAnsi="宋体"/>
                <w:kern w:val="0"/>
                <w:szCs w:val="21"/>
              </w:rPr>
            </w:pPr>
            <w:r>
              <w:rPr>
                <w:rFonts w:hAnsi="宋体" w:hint="eastAsia"/>
                <w:kern w:val="0"/>
                <w:szCs w:val="21"/>
              </w:rPr>
              <w:t xml:space="preserve">　</w:t>
            </w:r>
          </w:p>
        </w:tc>
        <w:tc>
          <w:tcPr>
            <w:tcW w:w="3465" w:type="dxa"/>
            <w:tcBorders>
              <w:top w:val="single" w:sz="4" w:space="0" w:color="auto"/>
              <w:left w:val="nil"/>
              <w:bottom w:val="single" w:sz="4" w:space="0" w:color="auto"/>
              <w:right w:val="single" w:sz="4" w:space="0" w:color="auto"/>
            </w:tcBorders>
            <w:vAlign w:val="center"/>
          </w:tcPr>
          <w:p w14:paraId="6C398EDE" w14:textId="77777777" w:rsidR="00D950FC" w:rsidRDefault="00D950FC">
            <w:pPr>
              <w:rPr>
                <w:rFonts w:hAnsi="宋体"/>
                <w:kern w:val="0"/>
                <w:szCs w:val="21"/>
              </w:rPr>
            </w:pPr>
          </w:p>
        </w:tc>
      </w:tr>
      <w:tr w:rsidR="00D950FC" w14:paraId="386761D1" w14:textId="77777777">
        <w:trPr>
          <w:trHeight w:val="600"/>
        </w:trPr>
        <w:tc>
          <w:tcPr>
            <w:tcW w:w="645" w:type="dxa"/>
            <w:tcBorders>
              <w:top w:val="nil"/>
              <w:left w:val="single" w:sz="4" w:space="0" w:color="auto"/>
              <w:bottom w:val="single" w:sz="4" w:space="0" w:color="auto"/>
              <w:right w:val="single" w:sz="4" w:space="0" w:color="auto"/>
            </w:tcBorders>
            <w:vAlign w:val="center"/>
          </w:tcPr>
          <w:p w14:paraId="42096FB8" w14:textId="77777777" w:rsidR="00D950FC" w:rsidRDefault="00000000">
            <w:pPr>
              <w:rPr>
                <w:rFonts w:hAnsi="宋体"/>
                <w:kern w:val="0"/>
                <w:szCs w:val="21"/>
              </w:rPr>
            </w:pPr>
            <w:r>
              <w:rPr>
                <w:rFonts w:hAnsi="宋体" w:hint="eastAsia"/>
                <w:kern w:val="0"/>
                <w:szCs w:val="21"/>
              </w:rPr>
              <w:t>…</w:t>
            </w:r>
          </w:p>
        </w:tc>
        <w:tc>
          <w:tcPr>
            <w:tcW w:w="4488" w:type="dxa"/>
            <w:tcBorders>
              <w:top w:val="nil"/>
              <w:left w:val="nil"/>
              <w:bottom w:val="single" w:sz="4" w:space="0" w:color="auto"/>
              <w:right w:val="single" w:sz="4" w:space="0" w:color="auto"/>
            </w:tcBorders>
            <w:vAlign w:val="center"/>
          </w:tcPr>
          <w:p w14:paraId="7F0FB8A3" w14:textId="77777777" w:rsidR="00D950FC" w:rsidRDefault="00000000">
            <w:pPr>
              <w:rPr>
                <w:rFonts w:hAnsi="宋体"/>
                <w:kern w:val="0"/>
                <w:szCs w:val="21"/>
              </w:rPr>
            </w:pPr>
            <w:r>
              <w:rPr>
                <w:rFonts w:hAnsi="宋体" w:hint="eastAsia"/>
                <w:kern w:val="0"/>
                <w:szCs w:val="21"/>
              </w:rPr>
              <w:t>…</w:t>
            </w:r>
          </w:p>
        </w:tc>
        <w:tc>
          <w:tcPr>
            <w:tcW w:w="1602" w:type="dxa"/>
            <w:tcBorders>
              <w:top w:val="nil"/>
              <w:left w:val="nil"/>
              <w:bottom w:val="single" w:sz="4" w:space="0" w:color="auto"/>
              <w:right w:val="single" w:sz="4" w:space="0" w:color="auto"/>
            </w:tcBorders>
            <w:vAlign w:val="center"/>
          </w:tcPr>
          <w:p w14:paraId="192B3A68" w14:textId="77777777" w:rsidR="00D950FC" w:rsidRDefault="00000000">
            <w:pPr>
              <w:rPr>
                <w:rFonts w:hAnsi="宋体"/>
                <w:kern w:val="0"/>
                <w:szCs w:val="21"/>
              </w:rPr>
            </w:pPr>
            <w:r>
              <w:rPr>
                <w:rFonts w:hAnsi="宋体" w:hint="eastAsia"/>
                <w:kern w:val="0"/>
                <w:szCs w:val="21"/>
              </w:rPr>
              <w:t xml:space="preserve">　</w:t>
            </w:r>
          </w:p>
        </w:tc>
        <w:tc>
          <w:tcPr>
            <w:tcW w:w="1575" w:type="dxa"/>
            <w:tcBorders>
              <w:top w:val="nil"/>
              <w:left w:val="nil"/>
              <w:bottom w:val="single" w:sz="4" w:space="0" w:color="auto"/>
              <w:right w:val="single" w:sz="4" w:space="0" w:color="auto"/>
            </w:tcBorders>
            <w:vAlign w:val="center"/>
          </w:tcPr>
          <w:p w14:paraId="2A6C5E8E" w14:textId="77777777" w:rsidR="00D950FC" w:rsidRDefault="00000000">
            <w:pPr>
              <w:rPr>
                <w:rFonts w:hAnsi="宋体"/>
                <w:kern w:val="0"/>
                <w:szCs w:val="21"/>
              </w:rPr>
            </w:pPr>
            <w:r>
              <w:rPr>
                <w:rFonts w:hAnsi="宋体" w:hint="eastAsia"/>
                <w:kern w:val="0"/>
                <w:szCs w:val="21"/>
              </w:rPr>
              <w:t xml:space="preserve">　</w:t>
            </w:r>
          </w:p>
        </w:tc>
        <w:tc>
          <w:tcPr>
            <w:tcW w:w="1575" w:type="dxa"/>
            <w:tcBorders>
              <w:top w:val="nil"/>
              <w:left w:val="nil"/>
              <w:bottom w:val="single" w:sz="4" w:space="0" w:color="auto"/>
              <w:right w:val="single" w:sz="4" w:space="0" w:color="auto"/>
            </w:tcBorders>
            <w:vAlign w:val="center"/>
          </w:tcPr>
          <w:p w14:paraId="1A743EF6" w14:textId="77777777" w:rsidR="00D950FC" w:rsidRDefault="00000000">
            <w:pPr>
              <w:rPr>
                <w:rFonts w:hAnsi="宋体"/>
                <w:kern w:val="0"/>
                <w:szCs w:val="21"/>
              </w:rPr>
            </w:pPr>
            <w:r>
              <w:rPr>
                <w:rFonts w:hAnsi="宋体" w:hint="eastAsia"/>
                <w:kern w:val="0"/>
                <w:szCs w:val="21"/>
              </w:rPr>
              <w:t xml:space="preserve">　</w:t>
            </w:r>
          </w:p>
        </w:tc>
        <w:tc>
          <w:tcPr>
            <w:tcW w:w="1470" w:type="dxa"/>
            <w:tcBorders>
              <w:top w:val="nil"/>
              <w:left w:val="nil"/>
              <w:bottom w:val="single" w:sz="4" w:space="0" w:color="auto"/>
              <w:right w:val="single" w:sz="4" w:space="0" w:color="auto"/>
            </w:tcBorders>
            <w:vAlign w:val="center"/>
          </w:tcPr>
          <w:p w14:paraId="78A020E1" w14:textId="77777777" w:rsidR="00D950FC" w:rsidRDefault="00000000">
            <w:pPr>
              <w:rPr>
                <w:rFonts w:hAnsi="宋体"/>
                <w:kern w:val="0"/>
                <w:szCs w:val="21"/>
              </w:rPr>
            </w:pPr>
            <w:r>
              <w:rPr>
                <w:rFonts w:hAnsi="宋体" w:hint="eastAsia"/>
                <w:kern w:val="0"/>
                <w:szCs w:val="21"/>
              </w:rPr>
              <w:t xml:space="preserve">　</w:t>
            </w:r>
          </w:p>
        </w:tc>
        <w:tc>
          <w:tcPr>
            <w:tcW w:w="3465" w:type="dxa"/>
            <w:tcBorders>
              <w:top w:val="single" w:sz="4" w:space="0" w:color="auto"/>
              <w:left w:val="nil"/>
              <w:bottom w:val="single" w:sz="4" w:space="0" w:color="auto"/>
              <w:right w:val="single" w:sz="4" w:space="0" w:color="auto"/>
            </w:tcBorders>
            <w:vAlign w:val="center"/>
          </w:tcPr>
          <w:p w14:paraId="321A5CD0" w14:textId="77777777" w:rsidR="00D950FC" w:rsidRDefault="00D950FC">
            <w:pPr>
              <w:rPr>
                <w:rFonts w:hAnsi="宋体"/>
                <w:kern w:val="0"/>
                <w:szCs w:val="21"/>
              </w:rPr>
            </w:pPr>
          </w:p>
        </w:tc>
      </w:tr>
      <w:tr w:rsidR="00D950FC" w14:paraId="7FC8F50C" w14:textId="77777777">
        <w:trPr>
          <w:trHeight w:val="600"/>
        </w:trPr>
        <w:tc>
          <w:tcPr>
            <w:tcW w:w="645" w:type="dxa"/>
            <w:tcBorders>
              <w:top w:val="nil"/>
              <w:left w:val="single" w:sz="4" w:space="0" w:color="auto"/>
              <w:bottom w:val="single" w:sz="4" w:space="0" w:color="auto"/>
              <w:right w:val="single" w:sz="4" w:space="0" w:color="auto"/>
            </w:tcBorders>
            <w:vAlign w:val="center"/>
          </w:tcPr>
          <w:p w14:paraId="712068FD" w14:textId="77777777" w:rsidR="00D950FC" w:rsidRDefault="00000000">
            <w:pPr>
              <w:rPr>
                <w:rFonts w:hAnsi="宋体"/>
                <w:kern w:val="0"/>
                <w:szCs w:val="21"/>
              </w:rPr>
            </w:pPr>
            <w:r>
              <w:rPr>
                <w:rFonts w:hAnsi="宋体"/>
                <w:kern w:val="0"/>
                <w:szCs w:val="21"/>
              </w:rPr>
              <w:t>n</w:t>
            </w:r>
          </w:p>
        </w:tc>
        <w:tc>
          <w:tcPr>
            <w:tcW w:w="4488" w:type="dxa"/>
            <w:tcBorders>
              <w:top w:val="nil"/>
              <w:left w:val="nil"/>
              <w:bottom w:val="single" w:sz="4" w:space="0" w:color="auto"/>
              <w:right w:val="single" w:sz="4" w:space="0" w:color="auto"/>
            </w:tcBorders>
            <w:vAlign w:val="center"/>
          </w:tcPr>
          <w:p w14:paraId="0368987E" w14:textId="77777777" w:rsidR="00D950FC" w:rsidRDefault="00000000">
            <w:pPr>
              <w:rPr>
                <w:rFonts w:hAnsi="宋体"/>
                <w:kern w:val="0"/>
                <w:szCs w:val="21"/>
              </w:rPr>
            </w:pPr>
            <w:r>
              <w:rPr>
                <w:rFonts w:hAnsi="宋体"/>
                <w:kern w:val="0"/>
                <w:szCs w:val="21"/>
              </w:rPr>
              <w:t>[</w:t>
            </w:r>
            <w:r>
              <w:rPr>
                <w:rFonts w:hAnsi="宋体" w:hint="eastAsia"/>
                <w:kern w:val="0"/>
                <w:szCs w:val="21"/>
              </w:rPr>
              <w:t>单位工程</w:t>
            </w:r>
            <w:r>
              <w:rPr>
                <w:rFonts w:hAnsi="宋体"/>
                <w:kern w:val="0"/>
                <w:szCs w:val="21"/>
              </w:rPr>
              <w:t>n]</w:t>
            </w:r>
          </w:p>
        </w:tc>
        <w:tc>
          <w:tcPr>
            <w:tcW w:w="1602" w:type="dxa"/>
            <w:tcBorders>
              <w:top w:val="nil"/>
              <w:left w:val="nil"/>
              <w:bottom w:val="single" w:sz="4" w:space="0" w:color="auto"/>
              <w:right w:val="single" w:sz="4" w:space="0" w:color="auto"/>
            </w:tcBorders>
            <w:vAlign w:val="center"/>
          </w:tcPr>
          <w:p w14:paraId="5EAEC083" w14:textId="77777777" w:rsidR="00D950FC" w:rsidRDefault="00000000">
            <w:pPr>
              <w:rPr>
                <w:rFonts w:hAnsi="宋体"/>
                <w:kern w:val="0"/>
                <w:szCs w:val="21"/>
              </w:rPr>
            </w:pPr>
            <w:r>
              <w:rPr>
                <w:rFonts w:hAnsi="宋体" w:hint="eastAsia"/>
                <w:kern w:val="0"/>
                <w:szCs w:val="21"/>
              </w:rPr>
              <w:t xml:space="preserve">　</w:t>
            </w:r>
          </w:p>
        </w:tc>
        <w:tc>
          <w:tcPr>
            <w:tcW w:w="1575" w:type="dxa"/>
            <w:tcBorders>
              <w:top w:val="nil"/>
              <w:left w:val="nil"/>
              <w:bottom w:val="single" w:sz="4" w:space="0" w:color="auto"/>
              <w:right w:val="single" w:sz="4" w:space="0" w:color="auto"/>
            </w:tcBorders>
            <w:vAlign w:val="center"/>
          </w:tcPr>
          <w:p w14:paraId="711C37E8" w14:textId="77777777" w:rsidR="00D950FC" w:rsidRDefault="00000000">
            <w:pPr>
              <w:rPr>
                <w:rFonts w:hAnsi="宋体"/>
                <w:kern w:val="0"/>
                <w:szCs w:val="21"/>
              </w:rPr>
            </w:pPr>
            <w:r>
              <w:rPr>
                <w:rFonts w:hAnsi="宋体" w:hint="eastAsia"/>
                <w:kern w:val="0"/>
                <w:szCs w:val="21"/>
              </w:rPr>
              <w:t xml:space="preserve">　</w:t>
            </w:r>
          </w:p>
        </w:tc>
        <w:tc>
          <w:tcPr>
            <w:tcW w:w="1575" w:type="dxa"/>
            <w:tcBorders>
              <w:top w:val="nil"/>
              <w:left w:val="nil"/>
              <w:bottom w:val="single" w:sz="4" w:space="0" w:color="auto"/>
              <w:right w:val="single" w:sz="4" w:space="0" w:color="auto"/>
            </w:tcBorders>
            <w:vAlign w:val="center"/>
          </w:tcPr>
          <w:p w14:paraId="6299A2B6" w14:textId="77777777" w:rsidR="00D950FC" w:rsidRDefault="00000000">
            <w:pPr>
              <w:rPr>
                <w:rFonts w:hAnsi="宋体"/>
                <w:kern w:val="0"/>
                <w:szCs w:val="21"/>
              </w:rPr>
            </w:pPr>
            <w:r>
              <w:rPr>
                <w:rFonts w:hAnsi="宋体" w:hint="eastAsia"/>
                <w:kern w:val="0"/>
                <w:szCs w:val="21"/>
              </w:rPr>
              <w:t xml:space="preserve">　</w:t>
            </w:r>
          </w:p>
        </w:tc>
        <w:tc>
          <w:tcPr>
            <w:tcW w:w="1470" w:type="dxa"/>
            <w:tcBorders>
              <w:top w:val="nil"/>
              <w:left w:val="nil"/>
              <w:bottom w:val="single" w:sz="4" w:space="0" w:color="auto"/>
              <w:right w:val="single" w:sz="4" w:space="0" w:color="auto"/>
            </w:tcBorders>
            <w:vAlign w:val="center"/>
          </w:tcPr>
          <w:p w14:paraId="3B03FB75" w14:textId="77777777" w:rsidR="00D950FC" w:rsidRDefault="00000000">
            <w:pPr>
              <w:rPr>
                <w:rFonts w:hAnsi="宋体"/>
                <w:kern w:val="0"/>
                <w:szCs w:val="21"/>
              </w:rPr>
            </w:pPr>
            <w:r>
              <w:rPr>
                <w:rFonts w:hAnsi="宋体" w:hint="eastAsia"/>
                <w:kern w:val="0"/>
                <w:szCs w:val="21"/>
              </w:rPr>
              <w:t xml:space="preserve">　</w:t>
            </w:r>
          </w:p>
        </w:tc>
        <w:tc>
          <w:tcPr>
            <w:tcW w:w="3465" w:type="dxa"/>
            <w:tcBorders>
              <w:top w:val="single" w:sz="4" w:space="0" w:color="auto"/>
              <w:left w:val="nil"/>
              <w:bottom w:val="single" w:sz="4" w:space="0" w:color="auto"/>
              <w:right w:val="single" w:sz="4" w:space="0" w:color="auto"/>
            </w:tcBorders>
            <w:vAlign w:val="center"/>
          </w:tcPr>
          <w:p w14:paraId="22D27B17" w14:textId="77777777" w:rsidR="00D950FC" w:rsidRDefault="00D950FC">
            <w:pPr>
              <w:rPr>
                <w:rFonts w:hAnsi="宋体"/>
                <w:kern w:val="0"/>
                <w:szCs w:val="21"/>
              </w:rPr>
            </w:pPr>
          </w:p>
        </w:tc>
      </w:tr>
      <w:tr w:rsidR="00D950FC" w14:paraId="740361D5" w14:textId="77777777">
        <w:trPr>
          <w:trHeight w:val="600"/>
        </w:trPr>
        <w:tc>
          <w:tcPr>
            <w:tcW w:w="645" w:type="dxa"/>
            <w:tcBorders>
              <w:top w:val="nil"/>
              <w:left w:val="single" w:sz="4" w:space="0" w:color="auto"/>
              <w:bottom w:val="single" w:sz="4" w:space="0" w:color="auto"/>
              <w:right w:val="single" w:sz="4" w:space="0" w:color="auto"/>
            </w:tcBorders>
            <w:vAlign w:val="center"/>
          </w:tcPr>
          <w:p w14:paraId="5B6DC970" w14:textId="77777777" w:rsidR="00D950FC" w:rsidRDefault="00000000">
            <w:pPr>
              <w:rPr>
                <w:rFonts w:hAnsi="宋体"/>
                <w:kern w:val="0"/>
                <w:szCs w:val="21"/>
              </w:rPr>
            </w:pPr>
            <w:r>
              <w:rPr>
                <w:rFonts w:hAnsi="宋体" w:hint="eastAsia"/>
                <w:kern w:val="0"/>
                <w:szCs w:val="21"/>
              </w:rPr>
              <w:t>∑</w:t>
            </w:r>
          </w:p>
        </w:tc>
        <w:tc>
          <w:tcPr>
            <w:tcW w:w="4488" w:type="dxa"/>
            <w:tcBorders>
              <w:top w:val="nil"/>
              <w:left w:val="nil"/>
              <w:bottom w:val="single" w:sz="4" w:space="0" w:color="auto"/>
              <w:right w:val="single" w:sz="4" w:space="0" w:color="auto"/>
            </w:tcBorders>
            <w:vAlign w:val="center"/>
          </w:tcPr>
          <w:p w14:paraId="1DD5C61A" w14:textId="77777777" w:rsidR="00D950FC" w:rsidRDefault="00000000">
            <w:pPr>
              <w:rPr>
                <w:rFonts w:hAnsi="宋体"/>
                <w:kern w:val="0"/>
                <w:szCs w:val="21"/>
              </w:rPr>
            </w:pPr>
            <w:r>
              <w:rPr>
                <w:rFonts w:hAnsi="宋体" w:hint="eastAsia"/>
                <w:kern w:val="0"/>
                <w:szCs w:val="21"/>
              </w:rPr>
              <w:t>投标总报价</w:t>
            </w:r>
          </w:p>
        </w:tc>
        <w:tc>
          <w:tcPr>
            <w:tcW w:w="1602" w:type="dxa"/>
            <w:tcBorders>
              <w:top w:val="nil"/>
              <w:left w:val="nil"/>
              <w:bottom w:val="single" w:sz="4" w:space="0" w:color="auto"/>
              <w:right w:val="single" w:sz="4" w:space="0" w:color="auto"/>
            </w:tcBorders>
            <w:vAlign w:val="center"/>
          </w:tcPr>
          <w:p w14:paraId="2D1D82F4" w14:textId="77777777" w:rsidR="00D950FC" w:rsidRDefault="00000000">
            <w:pPr>
              <w:rPr>
                <w:rFonts w:hAnsi="宋体"/>
                <w:kern w:val="0"/>
                <w:szCs w:val="21"/>
              </w:rPr>
            </w:pPr>
            <w:r>
              <w:rPr>
                <w:rFonts w:hAnsi="宋体" w:hint="eastAsia"/>
                <w:kern w:val="0"/>
                <w:szCs w:val="21"/>
              </w:rPr>
              <w:t xml:space="preserve">　</w:t>
            </w:r>
          </w:p>
        </w:tc>
        <w:tc>
          <w:tcPr>
            <w:tcW w:w="1575" w:type="dxa"/>
            <w:tcBorders>
              <w:top w:val="nil"/>
              <w:left w:val="nil"/>
              <w:bottom w:val="single" w:sz="4" w:space="0" w:color="auto"/>
              <w:right w:val="single" w:sz="4" w:space="0" w:color="auto"/>
            </w:tcBorders>
            <w:vAlign w:val="center"/>
          </w:tcPr>
          <w:p w14:paraId="60358442" w14:textId="77777777" w:rsidR="00D950FC" w:rsidRDefault="00000000">
            <w:pPr>
              <w:rPr>
                <w:rFonts w:hAnsi="宋体"/>
                <w:kern w:val="0"/>
                <w:szCs w:val="21"/>
              </w:rPr>
            </w:pPr>
            <w:r>
              <w:rPr>
                <w:rFonts w:hAnsi="宋体" w:hint="eastAsia"/>
                <w:kern w:val="0"/>
                <w:szCs w:val="21"/>
              </w:rPr>
              <w:t xml:space="preserve">　</w:t>
            </w:r>
          </w:p>
        </w:tc>
        <w:tc>
          <w:tcPr>
            <w:tcW w:w="1575" w:type="dxa"/>
            <w:tcBorders>
              <w:top w:val="nil"/>
              <w:left w:val="nil"/>
              <w:bottom w:val="single" w:sz="4" w:space="0" w:color="auto"/>
              <w:right w:val="single" w:sz="4" w:space="0" w:color="auto"/>
              <w:tr2bl w:val="single" w:sz="4" w:space="0" w:color="auto"/>
            </w:tcBorders>
            <w:vAlign w:val="center"/>
          </w:tcPr>
          <w:p w14:paraId="001FCBF8" w14:textId="77777777" w:rsidR="00D950FC" w:rsidRDefault="00000000">
            <w:pPr>
              <w:rPr>
                <w:rFonts w:hAnsi="宋体"/>
                <w:kern w:val="0"/>
                <w:szCs w:val="21"/>
              </w:rPr>
            </w:pPr>
            <w:r>
              <w:rPr>
                <w:rFonts w:hAnsi="宋体" w:hint="eastAsia"/>
                <w:kern w:val="0"/>
                <w:szCs w:val="21"/>
              </w:rPr>
              <w:t xml:space="preserve">　</w:t>
            </w:r>
          </w:p>
        </w:tc>
        <w:tc>
          <w:tcPr>
            <w:tcW w:w="1470" w:type="dxa"/>
            <w:tcBorders>
              <w:top w:val="nil"/>
              <w:left w:val="nil"/>
              <w:bottom w:val="single" w:sz="4" w:space="0" w:color="auto"/>
              <w:right w:val="single" w:sz="4" w:space="0" w:color="auto"/>
            </w:tcBorders>
            <w:vAlign w:val="center"/>
          </w:tcPr>
          <w:p w14:paraId="5EE0A376" w14:textId="77777777" w:rsidR="00D950FC" w:rsidRDefault="00000000">
            <w:pPr>
              <w:rPr>
                <w:rFonts w:hAnsi="宋体"/>
                <w:kern w:val="0"/>
                <w:szCs w:val="21"/>
              </w:rPr>
            </w:pPr>
            <w:r>
              <w:rPr>
                <w:rFonts w:hAnsi="宋体" w:hint="eastAsia"/>
                <w:kern w:val="0"/>
                <w:szCs w:val="21"/>
              </w:rPr>
              <w:t xml:space="preserve">　</w:t>
            </w:r>
          </w:p>
        </w:tc>
        <w:tc>
          <w:tcPr>
            <w:tcW w:w="3465" w:type="dxa"/>
            <w:tcBorders>
              <w:top w:val="single" w:sz="4" w:space="0" w:color="auto"/>
              <w:left w:val="nil"/>
              <w:bottom w:val="single" w:sz="4" w:space="0" w:color="auto"/>
              <w:right w:val="single" w:sz="4" w:space="0" w:color="auto"/>
            </w:tcBorders>
            <w:vAlign w:val="center"/>
          </w:tcPr>
          <w:p w14:paraId="6AEBD2D0" w14:textId="77777777" w:rsidR="00D950FC" w:rsidRDefault="00000000">
            <w:pPr>
              <w:rPr>
                <w:rFonts w:hAnsi="宋体"/>
                <w:kern w:val="0"/>
                <w:szCs w:val="21"/>
              </w:rPr>
            </w:pPr>
            <w:r>
              <w:rPr>
                <w:rFonts w:hAnsi="宋体" w:hint="eastAsia"/>
                <w:kern w:val="0"/>
                <w:szCs w:val="21"/>
              </w:rPr>
              <w:t>∑</w:t>
            </w:r>
            <w:r>
              <w:rPr>
                <w:rFonts w:hAnsi="宋体"/>
                <w:kern w:val="0"/>
                <w:szCs w:val="21"/>
              </w:rPr>
              <w:t>A=A</w:t>
            </w:r>
            <w:r>
              <w:rPr>
                <w:rFonts w:hAnsi="宋体"/>
                <w:kern w:val="0"/>
                <w:szCs w:val="21"/>
                <w:vertAlign w:val="subscript"/>
              </w:rPr>
              <w:t>1</w:t>
            </w:r>
            <w:r>
              <w:rPr>
                <w:rFonts w:hAnsi="宋体"/>
                <w:kern w:val="0"/>
                <w:szCs w:val="21"/>
              </w:rPr>
              <w:t>+A</w:t>
            </w:r>
            <w:r>
              <w:rPr>
                <w:rFonts w:hAnsi="宋体"/>
                <w:kern w:val="0"/>
                <w:szCs w:val="21"/>
                <w:vertAlign w:val="subscript"/>
              </w:rPr>
              <w:t>2</w:t>
            </w:r>
            <w:r>
              <w:rPr>
                <w:rFonts w:hAnsi="宋体"/>
                <w:kern w:val="0"/>
                <w:szCs w:val="21"/>
              </w:rPr>
              <w:t>+</w:t>
            </w:r>
            <w:r>
              <w:rPr>
                <w:rFonts w:hAnsi="宋体" w:hint="eastAsia"/>
                <w:kern w:val="0"/>
                <w:szCs w:val="21"/>
              </w:rPr>
              <w:t>…</w:t>
            </w:r>
            <w:r>
              <w:rPr>
                <w:rFonts w:hAnsi="宋体"/>
                <w:kern w:val="0"/>
                <w:szCs w:val="21"/>
              </w:rPr>
              <w:t>An</w:t>
            </w:r>
            <w:r>
              <w:rPr>
                <w:rFonts w:hAnsi="宋体" w:hint="eastAsia"/>
                <w:kern w:val="0"/>
                <w:szCs w:val="21"/>
              </w:rPr>
              <w:t>；∑</w:t>
            </w:r>
            <w:r>
              <w:rPr>
                <w:rFonts w:hAnsi="宋体"/>
                <w:kern w:val="0"/>
                <w:szCs w:val="21"/>
              </w:rPr>
              <w:t>B=B</w:t>
            </w:r>
            <w:r>
              <w:rPr>
                <w:rFonts w:hAnsi="宋体"/>
                <w:kern w:val="0"/>
                <w:szCs w:val="21"/>
                <w:vertAlign w:val="subscript"/>
              </w:rPr>
              <w:t>1</w:t>
            </w:r>
            <w:r>
              <w:rPr>
                <w:rFonts w:hAnsi="宋体"/>
                <w:kern w:val="0"/>
                <w:szCs w:val="21"/>
              </w:rPr>
              <w:t>+B</w:t>
            </w:r>
            <w:r>
              <w:rPr>
                <w:rFonts w:hAnsi="宋体"/>
                <w:kern w:val="0"/>
                <w:szCs w:val="21"/>
                <w:vertAlign w:val="subscript"/>
              </w:rPr>
              <w:t>2</w:t>
            </w:r>
            <w:r>
              <w:rPr>
                <w:rFonts w:hAnsi="宋体"/>
                <w:kern w:val="0"/>
                <w:szCs w:val="21"/>
              </w:rPr>
              <w:t>+</w:t>
            </w:r>
            <w:r>
              <w:rPr>
                <w:rFonts w:hAnsi="宋体" w:hint="eastAsia"/>
                <w:kern w:val="0"/>
                <w:szCs w:val="21"/>
              </w:rPr>
              <w:t>…</w:t>
            </w:r>
            <w:r>
              <w:rPr>
                <w:rFonts w:hAnsi="宋体"/>
                <w:kern w:val="0"/>
                <w:szCs w:val="21"/>
              </w:rPr>
              <w:t>Bn</w:t>
            </w:r>
          </w:p>
        </w:tc>
      </w:tr>
    </w:tbl>
    <w:p w14:paraId="40CD145A" w14:textId="77777777" w:rsidR="00D950FC" w:rsidRDefault="00000000">
      <w:pPr>
        <w:rPr>
          <w:rFonts w:cs="宋体"/>
          <w:kern w:val="0"/>
          <w:szCs w:val="21"/>
        </w:rPr>
      </w:pPr>
      <w:r>
        <w:rPr>
          <w:rFonts w:cs="宋体" w:hint="eastAsia"/>
          <w:kern w:val="0"/>
          <w:szCs w:val="21"/>
        </w:rPr>
        <w:t>修正原则：</w:t>
      </w:r>
      <w:r>
        <w:rPr>
          <w:rFonts w:hint="eastAsia"/>
          <w:szCs w:val="21"/>
        </w:rPr>
        <w:t>按就低不就高原则，当修正后报价小于原报价，总价按修正后报价；当修正后报价大于原报价，总价按原报价，并在签订合同时载明在结算价中扣除修正报价与原报价的差额。</w:t>
      </w:r>
      <w:r>
        <w:rPr>
          <w:rFonts w:cs="宋体"/>
          <w:kern w:val="0"/>
          <w:szCs w:val="21"/>
        </w:rPr>
        <w:tab/>
      </w:r>
    </w:p>
    <w:p w14:paraId="169290CC" w14:textId="77777777" w:rsidR="00D950FC" w:rsidRDefault="00000000">
      <w:pPr>
        <w:rPr>
          <w:kern w:val="0"/>
          <w:szCs w:val="21"/>
        </w:rPr>
      </w:pPr>
      <w:r>
        <w:rPr>
          <w:rFonts w:hint="eastAsia"/>
          <w:kern w:val="0"/>
          <w:szCs w:val="21"/>
        </w:rPr>
        <w:t>评委签名：</w:t>
      </w:r>
      <w:r>
        <w:rPr>
          <w:kern w:val="0"/>
          <w:szCs w:val="21"/>
        </w:rPr>
        <w:tab/>
      </w:r>
      <w:r>
        <w:rPr>
          <w:kern w:val="0"/>
          <w:szCs w:val="21"/>
        </w:rPr>
        <w:tab/>
      </w:r>
      <w:r>
        <w:rPr>
          <w:kern w:val="0"/>
          <w:szCs w:val="21"/>
        </w:rPr>
        <w:tab/>
      </w:r>
      <w:r>
        <w:rPr>
          <w:kern w:val="0"/>
          <w:szCs w:val="21"/>
        </w:rPr>
        <w:tab/>
      </w:r>
      <w:r>
        <w:rPr>
          <w:kern w:val="0"/>
          <w:szCs w:val="21"/>
        </w:rPr>
        <w:tab/>
      </w:r>
      <w:r>
        <w:rPr>
          <w:rFonts w:hint="eastAsia"/>
          <w:kern w:val="0"/>
          <w:szCs w:val="21"/>
        </w:rPr>
        <w:t>日期：</w:t>
      </w:r>
    </w:p>
    <w:p w14:paraId="0FC99C42" w14:textId="77777777" w:rsidR="00D950FC" w:rsidRDefault="00D950FC"/>
    <w:p w14:paraId="447C41A7" w14:textId="77777777" w:rsidR="00D950FC" w:rsidRDefault="00000000">
      <w:r>
        <w:br w:type="page"/>
      </w:r>
    </w:p>
    <w:p w14:paraId="6DEF8DEA" w14:textId="77777777" w:rsidR="00D950FC" w:rsidRDefault="00000000">
      <w:pPr>
        <w:jc w:val="center"/>
        <w:rPr>
          <w:b/>
          <w:sz w:val="36"/>
          <w:szCs w:val="36"/>
        </w:rPr>
      </w:pPr>
      <w:r>
        <w:rPr>
          <w:rFonts w:hint="eastAsia"/>
          <w:b/>
          <w:sz w:val="36"/>
          <w:szCs w:val="36"/>
        </w:rPr>
        <w:lastRenderedPageBreak/>
        <w:t>算术复核表</w:t>
      </w:r>
    </w:p>
    <w:p w14:paraId="1A243994" w14:textId="77777777" w:rsidR="00D950FC" w:rsidRDefault="00000000">
      <w:pPr>
        <w:rPr>
          <w:szCs w:val="21"/>
        </w:rPr>
      </w:pPr>
      <w:r>
        <w:rPr>
          <w:rFonts w:hint="eastAsia"/>
          <w:szCs w:val="21"/>
        </w:rPr>
        <w:t>工程名称：</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4297"/>
        <w:gridCol w:w="2330"/>
        <w:gridCol w:w="3101"/>
        <w:gridCol w:w="3423"/>
      </w:tblGrid>
      <w:tr w:rsidR="00D950FC" w14:paraId="466911E6" w14:textId="77777777">
        <w:tc>
          <w:tcPr>
            <w:tcW w:w="1023" w:type="dxa"/>
            <w:tcBorders>
              <w:top w:val="single" w:sz="4" w:space="0" w:color="auto"/>
              <w:left w:val="single" w:sz="4" w:space="0" w:color="auto"/>
              <w:bottom w:val="single" w:sz="4" w:space="0" w:color="auto"/>
              <w:right w:val="single" w:sz="4" w:space="0" w:color="auto"/>
            </w:tcBorders>
          </w:tcPr>
          <w:p w14:paraId="7AC1A812" w14:textId="77777777" w:rsidR="00D950FC" w:rsidRDefault="00000000">
            <w:pPr>
              <w:rPr>
                <w:b/>
                <w:sz w:val="28"/>
                <w:szCs w:val="28"/>
              </w:rPr>
            </w:pPr>
            <w:r>
              <w:rPr>
                <w:rFonts w:hint="eastAsia"/>
                <w:b/>
                <w:sz w:val="28"/>
                <w:szCs w:val="28"/>
              </w:rPr>
              <w:t>编号</w:t>
            </w:r>
          </w:p>
        </w:tc>
        <w:tc>
          <w:tcPr>
            <w:tcW w:w="4297" w:type="dxa"/>
            <w:tcBorders>
              <w:top w:val="single" w:sz="4" w:space="0" w:color="auto"/>
              <w:left w:val="single" w:sz="4" w:space="0" w:color="auto"/>
              <w:bottom w:val="single" w:sz="4" w:space="0" w:color="auto"/>
              <w:right w:val="single" w:sz="4" w:space="0" w:color="auto"/>
            </w:tcBorders>
          </w:tcPr>
          <w:p w14:paraId="7259BB6A" w14:textId="77777777" w:rsidR="00D950FC" w:rsidRDefault="00000000">
            <w:pPr>
              <w:rPr>
                <w:b/>
                <w:sz w:val="28"/>
                <w:szCs w:val="28"/>
              </w:rPr>
            </w:pPr>
            <w:r>
              <w:rPr>
                <w:rFonts w:hint="eastAsia"/>
                <w:b/>
                <w:sz w:val="28"/>
                <w:szCs w:val="28"/>
              </w:rPr>
              <w:t>投标人名称</w:t>
            </w:r>
          </w:p>
        </w:tc>
        <w:tc>
          <w:tcPr>
            <w:tcW w:w="2330" w:type="dxa"/>
            <w:tcBorders>
              <w:top w:val="single" w:sz="4" w:space="0" w:color="auto"/>
              <w:left w:val="single" w:sz="4" w:space="0" w:color="auto"/>
              <w:bottom w:val="single" w:sz="4" w:space="0" w:color="auto"/>
              <w:right w:val="single" w:sz="4" w:space="0" w:color="auto"/>
            </w:tcBorders>
          </w:tcPr>
          <w:p w14:paraId="7777BB87" w14:textId="77777777" w:rsidR="00D950FC" w:rsidRDefault="00000000">
            <w:pPr>
              <w:rPr>
                <w:b/>
                <w:sz w:val="28"/>
                <w:szCs w:val="28"/>
              </w:rPr>
            </w:pPr>
            <w:r>
              <w:rPr>
                <w:rFonts w:hint="eastAsia"/>
                <w:b/>
                <w:sz w:val="28"/>
                <w:szCs w:val="28"/>
              </w:rPr>
              <w:t>原投标报价（</w:t>
            </w:r>
            <w:r>
              <w:rPr>
                <w:b/>
                <w:sz w:val="28"/>
                <w:szCs w:val="28"/>
              </w:rPr>
              <w:t>A</w:t>
            </w:r>
            <w:r>
              <w:rPr>
                <w:rFonts w:hint="eastAsia"/>
                <w:b/>
                <w:sz w:val="28"/>
                <w:szCs w:val="28"/>
              </w:rPr>
              <w:t>）</w:t>
            </w:r>
          </w:p>
        </w:tc>
        <w:tc>
          <w:tcPr>
            <w:tcW w:w="3101" w:type="dxa"/>
            <w:tcBorders>
              <w:top w:val="single" w:sz="4" w:space="0" w:color="auto"/>
              <w:left w:val="single" w:sz="4" w:space="0" w:color="auto"/>
              <w:bottom w:val="single" w:sz="4" w:space="0" w:color="auto"/>
              <w:right w:val="single" w:sz="4" w:space="0" w:color="auto"/>
            </w:tcBorders>
          </w:tcPr>
          <w:p w14:paraId="47622B25" w14:textId="77777777" w:rsidR="00D950FC" w:rsidRDefault="00000000">
            <w:pPr>
              <w:rPr>
                <w:b/>
                <w:sz w:val="28"/>
                <w:szCs w:val="28"/>
              </w:rPr>
            </w:pPr>
            <w:r>
              <w:rPr>
                <w:rFonts w:hint="eastAsia"/>
                <w:b/>
                <w:sz w:val="28"/>
                <w:szCs w:val="28"/>
              </w:rPr>
              <w:t>算数复核后投标报价（</w:t>
            </w:r>
            <w:r>
              <w:rPr>
                <w:b/>
                <w:sz w:val="28"/>
                <w:szCs w:val="28"/>
              </w:rPr>
              <w:t>B</w:t>
            </w:r>
            <w:r>
              <w:rPr>
                <w:rFonts w:hint="eastAsia"/>
                <w:b/>
                <w:sz w:val="28"/>
                <w:szCs w:val="28"/>
              </w:rPr>
              <w:t>）</w:t>
            </w:r>
          </w:p>
        </w:tc>
        <w:tc>
          <w:tcPr>
            <w:tcW w:w="3423" w:type="dxa"/>
            <w:tcBorders>
              <w:top w:val="single" w:sz="4" w:space="0" w:color="auto"/>
              <w:left w:val="single" w:sz="4" w:space="0" w:color="auto"/>
              <w:bottom w:val="single" w:sz="4" w:space="0" w:color="auto"/>
              <w:right w:val="single" w:sz="4" w:space="0" w:color="auto"/>
            </w:tcBorders>
          </w:tcPr>
          <w:p w14:paraId="1C1E0316" w14:textId="77777777" w:rsidR="00D950FC" w:rsidRDefault="00000000">
            <w:pPr>
              <w:rPr>
                <w:b/>
                <w:sz w:val="28"/>
                <w:szCs w:val="28"/>
              </w:rPr>
            </w:pPr>
            <w:r>
              <w:rPr>
                <w:rFonts w:hint="eastAsia"/>
                <w:b/>
                <w:sz w:val="28"/>
                <w:szCs w:val="28"/>
              </w:rPr>
              <w:t>误差率（</w:t>
            </w:r>
            <w:r>
              <w:rPr>
                <w:b/>
                <w:sz w:val="28"/>
                <w:szCs w:val="28"/>
              </w:rPr>
              <w:t>r=|A-B|/A*100%</w:t>
            </w:r>
            <w:r>
              <w:rPr>
                <w:rFonts w:hint="eastAsia"/>
                <w:b/>
                <w:sz w:val="28"/>
                <w:szCs w:val="28"/>
              </w:rPr>
              <w:t>）</w:t>
            </w:r>
          </w:p>
        </w:tc>
      </w:tr>
      <w:tr w:rsidR="00D950FC" w14:paraId="66BDF08A" w14:textId="77777777">
        <w:tc>
          <w:tcPr>
            <w:tcW w:w="1023" w:type="dxa"/>
            <w:tcBorders>
              <w:top w:val="single" w:sz="4" w:space="0" w:color="auto"/>
              <w:left w:val="single" w:sz="4" w:space="0" w:color="auto"/>
              <w:bottom w:val="single" w:sz="4" w:space="0" w:color="auto"/>
              <w:right w:val="single" w:sz="4" w:space="0" w:color="auto"/>
            </w:tcBorders>
          </w:tcPr>
          <w:p w14:paraId="47E07328" w14:textId="77777777" w:rsidR="00D950FC" w:rsidRDefault="00D950FC">
            <w:pPr>
              <w:rPr>
                <w:sz w:val="36"/>
                <w:szCs w:val="36"/>
              </w:rPr>
            </w:pPr>
          </w:p>
        </w:tc>
        <w:tc>
          <w:tcPr>
            <w:tcW w:w="4297" w:type="dxa"/>
            <w:tcBorders>
              <w:top w:val="single" w:sz="4" w:space="0" w:color="auto"/>
              <w:left w:val="single" w:sz="4" w:space="0" w:color="auto"/>
              <w:bottom w:val="single" w:sz="4" w:space="0" w:color="auto"/>
              <w:right w:val="single" w:sz="4" w:space="0" w:color="auto"/>
            </w:tcBorders>
          </w:tcPr>
          <w:p w14:paraId="08AE8DC4" w14:textId="77777777" w:rsidR="00D950FC" w:rsidRDefault="00D950FC">
            <w:pPr>
              <w:rPr>
                <w:sz w:val="36"/>
                <w:szCs w:val="36"/>
              </w:rPr>
            </w:pPr>
          </w:p>
        </w:tc>
        <w:tc>
          <w:tcPr>
            <w:tcW w:w="2330" w:type="dxa"/>
            <w:tcBorders>
              <w:top w:val="single" w:sz="4" w:space="0" w:color="auto"/>
              <w:left w:val="single" w:sz="4" w:space="0" w:color="auto"/>
              <w:bottom w:val="single" w:sz="4" w:space="0" w:color="auto"/>
              <w:right w:val="single" w:sz="4" w:space="0" w:color="auto"/>
            </w:tcBorders>
          </w:tcPr>
          <w:p w14:paraId="2B814F94" w14:textId="77777777" w:rsidR="00D950FC" w:rsidRDefault="00D950FC">
            <w:pPr>
              <w:rPr>
                <w:sz w:val="36"/>
                <w:szCs w:val="36"/>
              </w:rPr>
            </w:pPr>
          </w:p>
        </w:tc>
        <w:tc>
          <w:tcPr>
            <w:tcW w:w="3101" w:type="dxa"/>
            <w:tcBorders>
              <w:top w:val="single" w:sz="4" w:space="0" w:color="auto"/>
              <w:left w:val="single" w:sz="4" w:space="0" w:color="auto"/>
              <w:bottom w:val="single" w:sz="4" w:space="0" w:color="auto"/>
              <w:right w:val="single" w:sz="4" w:space="0" w:color="auto"/>
            </w:tcBorders>
          </w:tcPr>
          <w:p w14:paraId="1AD69D29" w14:textId="77777777" w:rsidR="00D950FC" w:rsidRDefault="00D950FC">
            <w:pPr>
              <w:rPr>
                <w:sz w:val="36"/>
                <w:szCs w:val="36"/>
              </w:rPr>
            </w:pPr>
          </w:p>
        </w:tc>
        <w:tc>
          <w:tcPr>
            <w:tcW w:w="3423" w:type="dxa"/>
            <w:tcBorders>
              <w:top w:val="single" w:sz="4" w:space="0" w:color="auto"/>
              <w:left w:val="single" w:sz="4" w:space="0" w:color="auto"/>
              <w:bottom w:val="single" w:sz="4" w:space="0" w:color="auto"/>
              <w:right w:val="single" w:sz="4" w:space="0" w:color="auto"/>
            </w:tcBorders>
          </w:tcPr>
          <w:p w14:paraId="3657F0CE" w14:textId="77777777" w:rsidR="00D950FC" w:rsidRDefault="00D950FC">
            <w:pPr>
              <w:rPr>
                <w:sz w:val="36"/>
                <w:szCs w:val="36"/>
              </w:rPr>
            </w:pPr>
          </w:p>
        </w:tc>
      </w:tr>
      <w:tr w:rsidR="00D950FC" w14:paraId="3ACF215C" w14:textId="77777777">
        <w:tc>
          <w:tcPr>
            <w:tcW w:w="1023" w:type="dxa"/>
            <w:tcBorders>
              <w:top w:val="single" w:sz="4" w:space="0" w:color="auto"/>
              <w:left w:val="single" w:sz="4" w:space="0" w:color="auto"/>
              <w:bottom w:val="single" w:sz="4" w:space="0" w:color="auto"/>
              <w:right w:val="single" w:sz="4" w:space="0" w:color="auto"/>
            </w:tcBorders>
          </w:tcPr>
          <w:p w14:paraId="1FC1D8F1" w14:textId="77777777" w:rsidR="00D950FC" w:rsidRDefault="00D950FC">
            <w:pPr>
              <w:rPr>
                <w:sz w:val="36"/>
                <w:szCs w:val="36"/>
              </w:rPr>
            </w:pPr>
          </w:p>
        </w:tc>
        <w:tc>
          <w:tcPr>
            <w:tcW w:w="4297" w:type="dxa"/>
            <w:tcBorders>
              <w:top w:val="single" w:sz="4" w:space="0" w:color="auto"/>
              <w:left w:val="single" w:sz="4" w:space="0" w:color="auto"/>
              <w:bottom w:val="single" w:sz="4" w:space="0" w:color="auto"/>
              <w:right w:val="single" w:sz="4" w:space="0" w:color="auto"/>
            </w:tcBorders>
          </w:tcPr>
          <w:p w14:paraId="6AAC6439" w14:textId="77777777" w:rsidR="00D950FC" w:rsidRDefault="00D950FC">
            <w:pPr>
              <w:rPr>
                <w:sz w:val="36"/>
                <w:szCs w:val="36"/>
              </w:rPr>
            </w:pPr>
          </w:p>
        </w:tc>
        <w:tc>
          <w:tcPr>
            <w:tcW w:w="2330" w:type="dxa"/>
            <w:tcBorders>
              <w:top w:val="single" w:sz="4" w:space="0" w:color="auto"/>
              <w:left w:val="single" w:sz="4" w:space="0" w:color="auto"/>
              <w:bottom w:val="single" w:sz="4" w:space="0" w:color="auto"/>
              <w:right w:val="single" w:sz="4" w:space="0" w:color="auto"/>
            </w:tcBorders>
          </w:tcPr>
          <w:p w14:paraId="728DD444" w14:textId="77777777" w:rsidR="00D950FC" w:rsidRDefault="00D950FC">
            <w:pPr>
              <w:rPr>
                <w:sz w:val="36"/>
                <w:szCs w:val="36"/>
              </w:rPr>
            </w:pPr>
          </w:p>
        </w:tc>
        <w:tc>
          <w:tcPr>
            <w:tcW w:w="3101" w:type="dxa"/>
            <w:tcBorders>
              <w:top w:val="single" w:sz="4" w:space="0" w:color="auto"/>
              <w:left w:val="single" w:sz="4" w:space="0" w:color="auto"/>
              <w:bottom w:val="single" w:sz="4" w:space="0" w:color="auto"/>
              <w:right w:val="single" w:sz="4" w:space="0" w:color="auto"/>
            </w:tcBorders>
          </w:tcPr>
          <w:p w14:paraId="461534AE" w14:textId="77777777" w:rsidR="00D950FC" w:rsidRDefault="00D950FC">
            <w:pPr>
              <w:rPr>
                <w:sz w:val="36"/>
                <w:szCs w:val="36"/>
              </w:rPr>
            </w:pPr>
          </w:p>
        </w:tc>
        <w:tc>
          <w:tcPr>
            <w:tcW w:w="3423" w:type="dxa"/>
            <w:tcBorders>
              <w:top w:val="single" w:sz="4" w:space="0" w:color="auto"/>
              <w:left w:val="single" w:sz="4" w:space="0" w:color="auto"/>
              <w:bottom w:val="single" w:sz="4" w:space="0" w:color="auto"/>
              <w:right w:val="single" w:sz="4" w:space="0" w:color="auto"/>
            </w:tcBorders>
          </w:tcPr>
          <w:p w14:paraId="3692DA58" w14:textId="77777777" w:rsidR="00D950FC" w:rsidRDefault="00D950FC">
            <w:pPr>
              <w:rPr>
                <w:sz w:val="36"/>
                <w:szCs w:val="36"/>
              </w:rPr>
            </w:pPr>
          </w:p>
        </w:tc>
      </w:tr>
      <w:tr w:rsidR="00D950FC" w14:paraId="199618F1" w14:textId="77777777">
        <w:tc>
          <w:tcPr>
            <w:tcW w:w="1023" w:type="dxa"/>
            <w:tcBorders>
              <w:top w:val="single" w:sz="4" w:space="0" w:color="auto"/>
              <w:left w:val="single" w:sz="4" w:space="0" w:color="auto"/>
              <w:bottom w:val="single" w:sz="4" w:space="0" w:color="auto"/>
              <w:right w:val="single" w:sz="4" w:space="0" w:color="auto"/>
            </w:tcBorders>
          </w:tcPr>
          <w:p w14:paraId="373F9386" w14:textId="77777777" w:rsidR="00D950FC" w:rsidRDefault="00D950FC">
            <w:pPr>
              <w:rPr>
                <w:sz w:val="36"/>
                <w:szCs w:val="36"/>
              </w:rPr>
            </w:pPr>
          </w:p>
        </w:tc>
        <w:tc>
          <w:tcPr>
            <w:tcW w:w="4297" w:type="dxa"/>
            <w:tcBorders>
              <w:top w:val="single" w:sz="4" w:space="0" w:color="auto"/>
              <w:left w:val="single" w:sz="4" w:space="0" w:color="auto"/>
              <w:bottom w:val="single" w:sz="4" w:space="0" w:color="auto"/>
              <w:right w:val="single" w:sz="4" w:space="0" w:color="auto"/>
            </w:tcBorders>
          </w:tcPr>
          <w:p w14:paraId="1D0B5200" w14:textId="77777777" w:rsidR="00D950FC" w:rsidRDefault="00D950FC">
            <w:pPr>
              <w:rPr>
                <w:sz w:val="36"/>
                <w:szCs w:val="36"/>
              </w:rPr>
            </w:pPr>
          </w:p>
        </w:tc>
        <w:tc>
          <w:tcPr>
            <w:tcW w:w="2330" w:type="dxa"/>
            <w:tcBorders>
              <w:top w:val="single" w:sz="4" w:space="0" w:color="auto"/>
              <w:left w:val="single" w:sz="4" w:space="0" w:color="auto"/>
              <w:bottom w:val="single" w:sz="4" w:space="0" w:color="auto"/>
              <w:right w:val="single" w:sz="4" w:space="0" w:color="auto"/>
            </w:tcBorders>
          </w:tcPr>
          <w:p w14:paraId="56558711" w14:textId="77777777" w:rsidR="00D950FC" w:rsidRDefault="00D950FC">
            <w:pPr>
              <w:rPr>
                <w:sz w:val="36"/>
                <w:szCs w:val="36"/>
              </w:rPr>
            </w:pPr>
          </w:p>
        </w:tc>
        <w:tc>
          <w:tcPr>
            <w:tcW w:w="3101" w:type="dxa"/>
            <w:tcBorders>
              <w:top w:val="single" w:sz="4" w:space="0" w:color="auto"/>
              <w:left w:val="single" w:sz="4" w:space="0" w:color="auto"/>
              <w:bottom w:val="single" w:sz="4" w:space="0" w:color="auto"/>
              <w:right w:val="single" w:sz="4" w:space="0" w:color="auto"/>
            </w:tcBorders>
          </w:tcPr>
          <w:p w14:paraId="2A2B7271" w14:textId="77777777" w:rsidR="00D950FC" w:rsidRDefault="00D950FC">
            <w:pPr>
              <w:rPr>
                <w:sz w:val="36"/>
                <w:szCs w:val="36"/>
              </w:rPr>
            </w:pPr>
          </w:p>
        </w:tc>
        <w:tc>
          <w:tcPr>
            <w:tcW w:w="3423" w:type="dxa"/>
            <w:tcBorders>
              <w:top w:val="single" w:sz="4" w:space="0" w:color="auto"/>
              <w:left w:val="single" w:sz="4" w:space="0" w:color="auto"/>
              <w:bottom w:val="single" w:sz="4" w:space="0" w:color="auto"/>
              <w:right w:val="single" w:sz="4" w:space="0" w:color="auto"/>
            </w:tcBorders>
          </w:tcPr>
          <w:p w14:paraId="5FD215AB" w14:textId="77777777" w:rsidR="00D950FC" w:rsidRDefault="00D950FC">
            <w:pPr>
              <w:rPr>
                <w:sz w:val="36"/>
                <w:szCs w:val="36"/>
              </w:rPr>
            </w:pPr>
          </w:p>
        </w:tc>
      </w:tr>
      <w:tr w:rsidR="00D950FC" w14:paraId="30015D1A" w14:textId="77777777">
        <w:tc>
          <w:tcPr>
            <w:tcW w:w="1023" w:type="dxa"/>
            <w:tcBorders>
              <w:top w:val="single" w:sz="4" w:space="0" w:color="auto"/>
              <w:left w:val="single" w:sz="4" w:space="0" w:color="auto"/>
              <w:bottom w:val="single" w:sz="4" w:space="0" w:color="auto"/>
              <w:right w:val="single" w:sz="4" w:space="0" w:color="auto"/>
            </w:tcBorders>
          </w:tcPr>
          <w:p w14:paraId="2E478488" w14:textId="77777777" w:rsidR="00D950FC" w:rsidRDefault="00D950FC">
            <w:pPr>
              <w:rPr>
                <w:sz w:val="36"/>
                <w:szCs w:val="36"/>
              </w:rPr>
            </w:pPr>
          </w:p>
        </w:tc>
        <w:tc>
          <w:tcPr>
            <w:tcW w:w="4297" w:type="dxa"/>
            <w:tcBorders>
              <w:top w:val="single" w:sz="4" w:space="0" w:color="auto"/>
              <w:left w:val="single" w:sz="4" w:space="0" w:color="auto"/>
              <w:bottom w:val="single" w:sz="4" w:space="0" w:color="auto"/>
              <w:right w:val="single" w:sz="4" w:space="0" w:color="auto"/>
            </w:tcBorders>
          </w:tcPr>
          <w:p w14:paraId="08B42AFA" w14:textId="77777777" w:rsidR="00D950FC" w:rsidRDefault="00D950FC">
            <w:pPr>
              <w:rPr>
                <w:sz w:val="36"/>
                <w:szCs w:val="36"/>
              </w:rPr>
            </w:pPr>
          </w:p>
        </w:tc>
        <w:tc>
          <w:tcPr>
            <w:tcW w:w="2330" w:type="dxa"/>
            <w:tcBorders>
              <w:top w:val="single" w:sz="4" w:space="0" w:color="auto"/>
              <w:left w:val="single" w:sz="4" w:space="0" w:color="auto"/>
              <w:bottom w:val="single" w:sz="4" w:space="0" w:color="auto"/>
              <w:right w:val="single" w:sz="4" w:space="0" w:color="auto"/>
            </w:tcBorders>
          </w:tcPr>
          <w:p w14:paraId="02E17CEF" w14:textId="77777777" w:rsidR="00D950FC" w:rsidRDefault="00D950FC">
            <w:pPr>
              <w:rPr>
                <w:sz w:val="36"/>
                <w:szCs w:val="36"/>
              </w:rPr>
            </w:pPr>
          </w:p>
        </w:tc>
        <w:tc>
          <w:tcPr>
            <w:tcW w:w="3101" w:type="dxa"/>
            <w:tcBorders>
              <w:top w:val="single" w:sz="4" w:space="0" w:color="auto"/>
              <w:left w:val="single" w:sz="4" w:space="0" w:color="auto"/>
              <w:bottom w:val="single" w:sz="4" w:space="0" w:color="auto"/>
              <w:right w:val="single" w:sz="4" w:space="0" w:color="auto"/>
            </w:tcBorders>
          </w:tcPr>
          <w:p w14:paraId="1F829493" w14:textId="77777777" w:rsidR="00D950FC" w:rsidRDefault="00D950FC">
            <w:pPr>
              <w:rPr>
                <w:sz w:val="36"/>
                <w:szCs w:val="36"/>
              </w:rPr>
            </w:pPr>
          </w:p>
        </w:tc>
        <w:tc>
          <w:tcPr>
            <w:tcW w:w="3423" w:type="dxa"/>
            <w:tcBorders>
              <w:top w:val="single" w:sz="4" w:space="0" w:color="auto"/>
              <w:left w:val="single" w:sz="4" w:space="0" w:color="auto"/>
              <w:bottom w:val="single" w:sz="4" w:space="0" w:color="auto"/>
              <w:right w:val="single" w:sz="4" w:space="0" w:color="auto"/>
            </w:tcBorders>
          </w:tcPr>
          <w:p w14:paraId="6F8A8446" w14:textId="77777777" w:rsidR="00D950FC" w:rsidRDefault="00D950FC">
            <w:pPr>
              <w:rPr>
                <w:sz w:val="36"/>
                <w:szCs w:val="36"/>
              </w:rPr>
            </w:pPr>
          </w:p>
        </w:tc>
      </w:tr>
      <w:tr w:rsidR="00D950FC" w14:paraId="3917D1F3" w14:textId="77777777">
        <w:tc>
          <w:tcPr>
            <w:tcW w:w="1023" w:type="dxa"/>
            <w:tcBorders>
              <w:top w:val="single" w:sz="4" w:space="0" w:color="auto"/>
              <w:left w:val="single" w:sz="4" w:space="0" w:color="auto"/>
              <w:bottom w:val="single" w:sz="4" w:space="0" w:color="auto"/>
              <w:right w:val="single" w:sz="4" w:space="0" w:color="auto"/>
            </w:tcBorders>
          </w:tcPr>
          <w:p w14:paraId="3F5D8909" w14:textId="77777777" w:rsidR="00D950FC" w:rsidRDefault="00D950FC">
            <w:pPr>
              <w:rPr>
                <w:sz w:val="36"/>
                <w:szCs w:val="36"/>
              </w:rPr>
            </w:pPr>
          </w:p>
        </w:tc>
        <w:tc>
          <w:tcPr>
            <w:tcW w:w="4297" w:type="dxa"/>
            <w:tcBorders>
              <w:top w:val="single" w:sz="4" w:space="0" w:color="auto"/>
              <w:left w:val="single" w:sz="4" w:space="0" w:color="auto"/>
              <w:bottom w:val="single" w:sz="4" w:space="0" w:color="auto"/>
              <w:right w:val="single" w:sz="4" w:space="0" w:color="auto"/>
            </w:tcBorders>
          </w:tcPr>
          <w:p w14:paraId="025EE8E7" w14:textId="77777777" w:rsidR="00D950FC" w:rsidRDefault="00D950FC">
            <w:pPr>
              <w:rPr>
                <w:sz w:val="36"/>
                <w:szCs w:val="36"/>
              </w:rPr>
            </w:pPr>
          </w:p>
        </w:tc>
        <w:tc>
          <w:tcPr>
            <w:tcW w:w="2330" w:type="dxa"/>
            <w:tcBorders>
              <w:top w:val="single" w:sz="4" w:space="0" w:color="auto"/>
              <w:left w:val="single" w:sz="4" w:space="0" w:color="auto"/>
              <w:bottom w:val="single" w:sz="4" w:space="0" w:color="auto"/>
              <w:right w:val="single" w:sz="4" w:space="0" w:color="auto"/>
            </w:tcBorders>
          </w:tcPr>
          <w:p w14:paraId="0E19961A" w14:textId="77777777" w:rsidR="00D950FC" w:rsidRDefault="00D950FC">
            <w:pPr>
              <w:rPr>
                <w:sz w:val="36"/>
                <w:szCs w:val="36"/>
              </w:rPr>
            </w:pPr>
          </w:p>
        </w:tc>
        <w:tc>
          <w:tcPr>
            <w:tcW w:w="3101" w:type="dxa"/>
            <w:tcBorders>
              <w:top w:val="single" w:sz="4" w:space="0" w:color="auto"/>
              <w:left w:val="single" w:sz="4" w:space="0" w:color="auto"/>
              <w:bottom w:val="single" w:sz="4" w:space="0" w:color="auto"/>
              <w:right w:val="single" w:sz="4" w:space="0" w:color="auto"/>
            </w:tcBorders>
          </w:tcPr>
          <w:p w14:paraId="06A00F0F" w14:textId="77777777" w:rsidR="00D950FC" w:rsidRDefault="00D950FC">
            <w:pPr>
              <w:rPr>
                <w:sz w:val="36"/>
                <w:szCs w:val="36"/>
              </w:rPr>
            </w:pPr>
          </w:p>
        </w:tc>
        <w:tc>
          <w:tcPr>
            <w:tcW w:w="3423" w:type="dxa"/>
            <w:tcBorders>
              <w:top w:val="single" w:sz="4" w:space="0" w:color="auto"/>
              <w:left w:val="single" w:sz="4" w:space="0" w:color="auto"/>
              <w:bottom w:val="single" w:sz="4" w:space="0" w:color="auto"/>
              <w:right w:val="single" w:sz="4" w:space="0" w:color="auto"/>
            </w:tcBorders>
          </w:tcPr>
          <w:p w14:paraId="456E71FD" w14:textId="77777777" w:rsidR="00D950FC" w:rsidRDefault="00D950FC">
            <w:pPr>
              <w:rPr>
                <w:sz w:val="36"/>
                <w:szCs w:val="36"/>
              </w:rPr>
            </w:pPr>
          </w:p>
        </w:tc>
      </w:tr>
      <w:tr w:rsidR="00D950FC" w14:paraId="3DCE6D78" w14:textId="77777777">
        <w:tc>
          <w:tcPr>
            <w:tcW w:w="1023" w:type="dxa"/>
            <w:tcBorders>
              <w:top w:val="single" w:sz="4" w:space="0" w:color="auto"/>
              <w:left w:val="single" w:sz="4" w:space="0" w:color="auto"/>
              <w:bottom w:val="single" w:sz="4" w:space="0" w:color="auto"/>
              <w:right w:val="single" w:sz="4" w:space="0" w:color="auto"/>
            </w:tcBorders>
          </w:tcPr>
          <w:p w14:paraId="61DE255A" w14:textId="77777777" w:rsidR="00D950FC" w:rsidRDefault="00D950FC">
            <w:pPr>
              <w:rPr>
                <w:sz w:val="36"/>
                <w:szCs w:val="36"/>
              </w:rPr>
            </w:pPr>
          </w:p>
        </w:tc>
        <w:tc>
          <w:tcPr>
            <w:tcW w:w="4297" w:type="dxa"/>
            <w:tcBorders>
              <w:top w:val="single" w:sz="4" w:space="0" w:color="auto"/>
              <w:left w:val="single" w:sz="4" w:space="0" w:color="auto"/>
              <w:bottom w:val="single" w:sz="4" w:space="0" w:color="auto"/>
              <w:right w:val="single" w:sz="4" w:space="0" w:color="auto"/>
            </w:tcBorders>
          </w:tcPr>
          <w:p w14:paraId="224BD1E0" w14:textId="77777777" w:rsidR="00D950FC" w:rsidRDefault="00D950FC">
            <w:pPr>
              <w:rPr>
                <w:sz w:val="36"/>
                <w:szCs w:val="36"/>
              </w:rPr>
            </w:pPr>
          </w:p>
        </w:tc>
        <w:tc>
          <w:tcPr>
            <w:tcW w:w="2330" w:type="dxa"/>
            <w:tcBorders>
              <w:top w:val="single" w:sz="4" w:space="0" w:color="auto"/>
              <w:left w:val="single" w:sz="4" w:space="0" w:color="auto"/>
              <w:bottom w:val="single" w:sz="4" w:space="0" w:color="auto"/>
              <w:right w:val="single" w:sz="4" w:space="0" w:color="auto"/>
            </w:tcBorders>
          </w:tcPr>
          <w:p w14:paraId="51BF5298" w14:textId="77777777" w:rsidR="00D950FC" w:rsidRDefault="00D950FC">
            <w:pPr>
              <w:rPr>
                <w:sz w:val="36"/>
                <w:szCs w:val="36"/>
              </w:rPr>
            </w:pPr>
          </w:p>
        </w:tc>
        <w:tc>
          <w:tcPr>
            <w:tcW w:w="3101" w:type="dxa"/>
            <w:tcBorders>
              <w:top w:val="single" w:sz="4" w:space="0" w:color="auto"/>
              <w:left w:val="single" w:sz="4" w:space="0" w:color="auto"/>
              <w:bottom w:val="single" w:sz="4" w:space="0" w:color="auto"/>
              <w:right w:val="single" w:sz="4" w:space="0" w:color="auto"/>
            </w:tcBorders>
          </w:tcPr>
          <w:p w14:paraId="33D0715A" w14:textId="77777777" w:rsidR="00D950FC" w:rsidRDefault="00D950FC">
            <w:pPr>
              <w:rPr>
                <w:sz w:val="36"/>
                <w:szCs w:val="36"/>
              </w:rPr>
            </w:pPr>
          </w:p>
        </w:tc>
        <w:tc>
          <w:tcPr>
            <w:tcW w:w="3423" w:type="dxa"/>
            <w:tcBorders>
              <w:top w:val="single" w:sz="4" w:space="0" w:color="auto"/>
              <w:left w:val="single" w:sz="4" w:space="0" w:color="auto"/>
              <w:bottom w:val="single" w:sz="4" w:space="0" w:color="auto"/>
              <w:right w:val="single" w:sz="4" w:space="0" w:color="auto"/>
            </w:tcBorders>
          </w:tcPr>
          <w:p w14:paraId="5E996542" w14:textId="77777777" w:rsidR="00D950FC" w:rsidRDefault="00D950FC">
            <w:pPr>
              <w:rPr>
                <w:sz w:val="36"/>
                <w:szCs w:val="36"/>
              </w:rPr>
            </w:pPr>
          </w:p>
        </w:tc>
      </w:tr>
      <w:tr w:rsidR="00D950FC" w14:paraId="662527E0" w14:textId="77777777">
        <w:tc>
          <w:tcPr>
            <w:tcW w:w="1023" w:type="dxa"/>
            <w:tcBorders>
              <w:top w:val="single" w:sz="4" w:space="0" w:color="auto"/>
              <w:left w:val="single" w:sz="4" w:space="0" w:color="auto"/>
              <w:bottom w:val="single" w:sz="4" w:space="0" w:color="auto"/>
              <w:right w:val="single" w:sz="4" w:space="0" w:color="auto"/>
            </w:tcBorders>
          </w:tcPr>
          <w:p w14:paraId="334A5BED" w14:textId="77777777" w:rsidR="00D950FC" w:rsidRDefault="00D950FC">
            <w:pPr>
              <w:rPr>
                <w:sz w:val="36"/>
                <w:szCs w:val="36"/>
              </w:rPr>
            </w:pPr>
          </w:p>
        </w:tc>
        <w:tc>
          <w:tcPr>
            <w:tcW w:w="4297" w:type="dxa"/>
            <w:tcBorders>
              <w:top w:val="single" w:sz="4" w:space="0" w:color="auto"/>
              <w:left w:val="single" w:sz="4" w:space="0" w:color="auto"/>
              <w:bottom w:val="single" w:sz="4" w:space="0" w:color="auto"/>
              <w:right w:val="single" w:sz="4" w:space="0" w:color="auto"/>
            </w:tcBorders>
          </w:tcPr>
          <w:p w14:paraId="46B569F1" w14:textId="77777777" w:rsidR="00D950FC" w:rsidRDefault="00D950FC">
            <w:pPr>
              <w:rPr>
                <w:sz w:val="36"/>
                <w:szCs w:val="36"/>
              </w:rPr>
            </w:pPr>
          </w:p>
        </w:tc>
        <w:tc>
          <w:tcPr>
            <w:tcW w:w="2330" w:type="dxa"/>
            <w:tcBorders>
              <w:top w:val="single" w:sz="4" w:space="0" w:color="auto"/>
              <w:left w:val="single" w:sz="4" w:space="0" w:color="auto"/>
              <w:bottom w:val="single" w:sz="4" w:space="0" w:color="auto"/>
              <w:right w:val="single" w:sz="4" w:space="0" w:color="auto"/>
            </w:tcBorders>
          </w:tcPr>
          <w:p w14:paraId="38AE0A08" w14:textId="77777777" w:rsidR="00D950FC" w:rsidRDefault="00D950FC">
            <w:pPr>
              <w:rPr>
                <w:sz w:val="36"/>
                <w:szCs w:val="36"/>
              </w:rPr>
            </w:pPr>
          </w:p>
        </w:tc>
        <w:tc>
          <w:tcPr>
            <w:tcW w:w="3101" w:type="dxa"/>
            <w:tcBorders>
              <w:top w:val="single" w:sz="4" w:space="0" w:color="auto"/>
              <w:left w:val="single" w:sz="4" w:space="0" w:color="auto"/>
              <w:bottom w:val="single" w:sz="4" w:space="0" w:color="auto"/>
              <w:right w:val="single" w:sz="4" w:space="0" w:color="auto"/>
            </w:tcBorders>
          </w:tcPr>
          <w:p w14:paraId="07C3B9B0" w14:textId="77777777" w:rsidR="00D950FC" w:rsidRDefault="00D950FC">
            <w:pPr>
              <w:rPr>
                <w:sz w:val="36"/>
                <w:szCs w:val="36"/>
              </w:rPr>
            </w:pPr>
          </w:p>
        </w:tc>
        <w:tc>
          <w:tcPr>
            <w:tcW w:w="3423" w:type="dxa"/>
            <w:tcBorders>
              <w:top w:val="single" w:sz="4" w:space="0" w:color="auto"/>
              <w:left w:val="single" w:sz="4" w:space="0" w:color="auto"/>
              <w:bottom w:val="single" w:sz="4" w:space="0" w:color="auto"/>
              <w:right w:val="single" w:sz="4" w:space="0" w:color="auto"/>
            </w:tcBorders>
          </w:tcPr>
          <w:p w14:paraId="7AB7542C" w14:textId="77777777" w:rsidR="00D950FC" w:rsidRDefault="00D950FC">
            <w:pPr>
              <w:rPr>
                <w:sz w:val="36"/>
                <w:szCs w:val="36"/>
              </w:rPr>
            </w:pPr>
          </w:p>
        </w:tc>
      </w:tr>
      <w:tr w:rsidR="00D950FC" w14:paraId="7A5523EE" w14:textId="77777777">
        <w:tc>
          <w:tcPr>
            <w:tcW w:w="1023" w:type="dxa"/>
            <w:tcBorders>
              <w:top w:val="single" w:sz="4" w:space="0" w:color="auto"/>
              <w:left w:val="single" w:sz="4" w:space="0" w:color="auto"/>
              <w:bottom w:val="single" w:sz="4" w:space="0" w:color="auto"/>
              <w:right w:val="single" w:sz="4" w:space="0" w:color="auto"/>
            </w:tcBorders>
          </w:tcPr>
          <w:p w14:paraId="3A779B03" w14:textId="77777777" w:rsidR="00D950FC" w:rsidRDefault="00D950FC">
            <w:pPr>
              <w:rPr>
                <w:sz w:val="36"/>
                <w:szCs w:val="36"/>
              </w:rPr>
            </w:pPr>
          </w:p>
        </w:tc>
        <w:tc>
          <w:tcPr>
            <w:tcW w:w="4297" w:type="dxa"/>
            <w:tcBorders>
              <w:top w:val="single" w:sz="4" w:space="0" w:color="auto"/>
              <w:left w:val="single" w:sz="4" w:space="0" w:color="auto"/>
              <w:bottom w:val="single" w:sz="4" w:space="0" w:color="auto"/>
              <w:right w:val="single" w:sz="4" w:space="0" w:color="auto"/>
            </w:tcBorders>
          </w:tcPr>
          <w:p w14:paraId="19828561" w14:textId="77777777" w:rsidR="00D950FC" w:rsidRDefault="00D950FC">
            <w:pPr>
              <w:rPr>
                <w:sz w:val="36"/>
                <w:szCs w:val="36"/>
              </w:rPr>
            </w:pPr>
          </w:p>
        </w:tc>
        <w:tc>
          <w:tcPr>
            <w:tcW w:w="2330" w:type="dxa"/>
            <w:tcBorders>
              <w:top w:val="single" w:sz="4" w:space="0" w:color="auto"/>
              <w:left w:val="single" w:sz="4" w:space="0" w:color="auto"/>
              <w:bottom w:val="single" w:sz="4" w:space="0" w:color="auto"/>
              <w:right w:val="single" w:sz="4" w:space="0" w:color="auto"/>
            </w:tcBorders>
          </w:tcPr>
          <w:p w14:paraId="3F43920F" w14:textId="77777777" w:rsidR="00D950FC" w:rsidRDefault="00D950FC">
            <w:pPr>
              <w:rPr>
                <w:sz w:val="36"/>
                <w:szCs w:val="36"/>
              </w:rPr>
            </w:pPr>
          </w:p>
        </w:tc>
        <w:tc>
          <w:tcPr>
            <w:tcW w:w="3101" w:type="dxa"/>
            <w:tcBorders>
              <w:top w:val="single" w:sz="4" w:space="0" w:color="auto"/>
              <w:left w:val="single" w:sz="4" w:space="0" w:color="auto"/>
              <w:bottom w:val="single" w:sz="4" w:space="0" w:color="auto"/>
              <w:right w:val="single" w:sz="4" w:space="0" w:color="auto"/>
            </w:tcBorders>
          </w:tcPr>
          <w:p w14:paraId="1E472FA7" w14:textId="77777777" w:rsidR="00D950FC" w:rsidRDefault="00D950FC">
            <w:pPr>
              <w:rPr>
                <w:sz w:val="36"/>
                <w:szCs w:val="36"/>
              </w:rPr>
            </w:pPr>
          </w:p>
        </w:tc>
        <w:tc>
          <w:tcPr>
            <w:tcW w:w="3423" w:type="dxa"/>
            <w:tcBorders>
              <w:top w:val="single" w:sz="4" w:space="0" w:color="auto"/>
              <w:left w:val="single" w:sz="4" w:space="0" w:color="auto"/>
              <w:bottom w:val="single" w:sz="4" w:space="0" w:color="auto"/>
              <w:right w:val="single" w:sz="4" w:space="0" w:color="auto"/>
            </w:tcBorders>
          </w:tcPr>
          <w:p w14:paraId="2BFBEA38" w14:textId="77777777" w:rsidR="00D950FC" w:rsidRDefault="00D950FC">
            <w:pPr>
              <w:rPr>
                <w:sz w:val="36"/>
                <w:szCs w:val="36"/>
              </w:rPr>
            </w:pPr>
          </w:p>
        </w:tc>
      </w:tr>
    </w:tbl>
    <w:p w14:paraId="2F506D81" w14:textId="77777777" w:rsidR="00D950FC" w:rsidRDefault="00000000">
      <w:pPr>
        <w:rPr>
          <w:szCs w:val="21"/>
        </w:rPr>
      </w:pPr>
      <w:r>
        <w:rPr>
          <w:rFonts w:hint="eastAsia"/>
          <w:szCs w:val="21"/>
        </w:rPr>
        <w:t>评委签名：</w:t>
      </w:r>
    </w:p>
    <w:p w14:paraId="3B85B412" w14:textId="77777777" w:rsidR="00D950FC" w:rsidRDefault="00D950FC">
      <w:pPr>
        <w:pStyle w:val="a0"/>
      </w:pPr>
    </w:p>
    <w:p w14:paraId="1359F7F3" w14:textId="77777777" w:rsidR="00D950FC" w:rsidRDefault="00000000">
      <w:pPr>
        <w:widowControl/>
        <w:jc w:val="left"/>
        <w:rPr>
          <w:rFonts w:hAnsi="Courier New"/>
          <w:szCs w:val="20"/>
        </w:rPr>
      </w:pPr>
      <w:r>
        <w:br w:type="page"/>
      </w:r>
    </w:p>
    <w:p w14:paraId="7D89DDD8" w14:textId="77777777" w:rsidR="00D950FC" w:rsidRDefault="00D950FC">
      <w:pPr>
        <w:spacing w:line="360" w:lineRule="auto"/>
        <w:jc w:val="center"/>
        <w:rPr>
          <w:rFonts w:ascii="仿宋_GB2312" w:eastAsia="仿宋_GB2312" w:hAnsi="宋体"/>
          <w:szCs w:val="21"/>
        </w:rPr>
        <w:sectPr w:rsidR="00D950FC" w:rsidSect="00C97EE2">
          <w:headerReference w:type="even" r:id="rId17"/>
          <w:headerReference w:type="default" r:id="rId18"/>
          <w:footerReference w:type="even" r:id="rId19"/>
          <w:footerReference w:type="default" r:id="rId20"/>
          <w:headerReference w:type="first" r:id="rId21"/>
          <w:footerReference w:type="first" r:id="rId22"/>
          <w:endnotePr>
            <w:numFmt w:val="decimal"/>
          </w:endnotePr>
          <w:pgSz w:w="16838" w:h="11906" w:orient="landscape"/>
          <w:pgMar w:top="1418" w:right="1247" w:bottom="1418" w:left="1134" w:header="851" w:footer="907" w:gutter="0"/>
          <w:cols w:space="425"/>
          <w:titlePg/>
          <w:docGrid w:type="lines" w:linePitch="312"/>
        </w:sectPr>
      </w:pPr>
    </w:p>
    <w:p w14:paraId="2D10ACFE" w14:textId="77777777" w:rsidR="00D950FC" w:rsidRDefault="00000000">
      <w:pPr>
        <w:pStyle w:val="1"/>
      </w:pPr>
      <w:bookmarkStart w:id="31" w:name="_Toc2272566"/>
      <w:bookmarkStart w:id="32" w:name="_Toc141775352"/>
      <w:r>
        <w:rPr>
          <w:rFonts w:hint="eastAsia"/>
        </w:rPr>
        <w:lastRenderedPageBreak/>
        <w:t>第三章</w:t>
      </w:r>
      <w:r>
        <w:t xml:space="preserve">  </w:t>
      </w:r>
      <w:r>
        <w:rPr>
          <w:rFonts w:hint="eastAsia"/>
        </w:rPr>
        <w:t>合同条款</w:t>
      </w:r>
      <w:bookmarkEnd w:id="31"/>
      <w:bookmarkEnd w:id="32"/>
    </w:p>
    <w:p w14:paraId="73C95A1F" w14:textId="77777777" w:rsidR="00D950FC" w:rsidRDefault="00000000">
      <w:pPr>
        <w:jc w:val="center"/>
        <w:rPr>
          <w:b/>
          <w:sz w:val="24"/>
          <w:szCs w:val="24"/>
        </w:rPr>
      </w:pPr>
      <w:r>
        <w:rPr>
          <w:rFonts w:hAnsi="宋体" w:hint="eastAsia"/>
          <w:sz w:val="24"/>
          <w:szCs w:val="24"/>
        </w:rPr>
        <w:t>（另册）</w:t>
      </w:r>
    </w:p>
    <w:p w14:paraId="0E934CE7" w14:textId="77777777" w:rsidR="00D950FC" w:rsidRDefault="00D950FC">
      <w:pPr>
        <w:rPr>
          <w:sz w:val="24"/>
          <w:szCs w:val="24"/>
        </w:rPr>
      </w:pPr>
    </w:p>
    <w:p w14:paraId="43F9F44A" w14:textId="77777777" w:rsidR="00D950FC" w:rsidRDefault="00D950FC">
      <w:pPr>
        <w:pStyle w:val="a2"/>
        <w:spacing w:line="360" w:lineRule="auto"/>
        <w:rPr>
          <w:sz w:val="24"/>
          <w:szCs w:val="24"/>
        </w:rPr>
      </w:pPr>
    </w:p>
    <w:p w14:paraId="671D8177" w14:textId="77777777" w:rsidR="00D950FC" w:rsidRDefault="00D950FC">
      <w:pPr>
        <w:pStyle w:val="a2"/>
        <w:spacing w:line="360" w:lineRule="auto"/>
        <w:rPr>
          <w:sz w:val="24"/>
          <w:szCs w:val="24"/>
        </w:rPr>
      </w:pPr>
    </w:p>
    <w:p w14:paraId="71FC901D" w14:textId="77777777" w:rsidR="00D950FC" w:rsidRDefault="00D950FC">
      <w:pPr>
        <w:pStyle w:val="a2"/>
        <w:spacing w:line="360" w:lineRule="auto"/>
        <w:rPr>
          <w:sz w:val="24"/>
          <w:szCs w:val="24"/>
        </w:rPr>
      </w:pPr>
    </w:p>
    <w:p w14:paraId="0131993B" w14:textId="77777777" w:rsidR="00D950FC" w:rsidRDefault="00D950FC">
      <w:pPr>
        <w:pStyle w:val="a2"/>
        <w:spacing w:line="360" w:lineRule="auto"/>
        <w:rPr>
          <w:sz w:val="24"/>
          <w:szCs w:val="24"/>
        </w:rPr>
      </w:pPr>
    </w:p>
    <w:p w14:paraId="66D0271A" w14:textId="77777777" w:rsidR="00D950FC" w:rsidRDefault="00D950FC">
      <w:pPr>
        <w:pStyle w:val="a2"/>
        <w:spacing w:line="360" w:lineRule="auto"/>
        <w:rPr>
          <w:sz w:val="24"/>
          <w:szCs w:val="24"/>
        </w:rPr>
      </w:pPr>
    </w:p>
    <w:p w14:paraId="5A78F2E7" w14:textId="77777777" w:rsidR="00D950FC" w:rsidRDefault="00D950FC">
      <w:pPr>
        <w:pStyle w:val="a2"/>
        <w:spacing w:line="360" w:lineRule="auto"/>
        <w:rPr>
          <w:sz w:val="24"/>
          <w:szCs w:val="24"/>
        </w:rPr>
      </w:pPr>
    </w:p>
    <w:p w14:paraId="6D0B60C8" w14:textId="77777777" w:rsidR="00D950FC" w:rsidRDefault="00D950FC">
      <w:pPr>
        <w:pStyle w:val="a2"/>
        <w:spacing w:line="360" w:lineRule="auto"/>
        <w:rPr>
          <w:sz w:val="24"/>
          <w:szCs w:val="24"/>
        </w:rPr>
      </w:pPr>
    </w:p>
    <w:p w14:paraId="688CC2D4" w14:textId="77777777" w:rsidR="00D950FC" w:rsidRDefault="00D950FC">
      <w:pPr>
        <w:pStyle w:val="a2"/>
        <w:spacing w:line="360" w:lineRule="auto"/>
        <w:rPr>
          <w:sz w:val="24"/>
          <w:szCs w:val="24"/>
        </w:rPr>
      </w:pPr>
    </w:p>
    <w:p w14:paraId="7B1B27B0" w14:textId="77777777" w:rsidR="00D950FC" w:rsidRDefault="00D950FC">
      <w:pPr>
        <w:pStyle w:val="a2"/>
        <w:spacing w:line="360" w:lineRule="auto"/>
        <w:rPr>
          <w:sz w:val="24"/>
          <w:szCs w:val="24"/>
        </w:rPr>
      </w:pPr>
    </w:p>
    <w:p w14:paraId="5BCE819F" w14:textId="77777777" w:rsidR="00D950FC" w:rsidRDefault="00D950FC">
      <w:pPr>
        <w:pStyle w:val="a2"/>
        <w:spacing w:line="360" w:lineRule="auto"/>
        <w:rPr>
          <w:sz w:val="24"/>
          <w:szCs w:val="24"/>
        </w:rPr>
      </w:pPr>
    </w:p>
    <w:p w14:paraId="1C4FA62D" w14:textId="77777777" w:rsidR="00D950FC" w:rsidRDefault="00D950FC">
      <w:pPr>
        <w:pStyle w:val="a2"/>
        <w:spacing w:line="360" w:lineRule="auto"/>
        <w:rPr>
          <w:sz w:val="24"/>
          <w:szCs w:val="24"/>
        </w:rPr>
      </w:pPr>
    </w:p>
    <w:p w14:paraId="36A6D807" w14:textId="77777777" w:rsidR="00D950FC" w:rsidRDefault="00D950FC">
      <w:pPr>
        <w:pStyle w:val="a2"/>
        <w:spacing w:line="360" w:lineRule="auto"/>
        <w:rPr>
          <w:sz w:val="24"/>
          <w:szCs w:val="24"/>
        </w:rPr>
      </w:pPr>
    </w:p>
    <w:p w14:paraId="39BA498D" w14:textId="77777777" w:rsidR="00D950FC" w:rsidRDefault="00D950FC">
      <w:pPr>
        <w:pStyle w:val="a2"/>
        <w:spacing w:line="360" w:lineRule="auto"/>
        <w:rPr>
          <w:sz w:val="24"/>
          <w:szCs w:val="24"/>
        </w:rPr>
      </w:pPr>
    </w:p>
    <w:p w14:paraId="3AA48B3A" w14:textId="77777777" w:rsidR="00D950FC" w:rsidRDefault="00D950FC">
      <w:pPr>
        <w:pStyle w:val="a2"/>
        <w:spacing w:line="360" w:lineRule="auto"/>
        <w:rPr>
          <w:sz w:val="24"/>
          <w:szCs w:val="24"/>
        </w:rPr>
      </w:pPr>
    </w:p>
    <w:p w14:paraId="557E0437" w14:textId="77777777" w:rsidR="00D950FC" w:rsidRDefault="00D950FC">
      <w:pPr>
        <w:pStyle w:val="a2"/>
        <w:spacing w:line="360" w:lineRule="auto"/>
        <w:rPr>
          <w:sz w:val="24"/>
          <w:szCs w:val="24"/>
        </w:rPr>
      </w:pPr>
    </w:p>
    <w:p w14:paraId="5E748B25" w14:textId="77777777" w:rsidR="00D950FC" w:rsidRDefault="00D950FC">
      <w:pPr>
        <w:pStyle w:val="a2"/>
        <w:spacing w:line="360" w:lineRule="auto"/>
        <w:rPr>
          <w:sz w:val="24"/>
          <w:szCs w:val="24"/>
        </w:rPr>
      </w:pPr>
    </w:p>
    <w:p w14:paraId="380AEA20" w14:textId="77777777" w:rsidR="00D950FC" w:rsidRDefault="00D950FC">
      <w:pPr>
        <w:pStyle w:val="a2"/>
        <w:spacing w:line="360" w:lineRule="auto"/>
        <w:rPr>
          <w:sz w:val="24"/>
          <w:szCs w:val="24"/>
        </w:rPr>
      </w:pPr>
    </w:p>
    <w:p w14:paraId="15C4A5BE" w14:textId="77777777" w:rsidR="00D950FC" w:rsidRDefault="00D950FC">
      <w:pPr>
        <w:pStyle w:val="a2"/>
        <w:spacing w:line="360" w:lineRule="auto"/>
        <w:rPr>
          <w:sz w:val="24"/>
          <w:szCs w:val="24"/>
        </w:rPr>
      </w:pPr>
    </w:p>
    <w:p w14:paraId="341734E1" w14:textId="77777777" w:rsidR="00D950FC" w:rsidRDefault="00D950FC">
      <w:pPr>
        <w:pStyle w:val="a0"/>
        <w:spacing w:line="360" w:lineRule="auto"/>
        <w:rPr>
          <w:sz w:val="24"/>
          <w:szCs w:val="24"/>
        </w:rPr>
      </w:pPr>
    </w:p>
    <w:p w14:paraId="795460D2" w14:textId="77777777" w:rsidR="00D950FC" w:rsidRDefault="00000000">
      <w:pPr>
        <w:pStyle w:val="a0"/>
        <w:spacing w:line="360" w:lineRule="auto"/>
        <w:rPr>
          <w:sz w:val="24"/>
          <w:szCs w:val="24"/>
        </w:rPr>
      </w:pPr>
      <w:r>
        <w:rPr>
          <w:sz w:val="24"/>
          <w:szCs w:val="24"/>
        </w:rPr>
        <w:br w:type="page"/>
      </w:r>
    </w:p>
    <w:p w14:paraId="35134443" w14:textId="77777777" w:rsidR="00D950FC" w:rsidRDefault="00000000">
      <w:pPr>
        <w:pStyle w:val="1"/>
      </w:pPr>
      <w:bookmarkStart w:id="33" w:name="_Toc2272567"/>
      <w:bookmarkStart w:id="34" w:name="_Toc141775353"/>
      <w:r>
        <w:rPr>
          <w:rFonts w:hint="eastAsia"/>
        </w:rPr>
        <w:lastRenderedPageBreak/>
        <w:t>第四章</w:t>
      </w:r>
      <w:r>
        <w:t xml:space="preserve">  </w:t>
      </w:r>
      <w:r>
        <w:rPr>
          <w:rFonts w:hint="eastAsia"/>
        </w:rPr>
        <w:t>投标文件格式</w:t>
      </w:r>
      <w:bookmarkEnd w:id="33"/>
      <w:bookmarkEnd w:id="34"/>
    </w:p>
    <w:p w14:paraId="3F2E8E70" w14:textId="77777777" w:rsidR="00D950FC" w:rsidRDefault="00000000">
      <w:pPr>
        <w:outlineLvl w:val="2"/>
        <w:rPr>
          <w:rFonts w:cs="宋体"/>
          <w:b/>
          <w:bCs/>
          <w:sz w:val="22"/>
        </w:rPr>
      </w:pPr>
      <w:r>
        <w:rPr>
          <w:rFonts w:cs="宋体" w:hint="eastAsia"/>
          <w:b/>
          <w:bCs/>
          <w:sz w:val="22"/>
        </w:rPr>
        <w:t>第一部分、技术投标文件（含资格审查文件）</w:t>
      </w:r>
    </w:p>
    <w:p w14:paraId="781B3F31" w14:textId="77777777" w:rsidR="00D950FC" w:rsidRDefault="00000000">
      <w:pPr>
        <w:autoSpaceDE w:val="0"/>
        <w:autoSpaceDN w:val="0"/>
        <w:adjustRightInd w:val="0"/>
        <w:outlineLvl w:val="3"/>
        <w:rPr>
          <w:b/>
          <w:bCs/>
          <w:szCs w:val="21"/>
        </w:rPr>
      </w:pPr>
      <w:r>
        <w:rPr>
          <w:rFonts w:hint="eastAsia"/>
          <w:b/>
          <w:bCs/>
          <w:szCs w:val="21"/>
        </w:rPr>
        <w:t>技术投标文件（含资格审查文件）格式1：技术投标文件（含资格审查文件）封面</w:t>
      </w:r>
    </w:p>
    <w:p w14:paraId="48543934" w14:textId="77777777" w:rsidR="00D950FC" w:rsidRDefault="00D950FC">
      <w:pPr>
        <w:topLinePunct/>
        <w:adjustRightInd w:val="0"/>
        <w:snapToGrid w:val="0"/>
        <w:spacing w:line="400" w:lineRule="exact"/>
        <w:ind w:firstLine="498"/>
        <w:jc w:val="center"/>
        <w:rPr>
          <w:rFonts w:hAnsi="宋体" w:cs="宋体"/>
          <w:spacing w:val="4"/>
          <w:kern w:val="0"/>
          <w:szCs w:val="21"/>
          <w:u w:val="single"/>
        </w:rPr>
      </w:pPr>
    </w:p>
    <w:p w14:paraId="62236A36" w14:textId="77777777" w:rsidR="00D950FC" w:rsidRDefault="00D950FC">
      <w:pPr>
        <w:topLinePunct/>
        <w:adjustRightInd w:val="0"/>
        <w:snapToGrid w:val="0"/>
        <w:spacing w:line="400" w:lineRule="exact"/>
        <w:ind w:firstLine="498"/>
        <w:jc w:val="center"/>
        <w:rPr>
          <w:rFonts w:hAnsi="宋体" w:cs="宋体"/>
          <w:spacing w:val="4"/>
          <w:kern w:val="0"/>
          <w:szCs w:val="21"/>
          <w:u w:val="single"/>
        </w:rPr>
      </w:pPr>
    </w:p>
    <w:p w14:paraId="03AE9028" w14:textId="77777777" w:rsidR="00D950FC" w:rsidRDefault="00D950FC">
      <w:pPr>
        <w:topLinePunct/>
        <w:adjustRightInd w:val="0"/>
        <w:snapToGrid w:val="0"/>
        <w:spacing w:line="400" w:lineRule="exact"/>
        <w:ind w:firstLine="498"/>
        <w:jc w:val="center"/>
        <w:rPr>
          <w:rFonts w:hAnsi="宋体" w:cs="宋体"/>
          <w:spacing w:val="4"/>
          <w:kern w:val="0"/>
          <w:szCs w:val="21"/>
          <w:u w:val="single"/>
        </w:rPr>
      </w:pPr>
    </w:p>
    <w:p w14:paraId="5ADD0FA5" w14:textId="77777777" w:rsidR="00D950FC" w:rsidRDefault="00D950FC">
      <w:pPr>
        <w:topLinePunct/>
        <w:adjustRightInd w:val="0"/>
        <w:snapToGrid w:val="0"/>
        <w:spacing w:line="400" w:lineRule="exact"/>
        <w:rPr>
          <w:rFonts w:hAnsi="宋体" w:cs="宋体"/>
          <w:spacing w:val="4"/>
          <w:kern w:val="0"/>
          <w:szCs w:val="21"/>
          <w:u w:val="single"/>
        </w:rPr>
      </w:pPr>
    </w:p>
    <w:p w14:paraId="6DAE00DC" w14:textId="77777777" w:rsidR="00D950FC" w:rsidRDefault="00000000">
      <w:pPr>
        <w:topLinePunct/>
        <w:adjustRightInd w:val="0"/>
        <w:snapToGrid w:val="0"/>
        <w:spacing w:line="360" w:lineRule="auto"/>
        <w:jc w:val="center"/>
        <w:rPr>
          <w:rFonts w:hAnsi="宋体" w:cs="宋体"/>
          <w:spacing w:val="4"/>
          <w:kern w:val="0"/>
          <w:sz w:val="36"/>
          <w:szCs w:val="36"/>
          <w:u w:val="single"/>
        </w:rPr>
      </w:pPr>
      <w:r>
        <w:rPr>
          <w:rFonts w:hAnsi="宋体" w:cs="宋体" w:hint="eastAsia"/>
          <w:spacing w:val="4"/>
          <w:kern w:val="0"/>
          <w:sz w:val="36"/>
          <w:szCs w:val="36"/>
          <w:u w:val="single"/>
        </w:rPr>
        <w:t xml:space="preserve">[工程名称] </w:t>
      </w:r>
    </w:p>
    <w:p w14:paraId="4763E28B" w14:textId="77777777" w:rsidR="00D950FC" w:rsidRDefault="00D950FC">
      <w:pPr>
        <w:topLinePunct/>
        <w:adjustRightInd w:val="0"/>
        <w:snapToGrid w:val="0"/>
        <w:spacing w:line="360" w:lineRule="auto"/>
        <w:ind w:firstLineChars="200" w:firstLine="496"/>
        <w:rPr>
          <w:rFonts w:hAnsi="宋体" w:cs="宋体"/>
          <w:spacing w:val="4"/>
          <w:kern w:val="0"/>
          <w:sz w:val="24"/>
          <w:szCs w:val="24"/>
        </w:rPr>
      </w:pPr>
    </w:p>
    <w:p w14:paraId="5DF6DA9E" w14:textId="77777777" w:rsidR="00D950FC" w:rsidRDefault="00D950FC">
      <w:pPr>
        <w:topLinePunct/>
        <w:adjustRightInd w:val="0"/>
        <w:snapToGrid w:val="0"/>
        <w:spacing w:line="360" w:lineRule="auto"/>
        <w:ind w:firstLineChars="200" w:firstLine="496"/>
        <w:rPr>
          <w:rFonts w:hAnsi="宋体" w:cs="宋体"/>
          <w:spacing w:val="4"/>
          <w:kern w:val="0"/>
          <w:sz w:val="24"/>
          <w:szCs w:val="24"/>
        </w:rPr>
      </w:pPr>
    </w:p>
    <w:p w14:paraId="622DBD5B" w14:textId="77777777" w:rsidR="00D950FC" w:rsidRDefault="00000000">
      <w:pPr>
        <w:topLinePunct/>
        <w:adjustRightInd w:val="0"/>
        <w:snapToGrid w:val="0"/>
        <w:spacing w:line="360" w:lineRule="auto"/>
        <w:jc w:val="center"/>
        <w:rPr>
          <w:rFonts w:hAnsi="宋体" w:cs="宋体"/>
          <w:spacing w:val="4"/>
          <w:kern w:val="0"/>
          <w:sz w:val="84"/>
          <w:szCs w:val="84"/>
        </w:rPr>
      </w:pPr>
      <w:r>
        <w:rPr>
          <w:rFonts w:hAnsi="宋体" w:cs="宋体" w:hint="eastAsia"/>
          <w:spacing w:val="4"/>
          <w:kern w:val="0"/>
          <w:sz w:val="84"/>
          <w:szCs w:val="84"/>
        </w:rPr>
        <w:t>投标文件</w:t>
      </w:r>
    </w:p>
    <w:p w14:paraId="0FC643B9" w14:textId="77777777" w:rsidR="00D950FC" w:rsidRDefault="00000000">
      <w:pPr>
        <w:topLinePunct/>
        <w:adjustRightInd w:val="0"/>
        <w:snapToGrid w:val="0"/>
        <w:spacing w:line="360" w:lineRule="auto"/>
        <w:jc w:val="center"/>
        <w:rPr>
          <w:rFonts w:hAnsi="宋体" w:cs="宋体"/>
          <w:spacing w:val="4"/>
          <w:kern w:val="0"/>
          <w:sz w:val="36"/>
          <w:szCs w:val="36"/>
        </w:rPr>
      </w:pPr>
      <w:r>
        <w:rPr>
          <w:rFonts w:hAnsi="宋体" w:cs="宋体" w:hint="eastAsia"/>
          <w:spacing w:val="4"/>
          <w:kern w:val="0"/>
          <w:sz w:val="36"/>
          <w:szCs w:val="36"/>
        </w:rPr>
        <w:t>第一册  技术投标文件（含资格审查文件）</w:t>
      </w:r>
    </w:p>
    <w:p w14:paraId="4420C6C1" w14:textId="77777777" w:rsidR="00D950FC" w:rsidRDefault="00D950FC">
      <w:pPr>
        <w:topLinePunct/>
        <w:adjustRightInd w:val="0"/>
        <w:snapToGrid w:val="0"/>
        <w:spacing w:line="360" w:lineRule="auto"/>
        <w:ind w:firstLineChars="200" w:firstLine="496"/>
        <w:rPr>
          <w:rFonts w:hAnsi="宋体" w:cs="宋体"/>
          <w:spacing w:val="4"/>
          <w:kern w:val="0"/>
          <w:sz w:val="24"/>
          <w:szCs w:val="24"/>
        </w:rPr>
      </w:pPr>
    </w:p>
    <w:p w14:paraId="3875BCF2" w14:textId="77777777" w:rsidR="00D950FC" w:rsidRDefault="00D950FC">
      <w:pPr>
        <w:topLinePunct/>
        <w:adjustRightInd w:val="0"/>
        <w:snapToGrid w:val="0"/>
        <w:spacing w:line="360" w:lineRule="auto"/>
        <w:ind w:firstLineChars="200" w:firstLine="496"/>
        <w:rPr>
          <w:rFonts w:hAnsi="宋体" w:cs="宋体"/>
          <w:spacing w:val="4"/>
          <w:kern w:val="0"/>
          <w:sz w:val="24"/>
          <w:szCs w:val="24"/>
        </w:rPr>
      </w:pPr>
    </w:p>
    <w:p w14:paraId="17DE59CC" w14:textId="77777777" w:rsidR="00D950FC" w:rsidRDefault="00D950FC">
      <w:pPr>
        <w:topLinePunct/>
        <w:adjustRightInd w:val="0"/>
        <w:snapToGrid w:val="0"/>
        <w:spacing w:line="360" w:lineRule="auto"/>
        <w:ind w:firstLineChars="200" w:firstLine="496"/>
        <w:rPr>
          <w:rFonts w:hAnsi="宋体" w:cs="宋体"/>
          <w:spacing w:val="4"/>
          <w:kern w:val="0"/>
          <w:sz w:val="24"/>
          <w:szCs w:val="24"/>
        </w:rPr>
      </w:pPr>
    </w:p>
    <w:p w14:paraId="48279E55" w14:textId="77777777" w:rsidR="00D950FC" w:rsidRDefault="00D950FC">
      <w:pPr>
        <w:topLinePunct/>
        <w:adjustRightInd w:val="0"/>
        <w:snapToGrid w:val="0"/>
        <w:spacing w:line="360" w:lineRule="auto"/>
        <w:ind w:firstLineChars="200" w:firstLine="496"/>
        <w:rPr>
          <w:rFonts w:hAnsi="宋体" w:cs="宋体"/>
          <w:spacing w:val="4"/>
          <w:kern w:val="0"/>
          <w:sz w:val="24"/>
          <w:szCs w:val="24"/>
        </w:rPr>
      </w:pPr>
    </w:p>
    <w:p w14:paraId="32F1F7B3" w14:textId="77777777" w:rsidR="00D950FC" w:rsidRDefault="00000000">
      <w:pPr>
        <w:topLinePunct/>
        <w:adjustRightInd w:val="0"/>
        <w:snapToGrid w:val="0"/>
        <w:spacing w:line="360" w:lineRule="auto"/>
        <w:ind w:firstLineChars="200" w:firstLine="616"/>
        <w:jc w:val="left"/>
        <w:rPr>
          <w:rFonts w:hAnsi="宋体" w:cs="宋体"/>
          <w:spacing w:val="4"/>
          <w:kern w:val="0"/>
          <w:sz w:val="30"/>
          <w:szCs w:val="30"/>
        </w:rPr>
      </w:pPr>
      <w:r>
        <w:rPr>
          <w:rFonts w:hAnsi="宋体" w:cs="宋体" w:hint="eastAsia"/>
          <w:spacing w:val="4"/>
          <w:kern w:val="0"/>
          <w:sz w:val="30"/>
          <w:szCs w:val="30"/>
        </w:rPr>
        <w:t>投标人：</w:t>
      </w:r>
      <w:r>
        <w:rPr>
          <w:rFonts w:hAnsi="宋体" w:cs="宋体" w:hint="eastAsia"/>
          <w:spacing w:val="4"/>
          <w:kern w:val="0"/>
          <w:sz w:val="30"/>
          <w:szCs w:val="30"/>
          <w:u w:val="single"/>
        </w:rPr>
        <w:t xml:space="preserve">          （填写投标人单位名称）    （盖章）</w:t>
      </w:r>
    </w:p>
    <w:p w14:paraId="07B8592F" w14:textId="77777777" w:rsidR="00D950FC" w:rsidRDefault="00000000">
      <w:pPr>
        <w:topLinePunct/>
        <w:adjustRightInd w:val="0"/>
        <w:snapToGrid w:val="0"/>
        <w:spacing w:line="360" w:lineRule="auto"/>
        <w:ind w:firstLineChars="200" w:firstLine="616"/>
        <w:jc w:val="left"/>
        <w:rPr>
          <w:rFonts w:hAnsi="宋体" w:cs="宋体"/>
          <w:spacing w:val="4"/>
          <w:kern w:val="0"/>
          <w:sz w:val="30"/>
          <w:szCs w:val="30"/>
        </w:rPr>
      </w:pPr>
      <w:r>
        <w:rPr>
          <w:rFonts w:hAnsi="宋体" w:cs="宋体" w:hint="eastAsia"/>
          <w:spacing w:val="4"/>
          <w:kern w:val="0"/>
          <w:sz w:val="30"/>
          <w:szCs w:val="30"/>
        </w:rPr>
        <w:t>法定代表人或</w:t>
      </w:r>
    </w:p>
    <w:p w14:paraId="46421AAB" w14:textId="77777777" w:rsidR="00D950FC" w:rsidRDefault="00000000">
      <w:pPr>
        <w:topLinePunct/>
        <w:adjustRightInd w:val="0"/>
        <w:snapToGrid w:val="0"/>
        <w:spacing w:line="360" w:lineRule="auto"/>
        <w:ind w:firstLineChars="200" w:firstLine="616"/>
        <w:jc w:val="left"/>
        <w:rPr>
          <w:rFonts w:hAnsi="宋体" w:cs="宋体"/>
          <w:spacing w:val="4"/>
          <w:kern w:val="0"/>
          <w:sz w:val="30"/>
          <w:szCs w:val="30"/>
        </w:rPr>
      </w:pPr>
      <w:r>
        <w:rPr>
          <w:rFonts w:hAnsi="宋体" w:cs="宋体" w:hint="eastAsia"/>
          <w:spacing w:val="4"/>
          <w:kern w:val="0"/>
          <w:sz w:val="30"/>
          <w:szCs w:val="30"/>
        </w:rPr>
        <w:t>其委托代理人：</w:t>
      </w:r>
      <w:r>
        <w:rPr>
          <w:rFonts w:hAnsi="宋体" w:cs="宋体" w:hint="eastAsia"/>
          <w:spacing w:val="4"/>
          <w:kern w:val="0"/>
          <w:sz w:val="30"/>
          <w:szCs w:val="30"/>
          <w:u w:val="single"/>
        </w:rPr>
        <w:t xml:space="preserve">                        （签名或盖章）</w:t>
      </w:r>
    </w:p>
    <w:p w14:paraId="7105ED9B" w14:textId="77777777" w:rsidR="00D950FC" w:rsidRDefault="00000000">
      <w:pPr>
        <w:topLinePunct/>
        <w:adjustRightInd w:val="0"/>
        <w:snapToGrid w:val="0"/>
        <w:spacing w:line="360" w:lineRule="auto"/>
        <w:ind w:firstLineChars="200" w:firstLine="616"/>
        <w:jc w:val="left"/>
        <w:rPr>
          <w:rFonts w:hAnsi="宋体" w:cs="宋体"/>
          <w:spacing w:val="4"/>
          <w:kern w:val="0"/>
          <w:sz w:val="24"/>
          <w:szCs w:val="24"/>
        </w:rPr>
      </w:pPr>
      <w:r>
        <w:rPr>
          <w:rFonts w:hAnsi="宋体" w:cs="宋体" w:hint="eastAsia"/>
          <w:spacing w:val="4"/>
          <w:kern w:val="0"/>
          <w:sz w:val="30"/>
          <w:szCs w:val="30"/>
        </w:rPr>
        <w:t>日  期：</w:t>
      </w:r>
      <w:r>
        <w:rPr>
          <w:rFonts w:hAnsi="宋体" w:cs="宋体" w:hint="eastAsia"/>
          <w:spacing w:val="4"/>
          <w:kern w:val="0"/>
          <w:sz w:val="30"/>
          <w:szCs w:val="30"/>
          <w:u w:val="single"/>
        </w:rPr>
        <w:t xml:space="preserve">                                            </w:t>
      </w:r>
    </w:p>
    <w:p w14:paraId="0B794B33" w14:textId="77777777" w:rsidR="00D950FC" w:rsidRDefault="00000000">
      <w:pPr>
        <w:autoSpaceDE w:val="0"/>
        <w:autoSpaceDN w:val="0"/>
        <w:adjustRightInd w:val="0"/>
      </w:pPr>
      <w:r>
        <w:br w:type="page"/>
      </w:r>
    </w:p>
    <w:p w14:paraId="4746889E" w14:textId="77777777" w:rsidR="00D950FC" w:rsidRDefault="00000000">
      <w:pPr>
        <w:autoSpaceDE w:val="0"/>
        <w:autoSpaceDN w:val="0"/>
        <w:adjustRightInd w:val="0"/>
        <w:outlineLvl w:val="3"/>
        <w:rPr>
          <w:b/>
          <w:bCs/>
          <w:szCs w:val="21"/>
        </w:rPr>
      </w:pPr>
      <w:r>
        <w:rPr>
          <w:rFonts w:hint="eastAsia"/>
          <w:b/>
          <w:bCs/>
          <w:szCs w:val="21"/>
        </w:rPr>
        <w:lastRenderedPageBreak/>
        <w:t>★技术投标文件（含资格审查文件）格式2</w:t>
      </w:r>
    </w:p>
    <w:p w14:paraId="77F3EBDD" w14:textId="77777777" w:rsidR="00D950FC" w:rsidRDefault="00000000">
      <w:pPr>
        <w:autoSpaceDE w:val="0"/>
        <w:autoSpaceDN w:val="0"/>
        <w:adjustRightInd w:val="0"/>
        <w:rPr>
          <w:rFonts w:cs="宋体"/>
          <w:b/>
          <w:bCs/>
          <w:color w:val="000000"/>
          <w:szCs w:val="21"/>
          <w:lang w:val="zh-CN"/>
        </w:rPr>
      </w:pPr>
      <w:r>
        <w:rPr>
          <w:rFonts w:hint="eastAsia"/>
          <w:bCs/>
          <w:color w:val="000000"/>
          <w:szCs w:val="21"/>
        </w:rPr>
        <w:t>（适用于技术标与经济标同时开启）</w:t>
      </w:r>
    </w:p>
    <w:p w14:paraId="63AC6EA6" w14:textId="77777777" w:rsidR="00D950FC" w:rsidRDefault="00D950FC">
      <w:pPr>
        <w:autoSpaceDE w:val="0"/>
        <w:autoSpaceDN w:val="0"/>
        <w:adjustRightInd w:val="0"/>
        <w:ind w:leftChars="-257" w:left="-540" w:firstLineChars="257" w:firstLine="1135"/>
        <w:jc w:val="center"/>
        <w:rPr>
          <w:rFonts w:hAnsi="宋体" w:cs="宋体"/>
          <w:b/>
          <w:bCs/>
          <w:sz w:val="44"/>
          <w:szCs w:val="44"/>
          <w:lang w:val="zh-CN"/>
        </w:rPr>
      </w:pPr>
    </w:p>
    <w:p w14:paraId="691DCFC3" w14:textId="77777777" w:rsidR="00D950FC" w:rsidRDefault="00000000">
      <w:pPr>
        <w:autoSpaceDE w:val="0"/>
        <w:autoSpaceDN w:val="0"/>
        <w:adjustRightInd w:val="0"/>
        <w:ind w:leftChars="-257" w:left="-540" w:firstLineChars="257" w:firstLine="1135"/>
        <w:jc w:val="center"/>
        <w:rPr>
          <w:b/>
          <w:bCs/>
          <w:sz w:val="52"/>
          <w:szCs w:val="52"/>
        </w:rPr>
      </w:pPr>
      <w:r>
        <w:rPr>
          <w:rFonts w:hAnsi="宋体" w:cs="宋体" w:hint="eastAsia"/>
          <w:b/>
          <w:bCs/>
          <w:sz w:val="44"/>
          <w:szCs w:val="44"/>
          <w:lang w:val="zh-CN"/>
        </w:rPr>
        <w:t>广州建设工程施工招标投标书</w:t>
      </w:r>
    </w:p>
    <w:tbl>
      <w:tblPr>
        <w:tblpPr w:leftFromText="180" w:rightFromText="180" w:vertAnchor="text" w:horzAnchor="margin" w:tblpXSpec="center" w:tblpY="275"/>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5"/>
        <w:gridCol w:w="3574"/>
      </w:tblGrid>
      <w:tr w:rsidR="00D950FC" w14:paraId="6FA9C9E3" w14:textId="77777777">
        <w:trPr>
          <w:trHeight w:val="911"/>
        </w:trPr>
        <w:tc>
          <w:tcPr>
            <w:tcW w:w="5805" w:type="dxa"/>
            <w:tcBorders>
              <w:top w:val="single" w:sz="4" w:space="0" w:color="auto"/>
              <w:left w:val="single" w:sz="4" w:space="0" w:color="auto"/>
              <w:bottom w:val="single" w:sz="4" w:space="0" w:color="auto"/>
              <w:right w:val="single" w:sz="4" w:space="0" w:color="auto"/>
            </w:tcBorders>
            <w:vAlign w:val="center"/>
          </w:tcPr>
          <w:p w14:paraId="37B8568A" w14:textId="77777777" w:rsidR="00D950FC" w:rsidRDefault="00000000">
            <w:pPr>
              <w:autoSpaceDE w:val="0"/>
              <w:autoSpaceDN w:val="0"/>
              <w:adjustRightInd w:val="0"/>
              <w:jc w:val="center"/>
              <w:rPr>
                <w:rFonts w:cs="宋体"/>
                <w:b/>
                <w:bCs/>
                <w:sz w:val="24"/>
                <w:szCs w:val="24"/>
                <w:lang w:val="zh-CN"/>
              </w:rPr>
            </w:pPr>
            <w:r>
              <w:rPr>
                <w:rFonts w:hAnsi="宋体" w:cs="宋体" w:hint="eastAsia"/>
                <w:b/>
                <w:sz w:val="24"/>
                <w:szCs w:val="24"/>
                <w:lang w:val="zh-CN"/>
              </w:rPr>
              <w:t>工</w:t>
            </w:r>
            <w:r>
              <w:rPr>
                <w:rFonts w:hAnsi="宋体" w:cs="宋体"/>
                <w:b/>
                <w:sz w:val="24"/>
                <w:szCs w:val="24"/>
                <w:lang w:val="zh-CN"/>
              </w:rPr>
              <w:t xml:space="preserve"> </w:t>
            </w:r>
            <w:r>
              <w:rPr>
                <w:rFonts w:hAnsi="宋体" w:cs="宋体" w:hint="eastAsia"/>
                <w:b/>
                <w:sz w:val="24"/>
                <w:szCs w:val="24"/>
                <w:lang w:val="zh-CN"/>
              </w:rPr>
              <w:t>程</w:t>
            </w:r>
            <w:r>
              <w:rPr>
                <w:rFonts w:hAnsi="宋体" w:cs="宋体"/>
                <w:b/>
                <w:sz w:val="24"/>
                <w:szCs w:val="24"/>
                <w:lang w:val="zh-CN"/>
              </w:rPr>
              <w:t xml:space="preserve"> </w:t>
            </w:r>
            <w:r>
              <w:rPr>
                <w:rFonts w:hAnsi="宋体" w:cs="宋体" w:hint="eastAsia"/>
                <w:b/>
                <w:sz w:val="24"/>
                <w:szCs w:val="24"/>
                <w:lang w:val="zh-CN"/>
              </w:rPr>
              <w:t>名</w:t>
            </w:r>
            <w:r>
              <w:rPr>
                <w:rFonts w:hAnsi="宋体" w:cs="宋体"/>
                <w:b/>
                <w:sz w:val="24"/>
                <w:szCs w:val="24"/>
                <w:lang w:val="zh-CN"/>
              </w:rPr>
              <w:t xml:space="preserve"> </w:t>
            </w:r>
            <w:r>
              <w:rPr>
                <w:rFonts w:hAnsi="宋体" w:cs="宋体" w:hint="eastAsia"/>
                <w:b/>
                <w:sz w:val="24"/>
                <w:szCs w:val="24"/>
                <w:lang w:val="zh-CN"/>
              </w:rPr>
              <w:t>称</w:t>
            </w:r>
          </w:p>
        </w:tc>
        <w:tc>
          <w:tcPr>
            <w:tcW w:w="3574" w:type="dxa"/>
            <w:tcBorders>
              <w:top w:val="single" w:sz="4" w:space="0" w:color="auto"/>
              <w:left w:val="single" w:sz="4" w:space="0" w:color="auto"/>
              <w:bottom w:val="single" w:sz="4" w:space="0" w:color="auto"/>
              <w:right w:val="single" w:sz="4" w:space="0" w:color="auto"/>
            </w:tcBorders>
          </w:tcPr>
          <w:p w14:paraId="35DCB8C9" w14:textId="77777777" w:rsidR="00D950FC" w:rsidRDefault="00D950FC">
            <w:pPr>
              <w:autoSpaceDE w:val="0"/>
              <w:autoSpaceDN w:val="0"/>
              <w:adjustRightInd w:val="0"/>
              <w:rPr>
                <w:rFonts w:cs="宋体"/>
                <w:b/>
                <w:bCs/>
                <w:sz w:val="24"/>
                <w:szCs w:val="24"/>
                <w:lang w:val="zh-CN"/>
              </w:rPr>
            </w:pPr>
          </w:p>
        </w:tc>
      </w:tr>
      <w:tr w:rsidR="00D950FC" w14:paraId="7247ECE8" w14:textId="77777777">
        <w:trPr>
          <w:trHeight w:val="911"/>
        </w:trPr>
        <w:tc>
          <w:tcPr>
            <w:tcW w:w="5805" w:type="dxa"/>
            <w:tcBorders>
              <w:top w:val="single" w:sz="4" w:space="0" w:color="auto"/>
              <w:left w:val="single" w:sz="4" w:space="0" w:color="auto"/>
              <w:bottom w:val="single" w:sz="4" w:space="0" w:color="auto"/>
              <w:right w:val="single" w:sz="4" w:space="0" w:color="auto"/>
            </w:tcBorders>
            <w:vAlign w:val="center"/>
          </w:tcPr>
          <w:p w14:paraId="5FB3059F" w14:textId="77777777" w:rsidR="00D950FC" w:rsidRDefault="00000000">
            <w:pPr>
              <w:autoSpaceDE w:val="0"/>
              <w:autoSpaceDN w:val="0"/>
              <w:adjustRightInd w:val="0"/>
              <w:jc w:val="center"/>
              <w:rPr>
                <w:rFonts w:cs="宋体"/>
                <w:b/>
                <w:bCs/>
                <w:sz w:val="24"/>
                <w:szCs w:val="24"/>
                <w:lang w:val="zh-CN"/>
              </w:rPr>
            </w:pPr>
            <w:r>
              <w:rPr>
                <w:rFonts w:hAnsi="宋体" w:cs="宋体" w:hint="eastAsia"/>
                <w:b/>
                <w:sz w:val="24"/>
                <w:szCs w:val="24"/>
                <w:lang w:val="zh-CN"/>
              </w:rPr>
              <w:t>投标总报价（元）</w:t>
            </w:r>
          </w:p>
        </w:tc>
        <w:tc>
          <w:tcPr>
            <w:tcW w:w="3574" w:type="dxa"/>
            <w:tcBorders>
              <w:top w:val="single" w:sz="4" w:space="0" w:color="auto"/>
              <w:left w:val="single" w:sz="4" w:space="0" w:color="auto"/>
              <w:bottom w:val="single" w:sz="4" w:space="0" w:color="auto"/>
              <w:right w:val="single" w:sz="4" w:space="0" w:color="auto"/>
            </w:tcBorders>
            <w:vAlign w:val="center"/>
          </w:tcPr>
          <w:p w14:paraId="71EB7DD9" w14:textId="77777777" w:rsidR="00D950FC" w:rsidRDefault="00D950FC">
            <w:pPr>
              <w:autoSpaceDE w:val="0"/>
              <w:autoSpaceDN w:val="0"/>
              <w:adjustRightInd w:val="0"/>
              <w:rPr>
                <w:rFonts w:cs="宋体"/>
                <w:b/>
                <w:bCs/>
                <w:sz w:val="24"/>
                <w:szCs w:val="24"/>
                <w:lang w:val="zh-CN"/>
              </w:rPr>
            </w:pPr>
          </w:p>
        </w:tc>
      </w:tr>
      <w:tr w:rsidR="00D950FC" w14:paraId="2F81169B" w14:textId="77777777">
        <w:trPr>
          <w:trHeight w:val="911"/>
        </w:trPr>
        <w:tc>
          <w:tcPr>
            <w:tcW w:w="5805" w:type="dxa"/>
            <w:tcBorders>
              <w:top w:val="single" w:sz="4" w:space="0" w:color="auto"/>
              <w:left w:val="single" w:sz="4" w:space="0" w:color="auto"/>
              <w:bottom w:val="single" w:sz="4" w:space="0" w:color="auto"/>
              <w:right w:val="single" w:sz="4" w:space="0" w:color="auto"/>
            </w:tcBorders>
            <w:vAlign w:val="center"/>
          </w:tcPr>
          <w:p w14:paraId="4C5882E1" w14:textId="77777777" w:rsidR="00D950FC" w:rsidRDefault="00000000">
            <w:pPr>
              <w:autoSpaceDE w:val="0"/>
              <w:autoSpaceDN w:val="0"/>
              <w:adjustRightInd w:val="0"/>
              <w:jc w:val="center"/>
              <w:rPr>
                <w:rFonts w:cs="宋体"/>
                <w:b/>
                <w:bCs/>
                <w:sz w:val="24"/>
                <w:szCs w:val="24"/>
                <w:lang w:val="zh-CN"/>
              </w:rPr>
            </w:pPr>
            <w:r>
              <w:rPr>
                <w:rFonts w:hAnsi="宋体" w:cs="宋体" w:hint="eastAsia"/>
                <w:b/>
                <w:sz w:val="24"/>
                <w:szCs w:val="24"/>
                <w:lang w:val="zh-CN"/>
              </w:rPr>
              <w:t>其中：</w:t>
            </w:r>
            <w:r>
              <w:rPr>
                <w:rFonts w:hAnsi="宋体" w:cs="宋体" w:hint="eastAsia"/>
                <w:b/>
                <w:bCs/>
                <w:sz w:val="24"/>
                <w:szCs w:val="24"/>
                <w:lang w:val="zh-CN"/>
              </w:rPr>
              <w:t>人工费</w:t>
            </w:r>
            <w:r>
              <w:rPr>
                <w:rFonts w:hAnsi="宋体" w:cs="宋体" w:hint="eastAsia"/>
                <w:b/>
                <w:sz w:val="24"/>
                <w:szCs w:val="24"/>
                <w:lang w:val="zh-CN"/>
              </w:rPr>
              <w:t>（元）</w:t>
            </w:r>
          </w:p>
        </w:tc>
        <w:tc>
          <w:tcPr>
            <w:tcW w:w="3574" w:type="dxa"/>
            <w:tcBorders>
              <w:top w:val="single" w:sz="4" w:space="0" w:color="auto"/>
              <w:left w:val="single" w:sz="4" w:space="0" w:color="auto"/>
              <w:bottom w:val="single" w:sz="4" w:space="0" w:color="auto"/>
              <w:right w:val="single" w:sz="4" w:space="0" w:color="auto"/>
            </w:tcBorders>
            <w:vAlign w:val="center"/>
          </w:tcPr>
          <w:p w14:paraId="7AA1E2A7" w14:textId="77777777" w:rsidR="00D950FC" w:rsidRDefault="00D950FC">
            <w:pPr>
              <w:autoSpaceDE w:val="0"/>
              <w:autoSpaceDN w:val="0"/>
              <w:adjustRightInd w:val="0"/>
              <w:rPr>
                <w:rFonts w:cs="宋体"/>
                <w:b/>
                <w:bCs/>
                <w:sz w:val="24"/>
                <w:szCs w:val="24"/>
                <w:lang w:val="zh-CN"/>
              </w:rPr>
            </w:pPr>
          </w:p>
        </w:tc>
      </w:tr>
      <w:tr w:rsidR="00D950FC" w14:paraId="49E3FFF5" w14:textId="77777777">
        <w:trPr>
          <w:trHeight w:val="911"/>
        </w:trPr>
        <w:tc>
          <w:tcPr>
            <w:tcW w:w="5805" w:type="dxa"/>
            <w:tcBorders>
              <w:top w:val="single" w:sz="4" w:space="0" w:color="auto"/>
              <w:left w:val="single" w:sz="4" w:space="0" w:color="auto"/>
              <w:bottom w:val="single" w:sz="4" w:space="0" w:color="auto"/>
              <w:right w:val="single" w:sz="4" w:space="0" w:color="auto"/>
            </w:tcBorders>
            <w:vAlign w:val="center"/>
          </w:tcPr>
          <w:p w14:paraId="064D0E8E" w14:textId="77777777" w:rsidR="00D950FC" w:rsidRDefault="00000000">
            <w:pPr>
              <w:widowControl/>
              <w:jc w:val="left"/>
              <w:rPr>
                <w:rFonts w:cs="宋体"/>
                <w:b/>
                <w:bCs/>
                <w:sz w:val="24"/>
                <w:szCs w:val="24"/>
                <w:lang w:val="zh-CN"/>
              </w:rPr>
            </w:pPr>
            <w:r>
              <w:rPr>
                <w:rFonts w:hAnsi="宋体" w:cs="宋体" w:hint="eastAsia"/>
                <w:b/>
                <w:bCs/>
                <w:sz w:val="24"/>
                <w:szCs w:val="24"/>
                <w:lang w:val="zh-CN"/>
              </w:rPr>
              <w:t>其中：</w:t>
            </w:r>
            <w:r>
              <w:rPr>
                <w:rFonts w:hAnsi="宋体" w:cs="宋体" w:hint="eastAsia"/>
                <w:b/>
                <w:sz w:val="24"/>
                <w:szCs w:val="24"/>
                <w:lang w:val="zh-CN"/>
              </w:rPr>
              <w:t>绿色施工安全防护措施费（元）</w:t>
            </w:r>
          </w:p>
        </w:tc>
        <w:tc>
          <w:tcPr>
            <w:tcW w:w="3574" w:type="dxa"/>
            <w:tcBorders>
              <w:top w:val="single" w:sz="4" w:space="0" w:color="auto"/>
              <w:left w:val="single" w:sz="4" w:space="0" w:color="auto"/>
              <w:bottom w:val="single" w:sz="4" w:space="0" w:color="auto"/>
              <w:right w:val="single" w:sz="4" w:space="0" w:color="auto"/>
            </w:tcBorders>
            <w:vAlign w:val="center"/>
          </w:tcPr>
          <w:p w14:paraId="553413AF" w14:textId="77777777" w:rsidR="00D950FC" w:rsidRDefault="00D950FC">
            <w:pPr>
              <w:autoSpaceDE w:val="0"/>
              <w:autoSpaceDN w:val="0"/>
              <w:adjustRightInd w:val="0"/>
              <w:rPr>
                <w:rFonts w:cs="宋体"/>
                <w:b/>
                <w:bCs/>
                <w:sz w:val="24"/>
                <w:szCs w:val="24"/>
                <w:lang w:val="zh-CN"/>
              </w:rPr>
            </w:pPr>
          </w:p>
        </w:tc>
      </w:tr>
      <w:tr w:rsidR="00D950FC" w14:paraId="34B11EAD" w14:textId="77777777">
        <w:trPr>
          <w:trHeight w:val="911"/>
        </w:trPr>
        <w:tc>
          <w:tcPr>
            <w:tcW w:w="5805" w:type="dxa"/>
            <w:tcBorders>
              <w:top w:val="single" w:sz="4" w:space="0" w:color="auto"/>
              <w:left w:val="single" w:sz="4" w:space="0" w:color="auto"/>
              <w:bottom w:val="single" w:sz="4" w:space="0" w:color="auto"/>
              <w:right w:val="single" w:sz="4" w:space="0" w:color="auto"/>
            </w:tcBorders>
            <w:vAlign w:val="center"/>
          </w:tcPr>
          <w:p w14:paraId="4ADF3C9C" w14:textId="77777777" w:rsidR="00D950FC" w:rsidRDefault="00000000">
            <w:pPr>
              <w:jc w:val="center"/>
              <w:rPr>
                <w:rFonts w:cs="宋体"/>
                <w:b/>
                <w:sz w:val="24"/>
                <w:szCs w:val="24"/>
                <w:lang w:val="zh-CN"/>
              </w:rPr>
            </w:pPr>
            <w:r>
              <w:rPr>
                <w:rFonts w:hAnsi="宋体" w:cs="宋体" w:hint="eastAsia"/>
                <w:b/>
                <w:sz w:val="24"/>
                <w:szCs w:val="24"/>
                <w:lang w:val="zh-CN"/>
              </w:rPr>
              <w:t>投</w:t>
            </w:r>
            <w:r>
              <w:rPr>
                <w:rFonts w:hAnsi="宋体" w:cs="宋体"/>
                <w:b/>
                <w:sz w:val="24"/>
                <w:szCs w:val="24"/>
                <w:lang w:val="zh-CN"/>
              </w:rPr>
              <w:t xml:space="preserve"> </w:t>
            </w:r>
            <w:r>
              <w:rPr>
                <w:rFonts w:hAnsi="宋体" w:cs="宋体" w:hint="eastAsia"/>
                <w:b/>
                <w:sz w:val="24"/>
                <w:szCs w:val="24"/>
                <w:lang w:val="zh-CN"/>
              </w:rPr>
              <w:t>标</w:t>
            </w:r>
            <w:r>
              <w:rPr>
                <w:rFonts w:hAnsi="宋体" w:cs="宋体"/>
                <w:b/>
                <w:sz w:val="24"/>
                <w:szCs w:val="24"/>
                <w:lang w:val="zh-CN"/>
              </w:rPr>
              <w:t xml:space="preserve"> </w:t>
            </w:r>
            <w:r>
              <w:rPr>
                <w:rFonts w:hAnsi="宋体" w:cs="宋体" w:hint="eastAsia"/>
                <w:b/>
                <w:sz w:val="24"/>
                <w:szCs w:val="24"/>
                <w:lang w:val="zh-CN"/>
              </w:rPr>
              <w:t>总工</w:t>
            </w:r>
            <w:r>
              <w:rPr>
                <w:rFonts w:hAnsi="宋体" w:cs="宋体"/>
                <w:b/>
                <w:sz w:val="24"/>
                <w:szCs w:val="24"/>
                <w:lang w:val="zh-CN"/>
              </w:rPr>
              <w:t xml:space="preserve"> </w:t>
            </w:r>
            <w:r>
              <w:rPr>
                <w:rFonts w:hAnsi="宋体" w:cs="宋体" w:hint="eastAsia"/>
                <w:b/>
                <w:sz w:val="24"/>
                <w:szCs w:val="24"/>
                <w:lang w:val="zh-CN"/>
              </w:rPr>
              <w:t>期</w:t>
            </w:r>
          </w:p>
        </w:tc>
        <w:tc>
          <w:tcPr>
            <w:tcW w:w="3574" w:type="dxa"/>
            <w:tcBorders>
              <w:top w:val="single" w:sz="4" w:space="0" w:color="auto"/>
              <w:left w:val="single" w:sz="4" w:space="0" w:color="auto"/>
              <w:bottom w:val="single" w:sz="4" w:space="0" w:color="auto"/>
              <w:right w:val="single" w:sz="4" w:space="0" w:color="auto"/>
            </w:tcBorders>
          </w:tcPr>
          <w:p w14:paraId="71250802" w14:textId="77777777" w:rsidR="00D950FC" w:rsidRDefault="00D950FC">
            <w:pPr>
              <w:autoSpaceDE w:val="0"/>
              <w:autoSpaceDN w:val="0"/>
              <w:adjustRightInd w:val="0"/>
              <w:rPr>
                <w:rFonts w:cs="宋体"/>
                <w:b/>
                <w:bCs/>
                <w:sz w:val="24"/>
                <w:szCs w:val="24"/>
                <w:lang w:val="zh-CN"/>
              </w:rPr>
            </w:pPr>
          </w:p>
        </w:tc>
      </w:tr>
      <w:tr w:rsidR="00D950FC" w14:paraId="202AFBCF" w14:textId="77777777">
        <w:trPr>
          <w:trHeight w:val="911"/>
        </w:trPr>
        <w:tc>
          <w:tcPr>
            <w:tcW w:w="5805" w:type="dxa"/>
            <w:tcBorders>
              <w:top w:val="single" w:sz="4" w:space="0" w:color="auto"/>
              <w:left w:val="single" w:sz="4" w:space="0" w:color="auto"/>
              <w:bottom w:val="single" w:sz="4" w:space="0" w:color="auto"/>
              <w:right w:val="single" w:sz="4" w:space="0" w:color="auto"/>
            </w:tcBorders>
            <w:vAlign w:val="center"/>
          </w:tcPr>
          <w:p w14:paraId="09F2A6B2" w14:textId="77777777" w:rsidR="00D950FC" w:rsidRDefault="00000000">
            <w:pPr>
              <w:jc w:val="center"/>
              <w:rPr>
                <w:b/>
                <w:sz w:val="24"/>
                <w:szCs w:val="24"/>
              </w:rPr>
            </w:pPr>
            <w:r>
              <w:rPr>
                <w:rFonts w:hAnsi="宋体" w:cs="宋体" w:hint="eastAsia"/>
                <w:b/>
                <w:sz w:val="24"/>
                <w:szCs w:val="24"/>
                <w:lang w:val="zh-CN"/>
              </w:rPr>
              <w:t>工程质量标准</w:t>
            </w:r>
          </w:p>
        </w:tc>
        <w:tc>
          <w:tcPr>
            <w:tcW w:w="3574" w:type="dxa"/>
            <w:tcBorders>
              <w:top w:val="single" w:sz="4" w:space="0" w:color="auto"/>
              <w:left w:val="single" w:sz="4" w:space="0" w:color="auto"/>
              <w:bottom w:val="single" w:sz="4" w:space="0" w:color="auto"/>
              <w:right w:val="single" w:sz="4" w:space="0" w:color="auto"/>
            </w:tcBorders>
          </w:tcPr>
          <w:p w14:paraId="3CF1B7F5" w14:textId="77777777" w:rsidR="00D950FC" w:rsidRDefault="00D950FC">
            <w:pPr>
              <w:autoSpaceDE w:val="0"/>
              <w:autoSpaceDN w:val="0"/>
              <w:adjustRightInd w:val="0"/>
              <w:rPr>
                <w:rFonts w:cs="宋体"/>
                <w:b/>
                <w:bCs/>
                <w:sz w:val="24"/>
                <w:szCs w:val="24"/>
                <w:lang w:val="zh-CN"/>
              </w:rPr>
            </w:pPr>
          </w:p>
        </w:tc>
      </w:tr>
      <w:tr w:rsidR="00D950FC" w14:paraId="39822B6D" w14:textId="77777777">
        <w:trPr>
          <w:trHeight w:val="911"/>
        </w:trPr>
        <w:tc>
          <w:tcPr>
            <w:tcW w:w="5805" w:type="dxa"/>
            <w:tcBorders>
              <w:top w:val="single" w:sz="4" w:space="0" w:color="auto"/>
              <w:left w:val="single" w:sz="4" w:space="0" w:color="auto"/>
              <w:bottom w:val="single" w:sz="4" w:space="0" w:color="auto"/>
              <w:right w:val="single" w:sz="4" w:space="0" w:color="auto"/>
            </w:tcBorders>
            <w:vAlign w:val="center"/>
          </w:tcPr>
          <w:p w14:paraId="2C0B0AD1" w14:textId="77777777" w:rsidR="00D950FC" w:rsidRDefault="00000000">
            <w:pPr>
              <w:autoSpaceDE w:val="0"/>
              <w:autoSpaceDN w:val="0"/>
              <w:adjustRightInd w:val="0"/>
              <w:jc w:val="center"/>
              <w:rPr>
                <w:rFonts w:cs="宋体"/>
                <w:b/>
                <w:bCs/>
                <w:sz w:val="24"/>
                <w:szCs w:val="24"/>
                <w:lang w:val="zh-CN"/>
              </w:rPr>
            </w:pPr>
            <w:r>
              <w:rPr>
                <w:rFonts w:hAnsi="宋体" w:cs="宋体" w:hint="eastAsia"/>
                <w:b/>
                <w:sz w:val="24"/>
                <w:szCs w:val="24"/>
                <w:lang w:val="zh-CN"/>
              </w:rPr>
              <w:t>保</w:t>
            </w:r>
            <w:r>
              <w:rPr>
                <w:rFonts w:hAnsi="宋体" w:cs="宋体"/>
                <w:b/>
                <w:sz w:val="24"/>
                <w:szCs w:val="24"/>
                <w:lang w:val="zh-CN"/>
              </w:rPr>
              <w:t xml:space="preserve"> </w:t>
            </w:r>
            <w:r>
              <w:rPr>
                <w:rFonts w:hAnsi="宋体" w:cs="宋体" w:hint="eastAsia"/>
                <w:b/>
                <w:sz w:val="24"/>
                <w:szCs w:val="24"/>
                <w:lang w:val="zh-CN"/>
              </w:rPr>
              <w:t>修</w:t>
            </w:r>
            <w:r>
              <w:rPr>
                <w:rFonts w:hAnsi="宋体" w:cs="宋体"/>
                <w:b/>
                <w:sz w:val="24"/>
                <w:szCs w:val="24"/>
                <w:lang w:val="zh-CN"/>
              </w:rPr>
              <w:t xml:space="preserve"> </w:t>
            </w:r>
            <w:r>
              <w:rPr>
                <w:rFonts w:hAnsi="宋体" w:cs="宋体" w:hint="eastAsia"/>
                <w:b/>
                <w:sz w:val="24"/>
                <w:szCs w:val="24"/>
                <w:lang w:val="zh-CN"/>
              </w:rPr>
              <w:t>期</w:t>
            </w:r>
            <w:r>
              <w:rPr>
                <w:rFonts w:hAnsi="宋体" w:cs="宋体"/>
                <w:b/>
                <w:sz w:val="24"/>
                <w:szCs w:val="24"/>
                <w:lang w:val="zh-CN"/>
              </w:rPr>
              <w:t xml:space="preserve"> </w:t>
            </w:r>
            <w:r>
              <w:rPr>
                <w:rFonts w:hAnsi="宋体" w:cs="宋体" w:hint="eastAsia"/>
                <w:b/>
                <w:sz w:val="24"/>
                <w:szCs w:val="24"/>
                <w:lang w:val="zh-CN"/>
              </w:rPr>
              <w:t>限</w:t>
            </w:r>
          </w:p>
        </w:tc>
        <w:tc>
          <w:tcPr>
            <w:tcW w:w="3574" w:type="dxa"/>
            <w:tcBorders>
              <w:top w:val="single" w:sz="4" w:space="0" w:color="auto"/>
              <w:left w:val="single" w:sz="4" w:space="0" w:color="auto"/>
              <w:bottom w:val="single" w:sz="4" w:space="0" w:color="auto"/>
              <w:right w:val="single" w:sz="4" w:space="0" w:color="auto"/>
            </w:tcBorders>
          </w:tcPr>
          <w:p w14:paraId="3EAACCDE" w14:textId="77777777" w:rsidR="00D950FC" w:rsidRDefault="00D950FC">
            <w:pPr>
              <w:autoSpaceDE w:val="0"/>
              <w:autoSpaceDN w:val="0"/>
              <w:adjustRightInd w:val="0"/>
              <w:rPr>
                <w:rFonts w:cs="宋体"/>
                <w:b/>
                <w:bCs/>
                <w:sz w:val="24"/>
                <w:szCs w:val="24"/>
                <w:lang w:val="zh-CN"/>
              </w:rPr>
            </w:pPr>
          </w:p>
        </w:tc>
      </w:tr>
    </w:tbl>
    <w:p w14:paraId="51C8D913" w14:textId="77777777" w:rsidR="00D950FC" w:rsidRDefault="00D950FC">
      <w:pPr>
        <w:tabs>
          <w:tab w:val="left" w:pos="720"/>
        </w:tabs>
        <w:snapToGrid w:val="0"/>
        <w:spacing w:line="360" w:lineRule="auto"/>
        <w:rPr>
          <w:sz w:val="24"/>
          <w:szCs w:val="24"/>
        </w:rPr>
      </w:pPr>
    </w:p>
    <w:p w14:paraId="213C9DFF" w14:textId="77777777" w:rsidR="00D950FC" w:rsidRDefault="00D950FC">
      <w:pPr>
        <w:autoSpaceDE w:val="0"/>
        <w:autoSpaceDN w:val="0"/>
        <w:adjustRightInd w:val="0"/>
        <w:rPr>
          <w:b/>
          <w:bCs/>
          <w:szCs w:val="21"/>
        </w:rPr>
      </w:pPr>
    </w:p>
    <w:p w14:paraId="2D860F49" w14:textId="77777777" w:rsidR="00D950FC" w:rsidRDefault="00000000">
      <w:pPr>
        <w:widowControl/>
        <w:jc w:val="left"/>
        <w:rPr>
          <w:b/>
          <w:bCs/>
          <w:szCs w:val="21"/>
        </w:rPr>
      </w:pPr>
      <w:r>
        <w:rPr>
          <w:b/>
          <w:bCs/>
          <w:szCs w:val="21"/>
        </w:rPr>
        <w:br w:type="page"/>
      </w:r>
    </w:p>
    <w:p w14:paraId="0B054096" w14:textId="77777777" w:rsidR="00D950FC" w:rsidRDefault="00000000">
      <w:pPr>
        <w:autoSpaceDE w:val="0"/>
        <w:autoSpaceDN w:val="0"/>
        <w:adjustRightInd w:val="0"/>
        <w:outlineLvl w:val="3"/>
        <w:rPr>
          <w:b/>
          <w:bCs/>
          <w:szCs w:val="21"/>
        </w:rPr>
      </w:pPr>
      <w:r>
        <w:rPr>
          <w:rFonts w:hint="eastAsia"/>
          <w:b/>
          <w:bCs/>
          <w:szCs w:val="21"/>
        </w:rPr>
        <w:lastRenderedPageBreak/>
        <w:t>技术投标文件（含资格审查文件）格式3</w:t>
      </w:r>
    </w:p>
    <w:p w14:paraId="638B5E88" w14:textId="77777777" w:rsidR="00D950FC" w:rsidRDefault="00000000">
      <w:pPr>
        <w:spacing w:line="360" w:lineRule="auto"/>
        <w:jc w:val="center"/>
        <w:rPr>
          <w:rFonts w:hAnsi="宋体" w:cs="宋体"/>
          <w:b/>
          <w:sz w:val="32"/>
          <w:szCs w:val="32"/>
        </w:rPr>
      </w:pPr>
      <w:r>
        <w:rPr>
          <w:rFonts w:hAnsi="宋体" w:cs="宋体" w:hint="eastAsia"/>
          <w:b/>
          <w:sz w:val="32"/>
          <w:szCs w:val="32"/>
        </w:rPr>
        <w:t>资格审查文件</w:t>
      </w:r>
    </w:p>
    <w:p w14:paraId="74B66F67" w14:textId="77777777" w:rsidR="00D950FC" w:rsidRDefault="00D950FC">
      <w:pPr>
        <w:ind w:firstLine="420"/>
        <w:rPr>
          <w:rFonts w:hAnsi="宋体" w:cs="宋体"/>
          <w:szCs w:val="20"/>
        </w:rPr>
      </w:pPr>
    </w:p>
    <w:p w14:paraId="15DCC71E" w14:textId="77777777" w:rsidR="00D950FC" w:rsidRDefault="00000000">
      <w:pPr>
        <w:jc w:val="center"/>
        <w:rPr>
          <w:rFonts w:hAnsi="宋体" w:cs="宋体"/>
        </w:rPr>
      </w:pPr>
      <w:r>
        <w:rPr>
          <w:rFonts w:hAnsi="宋体" w:cs="宋体" w:hint="eastAsia"/>
          <w:snapToGrid w:val="0"/>
          <w:spacing w:val="4"/>
          <w:kern w:val="0"/>
          <w:sz w:val="24"/>
          <w:szCs w:val="20"/>
        </w:rPr>
        <w:t>注：按招标公告及招标文件要求提交。</w:t>
      </w:r>
    </w:p>
    <w:p w14:paraId="51CF97C0" w14:textId="77777777" w:rsidR="00D950FC" w:rsidRDefault="00D950FC">
      <w:pPr>
        <w:rPr>
          <w:rFonts w:hAnsi="宋体" w:cs="宋体"/>
          <w:szCs w:val="20"/>
        </w:rPr>
      </w:pPr>
    </w:p>
    <w:p w14:paraId="23FD7007" w14:textId="77777777" w:rsidR="00D950FC" w:rsidRDefault="00000000">
      <w:pPr>
        <w:widowControl/>
        <w:jc w:val="left"/>
        <w:rPr>
          <w:b/>
          <w:bCs/>
          <w:szCs w:val="21"/>
        </w:rPr>
      </w:pPr>
      <w:r>
        <w:rPr>
          <w:b/>
          <w:bCs/>
          <w:szCs w:val="21"/>
        </w:rPr>
        <w:br w:type="page"/>
      </w:r>
    </w:p>
    <w:p w14:paraId="4CBF76C3" w14:textId="77777777" w:rsidR="00D950FC" w:rsidRDefault="00000000">
      <w:pPr>
        <w:autoSpaceDE w:val="0"/>
        <w:autoSpaceDN w:val="0"/>
        <w:adjustRightInd w:val="0"/>
        <w:outlineLvl w:val="4"/>
        <w:rPr>
          <w:b/>
          <w:bCs/>
          <w:szCs w:val="21"/>
        </w:rPr>
      </w:pPr>
      <w:r>
        <w:rPr>
          <w:rFonts w:hint="eastAsia"/>
          <w:b/>
          <w:bCs/>
          <w:szCs w:val="21"/>
        </w:rPr>
        <w:lastRenderedPageBreak/>
        <w:t>技术投标文件（含资格审查文件）格式3-1</w:t>
      </w:r>
    </w:p>
    <w:p w14:paraId="683BF5D9" w14:textId="77777777" w:rsidR="00D950FC" w:rsidRDefault="00D950FC">
      <w:pPr>
        <w:autoSpaceDE w:val="0"/>
        <w:autoSpaceDN w:val="0"/>
        <w:adjustRightInd w:val="0"/>
        <w:rPr>
          <w:b/>
          <w:bCs/>
          <w:szCs w:val="21"/>
        </w:rPr>
      </w:pPr>
    </w:p>
    <w:p w14:paraId="5F536BF5" w14:textId="77777777" w:rsidR="00D950FC" w:rsidRDefault="00000000">
      <w:pPr>
        <w:autoSpaceDE w:val="0"/>
        <w:autoSpaceDN w:val="0"/>
        <w:adjustRightInd w:val="0"/>
        <w:ind w:leftChars="-257" w:left="-540" w:firstLineChars="257" w:firstLine="722"/>
        <w:jc w:val="center"/>
        <w:rPr>
          <w:rFonts w:hAnsi="宋体" w:cs="宋体"/>
          <w:b/>
          <w:bCs/>
          <w:sz w:val="28"/>
          <w:szCs w:val="28"/>
        </w:rPr>
      </w:pPr>
      <w:r>
        <w:rPr>
          <w:rFonts w:hAnsi="宋体" w:cs="宋体" w:hint="eastAsia"/>
          <w:b/>
          <w:bCs/>
          <w:sz w:val="28"/>
          <w:szCs w:val="28"/>
          <w:lang w:val="zh-CN"/>
        </w:rPr>
        <w:t>法定代表人证明</w:t>
      </w:r>
      <w:r>
        <w:rPr>
          <w:rFonts w:hAnsi="宋体" w:cs="宋体" w:hint="eastAsia"/>
          <w:b/>
          <w:bCs/>
          <w:sz w:val="28"/>
          <w:szCs w:val="28"/>
        </w:rPr>
        <w:t>书</w:t>
      </w:r>
    </w:p>
    <w:p w14:paraId="1E6185F3" w14:textId="77777777" w:rsidR="00D950FC" w:rsidRDefault="00000000">
      <w:pPr>
        <w:spacing w:line="480" w:lineRule="auto"/>
        <w:rPr>
          <w:rFonts w:hAnsi="宋体"/>
          <w:szCs w:val="21"/>
        </w:rPr>
      </w:pPr>
      <w:r>
        <w:rPr>
          <w:rFonts w:hAnsi="宋体" w:hint="eastAsia"/>
          <w:szCs w:val="21"/>
        </w:rPr>
        <w:t xml:space="preserve">  投 标 人：</w:t>
      </w:r>
      <w:r>
        <w:rPr>
          <w:rFonts w:hAnsi="宋体" w:hint="eastAsia"/>
          <w:szCs w:val="21"/>
          <w:u w:val="single"/>
        </w:rPr>
        <w:t xml:space="preserve">                                     </w:t>
      </w:r>
    </w:p>
    <w:p w14:paraId="1E5C7CFE" w14:textId="77777777" w:rsidR="00D950FC" w:rsidRDefault="00000000">
      <w:pPr>
        <w:spacing w:line="480" w:lineRule="auto"/>
        <w:rPr>
          <w:rFonts w:hAnsi="宋体"/>
          <w:szCs w:val="21"/>
        </w:rPr>
      </w:pPr>
      <w:r>
        <w:rPr>
          <w:rFonts w:hAnsi="宋体" w:hint="eastAsia"/>
          <w:szCs w:val="21"/>
        </w:rPr>
        <w:t xml:space="preserve">  单位性质：</w:t>
      </w:r>
      <w:r>
        <w:rPr>
          <w:rFonts w:hAnsi="宋体" w:hint="eastAsia"/>
          <w:szCs w:val="21"/>
          <w:u w:val="single"/>
        </w:rPr>
        <w:t xml:space="preserve">                                     </w:t>
      </w:r>
    </w:p>
    <w:p w14:paraId="5D33DB36" w14:textId="77777777" w:rsidR="00D950FC" w:rsidRDefault="00000000">
      <w:pPr>
        <w:spacing w:line="480" w:lineRule="auto"/>
        <w:rPr>
          <w:rFonts w:hAnsi="宋体"/>
          <w:szCs w:val="21"/>
        </w:rPr>
      </w:pPr>
      <w:r>
        <w:rPr>
          <w:rFonts w:hAnsi="宋体" w:hint="eastAsia"/>
          <w:szCs w:val="21"/>
        </w:rPr>
        <w:t xml:space="preserve">  地    址：</w:t>
      </w:r>
      <w:r>
        <w:rPr>
          <w:rFonts w:hAnsi="宋体" w:hint="eastAsia"/>
          <w:szCs w:val="21"/>
          <w:u w:val="single"/>
        </w:rPr>
        <w:t xml:space="preserve">                                     </w:t>
      </w:r>
    </w:p>
    <w:p w14:paraId="296D96A3" w14:textId="77777777" w:rsidR="00D950FC" w:rsidRDefault="00000000">
      <w:pPr>
        <w:spacing w:line="480" w:lineRule="auto"/>
        <w:rPr>
          <w:rFonts w:hAnsi="宋体"/>
          <w:szCs w:val="21"/>
        </w:rPr>
      </w:pPr>
      <w:r>
        <w:rPr>
          <w:rFonts w:hAnsi="宋体" w:hint="eastAsia"/>
          <w:szCs w:val="21"/>
        </w:rPr>
        <w:t xml:space="preserve">  成立时间：</w:t>
      </w:r>
      <w:r>
        <w:rPr>
          <w:rFonts w:hAnsi="宋体" w:hint="eastAsia"/>
          <w:szCs w:val="21"/>
          <w:u w:val="single"/>
        </w:rPr>
        <w:t xml:space="preserve">                 </w:t>
      </w:r>
      <w:r>
        <w:rPr>
          <w:rFonts w:hAnsi="宋体" w:hint="eastAsia"/>
          <w:szCs w:val="21"/>
        </w:rPr>
        <w:t>年</w:t>
      </w:r>
      <w:r>
        <w:rPr>
          <w:rFonts w:hAnsi="宋体" w:hint="eastAsia"/>
          <w:szCs w:val="21"/>
          <w:u w:val="single"/>
        </w:rPr>
        <w:t xml:space="preserve">        </w:t>
      </w:r>
      <w:r>
        <w:rPr>
          <w:rFonts w:hAnsi="宋体" w:hint="eastAsia"/>
          <w:szCs w:val="21"/>
        </w:rPr>
        <w:t>月</w:t>
      </w:r>
      <w:r>
        <w:rPr>
          <w:rFonts w:hAnsi="宋体" w:hint="eastAsia"/>
          <w:szCs w:val="21"/>
          <w:u w:val="single"/>
        </w:rPr>
        <w:t xml:space="preserve">       </w:t>
      </w:r>
      <w:r>
        <w:rPr>
          <w:rFonts w:hAnsi="宋体" w:hint="eastAsia"/>
          <w:szCs w:val="21"/>
        </w:rPr>
        <w:t>日</w:t>
      </w:r>
    </w:p>
    <w:p w14:paraId="6C38B3E5" w14:textId="77777777" w:rsidR="00D950FC" w:rsidRDefault="00000000">
      <w:pPr>
        <w:spacing w:line="480" w:lineRule="auto"/>
        <w:rPr>
          <w:rFonts w:hAnsi="宋体"/>
          <w:szCs w:val="21"/>
        </w:rPr>
      </w:pPr>
      <w:r>
        <w:rPr>
          <w:rFonts w:hAnsi="宋体" w:hint="eastAsia"/>
          <w:szCs w:val="21"/>
        </w:rPr>
        <w:t xml:space="preserve">  经营期限：</w:t>
      </w:r>
      <w:r>
        <w:rPr>
          <w:rFonts w:hAnsi="宋体" w:hint="eastAsia"/>
          <w:szCs w:val="21"/>
          <w:u w:val="single"/>
        </w:rPr>
        <w:t xml:space="preserve">                                       </w:t>
      </w:r>
    </w:p>
    <w:p w14:paraId="565A395F" w14:textId="77777777" w:rsidR="00D950FC" w:rsidRDefault="00000000">
      <w:pPr>
        <w:spacing w:line="480" w:lineRule="auto"/>
        <w:rPr>
          <w:rFonts w:hAnsi="宋体"/>
          <w:szCs w:val="21"/>
        </w:rPr>
      </w:pPr>
      <w:r>
        <w:rPr>
          <w:rFonts w:hAnsi="宋体" w:hint="eastAsia"/>
          <w:szCs w:val="21"/>
        </w:rPr>
        <w:t xml:space="preserve">  姓    名：</w:t>
      </w:r>
      <w:r>
        <w:rPr>
          <w:rFonts w:hAnsi="宋体" w:hint="eastAsia"/>
          <w:szCs w:val="21"/>
          <w:u w:val="single"/>
        </w:rPr>
        <w:t xml:space="preserve">                 </w:t>
      </w:r>
      <w:r>
        <w:rPr>
          <w:rFonts w:hAnsi="宋体" w:hint="eastAsia"/>
          <w:szCs w:val="21"/>
        </w:rPr>
        <w:t xml:space="preserve">            性     别：</w:t>
      </w:r>
      <w:r>
        <w:rPr>
          <w:rFonts w:hAnsi="宋体" w:hint="eastAsia"/>
          <w:szCs w:val="21"/>
          <w:u w:val="single"/>
        </w:rPr>
        <w:t xml:space="preserve">                </w:t>
      </w:r>
    </w:p>
    <w:p w14:paraId="5E57E1FA" w14:textId="77777777" w:rsidR="00D950FC" w:rsidRDefault="00000000">
      <w:pPr>
        <w:spacing w:line="480" w:lineRule="auto"/>
        <w:rPr>
          <w:rFonts w:hAnsi="宋体"/>
          <w:szCs w:val="21"/>
        </w:rPr>
      </w:pPr>
      <w:r>
        <w:rPr>
          <w:rFonts w:hAnsi="宋体" w:hint="eastAsia"/>
          <w:szCs w:val="21"/>
        </w:rPr>
        <w:t xml:space="preserve">  年    龄：</w:t>
      </w:r>
      <w:r>
        <w:rPr>
          <w:rFonts w:hAnsi="宋体" w:hint="eastAsia"/>
          <w:szCs w:val="21"/>
          <w:u w:val="single"/>
        </w:rPr>
        <w:t xml:space="preserve">                 </w:t>
      </w:r>
      <w:r>
        <w:rPr>
          <w:rFonts w:hAnsi="宋体" w:hint="eastAsia"/>
          <w:szCs w:val="21"/>
        </w:rPr>
        <w:t xml:space="preserve">            职     务：</w:t>
      </w:r>
      <w:r>
        <w:rPr>
          <w:rFonts w:hAnsi="宋体" w:hint="eastAsia"/>
          <w:szCs w:val="21"/>
          <w:u w:val="single"/>
        </w:rPr>
        <w:t xml:space="preserve">                </w:t>
      </w:r>
    </w:p>
    <w:p w14:paraId="6C85264F" w14:textId="77777777" w:rsidR="00D950FC" w:rsidRDefault="00000000">
      <w:pPr>
        <w:spacing w:line="480" w:lineRule="auto"/>
        <w:rPr>
          <w:rFonts w:hAnsi="宋体"/>
          <w:szCs w:val="21"/>
        </w:rPr>
      </w:pPr>
      <w:r>
        <w:rPr>
          <w:rFonts w:hAnsi="宋体" w:hint="eastAsia"/>
          <w:szCs w:val="21"/>
        </w:rPr>
        <w:t xml:space="preserve">  系</w:t>
      </w:r>
      <w:r>
        <w:rPr>
          <w:rFonts w:hAnsi="宋体" w:hint="eastAsia"/>
          <w:szCs w:val="21"/>
          <w:u w:val="single"/>
        </w:rPr>
        <w:t xml:space="preserve">                                       </w:t>
      </w:r>
      <w:r>
        <w:rPr>
          <w:rFonts w:hAnsi="宋体" w:hint="eastAsia"/>
          <w:szCs w:val="21"/>
        </w:rPr>
        <w:t>（投标人名称）的法定代表人。</w:t>
      </w:r>
    </w:p>
    <w:p w14:paraId="4B1B9385" w14:textId="77777777" w:rsidR="00D950FC" w:rsidRDefault="00000000">
      <w:pPr>
        <w:spacing w:line="480" w:lineRule="auto"/>
        <w:rPr>
          <w:rFonts w:hAnsi="宋体"/>
          <w:szCs w:val="21"/>
        </w:rPr>
      </w:pPr>
      <w:r>
        <w:rPr>
          <w:rFonts w:hAnsi="宋体" w:hint="eastAsia"/>
          <w:szCs w:val="21"/>
        </w:rPr>
        <w:t xml:space="preserve">  特此证明。</w:t>
      </w:r>
    </w:p>
    <w:p w14:paraId="7BF721AA" w14:textId="77777777" w:rsidR="00D950FC" w:rsidRDefault="00D950FC">
      <w:pPr>
        <w:spacing w:line="480" w:lineRule="auto"/>
        <w:rPr>
          <w:rFonts w:hAnsi="宋体"/>
          <w:szCs w:val="21"/>
        </w:rPr>
      </w:pPr>
    </w:p>
    <w:p w14:paraId="52D37A7B" w14:textId="77777777" w:rsidR="00D950FC" w:rsidRDefault="00D950FC">
      <w:pPr>
        <w:spacing w:line="480" w:lineRule="auto"/>
        <w:rPr>
          <w:rFonts w:hAnsi="宋体"/>
          <w:szCs w:val="21"/>
        </w:rPr>
      </w:pPr>
    </w:p>
    <w:p w14:paraId="160EA71D" w14:textId="77777777" w:rsidR="00D950FC" w:rsidRDefault="00D950FC">
      <w:pPr>
        <w:spacing w:line="480" w:lineRule="auto"/>
        <w:rPr>
          <w:rFonts w:hAnsi="宋体"/>
          <w:szCs w:val="21"/>
        </w:rPr>
      </w:pPr>
    </w:p>
    <w:p w14:paraId="4B2DC2A0" w14:textId="77777777" w:rsidR="00D950FC" w:rsidRDefault="00000000">
      <w:pPr>
        <w:wordWrap w:val="0"/>
        <w:spacing w:line="480" w:lineRule="auto"/>
        <w:jc w:val="center"/>
        <w:rPr>
          <w:rFonts w:hAnsi="宋体"/>
          <w:szCs w:val="21"/>
        </w:rPr>
      </w:pPr>
      <w:r>
        <w:rPr>
          <w:rFonts w:hAnsi="宋体" w:hint="eastAsia"/>
          <w:szCs w:val="21"/>
        </w:rPr>
        <w:t xml:space="preserve">               </w:t>
      </w:r>
      <w:bookmarkStart w:id="35" w:name="_Toc30821"/>
      <w:bookmarkStart w:id="36" w:name="_Toc19717"/>
      <w:r>
        <w:rPr>
          <w:rFonts w:hAnsi="宋体" w:hint="eastAsia"/>
          <w:szCs w:val="21"/>
        </w:rPr>
        <w:t>投标人：</w:t>
      </w:r>
      <w:r>
        <w:rPr>
          <w:rFonts w:hAnsi="宋体" w:hint="eastAsia"/>
          <w:szCs w:val="21"/>
          <w:u w:val="single"/>
        </w:rPr>
        <w:t xml:space="preserve">                          </w:t>
      </w:r>
      <w:r>
        <w:rPr>
          <w:rFonts w:hAnsi="宋体" w:hint="eastAsia"/>
          <w:szCs w:val="21"/>
        </w:rPr>
        <w:t>（盖单位公章）</w:t>
      </w:r>
      <w:bookmarkEnd w:id="35"/>
      <w:bookmarkEnd w:id="36"/>
    </w:p>
    <w:p w14:paraId="35904BB8" w14:textId="77777777" w:rsidR="00D950FC" w:rsidRDefault="00000000">
      <w:pPr>
        <w:autoSpaceDE w:val="0"/>
        <w:autoSpaceDN w:val="0"/>
        <w:adjustRightInd w:val="0"/>
        <w:spacing w:line="480" w:lineRule="auto"/>
        <w:rPr>
          <w:rFonts w:hAnsi="宋体" w:cs="宋体"/>
          <w:b/>
          <w:bCs/>
          <w:szCs w:val="24"/>
          <w:lang w:val="zh-CN"/>
        </w:rPr>
      </w:pPr>
      <w:r>
        <w:rPr>
          <w:rFonts w:hAnsi="宋体" w:hint="eastAsia"/>
          <w:szCs w:val="21"/>
        </w:rPr>
        <w:t xml:space="preserve">                                  </w:t>
      </w:r>
      <w:r>
        <w:rPr>
          <w:rFonts w:hAnsi="宋体" w:hint="eastAsia"/>
          <w:szCs w:val="21"/>
          <w:u w:val="single"/>
        </w:rPr>
        <w:t xml:space="preserve">          </w:t>
      </w:r>
      <w:r>
        <w:rPr>
          <w:rFonts w:hAnsi="宋体" w:hint="eastAsia"/>
          <w:szCs w:val="21"/>
        </w:rPr>
        <w:t>年</w:t>
      </w:r>
      <w:r>
        <w:rPr>
          <w:rFonts w:hAnsi="宋体" w:hint="eastAsia"/>
          <w:szCs w:val="21"/>
          <w:u w:val="single"/>
        </w:rPr>
        <w:t xml:space="preserve">     </w:t>
      </w:r>
      <w:r>
        <w:rPr>
          <w:rFonts w:hAnsi="宋体" w:hint="eastAsia"/>
          <w:szCs w:val="21"/>
        </w:rPr>
        <w:t>月</w:t>
      </w:r>
      <w:r>
        <w:rPr>
          <w:rFonts w:hAnsi="宋体" w:hint="eastAsia"/>
          <w:szCs w:val="21"/>
          <w:u w:val="single"/>
        </w:rPr>
        <w:t xml:space="preserve">     </w:t>
      </w:r>
      <w:r>
        <w:rPr>
          <w:rFonts w:hAnsi="宋体" w:hint="eastAsia"/>
          <w:szCs w:val="21"/>
        </w:rPr>
        <w:t xml:space="preserve">日    </w:t>
      </w:r>
    </w:p>
    <w:p w14:paraId="7BB59247" w14:textId="77777777" w:rsidR="00D950FC" w:rsidRDefault="00000000">
      <w:pPr>
        <w:widowControl/>
        <w:jc w:val="left"/>
        <w:rPr>
          <w:rFonts w:hAnsi="Courier New"/>
          <w:szCs w:val="20"/>
        </w:rPr>
      </w:pPr>
      <w:r>
        <w:br w:type="page"/>
      </w:r>
    </w:p>
    <w:p w14:paraId="7FB9B615" w14:textId="77777777" w:rsidR="00D950FC" w:rsidRDefault="00000000">
      <w:pPr>
        <w:autoSpaceDE w:val="0"/>
        <w:autoSpaceDN w:val="0"/>
        <w:adjustRightInd w:val="0"/>
        <w:outlineLvl w:val="4"/>
        <w:rPr>
          <w:b/>
          <w:bCs/>
          <w:szCs w:val="21"/>
        </w:rPr>
      </w:pPr>
      <w:r>
        <w:rPr>
          <w:rFonts w:hint="eastAsia"/>
          <w:b/>
          <w:bCs/>
          <w:szCs w:val="21"/>
        </w:rPr>
        <w:lastRenderedPageBreak/>
        <w:t>技术投标文件（含资格审查文件）格式3-2</w:t>
      </w:r>
    </w:p>
    <w:p w14:paraId="128B536B" w14:textId="77777777" w:rsidR="00D950FC" w:rsidRDefault="00D950FC">
      <w:pPr>
        <w:pStyle w:val="a0"/>
      </w:pPr>
    </w:p>
    <w:p w14:paraId="060BF93B" w14:textId="77777777" w:rsidR="00D950FC" w:rsidRDefault="00000000">
      <w:pPr>
        <w:autoSpaceDE w:val="0"/>
        <w:autoSpaceDN w:val="0"/>
        <w:adjustRightInd w:val="0"/>
        <w:ind w:leftChars="-257" w:left="-540" w:firstLineChars="257" w:firstLine="722"/>
        <w:jc w:val="center"/>
        <w:rPr>
          <w:rFonts w:hAnsi="宋体" w:cs="宋体"/>
          <w:b/>
          <w:bCs/>
          <w:sz w:val="28"/>
          <w:szCs w:val="28"/>
          <w:lang w:val="zh-CN"/>
        </w:rPr>
      </w:pPr>
      <w:r>
        <w:rPr>
          <w:rFonts w:hAnsi="宋体" w:cs="宋体" w:hint="eastAsia"/>
          <w:b/>
          <w:bCs/>
          <w:sz w:val="28"/>
          <w:szCs w:val="28"/>
          <w:lang w:val="zh-CN"/>
        </w:rPr>
        <w:t>授权委托书</w:t>
      </w:r>
    </w:p>
    <w:p w14:paraId="1464F93E" w14:textId="77777777" w:rsidR="00D950FC" w:rsidRDefault="00000000">
      <w:pPr>
        <w:spacing w:line="480" w:lineRule="auto"/>
        <w:ind w:firstLineChars="200" w:firstLine="420"/>
        <w:rPr>
          <w:rFonts w:hAnsi="宋体"/>
          <w:szCs w:val="21"/>
        </w:rPr>
      </w:pPr>
      <w:r>
        <w:rPr>
          <w:rFonts w:hAnsi="宋体" w:hint="eastAsia"/>
          <w:szCs w:val="21"/>
        </w:rPr>
        <w:t>本人</w:t>
      </w:r>
      <w:r>
        <w:rPr>
          <w:rFonts w:hAnsi="宋体" w:hint="eastAsia"/>
          <w:szCs w:val="21"/>
          <w:u w:val="single"/>
        </w:rPr>
        <w:t xml:space="preserve">         </w:t>
      </w:r>
      <w:r>
        <w:rPr>
          <w:rFonts w:hAnsi="宋体" w:hint="eastAsia"/>
          <w:szCs w:val="21"/>
        </w:rPr>
        <w:t>（姓名）系</w:t>
      </w:r>
      <w:r>
        <w:rPr>
          <w:rFonts w:hAnsi="宋体" w:hint="eastAsia"/>
          <w:szCs w:val="21"/>
          <w:u w:val="single"/>
        </w:rPr>
        <w:t xml:space="preserve">                            </w:t>
      </w:r>
      <w:r>
        <w:rPr>
          <w:rFonts w:hAnsi="宋体" w:hint="eastAsia"/>
          <w:szCs w:val="21"/>
        </w:rPr>
        <w:t>（投标人名称）的法定代表人，现委托</w:t>
      </w:r>
      <w:r>
        <w:rPr>
          <w:rFonts w:hAnsi="宋体" w:hint="eastAsia"/>
          <w:szCs w:val="21"/>
          <w:u w:val="single"/>
        </w:rPr>
        <w:t xml:space="preserve">            </w:t>
      </w:r>
      <w:r>
        <w:rPr>
          <w:rFonts w:hAnsi="宋体" w:hint="eastAsia"/>
          <w:szCs w:val="21"/>
        </w:rPr>
        <w:t>（姓名）为我方代理人。代理人根据授权，以我方名义签署、澄清、说明、补正、递交、撤回、修改</w:t>
      </w:r>
      <w:r>
        <w:rPr>
          <w:rFonts w:hAnsi="宋体" w:hint="eastAsia"/>
          <w:szCs w:val="21"/>
          <w:u w:val="single"/>
        </w:rPr>
        <w:t xml:space="preserve">             </w:t>
      </w:r>
      <w:r>
        <w:rPr>
          <w:rFonts w:hAnsi="宋体" w:hint="eastAsia"/>
          <w:szCs w:val="21"/>
        </w:rPr>
        <w:t>（工程名称）施工投标文件、签订合同和处理有关事宜，其法律后果由我方承担。</w:t>
      </w:r>
    </w:p>
    <w:p w14:paraId="00BA8AD5" w14:textId="77777777" w:rsidR="00D950FC" w:rsidRDefault="00000000">
      <w:pPr>
        <w:spacing w:beforeLines="50" w:before="156" w:line="480" w:lineRule="auto"/>
        <w:ind w:firstLineChars="200" w:firstLine="420"/>
        <w:rPr>
          <w:rFonts w:hAnsi="宋体"/>
          <w:szCs w:val="21"/>
        </w:rPr>
      </w:pPr>
      <w:r>
        <w:rPr>
          <w:rFonts w:hAnsi="宋体" w:hint="eastAsia"/>
          <w:szCs w:val="21"/>
        </w:rPr>
        <w:t>委托期限：</w:t>
      </w:r>
      <w:r>
        <w:rPr>
          <w:rFonts w:hAnsi="宋体" w:hint="eastAsia"/>
          <w:szCs w:val="21"/>
          <w:u w:val="single"/>
        </w:rPr>
        <w:t xml:space="preserve">                                                    </w:t>
      </w:r>
      <w:r>
        <w:rPr>
          <w:rFonts w:hAnsi="宋体" w:hint="eastAsia"/>
          <w:szCs w:val="21"/>
        </w:rPr>
        <w:t>。</w:t>
      </w:r>
    </w:p>
    <w:p w14:paraId="0F6CAF8D" w14:textId="77777777" w:rsidR="00D950FC" w:rsidRDefault="00000000">
      <w:pPr>
        <w:spacing w:beforeLines="100" w:before="312" w:afterLines="100" w:after="312" w:line="480" w:lineRule="auto"/>
        <w:ind w:firstLineChars="200" w:firstLine="420"/>
        <w:rPr>
          <w:rFonts w:hAnsi="宋体"/>
          <w:szCs w:val="21"/>
        </w:rPr>
      </w:pPr>
      <w:r>
        <w:rPr>
          <w:rFonts w:hAnsi="宋体" w:hint="eastAsia"/>
          <w:szCs w:val="21"/>
        </w:rPr>
        <w:t>代理人无转委托权。</w:t>
      </w:r>
    </w:p>
    <w:p w14:paraId="5797611B" w14:textId="77777777" w:rsidR="00D950FC" w:rsidRDefault="00000000">
      <w:pPr>
        <w:spacing w:afterLines="100" w:after="312" w:line="480" w:lineRule="auto"/>
        <w:ind w:firstLineChars="200" w:firstLine="420"/>
        <w:rPr>
          <w:rFonts w:hAnsi="宋体"/>
          <w:szCs w:val="21"/>
        </w:rPr>
      </w:pPr>
      <w:r>
        <w:rPr>
          <w:rFonts w:hAnsi="宋体" w:hint="eastAsia"/>
          <w:szCs w:val="21"/>
        </w:rPr>
        <w:t>附：法定代表人身份证及代理人身份证扫描件</w:t>
      </w:r>
    </w:p>
    <w:p w14:paraId="65752694" w14:textId="77777777" w:rsidR="00D950FC" w:rsidRDefault="00D950FC">
      <w:pPr>
        <w:spacing w:line="480" w:lineRule="auto"/>
        <w:rPr>
          <w:rFonts w:hAnsi="宋体"/>
          <w:szCs w:val="21"/>
        </w:rPr>
      </w:pPr>
    </w:p>
    <w:p w14:paraId="5A55F526" w14:textId="77777777" w:rsidR="00D950FC" w:rsidRDefault="00000000">
      <w:pPr>
        <w:spacing w:line="360" w:lineRule="auto"/>
        <w:ind w:firstLineChars="1700" w:firstLine="3570"/>
        <w:rPr>
          <w:rFonts w:hAnsi="宋体"/>
          <w:szCs w:val="21"/>
        </w:rPr>
      </w:pPr>
      <w:r>
        <w:rPr>
          <w:rFonts w:hAnsi="宋体" w:hint="eastAsia"/>
          <w:szCs w:val="21"/>
        </w:rPr>
        <w:t>投  标  人：</w:t>
      </w:r>
      <w:r>
        <w:rPr>
          <w:rFonts w:hAnsi="宋体" w:hint="eastAsia"/>
          <w:szCs w:val="21"/>
          <w:u w:val="single"/>
        </w:rPr>
        <w:t xml:space="preserve">                    </w:t>
      </w:r>
      <w:r>
        <w:rPr>
          <w:rFonts w:hAnsi="宋体" w:hint="eastAsia"/>
          <w:szCs w:val="21"/>
        </w:rPr>
        <w:t>（盖单位公章）</w:t>
      </w:r>
    </w:p>
    <w:p w14:paraId="2EAA9689" w14:textId="77777777" w:rsidR="00D950FC" w:rsidRDefault="00D950FC">
      <w:pPr>
        <w:spacing w:line="360" w:lineRule="auto"/>
        <w:rPr>
          <w:rFonts w:hAnsi="宋体"/>
          <w:szCs w:val="21"/>
        </w:rPr>
      </w:pPr>
    </w:p>
    <w:p w14:paraId="615DD68A" w14:textId="77777777" w:rsidR="00D950FC" w:rsidRDefault="00000000">
      <w:pPr>
        <w:spacing w:line="360" w:lineRule="auto"/>
        <w:ind w:firstLineChars="1700" w:firstLine="3570"/>
        <w:rPr>
          <w:rFonts w:hAnsi="宋体"/>
          <w:szCs w:val="21"/>
        </w:rPr>
      </w:pPr>
      <w:r>
        <w:rPr>
          <w:rFonts w:hAnsi="宋体" w:hint="eastAsia"/>
          <w:szCs w:val="21"/>
        </w:rPr>
        <w:t>法定代表人：</w:t>
      </w:r>
      <w:r>
        <w:rPr>
          <w:rFonts w:hAnsi="宋体" w:hint="eastAsia"/>
          <w:szCs w:val="21"/>
          <w:u w:val="single"/>
        </w:rPr>
        <w:t xml:space="preserve">                      </w:t>
      </w:r>
      <w:r>
        <w:rPr>
          <w:rFonts w:hAnsi="宋体" w:hint="eastAsia"/>
          <w:szCs w:val="21"/>
        </w:rPr>
        <w:t>（签字或盖章）</w:t>
      </w:r>
    </w:p>
    <w:p w14:paraId="67FC64FD" w14:textId="77777777" w:rsidR="00D950FC" w:rsidRDefault="00D950FC">
      <w:pPr>
        <w:spacing w:line="360" w:lineRule="auto"/>
        <w:ind w:firstLineChars="1700" w:firstLine="3570"/>
        <w:rPr>
          <w:rFonts w:hAnsi="宋体"/>
          <w:szCs w:val="21"/>
        </w:rPr>
      </w:pPr>
    </w:p>
    <w:p w14:paraId="58BB3D96" w14:textId="77777777" w:rsidR="00D950FC" w:rsidRDefault="00000000">
      <w:pPr>
        <w:spacing w:line="360" w:lineRule="auto"/>
        <w:ind w:firstLineChars="1700" w:firstLine="3570"/>
        <w:rPr>
          <w:rFonts w:hAnsi="宋体"/>
          <w:szCs w:val="21"/>
          <w:u w:val="single"/>
        </w:rPr>
      </w:pPr>
      <w:r>
        <w:rPr>
          <w:rFonts w:hAnsi="宋体" w:hint="eastAsia"/>
          <w:szCs w:val="21"/>
        </w:rPr>
        <w:t>身份证号码：</w:t>
      </w:r>
      <w:r>
        <w:rPr>
          <w:rFonts w:hAnsi="宋体" w:hint="eastAsia"/>
          <w:szCs w:val="21"/>
          <w:u w:val="single"/>
        </w:rPr>
        <w:t xml:space="preserve">                               </w:t>
      </w:r>
    </w:p>
    <w:p w14:paraId="2236911D" w14:textId="77777777" w:rsidR="00D950FC" w:rsidRDefault="00D950FC">
      <w:pPr>
        <w:spacing w:line="360" w:lineRule="auto"/>
        <w:ind w:firstLineChars="1700" w:firstLine="3570"/>
        <w:rPr>
          <w:rFonts w:hAnsi="宋体"/>
          <w:szCs w:val="21"/>
          <w:u w:val="single"/>
        </w:rPr>
      </w:pPr>
    </w:p>
    <w:p w14:paraId="2269D569" w14:textId="77777777" w:rsidR="00D950FC" w:rsidRDefault="00000000">
      <w:pPr>
        <w:spacing w:line="360" w:lineRule="auto"/>
        <w:ind w:firstLineChars="1700" w:firstLine="3570"/>
        <w:rPr>
          <w:rFonts w:hAnsi="宋体"/>
          <w:szCs w:val="21"/>
        </w:rPr>
      </w:pPr>
      <w:r>
        <w:rPr>
          <w:rFonts w:hAnsi="宋体" w:hint="eastAsia"/>
          <w:szCs w:val="21"/>
        </w:rPr>
        <w:t>委托代理人：</w:t>
      </w:r>
      <w:r>
        <w:rPr>
          <w:rFonts w:hAnsi="宋体" w:hint="eastAsia"/>
          <w:szCs w:val="21"/>
          <w:u w:val="single"/>
        </w:rPr>
        <w:t xml:space="preserve">                      </w:t>
      </w:r>
      <w:r>
        <w:rPr>
          <w:rFonts w:hAnsi="宋体" w:hint="eastAsia"/>
          <w:szCs w:val="21"/>
        </w:rPr>
        <w:t>（签字或盖章）</w:t>
      </w:r>
    </w:p>
    <w:p w14:paraId="512CE8BF" w14:textId="77777777" w:rsidR="00D950FC" w:rsidRDefault="00D950FC">
      <w:pPr>
        <w:spacing w:line="360" w:lineRule="auto"/>
        <w:ind w:firstLineChars="1700" w:firstLine="3570"/>
        <w:rPr>
          <w:rFonts w:hAnsi="宋体"/>
          <w:szCs w:val="21"/>
        </w:rPr>
      </w:pPr>
    </w:p>
    <w:p w14:paraId="42E9CBCA" w14:textId="77777777" w:rsidR="00D950FC" w:rsidRDefault="00000000">
      <w:pPr>
        <w:spacing w:line="360" w:lineRule="auto"/>
        <w:ind w:firstLineChars="1700" w:firstLine="3570"/>
        <w:rPr>
          <w:rFonts w:hAnsi="宋体"/>
          <w:szCs w:val="21"/>
          <w:u w:val="single"/>
        </w:rPr>
      </w:pPr>
      <w:r>
        <w:rPr>
          <w:rFonts w:hAnsi="宋体" w:hint="eastAsia"/>
          <w:szCs w:val="21"/>
        </w:rPr>
        <w:t>身份证号码：</w:t>
      </w:r>
      <w:r>
        <w:rPr>
          <w:rFonts w:hAnsi="宋体" w:hint="eastAsia"/>
          <w:szCs w:val="21"/>
          <w:u w:val="single"/>
        </w:rPr>
        <w:t xml:space="preserve">                                </w:t>
      </w:r>
    </w:p>
    <w:p w14:paraId="1E3BED82" w14:textId="77777777" w:rsidR="00D950FC" w:rsidRDefault="00D950FC">
      <w:pPr>
        <w:spacing w:line="360" w:lineRule="auto"/>
        <w:ind w:firstLineChars="1700" w:firstLine="3570"/>
        <w:rPr>
          <w:rFonts w:hAnsi="宋体"/>
          <w:szCs w:val="21"/>
        </w:rPr>
      </w:pPr>
    </w:p>
    <w:p w14:paraId="7C1367FE" w14:textId="77777777" w:rsidR="00D950FC" w:rsidRDefault="00000000">
      <w:pPr>
        <w:spacing w:line="360" w:lineRule="auto"/>
        <w:ind w:firstLineChars="2300" w:firstLine="4830"/>
        <w:rPr>
          <w:rFonts w:hAnsi="宋体"/>
          <w:szCs w:val="21"/>
        </w:rPr>
      </w:pPr>
      <w:r>
        <w:rPr>
          <w:rFonts w:hAnsi="宋体" w:hint="eastAsia"/>
          <w:szCs w:val="21"/>
          <w:u w:val="single"/>
        </w:rPr>
        <w:t xml:space="preserve">        </w:t>
      </w:r>
      <w:r>
        <w:rPr>
          <w:rFonts w:hAnsi="宋体" w:hint="eastAsia"/>
          <w:szCs w:val="21"/>
        </w:rPr>
        <w:t>年</w:t>
      </w:r>
      <w:r>
        <w:rPr>
          <w:rFonts w:hAnsi="宋体" w:hint="eastAsia"/>
          <w:szCs w:val="21"/>
          <w:u w:val="single"/>
        </w:rPr>
        <w:t xml:space="preserve">        </w:t>
      </w:r>
      <w:r>
        <w:rPr>
          <w:rFonts w:hAnsi="宋体" w:hint="eastAsia"/>
          <w:szCs w:val="21"/>
        </w:rPr>
        <w:t>月</w:t>
      </w:r>
      <w:r>
        <w:rPr>
          <w:rFonts w:hAnsi="宋体" w:hint="eastAsia"/>
          <w:szCs w:val="21"/>
          <w:u w:val="single"/>
        </w:rPr>
        <w:t xml:space="preserve">        </w:t>
      </w:r>
      <w:r>
        <w:rPr>
          <w:rFonts w:hAnsi="宋体" w:hint="eastAsia"/>
          <w:szCs w:val="21"/>
        </w:rPr>
        <w:t>日</w:t>
      </w:r>
    </w:p>
    <w:p w14:paraId="0F897E54" w14:textId="77777777" w:rsidR="00D950FC" w:rsidRDefault="00D950FC">
      <w:pPr>
        <w:pStyle w:val="a0"/>
      </w:pPr>
    </w:p>
    <w:p w14:paraId="28C00428" w14:textId="77777777" w:rsidR="00D950FC" w:rsidRDefault="00000000">
      <w:pPr>
        <w:widowControl/>
        <w:jc w:val="left"/>
        <w:rPr>
          <w:b/>
          <w:bCs/>
          <w:szCs w:val="21"/>
        </w:rPr>
      </w:pPr>
      <w:r>
        <w:rPr>
          <w:b/>
          <w:bCs/>
          <w:szCs w:val="21"/>
        </w:rPr>
        <w:br w:type="page"/>
      </w:r>
    </w:p>
    <w:p w14:paraId="696C2960" w14:textId="77777777" w:rsidR="00D950FC" w:rsidRDefault="00000000">
      <w:pPr>
        <w:autoSpaceDE w:val="0"/>
        <w:autoSpaceDN w:val="0"/>
        <w:adjustRightInd w:val="0"/>
        <w:outlineLvl w:val="3"/>
        <w:rPr>
          <w:b/>
          <w:bCs/>
          <w:szCs w:val="21"/>
        </w:rPr>
      </w:pPr>
      <w:r>
        <w:rPr>
          <w:rFonts w:hint="eastAsia"/>
          <w:b/>
          <w:bCs/>
          <w:szCs w:val="21"/>
        </w:rPr>
        <w:lastRenderedPageBreak/>
        <w:t>技术投标文件（含资格审查文件）格式4</w:t>
      </w:r>
    </w:p>
    <w:p w14:paraId="757C4693" w14:textId="77777777" w:rsidR="00D950FC" w:rsidRDefault="00000000">
      <w:pPr>
        <w:topLinePunct/>
        <w:adjustRightInd w:val="0"/>
        <w:snapToGrid w:val="0"/>
        <w:spacing w:line="360" w:lineRule="auto"/>
        <w:ind w:firstLine="498"/>
        <w:jc w:val="center"/>
        <w:rPr>
          <w:rFonts w:hAnsi="宋体" w:cs="宋体"/>
          <w:b/>
          <w:snapToGrid w:val="0"/>
          <w:spacing w:val="4"/>
          <w:kern w:val="0"/>
          <w:sz w:val="32"/>
          <w:szCs w:val="32"/>
        </w:rPr>
      </w:pPr>
      <w:r>
        <w:rPr>
          <w:rFonts w:hAnsi="宋体" w:cs="宋体" w:hint="eastAsia"/>
          <w:b/>
          <w:snapToGrid w:val="0"/>
          <w:spacing w:val="4"/>
          <w:kern w:val="0"/>
          <w:sz w:val="32"/>
          <w:szCs w:val="32"/>
        </w:rPr>
        <w:t>企业资信证明资料</w:t>
      </w:r>
    </w:p>
    <w:p w14:paraId="3BAC7B86" w14:textId="77777777" w:rsidR="00D950FC" w:rsidRDefault="00D950FC">
      <w:pPr>
        <w:topLinePunct/>
        <w:adjustRightInd w:val="0"/>
        <w:snapToGrid w:val="0"/>
        <w:spacing w:line="360" w:lineRule="auto"/>
        <w:ind w:firstLineChars="200" w:firstLine="496"/>
        <w:rPr>
          <w:rFonts w:hAnsi="宋体" w:cs="宋体"/>
          <w:snapToGrid w:val="0"/>
          <w:spacing w:val="4"/>
          <w:kern w:val="0"/>
          <w:sz w:val="24"/>
          <w:szCs w:val="20"/>
        </w:rPr>
      </w:pPr>
    </w:p>
    <w:p w14:paraId="630BA2E9" w14:textId="77777777" w:rsidR="00D950FC" w:rsidRDefault="00000000">
      <w:pPr>
        <w:topLinePunct/>
        <w:adjustRightInd w:val="0"/>
        <w:snapToGrid w:val="0"/>
        <w:spacing w:line="360" w:lineRule="auto"/>
        <w:jc w:val="center"/>
        <w:rPr>
          <w:rFonts w:hAnsi="宋体" w:cs="宋体"/>
          <w:snapToGrid w:val="0"/>
          <w:spacing w:val="4"/>
          <w:kern w:val="0"/>
          <w:sz w:val="24"/>
          <w:szCs w:val="20"/>
        </w:rPr>
      </w:pPr>
      <w:r>
        <w:rPr>
          <w:rFonts w:hAnsi="宋体" w:cs="宋体" w:hint="eastAsia"/>
          <w:snapToGrid w:val="0"/>
          <w:spacing w:val="4"/>
          <w:kern w:val="0"/>
          <w:sz w:val="24"/>
          <w:szCs w:val="20"/>
        </w:rPr>
        <w:t>注：按《技术标详细审查评分表》要求提交</w:t>
      </w:r>
    </w:p>
    <w:p w14:paraId="5075BFAD" w14:textId="77777777" w:rsidR="00D950FC" w:rsidRDefault="00D950FC">
      <w:pPr>
        <w:pStyle w:val="a0"/>
      </w:pPr>
    </w:p>
    <w:p w14:paraId="5047336D" w14:textId="77777777" w:rsidR="00D950FC" w:rsidRDefault="00000000">
      <w:pPr>
        <w:widowControl/>
        <w:jc w:val="left"/>
        <w:rPr>
          <w:rFonts w:hAnsi="Courier New"/>
          <w:szCs w:val="20"/>
        </w:rPr>
      </w:pPr>
      <w:r>
        <w:br w:type="page"/>
      </w:r>
    </w:p>
    <w:p w14:paraId="568CC5CC" w14:textId="77777777" w:rsidR="00D950FC" w:rsidRDefault="00000000">
      <w:pPr>
        <w:autoSpaceDE w:val="0"/>
        <w:autoSpaceDN w:val="0"/>
        <w:adjustRightInd w:val="0"/>
        <w:outlineLvl w:val="4"/>
        <w:rPr>
          <w:b/>
          <w:bCs/>
          <w:szCs w:val="21"/>
        </w:rPr>
      </w:pPr>
      <w:r>
        <w:rPr>
          <w:rFonts w:hint="eastAsia"/>
          <w:b/>
          <w:bCs/>
          <w:szCs w:val="21"/>
        </w:rPr>
        <w:lastRenderedPageBreak/>
        <w:t>技术投标文件（含资格审查文件）格式4-1</w:t>
      </w:r>
    </w:p>
    <w:p w14:paraId="718CFDD8" w14:textId="77777777" w:rsidR="00D950FC" w:rsidRDefault="00D950FC">
      <w:pPr>
        <w:autoSpaceDE w:val="0"/>
        <w:autoSpaceDN w:val="0"/>
        <w:adjustRightInd w:val="0"/>
        <w:rPr>
          <w:b/>
          <w:bCs/>
          <w:szCs w:val="21"/>
        </w:rPr>
      </w:pPr>
    </w:p>
    <w:p w14:paraId="48F34666" w14:textId="77777777" w:rsidR="00D950FC" w:rsidRDefault="00000000">
      <w:pPr>
        <w:widowControl/>
        <w:jc w:val="center"/>
        <w:rPr>
          <w:rFonts w:hAnsi="宋体" w:cs="宋体"/>
          <w:b/>
          <w:spacing w:val="4"/>
          <w:sz w:val="32"/>
          <w:szCs w:val="32"/>
        </w:rPr>
      </w:pPr>
      <w:r>
        <w:rPr>
          <w:rFonts w:hAnsi="宋体" w:cs="宋体" w:hint="eastAsia"/>
          <w:b/>
          <w:spacing w:val="4"/>
          <w:sz w:val="32"/>
          <w:szCs w:val="32"/>
        </w:rPr>
        <w:t>类似业绩表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500"/>
        <w:gridCol w:w="1617"/>
        <w:gridCol w:w="2414"/>
      </w:tblGrid>
      <w:tr w:rsidR="00D950FC" w14:paraId="3096DC92" w14:textId="77777777">
        <w:trPr>
          <w:trHeight w:val="272"/>
          <w:jc w:val="center"/>
        </w:trPr>
        <w:tc>
          <w:tcPr>
            <w:tcW w:w="579" w:type="pct"/>
          </w:tcPr>
          <w:p w14:paraId="37E08581" w14:textId="77777777" w:rsidR="00D950FC" w:rsidRDefault="00000000">
            <w:pPr>
              <w:pStyle w:val="afff0"/>
              <w:spacing w:line="360" w:lineRule="auto"/>
              <w:jc w:val="center"/>
              <w:rPr>
                <w:rFonts w:eastAsia="宋体" w:cs="宋体"/>
                <w:b/>
                <w:bCs/>
              </w:rPr>
            </w:pPr>
            <w:r>
              <w:rPr>
                <w:rFonts w:eastAsia="宋体" w:cs="宋体" w:hint="eastAsia"/>
                <w:b/>
                <w:bCs/>
              </w:rPr>
              <w:t>序号</w:t>
            </w:r>
          </w:p>
        </w:tc>
        <w:tc>
          <w:tcPr>
            <w:tcW w:w="2054" w:type="pct"/>
          </w:tcPr>
          <w:p w14:paraId="3B6E8685" w14:textId="77777777" w:rsidR="00D950FC" w:rsidRDefault="00000000">
            <w:pPr>
              <w:pStyle w:val="afff0"/>
              <w:spacing w:line="360" w:lineRule="auto"/>
              <w:jc w:val="center"/>
              <w:rPr>
                <w:rFonts w:eastAsia="宋体" w:cs="宋体"/>
                <w:b/>
                <w:bCs/>
              </w:rPr>
            </w:pPr>
            <w:r>
              <w:rPr>
                <w:rFonts w:eastAsia="宋体" w:cs="宋体" w:hint="eastAsia"/>
                <w:b/>
                <w:bCs/>
              </w:rPr>
              <w:t>项目名称</w:t>
            </w:r>
          </w:p>
        </w:tc>
        <w:tc>
          <w:tcPr>
            <w:tcW w:w="949" w:type="pct"/>
          </w:tcPr>
          <w:p w14:paraId="1A2B824C" w14:textId="77777777" w:rsidR="00D950FC" w:rsidRDefault="00000000">
            <w:pPr>
              <w:pStyle w:val="afff0"/>
              <w:spacing w:line="360" w:lineRule="auto"/>
              <w:jc w:val="center"/>
              <w:rPr>
                <w:rFonts w:eastAsia="宋体" w:cs="宋体"/>
                <w:b/>
                <w:bCs/>
              </w:rPr>
            </w:pPr>
            <w:r>
              <w:rPr>
                <w:rFonts w:eastAsia="宋体" w:cs="宋体" w:hint="eastAsia"/>
                <w:b/>
                <w:bCs/>
              </w:rPr>
              <w:t>项目编号</w:t>
            </w:r>
          </w:p>
        </w:tc>
        <w:tc>
          <w:tcPr>
            <w:tcW w:w="1417" w:type="pct"/>
          </w:tcPr>
          <w:p w14:paraId="12325941" w14:textId="77777777" w:rsidR="00D950FC" w:rsidRDefault="00000000">
            <w:pPr>
              <w:pStyle w:val="afff0"/>
              <w:spacing w:line="360" w:lineRule="auto"/>
              <w:jc w:val="center"/>
              <w:rPr>
                <w:rFonts w:eastAsia="宋体" w:cs="宋体"/>
                <w:b/>
                <w:bCs/>
              </w:rPr>
            </w:pPr>
            <w:r>
              <w:rPr>
                <w:rFonts w:eastAsia="宋体" w:cs="宋体" w:hint="eastAsia"/>
                <w:b/>
                <w:bCs/>
              </w:rPr>
              <w:t>备注</w:t>
            </w:r>
          </w:p>
        </w:tc>
      </w:tr>
      <w:tr w:rsidR="00D950FC" w14:paraId="64E2A43A" w14:textId="77777777">
        <w:trPr>
          <w:trHeight w:val="272"/>
          <w:jc w:val="center"/>
        </w:trPr>
        <w:tc>
          <w:tcPr>
            <w:tcW w:w="579" w:type="pct"/>
          </w:tcPr>
          <w:p w14:paraId="26988B3B" w14:textId="77777777" w:rsidR="00D950FC" w:rsidRDefault="00D950FC">
            <w:pPr>
              <w:pStyle w:val="afff0"/>
              <w:spacing w:line="360" w:lineRule="auto"/>
              <w:rPr>
                <w:rFonts w:eastAsia="宋体" w:cs="宋体"/>
              </w:rPr>
            </w:pPr>
          </w:p>
        </w:tc>
        <w:tc>
          <w:tcPr>
            <w:tcW w:w="2054" w:type="pct"/>
          </w:tcPr>
          <w:p w14:paraId="45222722" w14:textId="77777777" w:rsidR="00D950FC" w:rsidRDefault="00D950FC">
            <w:pPr>
              <w:pStyle w:val="afff0"/>
              <w:spacing w:line="360" w:lineRule="auto"/>
              <w:rPr>
                <w:rFonts w:eastAsia="宋体" w:cs="宋体"/>
              </w:rPr>
            </w:pPr>
          </w:p>
        </w:tc>
        <w:tc>
          <w:tcPr>
            <w:tcW w:w="949" w:type="pct"/>
          </w:tcPr>
          <w:p w14:paraId="4A440EE1" w14:textId="77777777" w:rsidR="00D950FC" w:rsidRDefault="00D950FC">
            <w:pPr>
              <w:pStyle w:val="afff0"/>
              <w:spacing w:line="360" w:lineRule="auto"/>
              <w:rPr>
                <w:rFonts w:eastAsia="宋体" w:cs="宋体"/>
              </w:rPr>
            </w:pPr>
          </w:p>
        </w:tc>
        <w:tc>
          <w:tcPr>
            <w:tcW w:w="1417" w:type="pct"/>
          </w:tcPr>
          <w:p w14:paraId="2FFBAB2D" w14:textId="77777777" w:rsidR="00D950FC" w:rsidRDefault="00D950FC">
            <w:pPr>
              <w:pStyle w:val="afff0"/>
              <w:spacing w:line="360" w:lineRule="auto"/>
              <w:rPr>
                <w:rFonts w:eastAsia="宋体" w:cs="宋体"/>
              </w:rPr>
            </w:pPr>
          </w:p>
        </w:tc>
      </w:tr>
      <w:tr w:rsidR="00D950FC" w14:paraId="6756AD1C" w14:textId="77777777">
        <w:trPr>
          <w:trHeight w:val="272"/>
          <w:jc w:val="center"/>
        </w:trPr>
        <w:tc>
          <w:tcPr>
            <w:tcW w:w="579" w:type="pct"/>
          </w:tcPr>
          <w:p w14:paraId="65C33ED4" w14:textId="77777777" w:rsidR="00D950FC" w:rsidRDefault="00D950FC">
            <w:pPr>
              <w:pStyle w:val="afff0"/>
              <w:spacing w:line="360" w:lineRule="auto"/>
              <w:rPr>
                <w:rFonts w:eastAsia="宋体" w:cs="宋体"/>
              </w:rPr>
            </w:pPr>
          </w:p>
        </w:tc>
        <w:tc>
          <w:tcPr>
            <w:tcW w:w="2054" w:type="pct"/>
          </w:tcPr>
          <w:p w14:paraId="0E4E2B3A" w14:textId="77777777" w:rsidR="00D950FC" w:rsidRDefault="00D950FC">
            <w:pPr>
              <w:pStyle w:val="afff0"/>
              <w:spacing w:line="360" w:lineRule="auto"/>
              <w:rPr>
                <w:rFonts w:eastAsia="宋体" w:cs="宋体"/>
              </w:rPr>
            </w:pPr>
          </w:p>
        </w:tc>
        <w:tc>
          <w:tcPr>
            <w:tcW w:w="949" w:type="pct"/>
          </w:tcPr>
          <w:p w14:paraId="67DD0C3C" w14:textId="77777777" w:rsidR="00D950FC" w:rsidRDefault="00D950FC">
            <w:pPr>
              <w:pStyle w:val="afff0"/>
              <w:spacing w:line="360" w:lineRule="auto"/>
              <w:rPr>
                <w:rFonts w:eastAsia="宋体" w:cs="宋体"/>
              </w:rPr>
            </w:pPr>
          </w:p>
        </w:tc>
        <w:tc>
          <w:tcPr>
            <w:tcW w:w="1417" w:type="pct"/>
          </w:tcPr>
          <w:p w14:paraId="262B5488" w14:textId="77777777" w:rsidR="00D950FC" w:rsidRDefault="00D950FC">
            <w:pPr>
              <w:pStyle w:val="afff0"/>
              <w:spacing w:line="360" w:lineRule="auto"/>
              <w:rPr>
                <w:rFonts w:eastAsia="宋体" w:cs="宋体"/>
              </w:rPr>
            </w:pPr>
          </w:p>
        </w:tc>
      </w:tr>
      <w:tr w:rsidR="00D950FC" w14:paraId="4BB67F44" w14:textId="77777777">
        <w:trPr>
          <w:trHeight w:val="272"/>
          <w:jc w:val="center"/>
        </w:trPr>
        <w:tc>
          <w:tcPr>
            <w:tcW w:w="579" w:type="pct"/>
          </w:tcPr>
          <w:p w14:paraId="033C04DC" w14:textId="77777777" w:rsidR="00D950FC" w:rsidRDefault="00D950FC">
            <w:pPr>
              <w:pStyle w:val="afff0"/>
              <w:spacing w:line="360" w:lineRule="auto"/>
              <w:rPr>
                <w:rFonts w:eastAsia="宋体" w:cs="宋体"/>
              </w:rPr>
            </w:pPr>
          </w:p>
        </w:tc>
        <w:tc>
          <w:tcPr>
            <w:tcW w:w="2054" w:type="pct"/>
          </w:tcPr>
          <w:p w14:paraId="30931ECD" w14:textId="77777777" w:rsidR="00D950FC" w:rsidRDefault="00D950FC">
            <w:pPr>
              <w:pStyle w:val="afff0"/>
              <w:spacing w:line="360" w:lineRule="auto"/>
              <w:rPr>
                <w:rFonts w:eastAsia="宋体" w:cs="宋体"/>
              </w:rPr>
            </w:pPr>
          </w:p>
        </w:tc>
        <w:tc>
          <w:tcPr>
            <w:tcW w:w="949" w:type="pct"/>
          </w:tcPr>
          <w:p w14:paraId="17115EC4" w14:textId="77777777" w:rsidR="00D950FC" w:rsidRDefault="00D950FC">
            <w:pPr>
              <w:pStyle w:val="afff0"/>
              <w:spacing w:line="360" w:lineRule="auto"/>
              <w:rPr>
                <w:rFonts w:eastAsia="宋体" w:cs="宋体"/>
              </w:rPr>
            </w:pPr>
          </w:p>
        </w:tc>
        <w:tc>
          <w:tcPr>
            <w:tcW w:w="1417" w:type="pct"/>
          </w:tcPr>
          <w:p w14:paraId="106D49D7" w14:textId="77777777" w:rsidR="00D950FC" w:rsidRDefault="00D950FC">
            <w:pPr>
              <w:pStyle w:val="afff0"/>
              <w:spacing w:line="360" w:lineRule="auto"/>
              <w:rPr>
                <w:rFonts w:eastAsia="宋体" w:cs="宋体"/>
              </w:rPr>
            </w:pPr>
          </w:p>
        </w:tc>
      </w:tr>
      <w:tr w:rsidR="00D950FC" w14:paraId="3880D49C" w14:textId="77777777">
        <w:trPr>
          <w:trHeight w:val="272"/>
          <w:jc w:val="center"/>
        </w:trPr>
        <w:tc>
          <w:tcPr>
            <w:tcW w:w="579" w:type="pct"/>
          </w:tcPr>
          <w:p w14:paraId="333D3C74" w14:textId="77777777" w:rsidR="00D950FC" w:rsidRDefault="00D950FC">
            <w:pPr>
              <w:pStyle w:val="afff0"/>
              <w:spacing w:line="360" w:lineRule="auto"/>
              <w:rPr>
                <w:rFonts w:eastAsia="宋体" w:cs="宋体"/>
              </w:rPr>
            </w:pPr>
          </w:p>
        </w:tc>
        <w:tc>
          <w:tcPr>
            <w:tcW w:w="2054" w:type="pct"/>
          </w:tcPr>
          <w:p w14:paraId="4F45056E" w14:textId="77777777" w:rsidR="00D950FC" w:rsidRDefault="00D950FC">
            <w:pPr>
              <w:pStyle w:val="afff0"/>
              <w:spacing w:line="360" w:lineRule="auto"/>
              <w:rPr>
                <w:rFonts w:eastAsia="宋体" w:cs="宋体"/>
              </w:rPr>
            </w:pPr>
          </w:p>
        </w:tc>
        <w:tc>
          <w:tcPr>
            <w:tcW w:w="949" w:type="pct"/>
          </w:tcPr>
          <w:p w14:paraId="25EE3E41" w14:textId="77777777" w:rsidR="00D950FC" w:rsidRDefault="00D950FC">
            <w:pPr>
              <w:pStyle w:val="afff0"/>
              <w:spacing w:line="360" w:lineRule="auto"/>
              <w:rPr>
                <w:rFonts w:eastAsia="宋体" w:cs="宋体"/>
              </w:rPr>
            </w:pPr>
          </w:p>
        </w:tc>
        <w:tc>
          <w:tcPr>
            <w:tcW w:w="1417" w:type="pct"/>
          </w:tcPr>
          <w:p w14:paraId="3FD70FAA" w14:textId="77777777" w:rsidR="00D950FC" w:rsidRDefault="00D950FC">
            <w:pPr>
              <w:pStyle w:val="afff0"/>
              <w:spacing w:line="360" w:lineRule="auto"/>
              <w:rPr>
                <w:rFonts w:eastAsia="宋体" w:cs="宋体"/>
              </w:rPr>
            </w:pPr>
          </w:p>
        </w:tc>
      </w:tr>
      <w:tr w:rsidR="00D950FC" w14:paraId="761FEC05" w14:textId="77777777">
        <w:trPr>
          <w:trHeight w:val="272"/>
          <w:jc w:val="center"/>
        </w:trPr>
        <w:tc>
          <w:tcPr>
            <w:tcW w:w="579" w:type="pct"/>
          </w:tcPr>
          <w:p w14:paraId="41693512" w14:textId="77777777" w:rsidR="00D950FC" w:rsidRDefault="00D950FC">
            <w:pPr>
              <w:pStyle w:val="afff0"/>
              <w:spacing w:line="360" w:lineRule="auto"/>
              <w:rPr>
                <w:rFonts w:eastAsia="宋体" w:cs="宋体"/>
              </w:rPr>
            </w:pPr>
          </w:p>
        </w:tc>
        <w:tc>
          <w:tcPr>
            <w:tcW w:w="2054" w:type="pct"/>
          </w:tcPr>
          <w:p w14:paraId="7C25C98E" w14:textId="77777777" w:rsidR="00D950FC" w:rsidRDefault="00D950FC">
            <w:pPr>
              <w:pStyle w:val="afff0"/>
              <w:spacing w:line="360" w:lineRule="auto"/>
              <w:rPr>
                <w:rFonts w:eastAsia="宋体" w:cs="宋体"/>
              </w:rPr>
            </w:pPr>
          </w:p>
        </w:tc>
        <w:tc>
          <w:tcPr>
            <w:tcW w:w="949" w:type="pct"/>
          </w:tcPr>
          <w:p w14:paraId="50B23A81" w14:textId="77777777" w:rsidR="00D950FC" w:rsidRDefault="00D950FC">
            <w:pPr>
              <w:pStyle w:val="afff0"/>
              <w:spacing w:line="360" w:lineRule="auto"/>
              <w:rPr>
                <w:rFonts w:eastAsia="宋体" w:cs="宋体"/>
              </w:rPr>
            </w:pPr>
          </w:p>
        </w:tc>
        <w:tc>
          <w:tcPr>
            <w:tcW w:w="1417" w:type="pct"/>
          </w:tcPr>
          <w:p w14:paraId="607B52AF" w14:textId="77777777" w:rsidR="00D950FC" w:rsidRDefault="00D950FC">
            <w:pPr>
              <w:pStyle w:val="afff0"/>
              <w:spacing w:line="360" w:lineRule="auto"/>
              <w:rPr>
                <w:rFonts w:eastAsia="宋体" w:cs="宋体"/>
              </w:rPr>
            </w:pPr>
          </w:p>
        </w:tc>
      </w:tr>
    </w:tbl>
    <w:p w14:paraId="41AE83F6" w14:textId="77777777" w:rsidR="00D950FC" w:rsidRDefault="00D950FC">
      <w:pPr>
        <w:pStyle w:val="a0"/>
      </w:pPr>
    </w:p>
    <w:p w14:paraId="5F094FDA" w14:textId="77777777" w:rsidR="00D950FC" w:rsidRDefault="00000000">
      <w:pPr>
        <w:widowControl/>
        <w:jc w:val="left"/>
        <w:rPr>
          <w:rFonts w:hAnsi="Courier New"/>
          <w:szCs w:val="20"/>
        </w:rPr>
      </w:pPr>
      <w:r>
        <w:br w:type="page"/>
      </w:r>
    </w:p>
    <w:p w14:paraId="03495616" w14:textId="77777777" w:rsidR="00D950FC" w:rsidRDefault="00000000">
      <w:pPr>
        <w:autoSpaceDE w:val="0"/>
        <w:autoSpaceDN w:val="0"/>
        <w:adjustRightInd w:val="0"/>
        <w:outlineLvl w:val="4"/>
        <w:rPr>
          <w:b/>
          <w:bCs/>
          <w:szCs w:val="21"/>
        </w:rPr>
      </w:pPr>
      <w:r>
        <w:rPr>
          <w:rFonts w:hint="eastAsia"/>
          <w:b/>
          <w:bCs/>
          <w:szCs w:val="21"/>
        </w:rPr>
        <w:lastRenderedPageBreak/>
        <w:t>技术投标文件（含资格审查文件）格式4-2</w:t>
      </w:r>
    </w:p>
    <w:p w14:paraId="2F782F15" w14:textId="77777777" w:rsidR="00D950FC" w:rsidRDefault="00000000">
      <w:pPr>
        <w:adjustRightInd w:val="0"/>
        <w:snapToGrid w:val="0"/>
        <w:spacing w:line="500" w:lineRule="exact"/>
        <w:ind w:firstLine="562"/>
        <w:jc w:val="center"/>
        <w:rPr>
          <w:rFonts w:hAnsi="宋体" w:cs="黑体"/>
          <w:b/>
          <w:kern w:val="0"/>
          <w:sz w:val="32"/>
          <w:szCs w:val="32"/>
        </w:rPr>
      </w:pPr>
      <w:r>
        <w:rPr>
          <w:rFonts w:hAnsi="宋体" w:cs="黑体" w:hint="eastAsia"/>
          <w:b/>
          <w:kern w:val="0"/>
          <w:sz w:val="32"/>
          <w:szCs w:val="32"/>
        </w:rPr>
        <w:t>工程获奖一览表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2180"/>
        <w:gridCol w:w="1936"/>
        <w:gridCol w:w="924"/>
        <w:gridCol w:w="1490"/>
        <w:gridCol w:w="1251"/>
      </w:tblGrid>
      <w:tr w:rsidR="00D950FC" w14:paraId="54A5CB4A" w14:textId="77777777">
        <w:trPr>
          <w:cantSplit/>
          <w:trHeight w:val="136"/>
          <w:jc w:val="center"/>
        </w:trPr>
        <w:tc>
          <w:tcPr>
            <w:tcW w:w="435" w:type="pct"/>
            <w:vAlign w:val="center"/>
          </w:tcPr>
          <w:p w14:paraId="30B30F1A" w14:textId="77777777" w:rsidR="00D950FC" w:rsidRDefault="00000000">
            <w:pPr>
              <w:adjustRightInd w:val="0"/>
              <w:snapToGrid w:val="0"/>
              <w:spacing w:line="360" w:lineRule="auto"/>
              <w:jc w:val="center"/>
              <w:rPr>
                <w:rFonts w:hAnsi="宋体" w:cs="宋体"/>
                <w:b/>
                <w:kern w:val="0"/>
                <w:szCs w:val="21"/>
              </w:rPr>
            </w:pPr>
            <w:r>
              <w:rPr>
                <w:rFonts w:hAnsi="宋体" w:cs="宋体" w:hint="eastAsia"/>
                <w:b/>
                <w:kern w:val="0"/>
                <w:szCs w:val="21"/>
              </w:rPr>
              <w:t>序号</w:t>
            </w:r>
          </w:p>
        </w:tc>
        <w:tc>
          <w:tcPr>
            <w:tcW w:w="1279" w:type="pct"/>
            <w:vAlign w:val="center"/>
          </w:tcPr>
          <w:p w14:paraId="60571416" w14:textId="77777777" w:rsidR="00D950FC" w:rsidRDefault="00000000">
            <w:pPr>
              <w:adjustRightInd w:val="0"/>
              <w:snapToGrid w:val="0"/>
              <w:spacing w:line="360" w:lineRule="auto"/>
              <w:jc w:val="center"/>
              <w:rPr>
                <w:rFonts w:hAnsi="宋体" w:cs="宋体"/>
                <w:b/>
                <w:kern w:val="0"/>
                <w:szCs w:val="21"/>
              </w:rPr>
            </w:pPr>
            <w:r>
              <w:rPr>
                <w:rFonts w:hAnsi="宋体" w:cs="宋体" w:hint="eastAsia"/>
                <w:b/>
                <w:kern w:val="0"/>
                <w:szCs w:val="21"/>
              </w:rPr>
              <w:t>项目名称</w:t>
            </w:r>
          </w:p>
        </w:tc>
        <w:tc>
          <w:tcPr>
            <w:tcW w:w="1136" w:type="pct"/>
            <w:vAlign w:val="center"/>
          </w:tcPr>
          <w:p w14:paraId="07AA8050" w14:textId="77777777" w:rsidR="00D950FC" w:rsidRDefault="00000000">
            <w:pPr>
              <w:adjustRightInd w:val="0"/>
              <w:snapToGrid w:val="0"/>
              <w:spacing w:line="360" w:lineRule="auto"/>
              <w:jc w:val="center"/>
              <w:rPr>
                <w:rFonts w:hAnsi="宋体" w:cs="宋体"/>
                <w:b/>
                <w:kern w:val="0"/>
                <w:szCs w:val="21"/>
              </w:rPr>
            </w:pPr>
            <w:r>
              <w:rPr>
                <w:rFonts w:hAnsi="宋体" w:cs="宋体" w:hint="eastAsia"/>
                <w:b/>
                <w:kern w:val="0"/>
                <w:szCs w:val="21"/>
              </w:rPr>
              <w:t>奖项名称</w:t>
            </w:r>
          </w:p>
        </w:tc>
        <w:tc>
          <w:tcPr>
            <w:tcW w:w="542" w:type="pct"/>
            <w:vAlign w:val="center"/>
          </w:tcPr>
          <w:p w14:paraId="33093B41" w14:textId="77777777" w:rsidR="00D950FC" w:rsidRDefault="00000000">
            <w:pPr>
              <w:adjustRightInd w:val="0"/>
              <w:snapToGrid w:val="0"/>
              <w:spacing w:line="360" w:lineRule="auto"/>
              <w:jc w:val="center"/>
              <w:rPr>
                <w:rFonts w:hAnsi="宋体" w:cs="宋体"/>
                <w:b/>
                <w:kern w:val="0"/>
                <w:szCs w:val="21"/>
              </w:rPr>
            </w:pPr>
            <w:r>
              <w:rPr>
                <w:rFonts w:hAnsi="宋体" w:cs="宋体" w:hint="eastAsia"/>
                <w:b/>
                <w:kern w:val="0"/>
                <w:szCs w:val="21"/>
              </w:rPr>
              <w:t>级别</w:t>
            </w:r>
          </w:p>
        </w:tc>
        <w:tc>
          <w:tcPr>
            <w:tcW w:w="874" w:type="pct"/>
            <w:vAlign w:val="center"/>
          </w:tcPr>
          <w:p w14:paraId="0432FD51" w14:textId="77777777" w:rsidR="00D950FC" w:rsidRDefault="00000000">
            <w:pPr>
              <w:adjustRightInd w:val="0"/>
              <w:snapToGrid w:val="0"/>
              <w:spacing w:line="360" w:lineRule="auto"/>
              <w:jc w:val="center"/>
              <w:rPr>
                <w:rFonts w:hAnsi="宋体" w:cs="宋体"/>
                <w:b/>
                <w:kern w:val="0"/>
                <w:szCs w:val="21"/>
              </w:rPr>
            </w:pPr>
            <w:r>
              <w:rPr>
                <w:rFonts w:hAnsi="宋体" w:cs="宋体" w:hint="eastAsia"/>
                <w:b/>
                <w:kern w:val="0"/>
                <w:szCs w:val="21"/>
              </w:rPr>
              <w:t>颁发机构</w:t>
            </w:r>
          </w:p>
        </w:tc>
        <w:tc>
          <w:tcPr>
            <w:tcW w:w="734" w:type="pct"/>
            <w:vAlign w:val="center"/>
          </w:tcPr>
          <w:p w14:paraId="332CB197" w14:textId="77777777" w:rsidR="00D950FC" w:rsidRDefault="00000000">
            <w:pPr>
              <w:adjustRightInd w:val="0"/>
              <w:snapToGrid w:val="0"/>
              <w:spacing w:line="360" w:lineRule="auto"/>
              <w:jc w:val="center"/>
              <w:rPr>
                <w:rFonts w:hAnsi="宋体" w:cs="宋体"/>
                <w:b/>
                <w:kern w:val="0"/>
                <w:szCs w:val="21"/>
              </w:rPr>
            </w:pPr>
            <w:r>
              <w:rPr>
                <w:rFonts w:hAnsi="宋体" w:cs="宋体" w:hint="eastAsia"/>
                <w:b/>
                <w:kern w:val="0"/>
                <w:szCs w:val="21"/>
              </w:rPr>
              <w:t>获奖时间</w:t>
            </w:r>
          </w:p>
        </w:tc>
      </w:tr>
      <w:tr w:rsidR="00D950FC" w14:paraId="68BAC0AF" w14:textId="77777777">
        <w:trPr>
          <w:cantSplit/>
          <w:trHeight w:val="136"/>
          <w:jc w:val="center"/>
        </w:trPr>
        <w:tc>
          <w:tcPr>
            <w:tcW w:w="435" w:type="pct"/>
            <w:vAlign w:val="center"/>
          </w:tcPr>
          <w:p w14:paraId="7774C320" w14:textId="77777777" w:rsidR="00D950FC" w:rsidRDefault="00D950FC">
            <w:pPr>
              <w:adjustRightInd w:val="0"/>
              <w:snapToGrid w:val="0"/>
              <w:spacing w:line="360" w:lineRule="auto"/>
              <w:ind w:leftChars="15" w:left="31" w:rightChars="15" w:right="31"/>
              <w:jc w:val="center"/>
              <w:rPr>
                <w:rFonts w:hAnsi="宋体" w:cs="宋体"/>
                <w:kern w:val="0"/>
                <w:szCs w:val="21"/>
              </w:rPr>
            </w:pPr>
          </w:p>
        </w:tc>
        <w:tc>
          <w:tcPr>
            <w:tcW w:w="1279" w:type="pct"/>
            <w:tcMar>
              <w:top w:w="0" w:type="dxa"/>
              <w:left w:w="57" w:type="dxa"/>
              <w:bottom w:w="0" w:type="dxa"/>
              <w:right w:w="57" w:type="dxa"/>
            </w:tcMar>
            <w:vAlign w:val="center"/>
          </w:tcPr>
          <w:p w14:paraId="556E9C62" w14:textId="77777777" w:rsidR="00D950FC" w:rsidRDefault="00D950FC">
            <w:pPr>
              <w:adjustRightInd w:val="0"/>
              <w:snapToGrid w:val="0"/>
              <w:spacing w:line="360" w:lineRule="auto"/>
              <w:ind w:leftChars="15" w:left="31" w:rightChars="15" w:right="31"/>
              <w:jc w:val="center"/>
              <w:rPr>
                <w:rFonts w:hAnsi="宋体" w:cs="宋体"/>
                <w:b/>
                <w:kern w:val="0"/>
                <w:szCs w:val="21"/>
              </w:rPr>
            </w:pPr>
          </w:p>
        </w:tc>
        <w:tc>
          <w:tcPr>
            <w:tcW w:w="1136" w:type="pct"/>
            <w:tcMar>
              <w:top w:w="0" w:type="dxa"/>
              <w:left w:w="57" w:type="dxa"/>
              <w:bottom w:w="0" w:type="dxa"/>
              <w:right w:w="57" w:type="dxa"/>
            </w:tcMar>
            <w:vAlign w:val="center"/>
          </w:tcPr>
          <w:p w14:paraId="0F723BE3" w14:textId="77777777" w:rsidR="00D950FC" w:rsidRDefault="00D950FC">
            <w:pPr>
              <w:adjustRightInd w:val="0"/>
              <w:snapToGrid w:val="0"/>
              <w:spacing w:line="360" w:lineRule="auto"/>
              <w:ind w:leftChars="15" w:left="31" w:rightChars="15" w:right="31"/>
              <w:jc w:val="center"/>
              <w:rPr>
                <w:rFonts w:hAnsi="宋体" w:cs="宋体"/>
                <w:kern w:val="0"/>
                <w:szCs w:val="21"/>
              </w:rPr>
            </w:pPr>
          </w:p>
        </w:tc>
        <w:tc>
          <w:tcPr>
            <w:tcW w:w="542" w:type="pct"/>
            <w:vAlign w:val="center"/>
          </w:tcPr>
          <w:p w14:paraId="2C70369A" w14:textId="77777777" w:rsidR="00D950FC" w:rsidRDefault="00D950FC">
            <w:pPr>
              <w:adjustRightInd w:val="0"/>
              <w:snapToGrid w:val="0"/>
              <w:spacing w:line="360" w:lineRule="auto"/>
              <w:jc w:val="center"/>
              <w:rPr>
                <w:rFonts w:hAnsi="宋体" w:cs="宋体"/>
                <w:b/>
                <w:kern w:val="0"/>
                <w:szCs w:val="21"/>
              </w:rPr>
            </w:pPr>
          </w:p>
        </w:tc>
        <w:tc>
          <w:tcPr>
            <w:tcW w:w="874" w:type="pct"/>
            <w:vAlign w:val="center"/>
          </w:tcPr>
          <w:p w14:paraId="67EB8231" w14:textId="77777777" w:rsidR="00D950FC" w:rsidRDefault="00D950FC">
            <w:pPr>
              <w:adjustRightInd w:val="0"/>
              <w:snapToGrid w:val="0"/>
              <w:spacing w:line="360" w:lineRule="auto"/>
              <w:jc w:val="center"/>
              <w:rPr>
                <w:rFonts w:hAnsi="宋体" w:cs="宋体"/>
                <w:b/>
                <w:kern w:val="0"/>
                <w:szCs w:val="21"/>
              </w:rPr>
            </w:pPr>
          </w:p>
        </w:tc>
        <w:tc>
          <w:tcPr>
            <w:tcW w:w="734" w:type="pct"/>
            <w:vAlign w:val="center"/>
          </w:tcPr>
          <w:p w14:paraId="50EE803F" w14:textId="77777777" w:rsidR="00D950FC" w:rsidRDefault="00D950FC">
            <w:pPr>
              <w:adjustRightInd w:val="0"/>
              <w:snapToGrid w:val="0"/>
              <w:spacing w:line="360" w:lineRule="auto"/>
              <w:jc w:val="center"/>
              <w:rPr>
                <w:rFonts w:hAnsi="宋体" w:cs="宋体"/>
                <w:b/>
                <w:kern w:val="0"/>
                <w:szCs w:val="21"/>
              </w:rPr>
            </w:pPr>
          </w:p>
        </w:tc>
      </w:tr>
      <w:tr w:rsidR="00D950FC" w14:paraId="729DB0F7" w14:textId="77777777">
        <w:trPr>
          <w:cantSplit/>
          <w:trHeight w:val="136"/>
          <w:jc w:val="center"/>
        </w:trPr>
        <w:tc>
          <w:tcPr>
            <w:tcW w:w="435" w:type="pct"/>
            <w:vAlign w:val="center"/>
          </w:tcPr>
          <w:p w14:paraId="5F7EE492" w14:textId="77777777" w:rsidR="00D950FC" w:rsidRDefault="00D950FC">
            <w:pPr>
              <w:adjustRightInd w:val="0"/>
              <w:snapToGrid w:val="0"/>
              <w:spacing w:line="360" w:lineRule="auto"/>
              <w:ind w:leftChars="15" w:left="31" w:rightChars="15" w:right="31"/>
              <w:jc w:val="center"/>
              <w:rPr>
                <w:rFonts w:hAnsi="宋体" w:cs="宋体"/>
                <w:kern w:val="0"/>
                <w:szCs w:val="21"/>
              </w:rPr>
            </w:pPr>
          </w:p>
        </w:tc>
        <w:tc>
          <w:tcPr>
            <w:tcW w:w="1279" w:type="pct"/>
            <w:tcMar>
              <w:top w:w="0" w:type="dxa"/>
              <w:left w:w="57" w:type="dxa"/>
              <w:bottom w:w="0" w:type="dxa"/>
              <w:right w:w="57" w:type="dxa"/>
            </w:tcMar>
            <w:vAlign w:val="center"/>
          </w:tcPr>
          <w:p w14:paraId="22139D91" w14:textId="77777777" w:rsidR="00D950FC" w:rsidRDefault="00D950FC">
            <w:pPr>
              <w:adjustRightInd w:val="0"/>
              <w:snapToGrid w:val="0"/>
              <w:spacing w:line="360" w:lineRule="auto"/>
              <w:ind w:leftChars="15" w:left="31" w:rightChars="15" w:right="31"/>
              <w:jc w:val="center"/>
              <w:rPr>
                <w:rFonts w:hAnsi="宋体" w:cs="宋体"/>
                <w:b/>
                <w:kern w:val="0"/>
                <w:szCs w:val="21"/>
              </w:rPr>
            </w:pPr>
          </w:p>
        </w:tc>
        <w:tc>
          <w:tcPr>
            <w:tcW w:w="1136" w:type="pct"/>
            <w:tcMar>
              <w:top w:w="0" w:type="dxa"/>
              <w:left w:w="57" w:type="dxa"/>
              <w:bottom w:w="0" w:type="dxa"/>
              <w:right w:w="57" w:type="dxa"/>
            </w:tcMar>
            <w:vAlign w:val="center"/>
          </w:tcPr>
          <w:p w14:paraId="6590860F" w14:textId="77777777" w:rsidR="00D950FC" w:rsidRDefault="00D950FC">
            <w:pPr>
              <w:adjustRightInd w:val="0"/>
              <w:snapToGrid w:val="0"/>
              <w:spacing w:line="360" w:lineRule="auto"/>
              <w:ind w:leftChars="15" w:left="31" w:rightChars="15" w:right="31"/>
              <w:jc w:val="center"/>
              <w:rPr>
                <w:rFonts w:hAnsi="宋体" w:cs="宋体"/>
                <w:kern w:val="0"/>
                <w:szCs w:val="21"/>
              </w:rPr>
            </w:pPr>
          </w:p>
        </w:tc>
        <w:tc>
          <w:tcPr>
            <w:tcW w:w="542" w:type="pct"/>
            <w:vAlign w:val="center"/>
          </w:tcPr>
          <w:p w14:paraId="7473EB1A" w14:textId="77777777" w:rsidR="00D950FC" w:rsidRDefault="00D950FC">
            <w:pPr>
              <w:adjustRightInd w:val="0"/>
              <w:snapToGrid w:val="0"/>
              <w:spacing w:line="360" w:lineRule="auto"/>
              <w:jc w:val="center"/>
              <w:rPr>
                <w:rFonts w:hAnsi="宋体" w:cs="宋体"/>
                <w:b/>
                <w:kern w:val="0"/>
                <w:szCs w:val="21"/>
              </w:rPr>
            </w:pPr>
          </w:p>
        </w:tc>
        <w:tc>
          <w:tcPr>
            <w:tcW w:w="874" w:type="pct"/>
            <w:vAlign w:val="center"/>
          </w:tcPr>
          <w:p w14:paraId="1E0F35BD" w14:textId="77777777" w:rsidR="00D950FC" w:rsidRDefault="00D950FC">
            <w:pPr>
              <w:adjustRightInd w:val="0"/>
              <w:snapToGrid w:val="0"/>
              <w:spacing w:line="360" w:lineRule="auto"/>
              <w:jc w:val="center"/>
              <w:rPr>
                <w:rFonts w:hAnsi="宋体" w:cs="宋体"/>
                <w:b/>
                <w:kern w:val="0"/>
                <w:szCs w:val="21"/>
              </w:rPr>
            </w:pPr>
          </w:p>
        </w:tc>
        <w:tc>
          <w:tcPr>
            <w:tcW w:w="734" w:type="pct"/>
            <w:vAlign w:val="center"/>
          </w:tcPr>
          <w:p w14:paraId="488D5FB6" w14:textId="77777777" w:rsidR="00D950FC" w:rsidRDefault="00D950FC">
            <w:pPr>
              <w:adjustRightInd w:val="0"/>
              <w:snapToGrid w:val="0"/>
              <w:spacing w:line="360" w:lineRule="auto"/>
              <w:jc w:val="center"/>
              <w:rPr>
                <w:rFonts w:hAnsi="宋体" w:cs="宋体"/>
                <w:b/>
                <w:kern w:val="0"/>
                <w:szCs w:val="21"/>
              </w:rPr>
            </w:pPr>
          </w:p>
        </w:tc>
      </w:tr>
      <w:tr w:rsidR="00D950FC" w14:paraId="28C823EC" w14:textId="77777777">
        <w:trPr>
          <w:cantSplit/>
          <w:trHeight w:val="136"/>
          <w:jc w:val="center"/>
        </w:trPr>
        <w:tc>
          <w:tcPr>
            <w:tcW w:w="435" w:type="pct"/>
            <w:vAlign w:val="center"/>
          </w:tcPr>
          <w:p w14:paraId="269AEA7E" w14:textId="77777777" w:rsidR="00D950FC" w:rsidRDefault="00D950FC">
            <w:pPr>
              <w:adjustRightInd w:val="0"/>
              <w:snapToGrid w:val="0"/>
              <w:spacing w:line="360" w:lineRule="auto"/>
              <w:ind w:leftChars="15" w:left="31" w:rightChars="15" w:right="31"/>
              <w:jc w:val="center"/>
              <w:rPr>
                <w:rFonts w:hAnsi="宋体" w:cs="宋体"/>
                <w:kern w:val="0"/>
                <w:szCs w:val="21"/>
              </w:rPr>
            </w:pPr>
          </w:p>
        </w:tc>
        <w:tc>
          <w:tcPr>
            <w:tcW w:w="1279" w:type="pct"/>
            <w:tcMar>
              <w:top w:w="0" w:type="dxa"/>
              <w:left w:w="57" w:type="dxa"/>
              <w:bottom w:w="0" w:type="dxa"/>
              <w:right w:w="57" w:type="dxa"/>
            </w:tcMar>
            <w:vAlign w:val="center"/>
          </w:tcPr>
          <w:p w14:paraId="2022B9DE" w14:textId="77777777" w:rsidR="00D950FC" w:rsidRDefault="00D950FC">
            <w:pPr>
              <w:adjustRightInd w:val="0"/>
              <w:snapToGrid w:val="0"/>
              <w:spacing w:line="360" w:lineRule="auto"/>
              <w:ind w:leftChars="15" w:left="31" w:rightChars="15" w:right="31"/>
              <w:jc w:val="center"/>
              <w:rPr>
                <w:rFonts w:hAnsi="宋体" w:cs="宋体"/>
                <w:b/>
                <w:kern w:val="0"/>
                <w:szCs w:val="21"/>
              </w:rPr>
            </w:pPr>
          </w:p>
        </w:tc>
        <w:tc>
          <w:tcPr>
            <w:tcW w:w="1136" w:type="pct"/>
            <w:tcMar>
              <w:top w:w="0" w:type="dxa"/>
              <w:left w:w="57" w:type="dxa"/>
              <w:bottom w:w="0" w:type="dxa"/>
              <w:right w:w="57" w:type="dxa"/>
            </w:tcMar>
            <w:vAlign w:val="center"/>
          </w:tcPr>
          <w:p w14:paraId="6F41482C" w14:textId="77777777" w:rsidR="00D950FC" w:rsidRDefault="00D950FC">
            <w:pPr>
              <w:adjustRightInd w:val="0"/>
              <w:snapToGrid w:val="0"/>
              <w:spacing w:line="360" w:lineRule="auto"/>
              <w:ind w:leftChars="15" w:left="31" w:rightChars="15" w:right="31"/>
              <w:jc w:val="center"/>
              <w:rPr>
                <w:rFonts w:hAnsi="宋体" w:cs="宋体"/>
                <w:kern w:val="0"/>
                <w:szCs w:val="21"/>
              </w:rPr>
            </w:pPr>
          </w:p>
        </w:tc>
        <w:tc>
          <w:tcPr>
            <w:tcW w:w="542" w:type="pct"/>
            <w:vAlign w:val="center"/>
          </w:tcPr>
          <w:p w14:paraId="367AA79C" w14:textId="77777777" w:rsidR="00D950FC" w:rsidRDefault="00D950FC">
            <w:pPr>
              <w:adjustRightInd w:val="0"/>
              <w:snapToGrid w:val="0"/>
              <w:spacing w:line="360" w:lineRule="auto"/>
              <w:jc w:val="center"/>
              <w:rPr>
                <w:rFonts w:hAnsi="宋体" w:cs="宋体"/>
                <w:b/>
                <w:kern w:val="0"/>
                <w:szCs w:val="21"/>
              </w:rPr>
            </w:pPr>
          </w:p>
        </w:tc>
        <w:tc>
          <w:tcPr>
            <w:tcW w:w="874" w:type="pct"/>
            <w:vAlign w:val="center"/>
          </w:tcPr>
          <w:p w14:paraId="1A7CED9B" w14:textId="77777777" w:rsidR="00D950FC" w:rsidRDefault="00D950FC">
            <w:pPr>
              <w:adjustRightInd w:val="0"/>
              <w:snapToGrid w:val="0"/>
              <w:spacing w:line="360" w:lineRule="auto"/>
              <w:jc w:val="center"/>
              <w:rPr>
                <w:rFonts w:hAnsi="宋体" w:cs="宋体"/>
                <w:b/>
                <w:kern w:val="0"/>
                <w:szCs w:val="21"/>
              </w:rPr>
            </w:pPr>
          </w:p>
        </w:tc>
        <w:tc>
          <w:tcPr>
            <w:tcW w:w="734" w:type="pct"/>
            <w:vAlign w:val="center"/>
          </w:tcPr>
          <w:p w14:paraId="45B4164B" w14:textId="77777777" w:rsidR="00D950FC" w:rsidRDefault="00D950FC">
            <w:pPr>
              <w:adjustRightInd w:val="0"/>
              <w:snapToGrid w:val="0"/>
              <w:spacing w:line="360" w:lineRule="auto"/>
              <w:jc w:val="center"/>
              <w:rPr>
                <w:rFonts w:hAnsi="宋体" w:cs="宋体"/>
                <w:b/>
                <w:kern w:val="0"/>
                <w:szCs w:val="21"/>
              </w:rPr>
            </w:pPr>
          </w:p>
        </w:tc>
      </w:tr>
      <w:tr w:rsidR="00D950FC" w14:paraId="0FFB7110" w14:textId="77777777">
        <w:trPr>
          <w:cantSplit/>
          <w:trHeight w:val="136"/>
          <w:jc w:val="center"/>
        </w:trPr>
        <w:tc>
          <w:tcPr>
            <w:tcW w:w="435" w:type="pct"/>
            <w:vAlign w:val="center"/>
          </w:tcPr>
          <w:p w14:paraId="2116E50F" w14:textId="77777777" w:rsidR="00D950FC" w:rsidRDefault="00D950FC">
            <w:pPr>
              <w:adjustRightInd w:val="0"/>
              <w:snapToGrid w:val="0"/>
              <w:spacing w:line="360" w:lineRule="auto"/>
              <w:ind w:leftChars="15" w:left="31" w:rightChars="15" w:right="31"/>
              <w:jc w:val="center"/>
              <w:rPr>
                <w:rFonts w:hAnsi="宋体" w:cs="宋体"/>
                <w:kern w:val="0"/>
                <w:szCs w:val="21"/>
              </w:rPr>
            </w:pPr>
          </w:p>
        </w:tc>
        <w:tc>
          <w:tcPr>
            <w:tcW w:w="1279" w:type="pct"/>
            <w:tcMar>
              <w:top w:w="0" w:type="dxa"/>
              <w:left w:w="57" w:type="dxa"/>
              <w:bottom w:w="0" w:type="dxa"/>
              <w:right w:w="57" w:type="dxa"/>
            </w:tcMar>
            <w:vAlign w:val="center"/>
          </w:tcPr>
          <w:p w14:paraId="065E3F81" w14:textId="77777777" w:rsidR="00D950FC" w:rsidRDefault="00D950FC">
            <w:pPr>
              <w:adjustRightInd w:val="0"/>
              <w:snapToGrid w:val="0"/>
              <w:spacing w:line="360" w:lineRule="auto"/>
              <w:ind w:leftChars="15" w:left="31" w:rightChars="15" w:right="31"/>
              <w:jc w:val="center"/>
              <w:rPr>
                <w:rFonts w:hAnsi="宋体" w:cs="宋体"/>
                <w:b/>
                <w:kern w:val="0"/>
                <w:szCs w:val="21"/>
              </w:rPr>
            </w:pPr>
          </w:p>
        </w:tc>
        <w:tc>
          <w:tcPr>
            <w:tcW w:w="1136" w:type="pct"/>
            <w:tcMar>
              <w:top w:w="0" w:type="dxa"/>
              <w:left w:w="57" w:type="dxa"/>
              <w:bottom w:w="0" w:type="dxa"/>
              <w:right w:w="57" w:type="dxa"/>
            </w:tcMar>
            <w:vAlign w:val="center"/>
          </w:tcPr>
          <w:p w14:paraId="68B6DD2D" w14:textId="77777777" w:rsidR="00D950FC" w:rsidRDefault="00D950FC">
            <w:pPr>
              <w:adjustRightInd w:val="0"/>
              <w:snapToGrid w:val="0"/>
              <w:spacing w:line="360" w:lineRule="auto"/>
              <w:ind w:leftChars="15" w:left="31" w:rightChars="15" w:right="31"/>
              <w:jc w:val="center"/>
              <w:rPr>
                <w:rFonts w:hAnsi="宋体" w:cs="宋体"/>
                <w:kern w:val="0"/>
                <w:szCs w:val="21"/>
              </w:rPr>
            </w:pPr>
          </w:p>
        </w:tc>
        <w:tc>
          <w:tcPr>
            <w:tcW w:w="542" w:type="pct"/>
            <w:vAlign w:val="center"/>
          </w:tcPr>
          <w:p w14:paraId="4A4FF2B8" w14:textId="77777777" w:rsidR="00D950FC" w:rsidRDefault="00D950FC">
            <w:pPr>
              <w:adjustRightInd w:val="0"/>
              <w:snapToGrid w:val="0"/>
              <w:spacing w:line="360" w:lineRule="auto"/>
              <w:jc w:val="center"/>
              <w:rPr>
                <w:rFonts w:hAnsi="宋体" w:cs="宋体"/>
                <w:b/>
                <w:kern w:val="0"/>
                <w:szCs w:val="21"/>
              </w:rPr>
            </w:pPr>
          </w:p>
        </w:tc>
        <w:tc>
          <w:tcPr>
            <w:tcW w:w="874" w:type="pct"/>
            <w:vAlign w:val="center"/>
          </w:tcPr>
          <w:p w14:paraId="781F61D8" w14:textId="77777777" w:rsidR="00D950FC" w:rsidRDefault="00D950FC">
            <w:pPr>
              <w:adjustRightInd w:val="0"/>
              <w:snapToGrid w:val="0"/>
              <w:spacing w:line="360" w:lineRule="auto"/>
              <w:jc w:val="center"/>
              <w:rPr>
                <w:rFonts w:hAnsi="宋体" w:cs="宋体"/>
                <w:b/>
                <w:kern w:val="0"/>
                <w:szCs w:val="21"/>
              </w:rPr>
            </w:pPr>
          </w:p>
        </w:tc>
        <w:tc>
          <w:tcPr>
            <w:tcW w:w="734" w:type="pct"/>
            <w:vAlign w:val="center"/>
          </w:tcPr>
          <w:p w14:paraId="66F995F9" w14:textId="77777777" w:rsidR="00D950FC" w:rsidRDefault="00D950FC">
            <w:pPr>
              <w:adjustRightInd w:val="0"/>
              <w:snapToGrid w:val="0"/>
              <w:spacing w:line="360" w:lineRule="auto"/>
              <w:jc w:val="center"/>
              <w:rPr>
                <w:rFonts w:hAnsi="宋体" w:cs="宋体"/>
                <w:b/>
                <w:kern w:val="0"/>
                <w:szCs w:val="21"/>
              </w:rPr>
            </w:pPr>
          </w:p>
        </w:tc>
      </w:tr>
      <w:tr w:rsidR="00D950FC" w14:paraId="4EA63FE2" w14:textId="77777777">
        <w:trPr>
          <w:cantSplit/>
          <w:trHeight w:val="136"/>
          <w:jc w:val="center"/>
        </w:trPr>
        <w:tc>
          <w:tcPr>
            <w:tcW w:w="435" w:type="pct"/>
            <w:vAlign w:val="center"/>
          </w:tcPr>
          <w:p w14:paraId="3C2D331A" w14:textId="77777777" w:rsidR="00D950FC" w:rsidRDefault="00D950FC">
            <w:pPr>
              <w:adjustRightInd w:val="0"/>
              <w:snapToGrid w:val="0"/>
              <w:spacing w:line="360" w:lineRule="auto"/>
              <w:ind w:leftChars="15" w:left="31" w:rightChars="15" w:right="31"/>
              <w:jc w:val="center"/>
              <w:rPr>
                <w:rFonts w:hAnsi="宋体" w:cs="宋体"/>
                <w:kern w:val="0"/>
                <w:szCs w:val="21"/>
              </w:rPr>
            </w:pPr>
          </w:p>
        </w:tc>
        <w:tc>
          <w:tcPr>
            <w:tcW w:w="1279" w:type="pct"/>
            <w:tcMar>
              <w:top w:w="0" w:type="dxa"/>
              <w:left w:w="57" w:type="dxa"/>
              <w:bottom w:w="0" w:type="dxa"/>
              <w:right w:w="57" w:type="dxa"/>
            </w:tcMar>
            <w:vAlign w:val="center"/>
          </w:tcPr>
          <w:p w14:paraId="2D0E4071" w14:textId="77777777" w:rsidR="00D950FC" w:rsidRDefault="00D950FC">
            <w:pPr>
              <w:adjustRightInd w:val="0"/>
              <w:snapToGrid w:val="0"/>
              <w:spacing w:line="360" w:lineRule="auto"/>
              <w:ind w:leftChars="15" w:left="31" w:rightChars="15" w:right="31"/>
              <w:jc w:val="center"/>
              <w:rPr>
                <w:rFonts w:hAnsi="宋体" w:cs="宋体"/>
                <w:b/>
                <w:kern w:val="0"/>
                <w:szCs w:val="21"/>
              </w:rPr>
            </w:pPr>
          </w:p>
        </w:tc>
        <w:tc>
          <w:tcPr>
            <w:tcW w:w="1136" w:type="pct"/>
            <w:tcMar>
              <w:top w:w="0" w:type="dxa"/>
              <w:left w:w="57" w:type="dxa"/>
              <w:bottom w:w="0" w:type="dxa"/>
              <w:right w:w="57" w:type="dxa"/>
            </w:tcMar>
            <w:vAlign w:val="center"/>
          </w:tcPr>
          <w:p w14:paraId="16CAFA48" w14:textId="77777777" w:rsidR="00D950FC" w:rsidRDefault="00D950FC">
            <w:pPr>
              <w:adjustRightInd w:val="0"/>
              <w:snapToGrid w:val="0"/>
              <w:spacing w:line="360" w:lineRule="auto"/>
              <w:ind w:leftChars="15" w:left="31" w:rightChars="15" w:right="31"/>
              <w:jc w:val="center"/>
              <w:rPr>
                <w:rFonts w:hAnsi="宋体" w:cs="宋体"/>
                <w:kern w:val="0"/>
                <w:szCs w:val="21"/>
              </w:rPr>
            </w:pPr>
          </w:p>
        </w:tc>
        <w:tc>
          <w:tcPr>
            <w:tcW w:w="542" w:type="pct"/>
            <w:vAlign w:val="center"/>
          </w:tcPr>
          <w:p w14:paraId="03F05DB9" w14:textId="77777777" w:rsidR="00D950FC" w:rsidRDefault="00D950FC">
            <w:pPr>
              <w:adjustRightInd w:val="0"/>
              <w:snapToGrid w:val="0"/>
              <w:spacing w:line="360" w:lineRule="auto"/>
              <w:jc w:val="center"/>
              <w:rPr>
                <w:rFonts w:hAnsi="宋体" w:cs="宋体"/>
                <w:b/>
                <w:kern w:val="0"/>
                <w:szCs w:val="21"/>
              </w:rPr>
            </w:pPr>
          </w:p>
        </w:tc>
        <w:tc>
          <w:tcPr>
            <w:tcW w:w="874" w:type="pct"/>
            <w:vAlign w:val="center"/>
          </w:tcPr>
          <w:p w14:paraId="37483336" w14:textId="77777777" w:rsidR="00D950FC" w:rsidRDefault="00D950FC">
            <w:pPr>
              <w:adjustRightInd w:val="0"/>
              <w:snapToGrid w:val="0"/>
              <w:spacing w:line="360" w:lineRule="auto"/>
              <w:jc w:val="center"/>
              <w:rPr>
                <w:rFonts w:hAnsi="宋体" w:cs="宋体"/>
                <w:b/>
                <w:kern w:val="0"/>
                <w:szCs w:val="21"/>
              </w:rPr>
            </w:pPr>
          </w:p>
        </w:tc>
        <w:tc>
          <w:tcPr>
            <w:tcW w:w="734" w:type="pct"/>
            <w:vAlign w:val="center"/>
          </w:tcPr>
          <w:p w14:paraId="67E17083" w14:textId="77777777" w:rsidR="00D950FC" w:rsidRDefault="00D950FC">
            <w:pPr>
              <w:adjustRightInd w:val="0"/>
              <w:snapToGrid w:val="0"/>
              <w:spacing w:line="360" w:lineRule="auto"/>
              <w:jc w:val="center"/>
              <w:rPr>
                <w:rFonts w:hAnsi="宋体" w:cs="宋体"/>
                <w:b/>
                <w:kern w:val="0"/>
                <w:szCs w:val="21"/>
              </w:rPr>
            </w:pPr>
          </w:p>
        </w:tc>
      </w:tr>
    </w:tbl>
    <w:p w14:paraId="5AEDA953" w14:textId="77777777" w:rsidR="00D950FC" w:rsidRDefault="00000000">
      <w:pPr>
        <w:widowControl/>
        <w:jc w:val="left"/>
        <w:rPr>
          <w:rFonts w:hAnsi="Courier New"/>
          <w:szCs w:val="20"/>
        </w:rPr>
      </w:pPr>
      <w:r>
        <w:br w:type="page"/>
      </w:r>
    </w:p>
    <w:p w14:paraId="6A85C864" w14:textId="77777777" w:rsidR="00D950FC" w:rsidRDefault="00000000">
      <w:pPr>
        <w:autoSpaceDE w:val="0"/>
        <w:autoSpaceDN w:val="0"/>
        <w:adjustRightInd w:val="0"/>
        <w:outlineLvl w:val="4"/>
        <w:rPr>
          <w:b/>
          <w:bCs/>
          <w:szCs w:val="21"/>
        </w:rPr>
      </w:pPr>
      <w:r>
        <w:rPr>
          <w:rFonts w:hint="eastAsia"/>
          <w:b/>
          <w:bCs/>
          <w:szCs w:val="21"/>
        </w:rPr>
        <w:lastRenderedPageBreak/>
        <w:t>技术投标文件（含资格审查文件）格式4-3</w:t>
      </w:r>
    </w:p>
    <w:p w14:paraId="29658C1B" w14:textId="77777777" w:rsidR="00D950FC" w:rsidRDefault="00000000">
      <w:pPr>
        <w:ind w:leftChars="128" w:left="269" w:right="150" w:firstLineChars="150" w:firstLine="422"/>
        <w:jc w:val="center"/>
        <w:rPr>
          <w:rFonts w:hAnsi="宋体"/>
          <w:b/>
          <w:szCs w:val="32"/>
        </w:rPr>
      </w:pPr>
      <w:r>
        <w:rPr>
          <w:rFonts w:hAnsi="宋体" w:hint="eastAsia"/>
          <w:b/>
          <w:sz w:val="28"/>
          <w:szCs w:val="32"/>
        </w:rPr>
        <w:t>项目管理机构人员</w:t>
      </w:r>
      <w:r>
        <w:rPr>
          <w:rFonts w:hAnsi="宋体" w:hint="eastAsia"/>
          <w:b/>
          <w:sz w:val="28"/>
          <w:szCs w:val="28"/>
        </w:rPr>
        <w:t>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733"/>
        <w:gridCol w:w="866"/>
        <w:gridCol w:w="868"/>
        <w:gridCol w:w="868"/>
        <w:gridCol w:w="1300"/>
        <w:gridCol w:w="1299"/>
        <w:gridCol w:w="866"/>
      </w:tblGrid>
      <w:tr w:rsidR="00D950FC" w14:paraId="6AA9E72C" w14:textId="77777777">
        <w:trPr>
          <w:trHeight w:val="419"/>
        </w:trPr>
        <w:tc>
          <w:tcPr>
            <w:tcW w:w="424" w:type="pct"/>
            <w:vMerge w:val="restart"/>
            <w:tcBorders>
              <w:top w:val="single" w:sz="4" w:space="0" w:color="auto"/>
              <w:left w:val="single" w:sz="4" w:space="0" w:color="auto"/>
              <w:right w:val="single" w:sz="4" w:space="0" w:color="auto"/>
            </w:tcBorders>
            <w:vAlign w:val="center"/>
          </w:tcPr>
          <w:p w14:paraId="37BCB13D" w14:textId="77777777" w:rsidR="00D950FC" w:rsidRDefault="00000000">
            <w:pPr>
              <w:ind w:leftChars="-35" w:left="-73" w:rightChars="-29" w:right="-61"/>
              <w:jc w:val="center"/>
              <w:rPr>
                <w:rFonts w:hAnsi="宋体"/>
                <w:bCs/>
                <w:kern w:val="0"/>
                <w:szCs w:val="21"/>
              </w:rPr>
            </w:pPr>
            <w:r>
              <w:rPr>
                <w:rFonts w:hAnsi="宋体" w:hint="eastAsia"/>
                <w:bCs/>
                <w:kern w:val="0"/>
                <w:szCs w:val="21"/>
              </w:rPr>
              <w:t>序号</w:t>
            </w:r>
          </w:p>
        </w:tc>
        <w:tc>
          <w:tcPr>
            <w:tcW w:w="1017" w:type="pct"/>
            <w:vMerge w:val="restart"/>
            <w:tcBorders>
              <w:top w:val="single" w:sz="4" w:space="0" w:color="auto"/>
              <w:left w:val="single" w:sz="4" w:space="0" w:color="auto"/>
              <w:right w:val="single" w:sz="4" w:space="0" w:color="auto"/>
            </w:tcBorders>
            <w:vAlign w:val="center"/>
          </w:tcPr>
          <w:p w14:paraId="5CE84B4C" w14:textId="77777777" w:rsidR="00D950FC" w:rsidRDefault="00000000">
            <w:pPr>
              <w:ind w:leftChars="-35" w:left="-73" w:rightChars="-29" w:right="-61"/>
              <w:jc w:val="center"/>
              <w:rPr>
                <w:rFonts w:hAnsi="宋体" w:cs="Arial Unicode MS"/>
                <w:bCs/>
                <w:kern w:val="0"/>
                <w:szCs w:val="21"/>
              </w:rPr>
            </w:pPr>
            <w:r>
              <w:rPr>
                <w:rFonts w:hAnsi="宋体" w:hint="eastAsia"/>
                <w:szCs w:val="21"/>
              </w:rPr>
              <w:t>岗位</w:t>
            </w:r>
          </w:p>
        </w:tc>
        <w:tc>
          <w:tcPr>
            <w:tcW w:w="508" w:type="pct"/>
            <w:vMerge w:val="restart"/>
            <w:tcBorders>
              <w:top w:val="single" w:sz="4" w:space="0" w:color="auto"/>
              <w:left w:val="single" w:sz="4" w:space="0" w:color="auto"/>
              <w:right w:val="single" w:sz="4" w:space="0" w:color="auto"/>
            </w:tcBorders>
            <w:vAlign w:val="center"/>
          </w:tcPr>
          <w:p w14:paraId="569D9027" w14:textId="77777777" w:rsidR="00D950FC" w:rsidRDefault="00000000">
            <w:pPr>
              <w:ind w:leftChars="-35" w:left="-73" w:rightChars="-29" w:right="-61"/>
              <w:jc w:val="center"/>
              <w:rPr>
                <w:rFonts w:hAnsi="宋体"/>
                <w:bCs/>
                <w:kern w:val="0"/>
                <w:szCs w:val="21"/>
              </w:rPr>
            </w:pPr>
            <w:r>
              <w:rPr>
                <w:rFonts w:hAnsi="宋体" w:hint="eastAsia"/>
                <w:bCs/>
                <w:kern w:val="0"/>
                <w:szCs w:val="21"/>
              </w:rPr>
              <w:t>姓名</w:t>
            </w:r>
          </w:p>
        </w:tc>
        <w:tc>
          <w:tcPr>
            <w:tcW w:w="1017" w:type="pct"/>
            <w:gridSpan w:val="2"/>
            <w:tcBorders>
              <w:top w:val="single" w:sz="4" w:space="0" w:color="auto"/>
              <w:left w:val="single" w:sz="4" w:space="0" w:color="auto"/>
              <w:right w:val="single" w:sz="4" w:space="0" w:color="auto"/>
            </w:tcBorders>
            <w:vAlign w:val="center"/>
          </w:tcPr>
          <w:p w14:paraId="75B0176F" w14:textId="77777777" w:rsidR="00D950FC" w:rsidRDefault="00000000">
            <w:pPr>
              <w:ind w:leftChars="-35" w:left="-73" w:rightChars="-29" w:right="-61"/>
              <w:jc w:val="center"/>
              <w:rPr>
                <w:rFonts w:hAnsi="宋体" w:cs="Arial Unicode MS"/>
                <w:bCs/>
                <w:kern w:val="0"/>
                <w:szCs w:val="21"/>
              </w:rPr>
            </w:pPr>
            <w:r>
              <w:rPr>
                <w:rFonts w:hAnsi="宋体" w:hint="eastAsia"/>
                <w:szCs w:val="21"/>
              </w:rPr>
              <w:t>职称</w:t>
            </w:r>
          </w:p>
        </w:tc>
        <w:tc>
          <w:tcPr>
            <w:tcW w:w="2033" w:type="pct"/>
            <w:gridSpan w:val="3"/>
            <w:tcBorders>
              <w:top w:val="single" w:sz="4" w:space="0" w:color="auto"/>
              <w:left w:val="single" w:sz="4" w:space="0" w:color="auto"/>
              <w:bottom w:val="single" w:sz="4" w:space="0" w:color="auto"/>
              <w:right w:val="single" w:sz="4" w:space="0" w:color="auto"/>
            </w:tcBorders>
            <w:vAlign w:val="center"/>
          </w:tcPr>
          <w:p w14:paraId="7F7FF368" w14:textId="77777777" w:rsidR="00D950FC" w:rsidRDefault="00000000">
            <w:pPr>
              <w:ind w:leftChars="-35" w:left="-73" w:rightChars="-29" w:right="-61"/>
              <w:jc w:val="center"/>
              <w:rPr>
                <w:rFonts w:hAnsi="宋体"/>
                <w:bCs/>
                <w:kern w:val="0"/>
                <w:szCs w:val="21"/>
              </w:rPr>
            </w:pPr>
            <w:r>
              <w:rPr>
                <w:rFonts w:hAnsi="宋体" w:hint="eastAsia"/>
                <w:bCs/>
                <w:kern w:val="0"/>
                <w:szCs w:val="21"/>
              </w:rPr>
              <w:t>执业或岗位资格证明</w:t>
            </w:r>
          </w:p>
        </w:tc>
      </w:tr>
      <w:tr w:rsidR="00D950FC" w14:paraId="1B3A622E" w14:textId="77777777">
        <w:trPr>
          <w:trHeight w:val="419"/>
        </w:trPr>
        <w:tc>
          <w:tcPr>
            <w:tcW w:w="424" w:type="pct"/>
            <w:vMerge/>
            <w:tcBorders>
              <w:left w:val="single" w:sz="4" w:space="0" w:color="auto"/>
              <w:bottom w:val="single" w:sz="4" w:space="0" w:color="auto"/>
              <w:right w:val="single" w:sz="4" w:space="0" w:color="auto"/>
            </w:tcBorders>
            <w:vAlign w:val="center"/>
          </w:tcPr>
          <w:p w14:paraId="13166FB5" w14:textId="77777777" w:rsidR="00D950FC" w:rsidRDefault="00D950FC">
            <w:pPr>
              <w:ind w:leftChars="-35" w:left="-73" w:rightChars="-29" w:right="-61"/>
              <w:jc w:val="center"/>
              <w:rPr>
                <w:rFonts w:hAnsi="宋体"/>
                <w:szCs w:val="21"/>
              </w:rPr>
            </w:pPr>
          </w:p>
        </w:tc>
        <w:tc>
          <w:tcPr>
            <w:tcW w:w="1017" w:type="pct"/>
            <w:vMerge/>
            <w:tcBorders>
              <w:left w:val="single" w:sz="4" w:space="0" w:color="auto"/>
              <w:bottom w:val="single" w:sz="4" w:space="0" w:color="auto"/>
              <w:right w:val="single" w:sz="4" w:space="0" w:color="auto"/>
            </w:tcBorders>
            <w:vAlign w:val="center"/>
          </w:tcPr>
          <w:p w14:paraId="5EC83BBC" w14:textId="77777777" w:rsidR="00D950FC" w:rsidRDefault="00D950FC">
            <w:pPr>
              <w:ind w:leftChars="-35" w:left="-73" w:rightChars="-29" w:right="-61"/>
              <w:jc w:val="center"/>
              <w:rPr>
                <w:rFonts w:hAnsi="宋体"/>
                <w:bCs/>
                <w:kern w:val="0"/>
                <w:szCs w:val="21"/>
              </w:rPr>
            </w:pPr>
          </w:p>
        </w:tc>
        <w:tc>
          <w:tcPr>
            <w:tcW w:w="508" w:type="pct"/>
            <w:vMerge/>
            <w:tcBorders>
              <w:left w:val="single" w:sz="4" w:space="0" w:color="auto"/>
              <w:bottom w:val="single" w:sz="4" w:space="0" w:color="auto"/>
              <w:right w:val="single" w:sz="4" w:space="0" w:color="auto"/>
            </w:tcBorders>
            <w:vAlign w:val="center"/>
          </w:tcPr>
          <w:p w14:paraId="42A871FD" w14:textId="77777777" w:rsidR="00D950FC" w:rsidRDefault="00D950FC">
            <w:pPr>
              <w:ind w:leftChars="-35" w:left="-73" w:rightChars="-29" w:right="-61"/>
              <w:jc w:val="center"/>
              <w:rPr>
                <w:rFonts w:hAnsi="宋体"/>
                <w:bCs/>
                <w:kern w:val="0"/>
                <w:szCs w:val="21"/>
              </w:rPr>
            </w:pPr>
          </w:p>
        </w:tc>
        <w:tc>
          <w:tcPr>
            <w:tcW w:w="509" w:type="pct"/>
            <w:tcBorders>
              <w:left w:val="single" w:sz="4" w:space="0" w:color="auto"/>
              <w:bottom w:val="single" w:sz="4" w:space="0" w:color="auto"/>
              <w:right w:val="single" w:sz="4" w:space="0" w:color="auto"/>
            </w:tcBorders>
            <w:vAlign w:val="center"/>
          </w:tcPr>
          <w:p w14:paraId="5329D6D1" w14:textId="77777777" w:rsidR="00D950FC" w:rsidRDefault="00000000">
            <w:pPr>
              <w:ind w:leftChars="-35" w:left="-73" w:rightChars="-29" w:right="-61"/>
              <w:jc w:val="center"/>
              <w:rPr>
                <w:rFonts w:hAnsi="宋体" w:cs="Arial Unicode MS"/>
                <w:bCs/>
                <w:kern w:val="0"/>
                <w:szCs w:val="21"/>
              </w:rPr>
            </w:pPr>
            <w:r>
              <w:rPr>
                <w:rFonts w:hAnsi="宋体" w:cs="Arial Unicode MS"/>
                <w:bCs/>
                <w:kern w:val="0"/>
                <w:szCs w:val="21"/>
              </w:rPr>
              <w:t>级别</w:t>
            </w:r>
          </w:p>
        </w:tc>
        <w:tc>
          <w:tcPr>
            <w:tcW w:w="509" w:type="pct"/>
            <w:tcBorders>
              <w:left w:val="single" w:sz="4" w:space="0" w:color="auto"/>
              <w:bottom w:val="single" w:sz="4" w:space="0" w:color="auto"/>
              <w:right w:val="single" w:sz="4" w:space="0" w:color="auto"/>
            </w:tcBorders>
            <w:vAlign w:val="center"/>
          </w:tcPr>
          <w:p w14:paraId="0722FCF3" w14:textId="77777777" w:rsidR="00D950FC" w:rsidRDefault="00000000">
            <w:pPr>
              <w:ind w:leftChars="-35" w:left="-73" w:rightChars="-29" w:right="-61"/>
              <w:jc w:val="center"/>
              <w:rPr>
                <w:rFonts w:hAnsi="宋体" w:cs="Arial Unicode MS"/>
                <w:bCs/>
                <w:kern w:val="0"/>
                <w:szCs w:val="21"/>
              </w:rPr>
            </w:pPr>
            <w:r>
              <w:rPr>
                <w:rFonts w:hAnsi="宋体" w:cs="Arial Unicode MS"/>
                <w:bCs/>
                <w:kern w:val="0"/>
                <w:szCs w:val="21"/>
              </w:rPr>
              <w:t>专业</w:t>
            </w:r>
          </w:p>
        </w:tc>
        <w:tc>
          <w:tcPr>
            <w:tcW w:w="763" w:type="pct"/>
            <w:tcBorders>
              <w:top w:val="single" w:sz="4" w:space="0" w:color="auto"/>
              <w:left w:val="single" w:sz="4" w:space="0" w:color="auto"/>
              <w:bottom w:val="single" w:sz="4" w:space="0" w:color="auto"/>
              <w:right w:val="single" w:sz="4" w:space="0" w:color="auto"/>
            </w:tcBorders>
            <w:vAlign w:val="center"/>
          </w:tcPr>
          <w:p w14:paraId="644EB4C4" w14:textId="77777777" w:rsidR="00D950FC" w:rsidRDefault="00000000">
            <w:pPr>
              <w:ind w:leftChars="-35" w:left="-73" w:rightChars="-29" w:right="-61"/>
              <w:jc w:val="center"/>
              <w:rPr>
                <w:rFonts w:hAnsi="宋体"/>
                <w:bCs/>
                <w:kern w:val="0"/>
                <w:szCs w:val="21"/>
              </w:rPr>
            </w:pPr>
            <w:r>
              <w:rPr>
                <w:rFonts w:hAnsi="宋体" w:hint="eastAsia"/>
                <w:bCs/>
                <w:kern w:val="0"/>
                <w:szCs w:val="21"/>
              </w:rPr>
              <w:t>证书名称</w:t>
            </w:r>
          </w:p>
        </w:tc>
        <w:tc>
          <w:tcPr>
            <w:tcW w:w="762" w:type="pct"/>
            <w:tcBorders>
              <w:top w:val="single" w:sz="4" w:space="0" w:color="auto"/>
              <w:left w:val="single" w:sz="4" w:space="0" w:color="auto"/>
              <w:bottom w:val="single" w:sz="4" w:space="0" w:color="auto"/>
              <w:right w:val="single" w:sz="4" w:space="0" w:color="auto"/>
            </w:tcBorders>
            <w:vAlign w:val="center"/>
          </w:tcPr>
          <w:p w14:paraId="3A79AFC6" w14:textId="77777777" w:rsidR="00D950FC" w:rsidRDefault="00000000">
            <w:pPr>
              <w:ind w:leftChars="-35" w:left="-73" w:rightChars="-29" w:right="-61"/>
              <w:jc w:val="center"/>
              <w:rPr>
                <w:rFonts w:hAnsi="宋体"/>
                <w:bCs/>
                <w:kern w:val="0"/>
                <w:szCs w:val="21"/>
              </w:rPr>
            </w:pPr>
            <w:r>
              <w:rPr>
                <w:rFonts w:hAnsi="宋体" w:hint="eastAsia"/>
                <w:bCs/>
                <w:kern w:val="0"/>
                <w:szCs w:val="21"/>
              </w:rPr>
              <w:t>证号</w:t>
            </w:r>
          </w:p>
        </w:tc>
        <w:tc>
          <w:tcPr>
            <w:tcW w:w="509" w:type="pct"/>
            <w:tcBorders>
              <w:top w:val="single" w:sz="4" w:space="0" w:color="auto"/>
              <w:left w:val="single" w:sz="4" w:space="0" w:color="auto"/>
              <w:bottom w:val="single" w:sz="4" w:space="0" w:color="auto"/>
              <w:right w:val="single" w:sz="4" w:space="0" w:color="auto"/>
            </w:tcBorders>
            <w:vAlign w:val="center"/>
          </w:tcPr>
          <w:p w14:paraId="69592056" w14:textId="77777777" w:rsidR="00D950FC" w:rsidRDefault="00000000">
            <w:pPr>
              <w:ind w:leftChars="-35" w:left="-73" w:rightChars="-29" w:right="-61"/>
              <w:jc w:val="center"/>
              <w:rPr>
                <w:rFonts w:hAnsi="宋体"/>
                <w:bCs/>
                <w:kern w:val="0"/>
                <w:szCs w:val="21"/>
              </w:rPr>
            </w:pPr>
            <w:r>
              <w:rPr>
                <w:rFonts w:hAnsi="宋体" w:hint="eastAsia"/>
                <w:bCs/>
                <w:kern w:val="0"/>
                <w:szCs w:val="21"/>
              </w:rPr>
              <w:t>专业</w:t>
            </w:r>
          </w:p>
        </w:tc>
      </w:tr>
      <w:tr w:rsidR="00D950FC" w14:paraId="23EB9056" w14:textId="77777777">
        <w:trPr>
          <w:trHeight w:val="419"/>
        </w:trPr>
        <w:tc>
          <w:tcPr>
            <w:tcW w:w="424" w:type="pct"/>
            <w:tcBorders>
              <w:top w:val="single" w:sz="4" w:space="0" w:color="auto"/>
              <w:left w:val="single" w:sz="4" w:space="0" w:color="auto"/>
              <w:bottom w:val="single" w:sz="4" w:space="0" w:color="auto"/>
              <w:right w:val="single" w:sz="4" w:space="0" w:color="auto"/>
            </w:tcBorders>
            <w:vAlign w:val="center"/>
          </w:tcPr>
          <w:p w14:paraId="29D53782" w14:textId="77777777" w:rsidR="00D950FC" w:rsidRDefault="00000000">
            <w:pPr>
              <w:ind w:leftChars="-35" w:left="-73" w:rightChars="-29" w:right="-61"/>
              <w:jc w:val="center"/>
              <w:rPr>
                <w:rFonts w:hAnsi="宋体"/>
                <w:szCs w:val="21"/>
              </w:rPr>
            </w:pPr>
            <w:r>
              <w:rPr>
                <w:rFonts w:hAnsi="宋体" w:hint="eastAsia"/>
                <w:szCs w:val="21"/>
              </w:rPr>
              <w:t>1</w:t>
            </w:r>
          </w:p>
        </w:tc>
        <w:tc>
          <w:tcPr>
            <w:tcW w:w="1017" w:type="pct"/>
            <w:tcBorders>
              <w:top w:val="single" w:sz="4" w:space="0" w:color="auto"/>
              <w:left w:val="single" w:sz="4" w:space="0" w:color="auto"/>
              <w:bottom w:val="single" w:sz="4" w:space="0" w:color="auto"/>
              <w:right w:val="single" w:sz="4" w:space="0" w:color="auto"/>
            </w:tcBorders>
            <w:vAlign w:val="center"/>
          </w:tcPr>
          <w:p w14:paraId="73BF43ED" w14:textId="77777777" w:rsidR="00D950FC" w:rsidRDefault="00D950FC">
            <w:pPr>
              <w:ind w:leftChars="-35" w:left="-73" w:rightChars="-29" w:right="-61"/>
              <w:jc w:val="center"/>
              <w:rPr>
                <w:rFonts w:hAnsi="宋体" w:cs="Arial Unicode MS"/>
                <w:bCs/>
                <w:spacing w:val="22"/>
                <w:kern w:val="0"/>
                <w:szCs w:val="21"/>
              </w:rPr>
            </w:pPr>
          </w:p>
        </w:tc>
        <w:tc>
          <w:tcPr>
            <w:tcW w:w="508" w:type="pct"/>
            <w:tcBorders>
              <w:top w:val="single" w:sz="4" w:space="0" w:color="auto"/>
              <w:left w:val="single" w:sz="4" w:space="0" w:color="auto"/>
              <w:bottom w:val="single" w:sz="4" w:space="0" w:color="auto"/>
              <w:right w:val="single" w:sz="4" w:space="0" w:color="auto"/>
            </w:tcBorders>
            <w:vAlign w:val="center"/>
          </w:tcPr>
          <w:p w14:paraId="0B9DC2CD" w14:textId="77777777" w:rsidR="00D950FC" w:rsidRDefault="00D950FC">
            <w:pPr>
              <w:ind w:leftChars="-35" w:left="-73" w:rightChars="-29" w:right="-61"/>
              <w:jc w:val="center"/>
              <w:rPr>
                <w:rFonts w:hAnsi="宋体"/>
                <w:bCs/>
                <w:spacing w:val="37"/>
                <w:kern w:val="0"/>
                <w:szCs w:val="21"/>
              </w:rPr>
            </w:pPr>
          </w:p>
        </w:tc>
        <w:tc>
          <w:tcPr>
            <w:tcW w:w="509" w:type="pct"/>
            <w:tcBorders>
              <w:top w:val="single" w:sz="4" w:space="0" w:color="auto"/>
              <w:left w:val="single" w:sz="4" w:space="0" w:color="auto"/>
              <w:bottom w:val="single" w:sz="4" w:space="0" w:color="auto"/>
              <w:right w:val="single" w:sz="4" w:space="0" w:color="auto"/>
            </w:tcBorders>
            <w:vAlign w:val="center"/>
          </w:tcPr>
          <w:p w14:paraId="3E46F4EF" w14:textId="77777777" w:rsidR="00D950FC" w:rsidRDefault="00D950FC">
            <w:pPr>
              <w:ind w:leftChars="-35" w:left="-73" w:rightChars="-29" w:right="-61"/>
              <w:jc w:val="center"/>
              <w:rPr>
                <w:rFonts w:hAnsi="宋体" w:cs="Arial Unicode MS"/>
                <w:bCs/>
                <w:spacing w:val="22"/>
                <w:kern w:val="0"/>
                <w:szCs w:val="21"/>
              </w:rPr>
            </w:pPr>
          </w:p>
        </w:tc>
        <w:tc>
          <w:tcPr>
            <w:tcW w:w="509" w:type="pct"/>
            <w:tcBorders>
              <w:top w:val="single" w:sz="4" w:space="0" w:color="auto"/>
              <w:left w:val="single" w:sz="4" w:space="0" w:color="auto"/>
              <w:bottom w:val="single" w:sz="4" w:space="0" w:color="auto"/>
              <w:right w:val="single" w:sz="4" w:space="0" w:color="auto"/>
            </w:tcBorders>
            <w:vAlign w:val="center"/>
          </w:tcPr>
          <w:p w14:paraId="432F5316" w14:textId="77777777" w:rsidR="00D950FC" w:rsidRDefault="00D950FC">
            <w:pPr>
              <w:ind w:leftChars="-35" w:left="-73" w:rightChars="-29" w:right="-61"/>
              <w:jc w:val="center"/>
              <w:rPr>
                <w:rFonts w:hAnsi="宋体" w:cs="Arial Unicode MS"/>
                <w:bCs/>
                <w:spacing w:val="22"/>
                <w:kern w:val="0"/>
                <w:szCs w:val="21"/>
              </w:rPr>
            </w:pPr>
          </w:p>
        </w:tc>
        <w:tc>
          <w:tcPr>
            <w:tcW w:w="763" w:type="pct"/>
            <w:tcBorders>
              <w:top w:val="single" w:sz="4" w:space="0" w:color="auto"/>
              <w:left w:val="single" w:sz="4" w:space="0" w:color="auto"/>
              <w:bottom w:val="single" w:sz="4" w:space="0" w:color="auto"/>
              <w:right w:val="single" w:sz="4" w:space="0" w:color="auto"/>
            </w:tcBorders>
            <w:vAlign w:val="center"/>
          </w:tcPr>
          <w:p w14:paraId="099339CE" w14:textId="77777777" w:rsidR="00D950FC" w:rsidRDefault="00D950FC">
            <w:pPr>
              <w:ind w:leftChars="-35" w:left="-73" w:rightChars="-29" w:right="-61"/>
              <w:jc w:val="center"/>
              <w:rPr>
                <w:rFonts w:hAnsi="宋体"/>
                <w:bCs/>
                <w:spacing w:val="37"/>
                <w:kern w:val="0"/>
                <w:szCs w:val="21"/>
              </w:rPr>
            </w:pPr>
          </w:p>
        </w:tc>
        <w:tc>
          <w:tcPr>
            <w:tcW w:w="762" w:type="pct"/>
            <w:tcBorders>
              <w:top w:val="single" w:sz="4" w:space="0" w:color="auto"/>
              <w:left w:val="single" w:sz="4" w:space="0" w:color="auto"/>
              <w:bottom w:val="single" w:sz="4" w:space="0" w:color="auto"/>
              <w:right w:val="single" w:sz="4" w:space="0" w:color="auto"/>
            </w:tcBorders>
            <w:vAlign w:val="center"/>
          </w:tcPr>
          <w:p w14:paraId="701D39E6" w14:textId="77777777" w:rsidR="00D950FC" w:rsidRDefault="00D950FC">
            <w:pPr>
              <w:ind w:leftChars="-35" w:left="-73" w:rightChars="-29" w:right="-61"/>
              <w:jc w:val="center"/>
              <w:rPr>
                <w:rFonts w:hAnsi="宋体"/>
                <w:bCs/>
                <w:spacing w:val="37"/>
                <w:kern w:val="0"/>
                <w:szCs w:val="21"/>
              </w:rPr>
            </w:pPr>
          </w:p>
        </w:tc>
        <w:tc>
          <w:tcPr>
            <w:tcW w:w="509" w:type="pct"/>
            <w:tcBorders>
              <w:top w:val="single" w:sz="4" w:space="0" w:color="auto"/>
              <w:left w:val="single" w:sz="4" w:space="0" w:color="auto"/>
              <w:bottom w:val="single" w:sz="4" w:space="0" w:color="auto"/>
              <w:right w:val="single" w:sz="4" w:space="0" w:color="auto"/>
            </w:tcBorders>
            <w:vAlign w:val="center"/>
          </w:tcPr>
          <w:p w14:paraId="2C4310E3" w14:textId="77777777" w:rsidR="00D950FC" w:rsidRDefault="00D950FC">
            <w:pPr>
              <w:ind w:leftChars="-35" w:left="-73" w:rightChars="-29" w:right="-61"/>
              <w:jc w:val="center"/>
              <w:rPr>
                <w:rFonts w:hAnsi="宋体"/>
                <w:bCs/>
                <w:spacing w:val="37"/>
                <w:kern w:val="0"/>
                <w:szCs w:val="21"/>
              </w:rPr>
            </w:pPr>
          </w:p>
        </w:tc>
      </w:tr>
      <w:tr w:rsidR="00D950FC" w14:paraId="361B4299" w14:textId="77777777">
        <w:trPr>
          <w:trHeight w:val="419"/>
        </w:trPr>
        <w:tc>
          <w:tcPr>
            <w:tcW w:w="424" w:type="pct"/>
            <w:tcBorders>
              <w:top w:val="single" w:sz="4" w:space="0" w:color="auto"/>
              <w:left w:val="single" w:sz="4" w:space="0" w:color="auto"/>
              <w:bottom w:val="single" w:sz="4" w:space="0" w:color="auto"/>
              <w:right w:val="single" w:sz="4" w:space="0" w:color="auto"/>
            </w:tcBorders>
            <w:vAlign w:val="center"/>
          </w:tcPr>
          <w:p w14:paraId="1F0CEBBE" w14:textId="77777777" w:rsidR="00D950FC" w:rsidRDefault="00000000">
            <w:pPr>
              <w:ind w:leftChars="-35" w:left="-73" w:rightChars="-29" w:right="-61"/>
              <w:jc w:val="center"/>
              <w:rPr>
                <w:rFonts w:hAnsi="宋体"/>
                <w:szCs w:val="21"/>
              </w:rPr>
            </w:pPr>
            <w:r>
              <w:rPr>
                <w:rFonts w:hAnsi="宋体" w:hint="eastAsia"/>
                <w:szCs w:val="21"/>
              </w:rPr>
              <w:t>2</w:t>
            </w:r>
          </w:p>
        </w:tc>
        <w:tc>
          <w:tcPr>
            <w:tcW w:w="1017" w:type="pct"/>
            <w:tcBorders>
              <w:top w:val="single" w:sz="4" w:space="0" w:color="auto"/>
              <w:left w:val="single" w:sz="4" w:space="0" w:color="auto"/>
              <w:bottom w:val="single" w:sz="4" w:space="0" w:color="auto"/>
              <w:right w:val="single" w:sz="4" w:space="0" w:color="auto"/>
            </w:tcBorders>
            <w:vAlign w:val="center"/>
          </w:tcPr>
          <w:p w14:paraId="4DBC89DA" w14:textId="77777777" w:rsidR="00D950FC" w:rsidRDefault="00D950FC">
            <w:pPr>
              <w:ind w:leftChars="-35" w:left="-73" w:rightChars="-29" w:right="-61"/>
              <w:jc w:val="center"/>
              <w:rPr>
                <w:rFonts w:hAnsi="宋体" w:cs="Arial Unicode MS"/>
                <w:bCs/>
                <w:spacing w:val="22"/>
                <w:kern w:val="0"/>
                <w:szCs w:val="21"/>
              </w:rPr>
            </w:pPr>
          </w:p>
        </w:tc>
        <w:tc>
          <w:tcPr>
            <w:tcW w:w="508" w:type="pct"/>
            <w:tcBorders>
              <w:top w:val="single" w:sz="4" w:space="0" w:color="auto"/>
              <w:left w:val="single" w:sz="4" w:space="0" w:color="auto"/>
              <w:bottom w:val="single" w:sz="4" w:space="0" w:color="auto"/>
              <w:right w:val="single" w:sz="4" w:space="0" w:color="auto"/>
            </w:tcBorders>
            <w:vAlign w:val="center"/>
          </w:tcPr>
          <w:p w14:paraId="55014204" w14:textId="77777777" w:rsidR="00D950FC" w:rsidRDefault="00D950FC">
            <w:pPr>
              <w:ind w:leftChars="-35" w:left="-73" w:rightChars="-29" w:right="-61"/>
              <w:jc w:val="center"/>
              <w:rPr>
                <w:rFonts w:hAnsi="宋体"/>
                <w:bCs/>
                <w:spacing w:val="37"/>
                <w:kern w:val="0"/>
                <w:szCs w:val="21"/>
              </w:rPr>
            </w:pPr>
          </w:p>
        </w:tc>
        <w:tc>
          <w:tcPr>
            <w:tcW w:w="509" w:type="pct"/>
            <w:tcBorders>
              <w:top w:val="single" w:sz="4" w:space="0" w:color="auto"/>
              <w:left w:val="single" w:sz="4" w:space="0" w:color="auto"/>
              <w:bottom w:val="single" w:sz="4" w:space="0" w:color="auto"/>
              <w:right w:val="single" w:sz="4" w:space="0" w:color="auto"/>
            </w:tcBorders>
            <w:vAlign w:val="center"/>
          </w:tcPr>
          <w:p w14:paraId="2C4E7AC8" w14:textId="77777777" w:rsidR="00D950FC" w:rsidRDefault="00D950FC">
            <w:pPr>
              <w:ind w:leftChars="-35" w:left="-73" w:rightChars="-29" w:right="-61"/>
              <w:jc w:val="center"/>
              <w:rPr>
                <w:rFonts w:hAnsi="宋体" w:cs="Arial Unicode MS"/>
                <w:bCs/>
                <w:spacing w:val="22"/>
                <w:kern w:val="0"/>
                <w:szCs w:val="21"/>
              </w:rPr>
            </w:pPr>
          </w:p>
        </w:tc>
        <w:tc>
          <w:tcPr>
            <w:tcW w:w="509" w:type="pct"/>
            <w:tcBorders>
              <w:top w:val="single" w:sz="4" w:space="0" w:color="auto"/>
              <w:left w:val="single" w:sz="4" w:space="0" w:color="auto"/>
              <w:bottom w:val="single" w:sz="4" w:space="0" w:color="auto"/>
              <w:right w:val="single" w:sz="4" w:space="0" w:color="auto"/>
            </w:tcBorders>
            <w:vAlign w:val="center"/>
          </w:tcPr>
          <w:p w14:paraId="59C910A3" w14:textId="77777777" w:rsidR="00D950FC" w:rsidRDefault="00D950FC">
            <w:pPr>
              <w:ind w:leftChars="-35" w:left="-73" w:rightChars="-29" w:right="-61"/>
              <w:jc w:val="center"/>
              <w:rPr>
                <w:rFonts w:hAnsi="宋体" w:cs="Arial Unicode MS"/>
                <w:bCs/>
                <w:spacing w:val="22"/>
                <w:kern w:val="0"/>
                <w:szCs w:val="21"/>
              </w:rPr>
            </w:pPr>
          </w:p>
        </w:tc>
        <w:tc>
          <w:tcPr>
            <w:tcW w:w="763" w:type="pct"/>
            <w:tcBorders>
              <w:top w:val="single" w:sz="4" w:space="0" w:color="auto"/>
              <w:left w:val="single" w:sz="4" w:space="0" w:color="auto"/>
              <w:bottom w:val="single" w:sz="4" w:space="0" w:color="auto"/>
              <w:right w:val="single" w:sz="4" w:space="0" w:color="auto"/>
            </w:tcBorders>
            <w:vAlign w:val="center"/>
          </w:tcPr>
          <w:p w14:paraId="11903015" w14:textId="77777777" w:rsidR="00D950FC" w:rsidRDefault="00D950FC">
            <w:pPr>
              <w:ind w:leftChars="-35" w:left="-73" w:rightChars="-29" w:right="-61"/>
              <w:jc w:val="center"/>
              <w:rPr>
                <w:rFonts w:hAnsi="宋体"/>
                <w:bCs/>
                <w:spacing w:val="37"/>
                <w:kern w:val="0"/>
                <w:szCs w:val="21"/>
              </w:rPr>
            </w:pPr>
          </w:p>
        </w:tc>
        <w:tc>
          <w:tcPr>
            <w:tcW w:w="762" w:type="pct"/>
            <w:tcBorders>
              <w:top w:val="single" w:sz="4" w:space="0" w:color="auto"/>
              <w:left w:val="single" w:sz="4" w:space="0" w:color="auto"/>
              <w:bottom w:val="single" w:sz="4" w:space="0" w:color="auto"/>
              <w:right w:val="single" w:sz="4" w:space="0" w:color="auto"/>
            </w:tcBorders>
            <w:vAlign w:val="center"/>
          </w:tcPr>
          <w:p w14:paraId="63915A90" w14:textId="77777777" w:rsidR="00D950FC" w:rsidRDefault="00D950FC">
            <w:pPr>
              <w:ind w:leftChars="-35" w:left="-73" w:rightChars="-29" w:right="-61"/>
              <w:jc w:val="center"/>
              <w:rPr>
                <w:rFonts w:hAnsi="宋体"/>
                <w:bCs/>
                <w:spacing w:val="37"/>
                <w:kern w:val="0"/>
                <w:szCs w:val="21"/>
              </w:rPr>
            </w:pPr>
          </w:p>
        </w:tc>
        <w:tc>
          <w:tcPr>
            <w:tcW w:w="509" w:type="pct"/>
            <w:tcBorders>
              <w:top w:val="single" w:sz="4" w:space="0" w:color="auto"/>
              <w:left w:val="single" w:sz="4" w:space="0" w:color="auto"/>
              <w:bottom w:val="single" w:sz="4" w:space="0" w:color="auto"/>
              <w:right w:val="single" w:sz="4" w:space="0" w:color="auto"/>
            </w:tcBorders>
            <w:vAlign w:val="center"/>
          </w:tcPr>
          <w:p w14:paraId="5A4C2459" w14:textId="77777777" w:rsidR="00D950FC" w:rsidRDefault="00D950FC">
            <w:pPr>
              <w:ind w:leftChars="-35" w:left="-73" w:rightChars="-29" w:right="-61"/>
              <w:jc w:val="center"/>
              <w:rPr>
                <w:rFonts w:hAnsi="宋体"/>
                <w:bCs/>
                <w:spacing w:val="37"/>
                <w:kern w:val="0"/>
                <w:szCs w:val="21"/>
              </w:rPr>
            </w:pPr>
          </w:p>
        </w:tc>
      </w:tr>
      <w:tr w:rsidR="00D950FC" w14:paraId="37114861" w14:textId="77777777">
        <w:trPr>
          <w:trHeight w:val="419"/>
        </w:trPr>
        <w:tc>
          <w:tcPr>
            <w:tcW w:w="424" w:type="pct"/>
            <w:tcBorders>
              <w:top w:val="single" w:sz="4" w:space="0" w:color="auto"/>
              <w:left w:val="single" w:sz="4" w:space="0" w:color="auto"/>
              <w:bottom w:val="single" w:sz="4" w:space="0" w:color="auto"/>
              <w:right w:val="single" w:sz="4" w:space="0" w:color="auto"/>
            </w:tcBorders>
            <w:vAlign w:val="center"/>
          </w:tcPr>
          <w:p w14:paraId="4ED6C05F" w14:textId="77777777" w:rsidR="00D950FC" w:rsidRDefault="00000000">
            <w:pPr>
              <w:ind w:leftChars="-35" w:left="-73" w:rightChars="-29" w:right="-61"/>
              <w:jc w:val="center"/>
              <w:rPr>
                <w:rFonts w:hAnsi="宋体"/>
                <w:szCs w:val="21"/>
              </w:rPr>
            </w:pPr>
            <w:r>
              <w:rPr>
                <w:rFonts w:hAnsi="宋体" w:hint="eastAsia"/>
                <w:szCs w:val="21"/>
              </w:rPr>
              <w:t>3</w:t>
            </w:r>
          </w:p>
        </w:tc>
        <w:tc>
          <w:tcPr>
            <w:tcW w:w="1017" w:type="pct"/>
            <w:tcBorders>
              <w:top w:val="single" w:sz="4" w:space="0" w:color="auto"/>
              <w:left w:val="single" w:sz="4" w:space="0" w:color="auto"/>
              <w:bottom w:val="single" w:sz="4" w:space="0" w:color="auto"/>
              <w:right w:val="single" w:sz="4" w:space="0" w:color="auto"/>
            </w:tcBorders>
            <w:vAlign w:val="center"/>
          </w:tcPr>
          <w:p w14:paraId="1F9EDFB8" w14:textId="77777777" w:rsidR="00D950FC" w:rsidRDefault="00D950FC">
            <w:pPr>
              <w:ind w:leftChars="-35" w:left="-73" w:rightChars="-29" w:right="-61"/>
              <w:jc w:val="center"/>
              <w:rPr>
                <w:rFonts w:hAnsi="宋体" w:cs="Arial Unicode MS"/>
                <w:bCs/>
                <w:spacing w:val="22"/>
                <w:kern w:val="0"/>
                <w:szCs w:val="21"/>
              </w:rPr>
            </w:pPr>
          </w:p>
        </w:tc>
        <w:tc>
          <w:tcPr>
            <w:tcW w:w="508" w:type="pct"/>
            <w:tcBorders>
              <w:top w:val="single" w:sz="4" w:space="0" w:color="auto"/>
              <w:left w:val="single" w:sz="4" w:space="0" w:color="auto"/>
              <w:bottom w:val="single" w:sz="4" w:space="0" w:color="auto"/>
              <w:right w:val="single" w:sz="4" w:space="0" w:color="auto"/>
            </w:tcBorders>
            <w:vAlign w:val="center"/>
          </w:tcPr>
          <w:p w14:paraId="2CF95C34" w14:textId="77777777" w:rsidR="00D950FC" w:rsidRDefault="00D950FC">
            <w:pPr>
              <w:ind w:leftChars="-35" w:left="-73" w:rightChars="-29" w:right="-61"/>
              <w:jc w:val="center"/>
              <w:rPr>
                <w:rFonts w:hAnsi="宋体"/>
                <w:bCs/>
                <w:spacing w:val="37"/>
                <w:kern w:val="0"/>
                <w:szCs w:val="21"/>
              </w:rPr>
            </w:pPr>
          </w:p>
        </w:tc>
        <w:tc>
          <w:tcPr>
            <w:tcW w:w="509" w:type="pct"/>
            <w:tcBorders>
              <w:top w:val="single" w:sz="4" w:space="0" w:color="auto"/>
              <w:left w:val="single" w:sz="4" w:space="0" w:color="auto"/>
              <w:bottom w:val="single" w:sz="4" w:space="0" w:color="auto"/>
              <w:right w:val="single" w:sz="4" w:space="0" w:color="auto"/>
            </w:tcBorders>
            <w:vAlign w:val="center"/>
          </w:tcPr>
          <w:p w14:paraId="7552FFDE" w14:textId="77777777" w:rsidR="00D950FC" w:rsidRDefault="00D950FC">
            <w:pPr>
              <w:ind w:leftChars="-35" w:left="-73" w:rightChars="-29" w:right="-61"/>
              <w:jc w:val="center"/>
              <w:rPr>
                <w:rFonts w:hAnsi="宋体" w:cs="Arial Unicode MS"/>
                <w:bCs/>
                <w:spacing w:val="22"/>
                <w:kern w:val="0"/>
                <w:szCs w:val="21"/>
              </w:rPr>
            </w:pPr>
          </w:p>
        </w:tc>
        <w:tc>
          <w:tcPr>
            <w:tcW w:w="509" w:type="pct"/>
            <w:tcBorders>
              <w:top w:val="single" w:sz="4" w:space="0" w:color="auto"/>
              <w:left w:val="single" w:sz="4" w:space="0" w:color="auto"/>
              <w:bottom w:val="single" w:sz="4" w:space="0" w:color="auto"/>
              <w:right w:val="single" w:sz="4" w:space="0" w:color="auto"/>
            </w:tcBorders>
            <w:vAlign w:val="center"/>
          </w:tcPr>
          <w:p w14:paraId="0C2EE4B5" w14:textId="77777777" w:rsidR="00D950FC" w:rsidRDefault="00D950FC">
            <w:pPr>
              <w:ind w:leftChars="-35" w:left="-73" w:rightChars="-29" w:right="-61"/>
              <w:jc w:val="center"/>
              <w:rPr>
                <w:rFonts w:hAnsi="宋体" w:cs="Arial Unicode MS"/>
                <w:bCs/>
                <w:spacing w:val="22"/>
                <w:kern w:val="0"/>
                <w:szCs w:val="21"/>
              </w:rPr>
            </w:pPr>
          </w:p>
        </w:tc>
        <w:tc>
          <w:tcPr>
            <w:tcW w:w="763" w:type="pct"/>
            <w:tcBorders>
              <w:top w:val="single" w:sz="4" w:space="0" w:color="auto"/>
              <w:left w:val="single" w:sz="4" w:space="0" w:color="auto"/>
              <w:bottom w:val="single" w:sz="4" w:space="0" w:color="auto"/>
              <w:right w:val="single" w:sz="4" w:space="0" w:color="auto"/>
            </w:tcBorders>
            <w:vAlign w:val="center"/>
          </w:tcPr>
          <w:p w14:paraId="7E08AD5F" w14:textId="77777777" w:rsidR="00D950FC" w:rsidRDefault="00D950FC">
            <w:pPr>
              <w:ind w:leftChars="-35" w:left="-73" w:rightChars="-29" w:right="-61"/>
              <w:jc w:val="center"/>
              <w:rPr>
                <w:rFonts w:hAnsi="宋体"/>
                <w:bCs/>
                <w:spacing w:val="37"/>
                <w:kern w:val="0"/>
                <w:szCs w:val="21"/>
              </w:rPr>
            </w:pPr>
          </w:p>
        </w:tc>
        <w:tc>
          <w:tcPr>
            <w:tcW w:w="762" w:type="pct"/>
            <w:tcBorders>
              <w:top w:val="single" w:sz="4" w:space="0" w:color="auto"/>
              <w:left w:val="single" w:sz="4" w:space="0" w:color="auto"/>
              <w:bottom w:val="single" w:sz="4" w:space="0" w:color="auto"/>
              <w:right w:val="single" w:sz="4" w:space="0" w:color="auto"/>
            </w:tcBorders>
            <w:vAlign w:val="center"/>
          </w:tcPr>
          <w:p w14:paraId="2DF00981" w14:textId="77777777" w:rsidR="00D950FC" w:rsidRDefault="00D950FC">
            <w:pPr>
              <w:ind w:leftChars="-35" w:left="-73" w:rightChars="-29" w:right="-61"/>
              <w:jc w:val="center"/>
              <w:rPr>
                <w:rFonts w:hAnsi="宋体"/>
                <w:bCs/>
                <w:spacing w:val="37"/>
                <w:kern w:val="0"/>
                <w:szCs w:val="21"/>
              </w:rPr>
            </w:pPr>
          </w:p>
        </w:tc>
        <w:tc>
          <w:tcPr>
            <w:tcW w:w="509" w:type="pct"/>
            <w:tcBorders>
              <w:top w:val="single" w:sz="4" w:space="0" w:color="auto"/>
              <w:left w:val="single" w:sz="4" w:space="0" w:color="auto"/>
              <w:bottom w:val="single" w:sz="4" w:space="0" w:color="auto"/>
              <w:right w:val="single" w:sz="4" w:space="0" w:color="auto"/>
            </w:tcBorders>
            <w:vAlign w:val="center"/>
          </w:tcPr>
          <w:p w14:paraId="6CA9543B" w14:textId="77777777" w:rsidR="00D950FC" w:rsidRDefault="00D950FC">
            <w:pPr>
              <w:ind w:leftChars="-35" w:left="-73" w:rightChars="-29" w:right="-61"/>
              <w:jc w:val="center"/>
              <w:rPr>
                <w:rFonts w:hAnsi="宋体"/>
                <w:bCs/>
                <w:spacing w:val="37"/>
                <w:kern w:val="0"/>
                <w:szCs w:val="21"/>
              </w:rPr>
            </w:pPr>
          </w:p>
        </w:tc>
      </w:tr>
      <w:tr w:rsidR="00D950FC" w14:paraId="099FB0E3" w14:textId="77777777">
        <w:trPr>
          <w:trHeight w:val="419"/>
        </w:trPr>
        <w:tc>
          <w:tcPr>
            <w:tcW w:w="424" w:type="pct"/>
            <w:tcBorders>
              <w:top w:val="single" w:sz="4" w:space="0" w:color="auto"/>
              <w:left w:val="single" w:sz="4" w:space="0" w:color="auto"/>
              <w:bottom w:val="single" w:sz="4" w:space="0" w:color="auto"/>
              <w:right w:val="single" w:sz="4" w:space="0" w:color="auto"/>
            </w:tcBorders>
            <w:vAlign w:val="center"/>
          </w:tcPr>
          <w:p w14:paraId="2D128F46" w14:textId="77777777" w:rsidR="00D950FC" w:rsidRDefault="00000000">
            <w:pPr>
              <w:ind w:leftChars="-35" w:left="-73" w:rightChars="-29" w:right="-61"/>
              <w:jc w:val="center"/>
              <w:rPr>
                <w:rFonts w:hAnsi="宋体"/>
                <w:szCs w:val="21"/>
              </w:rPr>
            </w:pPr>
            <w:r>
              <w:rPr>
                <w:rFonts w:hAnsi="宋体" w:hint="eastAsia"/>
                <w:szCs w:val="21"/>
              </w:rPr>
              <w:t>4</w:t>
            </w:r>
          </w:p>
        </w:tc>
        <w:tc>
          <w:tcPr>
            <w:tcW w:w="1017" w:type="pct"/>
            <w:tcBorders>
              <w:top w:val="single" w:sz="4" w:space="0" w:color="auto"/>
              <w:left w:val="single" w:sz="4" w:space="0" w:color="auto"/>
              <w:bottom w:val="single" w:sz="4" w:space="0" w:color="auto"/>
              <w:right w:val="single" w:sz="4" w:space="0" w:color="auto"/>
            </w:tcBorders>
            <w:vAlign w:val="center"/>
          </w:tcPr>
          <w:p w14:paraId="3C0F48B2" w14:textId="77777777" w:rsidR="00D950FC" w:rsidRDefault="00D950FC">
            <w:pPr>
              <w:ind w:leftChars="-35" w:left="-73" w:rightChars="-29" w:right="-61"/>
              <w:jc w:val="center"/>
              <w:rPr>
                <w:rFonts w:hAnsi="宋体" w:cs="Arial Unicode MS"/>
                <w:bCs/>
                <w:spacing w:val="22"/>
                <w:kern w:val="0"/>
                <w:szCs w:val="21"/>
              </w:rPr>
            </w:pPr>
          </w:p>
        </w:tc>
        <w:tc>
          <w:tcPr>
            <w:tcW w:w="508" w:type="pct"/>
            <w:tcBorders>
              <w:top w:val="single" w:sz="4" w:space="0" w:color="auto"/>
              <w:left w:val="single" w:sz="4" w:space="0" w:color="auto"/>
              <w:bottom w:val="single" w:sz="4" w:space="0" w:color="auto"/>
              <w:right w:val="single" w:sz="4" w:space="0" w:color="auto"/>
            </w:tcBorders>
            <w:vAlign w:val="center"/>
          </w:tcPr>
          <w:p w14:paraId="3164AD75" w14:textId="77777777" w:rsidR="00D950FC" w:rsidRDefault="00D950FC">
            <w:pPr>
              <w:ind w:leftChars="-35" w:left="-73" w:rightChars="-29" w:right="-61"/>
              <w:jc w:val="center"/>
              <w:rPr>
                <w:rFonts w:hAnsi="宋体"/>
                <w:bCs/>
                <w:spacing w:val="37"/>
                <w:kern w:val="0"/>
                <w:szCs w:val="21"/>
              </w:rPr>
            </w:pPr>
          </w:p>
        </w:tc>
        <w:tc>
          <w:tcPr>
            <w:tcW w:w="509" w:type="pct"/>
            <w:tcBorders>
              <w:top w:val="single" w:sz="4" w:space="0" w:color="auto"/>
              <w:left w:val="single" w:sz="4" w:space="0" w:color="auto"/>
              <w:bottom w:val="single" w:sz="4" w:space="0" w:color="auto"/>
              <w:right w:val="single" w:sz="4" w:space="0" w:color="auto"/>
            </w:tcBorders>
            <w:vAlign w:val="center"/>
          </w:tcPr>
          <w:p w14:paraId="7E5F1E58" w14:textId="77777777" w:rsidR="00D950FC" w:rsidRDefault="00D950FC">
            <w:pPr>
              <w:ind w:leftChars="-35" w:left="-73" w:rightChars="-29" w:right="-61"/>
              <w:jc w:val="center"/>
              <w:rPr>
                <w:rFonts w:hAnsi="宋体" w:cs="Arial Unicode MS"/>
                <w:bCs/>
                <w:spacing w:val="22"/>
                <w:kern w:val="0"/>
                <w:szCs w:val="21"/>
              </w:rPr>
            </w:pPr>
          </w:p>
        </w:tc>
        <w:tc>
          <w:tcPr>
            <w:tcW w:w="509" w:type="pct"/>
            <w:tcBorders>
              <w:top w:val="single" w:sz="4" w:space="0" w:color="auto"/>
              <w:left w:val="single" w:sz="4" w:space="0" w:color="auto"/>
              <w:bottom w:val="single" w:sz="4" w:space="0" w:color="auto"/>
              <w:right w:val="single" w:sz="4" w:space="0" w:color="auto"/>
            </w:tcBorders>
            <w:vAlign w:val="center"/>
          </w:tcPr>
          <w:p w14:paraId="221C02B1" w14:textId="77777777" w:rsidR="00D950FC" w:rsidRDefault="00D950FC">
            <w:pPr>
              <w:ind w:leftChars="-35" w:left="-73" w:rightChars="-29" w:right="-61"/>
              <w:jc w:val="center"/>
              <w:rPr>
                <w:rFonts w:hAnsi="宋体" w:cs="Arial Unicode MS"/>
                <w:bCs/>
                <w:spacing w:val="22"/>
                <w:kern w:val="0"/>
                <w:szCs w:val="21"/>
              </w:rPr>
            </w:pPr>
          </w:p>
        </w:tc>
        <w:tc>
          <w:tcPr>
            <w:tcW w:w="763" w:type="pct"/>
            <w:tcBorders>
              <w:top w:val="single" w:sz="4" w:space="0" w:color="auto"/>
              <w:left w:val="single" w:sz="4" w:space="0" w:color="auto"/>
              <w:bottom w:val="single" w:sz="4" w:space="0" w:color="auto"/>
              <w:right w:val="single" w:sz="4" w:space="0" w:color="auto"/>
            </w:tcBorders>
            <w:vAlign w:val="center"/>
          </w:tcPr>
          <w:p w14:paraId="27A0095C" w14:textId="77777777" w:rsidR="00D950FC" w:rsidRDefault="00D950FC">
            <w:pPr>
              <w:ind w:leftChars="-35" w:left="-73" w:rightChars="-29" w:right="-61"/>
              <w:jc w:val="center"/>
              <w:rPr>
                <w:rFonts w:hAnsi="宋体"/>
                <w:bCs/>
                <w:spacing w:val="37"/>
                <w:kern w:val="0"/>
                <w:szCs w:val="21"/>
              </w:rPr>
            </w:pPr>
          </w:p>
        </w:tc>
        <w:tc>
          <w:tcPr>
            <w:tcW w:w="762" w:type="pct"/>
            <w:tcBorders>
              <w:top w:val="single" w:sz="4" w:space="0" w:color="auto"/>
              <w:left w:val="single" w:sz="4" w:space="0" w:color="auto"/>
              <w:bottom w:val="single" w:sz="4" w:space="0" w:color="auto"/>
              <w:right w:val="single" w:sz="4" w:space="0" w:color="auto"/>
            </w:tcBorders>
            <w:vAlign w:val="center"/>
          </w:tcPr>
          <w:p w14:paraId="4193C5B8" w14:textId="77777777" w:rsidR="00D950FC" w:rsidRDefault="00D950FC">
            <w:pPr>
              <w:ind w:leftChars="-35" w:left="-73" w:rightChars="-29" w:right="-61"/>
              <w:jc w:val="center"/>
              <w:rPr>
                <w:rFonts w:hAnsi="宋体"/>
                <w:bCs/>
                <w:spacing w:val="37"/>
                <w:kern w:val="0"/>
                <w:szCs w:val="21"/>
              </w:rPr>
            </w:pPr>
          </w:p>
        </w:tc>
        <w:tc>
          <w:tcPr>
            <w:tcW w:w="509" w:type="pct"/>
            <w:tcBorders>
              <w:top w:val="single" w:sz="4" w:space="0" w:color="auto"/>
              <w:left w:val="single" w:sz="4" w:space="0" w:color="auto"/>
              <w:bottom w:val="single" w:sz="4" w:space="0" w:color="auto"/>
              <w:right w:val="single" w:sz="4" w:space="0" w:color="auto"/>
            </w:tcBorders>
            <w:vAlign w:val="center"/>
          </w:tcPr>
          <w:p w14:paraId="5D14FFA1" w14:textId="77777777" w:rsidR="00D950FC" w:rsidRDefault="00D950FC">
            <w:pPr>
              <w:ind w:leftChars="-35" w:left="-73" w:rightChars="-29" w:right="-61"/>
              <w:jc w:val="center"/>
              <w:rPr>
                <w:rFonts w:hAnsi="宋体"/>
                <w:bCs/>
                <w:spacing w:val="37"/>
                <w:kern w:val="0"/>
                <w:szCs w:val="21"/>
              </w:rPr>
            </w:pPr>
          </w:p>
        </w:tc>
      </w:tr>
      <w:tr w:rsidR="00D950FC" w14:paraId="2B2E5EA5" w14:textId="77777777">
        <w:trPr>
          <w:trHeight w:val="419"/>
        </w:trPr>
        <w:tc>
          <w:tcPr>
            <w:tcW w:w="424" w:type="pct"/>
            <w:tcBorders>
              <w:top w:val="single" w:sz="4" w:space="0" w:color="auto"/>
              <w:left w:val="single" w:sz="4" w:space="0" w:color="auto"/>
              <w:bottom w:val="single" w:sz="4" w:space="0" w:color="auto"/>
              <w:right w:val="single" w:sz="4" w:space="0" w:color="auto"/>
            </w:tcBorders>
            <w:vAlign w:val="center"/>
          </w:tcPr>
          <w:p w14:paraId="4E51AF6F" w14:textId="77777777" w:rsidR="00D950FC" w:rsidRDefault="00000000">
            <w:pPr>
              <w:ind w:leftChars="-35" w:left="-73" w:rightChars="-29" w:right="-61"/>
              <w:jc w:val="center"/>
              <w:rPr>
                <w:rFonts w:hAnsi="宋体"/>
                <w:szCs w:val="21"/>
              </w:rPr>
            </w:pPr>
            <w:r>
              <w:rPr>
                <w:rFonts w:hAnsi="宋体" w:hint="eastAsia"/>
                <w:szCs w:val="21"/>
              </w:rPr>
              <w:t>5</w:t>
            </w:r>
          </w:p>
        </w:tc>
        <w:tc>
          <w:tcPr>
            <w:tcW w:w="1017" w:type="pct"/>
            <w:tcBorders>
              <w:top w:val="single" w:sz="4" w:space="0" w:color="auto"/>
              <w:left w:val="single" w:sz="4" w:space="0" w:color="auto"/>
              <w:bottom w:val="single" w:sz="4" w:space="0" w:color="auto"/>
              <w:right w:val="single" w:sz="4" w:space="0" w:color="auto"/>
            </w:tcBorders>
            <w:vAlign w:val="center"/>
          </w:tcPr>
          <w:p w14:paraId="2EC40D4B" w14:textId="77777777" w:rsidR="00D950FC" w:rsidRDefault="00D950FC">
            <w:pPr>
              <w:ind w:leftChars="-80" w:left="-74" w:rightChars="-29" w:right="-61" w:hangingChars="45" w:hanging="94"/>
              <w:jc w:val="center"/>
              <w:rPr>
                <w:rFonts w:hAnsi="宋体" w:cs="宋体"/>
                <w:bCs/>
                <w:kern w:val="44"/>
                <w:szCs w:val="21"/>
              </w:rPr>
            </w:pPr>
          </w:p>
        </w:tc>
        <w:tc>
          <w:tcPr>
            <w:tcW w:w="508" w:type="pct"/>
            <w:tcBorders>
              <w:top w:val="single" w:sz="4" w:space="0" w:color="auto"/>
              <w:left w:val="single" w:sz="4" w:space="0" w:color="auto"/>
              <w:bottom w:val="single" w:sz="4" w:space="0" w:color="auto"/>
              <w:right w:val="single" w:sz="4" w:space="0" w:color="auto"/>
            </w:tcBorders>
            <w:vAlign w:val="center"/>
          </w:tcPr>
          <w:p w14:paraId="323EB32A" w14:textId="77777777" w:rsidR="00D950FC" w:rsidRDefault="00D950FC">
            <w:pPr>
              <w:ind w:leftChars="-35" w:left="-73" w:rightChars="-29" w:right="-61"/>
              <w:jc w:val="center"/>
              <w:rPr>
                <w:rFonts w:hAnsi="宋体"/>
                <w:bCs/>
                <w:spacing w:val="37"/>
                <w:kern w:val="0"/>
                <w:szCs w:val="21"/>
              </w:rPr>
            </w:pPr>
          </w:p>
        </w:tc>
        <w:tc>
          <w:tcPr>
            <w:tcW w:w="509" w:type="pct"/>
            <w:tcBorders>
              <w:top w:val="single" w:sz="4" w:space="0" w:color="auto"/>
              <w:left w:val="single" w:sz="4" w:space="0" w:color="auto"/>
              <w:bottom w:val="single" w:sz="4" w:space="0" w:color="auto"/>
              <w:right w:val="single" w:sz="4" w:space="0" w:color="auto"/>
            </w:tcBorders>
            <w:vAlign w:val="center"/>
          </w:tcPr>
          <w:p w14:paraId="2A6C1F96" w14:textId="77777777" w:rsidR="00D950FC" w:rsidRDefault="00D950FC">
            <w:pPr>
              <w:ind w:leftChars="-35" w:left="-73" w:rightChars="-29" w:right="-61"/>
              <w:jc w:val="center"/>
              <w:rPr>
                <w:rFonts w:hAnsi="宋体" w:cs="Arial Unicode MS"/>
                <w:bCs/>
                <w:spacing w:val="22"/>
                <w:kern w:val="0"/>
                <w:szCs w:val="21"/>
              </w:rPr>
            </w:pPr>
          </w:p>
        </w:tc>
        <w:tc>
          <w:tcPr>
            <w:tcW w:w="509" w:type="pct"/>
            <w:tcBorders>
              <w:top w:val="single" w:sz="4" w:space="0" w:color="auto"/>
              <w:left w:val="single" w:sz="4" w:space="0" w:color="auto"/>
              <w:bottom w:val="single" w:sz="4" w:space="0" w:color="auto"/>
              <w:right w:val="single" w:sz="4" w:space="0" w:color="auto"/>
            </w:tcBorders>
            <w:vAlign w:val="center"/>
          </w:tcPr>
          <w:p w14:paraId="1104825B" w14:textId="77777777" w:rsidR="00D950FC" w:rsidRDefault="00D950FC">
            <w:pPr>
              <w:ind w:leftChars="-35" w:left="-73" w:rightChars="-29" w:right="-61"/>
              <w:jc w:val="center"/>
              <w:rPr>
                <w:rFonts w:hAnsi="宋体" w:cs="Arial Unicode MS"/>
                <w:bCs/>
                <w:spacing w:val="22"/>
                <w:kern w:val="0"/>
                <w:szCs w:val="21"/>
              </w:rPr>
            </w:pPr>
          </w:p>
        </w:tc>
        <w:tc>
          <w:tcPr>
            <w:tcW w:w="763" w:type="pct"/>
            <w:tcBorders>
              <w:top w:val="single" w:sz="4" w:space="0" w:color="auto"/>
              <w:left w:val="single" w:sz="4" w:space="0" w:color="auto"/>
              <w:bottom w:val="single" w:sz="4" w:space="0" w:color="auto"/>
              <w:right w:val="single" w:sz="4" w:space="0" w:color="auto"/>
            </w:tcBorders>
            <w:vAlign w:val="center"/>
          </w:tcPr>
          <w:p w14:paraId="75098DC2" w14:textId="77777777" w:rsidR="00D950FC" w:rsidRDefault="00D950FC">
            <w:pPr>
              <w:ind w:leftChars="-35" w:left="-73" w:rightChars="-29" w:right="-61"/>
              <w:jc w:val="center"/>
              <w:rPr>
                <w:rFonts w:hAnsi="宋体"/>
                <w:bCs/>
                <w:spacing w:val="37"/>
                <w:kern w:val="0"/>
                <w:szCs w:val="21"/>
              </w:rPr>
            </w:pPr>
          </w:p>
        </w:tc>
        <w:tc>
          <w:tcPr>
            <w:tcW w:w="762" w:type="pct"/>
            <w:tcBorders>
              <w:top w:val="single" w:sz="4" w:space="0" w:color="auto"/>
              <w:left w:val="single" w:sz="4" w:space="0" w:color="auto"/>
              <w:bottom w:val="single" w:sz="4" w:space="0" w:color="auto"/>
              <w:right w:val="single" w:sz="4" w:space="0" w:color="auto"/>
            </w:tcBorders>
            <w:vAlign w:val="center"/>
          </w:tcPr>
          <w:p w14:paraId="0A904E3B" w14:textId="77777777" w:rsidR="00D950FC" w:rsidRDefault="00D950FC">
            <w:pPr>
              <w:ind w:leftChars="-35" w:left="-73" w:rightChars="-29" w:right="-61"/>
              <w:jc w:val="center"/>
              <w:rPr>
                <w:rFonts w:hAnsi="宋体"/>
                <w:bCs/>
                <w:spacing w:val="37"/>
                <w:kern w:val="0"/>
                <w:szCs w:val="21"/>
              </w:rPr>
            </w:pPr>
          </w:p>
        </w:tc>
        <w:tc>
          <w:tcPr>
            <w:tcW w:w="509" w:type="pct"/>
            <w:tcBorders>
              <w:top w:val="single" w:sz="4" w:space="0" w:color="auto"/>
              <w:left w:val="single" w:sz="4" w:space="0" w:color="auto"/>
              <w:bottom w:val="single" w:sz="4" w:space="0" w:color="auto"/>
              <w:right w:val="single" w:sz="4" w:space="0" w:color="auto"/>
            </w:tcBorders>
            <w:vAlign w:val="center"/>
          </w:tcPr>
          <w:p w14:paraId="5D15DF8F" w14:textId="77777777" w:rsidR="00D950FC" w:rsidRDefault="00D950FC">
            <w:pPr>
              <w:ind w:leftChars="-35" w:left="-73" w:rightChars="-29" w:right="-61"/>
              <w:jc w:val="center"/>
              <w:rPr>
                <w:rFonts w:hAnsi="宋体"/>
                <w:bCs/>
                <w:spacing w:val="37"/>
                <w:kern w:val="0"/>
                <w:szCs w:val="21"/>
              </w:rPr>
            </w:pPr>
          </w:p>
        </w:tc>
      </w:tr>
      <w:tr w:rsidR="00D950FC" w14:paraId="26D5734B" w14:textId="77777777">
        <w:trPr>
          <w:trHeight w:val="419"/>
        </w:trPr>
        <w:tc>
          <w:tcPr>
            <w:tcW w:w="424" w:type="pct"/>
            <w:tcBorders>
              <w:top w:val="single" w:sz="4" w:space="0" w:color="auto"/>
              <w:left w:val="single" w:sz="4" w:space="0" w:color="auto"/>
              <w:bottom w:val="single" w:sz="4" w:space="0" w:color="auto"/>
              <w:right w:val="single" w:sz="4" w:space="0" w:color="auto"/>
            </w:tcBorders>
            <w:vAlign w:val="center"/>
          </w:tcPr>
          <w:p w14:paraId="2CF1B6C9" w14:textId="77777777" w:rsidR="00D950FC" w:rsidRDefault="00D950FC">
            <w:pPr>
              <w:ind w:leftChars="-35" w:left="-73" w:rightChars="-29" w:right="-61"/>
              <w:jc w:val="center"/>
              <w:rPr>
                <w:rFonts w:hAnsi="宋体"/>
                <w:szCs w:val="21"/>
              </w:rPr>
            </w:pPr>
          </w:p>
        </w:tc>
        <w:tc>
          <w:tcPr>
            <w:tcW w:w="1017" w:type="pct"/>
            <w:tcBorders>
              <w:top w:val="single" w:sz="4" w:space="0" w:color="auto"/>
              <w:left w:val="single" w:sz="4" w:space="0" w:color="auto"/>
              <w:bottom w:val="single" w:sz="4" w:space="0" w:color="auto"/>
              <w:right w:val="single" w:sz="4" w:space="0" w:color="auto"/>
            </w:tcBorders>
            <w:vAlign w:val="center"/>
          </w:tcPr>
          <w:p w14:paraId="4FFE0480" w14:textId="77777777" w:rsidR="00D950FC" w:rsidRDefault="00D950FC">
            <w:pPr>
              <w:ind w:leftChars="-35" w:left="-73" w:rightChars="-29" w:right="-61"/>
              <w:jc w:val="center"/>
              <w:rPr>
                <w:rFonts w:hAnsi="宋体" w:cs="宋体"/>
                <w:bCs/>
                <w:kern w:val="44"/>
                <w:szCs w:val="21"/>
              </w:rPr>
            </w:pPr>
          </w:p>
        </w:tc>
        <w:tc>
          <w:tcPr>
            <w:tcW w:w="508" w:type="pct"/>
            <w:tcBorders>
              <w:top w:val="single" w:sz="4" w:space="0" w:color="auto"/>
              <w:left w:val="single" w:sz="4" w:space="0" w:color="auto"/>
              <w:bottom w:val="single" w:sz="4" w:space="0" w:color="auto"/>
              <w:right w:val="single" w:sz="4" w:space="0" w:color="auto"/>
            </w:tcBorders>
            <w:vAlign w:val="center"/>
          </w:tcPr>
          <w:p w14:paraId="5EFF8747" w14:textId="77777777" w:rsidR="00D950FC" w:rsidRDefault="00D950FC">
            <w:pPr>
              <w:ind w:leftChars="-35" w:left="-73" w:rightChars="-29" w:right="-61"/>
              <w:jc w:val="center"/>
              <w:rPr>
                <w:rFonts w:hAnsi="宋体"/>
                <w:bCs/>
                <w:spacing w:val="37"/>
                <w:kern w:val="0"/>
                <w:szCs w:val="21"/>
              </w:rPr>
            </w:pPr>
          </w:p>
        </w:tc>
        <w:tc>
          <w:tcPr>
            <w:tcW w:w="509" w:type="pct"/>
            <w:tcBorders>
              <w:top w:val="single" w:sz="4" w:space="0" w:color="auto"/>
              <w:left w:val="single" w:sz="4" w:space="0" w:color="auto"/>
              <w:bottom w:val="single" w:sz="4" w:space="0" w:color="auto"/>
              <w:right w:val="single" w:sz="4" w:space="0" w:color="auto"/>
            </w:tcBorders>
            <w:vAlign w:val="center"/>
          </w:tcPr>
          <w:p w14:paraId="0BF59466" w14:textId="77777777" w:rsidR="00D950FC" w:rsidRDefault="00D950FC">
            <w:pPr>
              <w:ind w:leftChars="-35" w:left="-73" w:rightChars="-29" w:right="-61"/>
              <w:jc w:val="center"/>
              <w:rPr>
                <w:rFonts w:hAnsi="宋体" w:cs="Arial Unicode MS"/>
                <w:bCs/>
                <w:spacing w:val="22"/>
                <w:kern w:val="0"/>
                <w:szCs w:val="21"/>
              </w:rPr>
            </w:pPr>
          </w:p>
        </w:tc>
        <w:tc>
          <w:tcPr>
            <w:tcW w:w="509" w:type="pct"/>
            <w:tcBorders>
              <w:top w:val="single" w:sz="4" w:space="0" w:color="auto"/>
              <w:left w:val="single" w:sz="4" w:space="0" w:color="auto"/>
              <w:bottom w:val="single" w:sz="4" w:space="0" w:color="auto"/>
              <w:right w:val="single" w:sz="4" w:space="0" w:color="auto"/>
            </w:tcBorders>
            <w:vAlign w:val="center"/>
          </w:tcPr>
          <w:p w14:paraId="674ACC38" w14:textId="77777777" w:rsidR="00D950FC" w:rsidRDefault="00D950FC">
            <w:pPr>
              <w:ind w:leftChars="-35" w:left="-73" w:rightChars="-29" w:right="-61"/>
              <w:jc w:val="center"/>
              <w:rPr>
                <w:rFonts w:hAnsi="宋体" w:cs="Arial Unicode MS"/>
                <w:bCs/>
                <w:spacing w:val="22"/>
                <w:kern w:val="0"/>
                <w:szCs w:val="21"/>
              </w:rPr>
            </w:pPr>
          </w:p>
        </w:tc>
        <w:tc>
          <w:tcPr>
            <w:tcW w:w="763" w:type="pct"/>
            <w:tcBorders>
              <w:top w:val="single" w:sz="4" w:space="0" w:color="auto"/>
              <w:left w:val="single" w:sz="4" w:space="0" w:color="auto"/>
              <w:bottom w:val="single" w:sz="4" w:space="0" w:color="auto"/>
              <w:right w:val="single" w:sz="4" w:space="0" w:color="auto"/>
            </w:tcBorders>
            <w:vAlign w:val="center"/>
          </w:tcPr>
          <w:p w14:paraId="3B895EE7" w14:textId="77777777" w:rsidR="00D950FC" w:rsidRDefault="00D950FC">
            <w:pPr>
              <w:ind w:leftChars="-35" w:left="-73" w:rightChars="-29" w:right="-61"/>
              <w:jc w:val="center"/>
              <w:rPr>
                <w:rFonts w:hAnsi="宋体"/>
                <w:bCs/>
                <w:spacing w:val="37"/>
                <w:kern w:val="0"/>
                <w:szCs w:val="21"/>
              </w:rPr>
            </w:pPr>
          </w:p>
        </w:tc>
        <w:tc>
          <w:tcPr>
            <w:tcW w:w="762" w:type="pct"/>
            <w:tcBorders>
              <w:top w:val="single" w:sz="4" w:space="0" w:color="auto"/>
              <w:left w:val="single" w:sz="4" w:space="0" w:color="auto"/>
              <w:bottom w:val="single" w:sz="4" w:space="0" w:color="auto"/>
              <w:right w:val="single" w:sz="4" w:space="0" w:color="auto"/>
            </w:tcBorders>
            <w:vAlign w:val="center"/>
          </w:tcPr>
          <w:p w14:paraId="200AA69A" w14:textId="77777777" w:rsidR="00D950FC" w:rsidRDefault="00D950FC">
            <w:pPr>
              <w:ind w:leftChars="-35" w:left="-73" w:rightChars="-29" w:right="-61"/>
              <w:jc w:val="center"/>
              <w:rPr>
                <w:rFonts w:hAnsi="宋体"/>
                <w:bCs/>
                <w:spacing w:val="37"/>
                <w:kern w:val="0"/>
                <w:szCs w:val="21"/>
              </w:rPr>
            </w:pPr>
          </w:p>
        </w:tc>
        <w:tc>
          <w:tcPr>
            <w:tcW w:w="509" w:type="pct"/>
            <w:tcBorders>
              <w:top w:val="single" w:sz="4" w:space="0" w:color="auto"/>
              <w:left w:val="single" w:sz="4" w:space="0" w:color="auto"/>
              <w:bottom w:val="single" w:sz="4" w:space="0" w:color="auto"/>
              <w:right w:val="single" w:sz="4" w:space="0" w:color="auto"/>
            </w:tcBorders>
            <w:vAlign w:val="center"/>
          </w:tcPr>
          <w:p w14:paraId="53A61DE3" w14:textId="77777777" w:rsidR="00D950FC" w:rsidRDefault="00D950FC">
            <w:pPr>
              <w:ind w:leftChars="-35" w:left="-73" w:rightChars="-29" w:right="-61"/>
              <w:jc w:val="center"/>
              <w:rPr>
                <w:rFonts w:hAnsi="宋体"/>
                <w:bCs/>
                <w:spacing w:val="37"/>
                <w:kern w:val="0"/>
                <w:szCs w:val="21"/>
              </w:rPr>
            </w:pPr>
          </w:p>
        </w:tc>
      </w:tr>
      <w:tr w:rsidR="00D950FC" w14:paraId="0BE1E1E8" w14:textId="77777777">
        <w:trPr>
          <w:trHeight w:val="419"/>
        </w:trPr>
        <w:tc>
          <w:tcPr>
            <w:tcW w:w="424" w:type="pct"/>
            <w:tcBorders>
              <w:top w:val="single" w:sz="4" w:space="0" w:color="auto"/>
              <w:left w:val="single" w:sz="4" w:space="0" w:color="auto"/>
              <w:bottom w:val="single" w:sz="4" w:space="0" w:color="auto"/>
              <w:right w:val="single" w:sz="4" w:space="0" w:color="auto"/>
            </w:tcBorders>
            <w:vAlign w:val="center"/>
          </w:tcPr>
          <w:p w14:paraId="65B4D850" w14:textId="77777777" w:rsidR="00D950FC" w:rsidRDefault="00D950FC">
            <w:pPr>
              <w:ind w:leftChars="-35" w:left="-73" w:rightChars="-29" w:right="-61"/>
              <w:jc w:val="center"/>
              <w:rPr>
                <w:rFonts w:hAnsi="宋体"/>
                <w:szCs w:val="21"/>
              </w:rPr>
            </w:pPr>
          </w:p>
        </w:tc>
        <w:tc>
          <w:tcPr>
            <w:tcW w:w="1017" w:type="pct"/>
            <w:tcBorders>
              <w:top w:val="single" w:sz="4" w:space="0" w:color="auto"/>
              <w:left w:val="single" w:sz="4" w:space="0" w:color="auto"/>
              <w:bottom w:val="single" w:sz="4" w:space="0" w:color="auto"/>
              <w:right w:val="single" w:sz="4" w:space="0" w:color="auto"/>
            </w:tcBorders>
            <w:vAlign w:val="center"/>
          </w:tcPr>
          <w:p w14:paraId="65DB6D9F" w14:textId="77777777" w:rsidR="00D950FC" w:rsidRDefault="00D950FC">
            <w:pPr>
              <w:ind w:leftChars="-35" w:left="-73" w:rightChars="-29" w:right="-61"/>
              <w:jc w:val="center"/>
              <w:rPr>
                <w:rFonts w:hAnsi="宋体" w:cs="Arial Unicode MS"/>
                <w:bCs/>
                <w:spacing w:val="22"/>
                <w:kern w:val="0"/>
                <w:szCs w:val="21"/>
              </w:rPr>
            </w:pPr>
          </w:p>
        </w:tc>
        <w:tc>
          <w:tcPr>
            <w:tcW w:w="508" w:type="pct"/>
            <w:tcBorders>
              <w:top w:val="single" w:sz="4" w:space="0" w:color="auto"/>
              <w:left w:val="single" w:sz="4" w:space="0" w:color="auto"/>
              <w:bottom w:val="single" w:sz="4" w:space="0" w:color="auto"/>
              <w:right w:val="single" w:sz="4" w:space="0" w:color="auto"/>
            </w:tcBorders>
            <w:vAlign w:val="center"/>
          </w:tcPr>
          <w:p w14:paraId="2E095091" w14:textId="77777777" w:rsidR="00D950FC" w:rsidRDefault="00D950FC">
            <w:pPr>
              <w:ind w:leftChars="-35" w:left="-73" w:rightChars="-29" w:right="-61"/>
              <w:jc w:val="center"/>
              <w:rPr>
                <w:rFonts w:hAnsi="宋体"/>
                <w:bCs/>
                <w:spacing w:val="37"/>
                <w:kern w:val="0"/>
                <w:szCs w:val="21"/>
              </w:rPr>
            </w:pPr>
          </w:p>
        </w:tc>
        <w:tc>
          <w:tcPr>
            <w:tcW w:w="509" w:type="pct"/>
            <w:tcBorders>
              <w:top w:val="single" w:sz="4" w:space="0" w:color="auto"/>
              <w:left w:val="single" w:sz="4" w:space="0" w:color="auto"/>
              <w:bottom w:val="single" w:sz="4" w:space="0" w:color="auto"/>
              <w:right w:val="single" w:sz="4" w:space="0" w:color="auto"/>
            </w:tcBorders>
            <w:vAlign w:val="center"/>
          </w:tcPr>
          <w:p w14:paraId="3664A26B" w14:textId="77777777" w:rsidR="00D950FC" w:rsidRDefault="00D950FC">
            <w:pPr>
              <w:ind w:leftChars="-35" w:left="-73" w:rightChars="-29" w:right="-61"/>
              <w:jc w:val="center"/>
              <w:rPr>
                <w:rFonts w:hAnsi="宋体" w:cs="Arial Unicode MS"/>
                <w:bCs/>
                <w:spacing w:val="22"/>
                <w:kern w:val="0"/>
                <w:szCs w:val="21"/>
              </w:rPr>
            </w:pPr>
          </w:p>
        </w:tc>
        <w:tc>
          <w:tcPr>
            <w:tcW w:w="509" w:type="pct"/>
            <w:tcBorders>
              <w:top w:val="single" w:sz="4" w:space="0" w:color="auto"/>
              <w:left w:val="single" w:sz="4" w:space="0" w:color="auto"/>
              <w:bottom w:val="single" w:sz="4" w:space="0" w:color="auto"/>
              <w:right w:val="single" w:sz="4" w:space="0" w:color="auto"/>
            </w:tcBorders>
            <w:vAlign w:val="center"/>
          </w:tcPr>
          <w:p w14:paraId="4DB7B13F" w14:textId="77777777" w:rsidR="00D950FC" w:rsidRDefault="00D950FC">
            <w:pPr>
              <w:ind w:leftChars="-35" w:left="-73" w:rightChars="-29" w:right="-61"/>
              <w:jc w:val="center"/>
              <w:rPr>
                <w:rFonts w:hAnsi="宋体" w:cs="Arial Unicode MS"/>
                <w:bCs/>
                <w:spacing w:val="22"/>
                <w:kern w:val="0"/>
                <w:szCs w:val="21"/>
              </w:rPr>
            </w:pPr>
          </w:p>
        </w:tc>
        <w:tc>
          <w:tcPr>
            <w:tcW w:w="763" w:type="pct"/>
            <w:tcBorders>
              <w:top w:val="single" w:sz="4" w:space="0" w:color="auto"/>
              <w:left w:val="single" w:sz="4" w:space="0" w:color="auto"/>
              <w:bottom w:val="single" w:sz="4" w:space="0" w:color="auto"/>
              <w:right w:val="single" w:sz="4" w:space="0" w:color="auto"/>
            </w:tcBorders>
            <w:vAlign w:val="center"/>
          </w:tcPr>
          <w:p w14:paraId="1B179794" w14:textId="77777777" w:rsidR="00D950FC" w:rsidRDefault="00D950FC">
            <w:pPr>
              <w:ind w:leftChars="-35" w:left="-73" w:rightChars="-29" w:right="-61"/>
              <w:jc w:val="center"/>
              <w:rPr>
                <w:rFonts w:hAnsi="宋体"/>
                <w:bCs/>
                <w:spacing w:val="37"/>
                <w:kern w:val="0"/>
                <w:szCs w:val="21"/>
              </w:rPr>
            </w:pPr>
          </w:p>
        </w:tc>
        <w:tc>
          <w:tcPr>
            <w:tcW w:w="762" w:type="pct"/>
            <w:tcBorders>
              <w:top w:val="single" w:sz="4" w:space="0" w:color="auto"/>
              <w:left w:val="single" w:sz="4" w:space="0" w:color="auto"/>
              <w:bottom w:val="single" w:sz="4" w:space="0" w:color="auto"/>
              <w:right w:val="single" w:sz="4" w:space="0" w:color="auto"/>
            </w:tcBorders>
            <w:vAlign w:val="center"/>
          </w:tcPr>
          <w:p w14:paraId="731ECC7F" w14:textId="77777777" w:rsidR="00D950FC" w:rsidRDefault="00D950FC">
            <w:pPr>
              <w:ind w:leftChars="-35" w:left="-73" w:rightChars="-29" w:right="-61"/>
              <w:jc w:val="center"/>
              <w:rPr>
                <w:rFonts w:hAnsi="宋体"/>
                <w:bCs/>
                <w:spacing w:val="37"/>
                <w:kern w:val="0"/>
                <w:szCs w:val="21"/>
              </w:rPr>
            </w:pPr>
          </w:p>
        </w:tc>
        <w:tc>
          <w:tcPr>
            <w:tcW w:w="509" w:type="pct"/>
            <w:tcBorders>
              <w:top w:val="single" w:sz="4" w:space="0" w:color="auto"/>
              <w:left w:val="single" w:sz="4" w:space="0" w:color="auto"/>
              <w:bottom w:val="single" w:sz="4" w:space="0" w:color="auto"/>
              <w:right w:val="single" w:sz="4" w:space="0" w:color="auto"/>
            </w:tcBorders>
            <w:vAlign w:val="center"/>
          </w:tcPr>
          <w:p w14:paraId="7F982C21" w14:textId="77777777" w:rsidR="00D950FC" w:rsidRDefault="00D950FC">
            <w:pPr>
              <w:ind w:leftChars="-35" w:left="-73" w:rightChars="-29" w:right="-61"/>
              <w:jc w:val="center"/>
              <w:rPr>
                <w:rFonts w:hAnsi="宋体"/>
                <w:bCs/>
                <w:spacing w:val="37"/>
                <w:kern w:val="0"/>
                <w:szCs w:val="21"/>
              </w:rPr>
            </w:pPr>
          </w:p>
        </w:tc>
      </w:tr>
      <w:tr w:rsidR="00D950FC" w14:paraId="4F6E0621" w14:textId="77777777">
        <w:trPr>
          <w:trHeight w:val="419"/>
        </w:trPr>
        <w:tc>
          <w:tcPr>
            <w:tcW w:w="424" w:type="pct"/>
            <w:tcBorders>
              <w:top w:val="single" w:sz="4" w:space="0" w:color="auto"/>
              <w:left w:val="single" w:sz="4" w:space="0" w:color="auto"/>
              <w:bottom w:val="single" w:sz="4" w:space="0" w:color="auto"/>
              <w:right w:val="single" w:sz="4" w:space="0" w:color="auto"/>
            </w:tcBorders>
            <w:vAlign w:val="center"/>
          </w:tcPr>
          <w:p w14:paraId="73A434C1" w14:textId="77777777" w:rsidR="00D950FC" w:rsidRDefault="00D950FC">
            <w:pPr>
              <w:ind w:leftChars="-35" w:left="-73" w:rightChars="-29" w:right="-61"/>
              <w:jc w:val="center"/>
              <w:rPr>
                <w:rFonts w:hAnsi="宋体"/>
                <w:szCs w:val="21"/>
              </w:rPr>
            </w:pPr>
          </w:p>
        </w:tc>
        <w:tc>
          <w:tcPr>
            <w:tcW w:w="1017" w:type="pct"/>
            <w:tcBorders>
              <w:top w:val="single" w:sz="4" w:space="0" w:color="auto"/>
              <w:left w:val="single" w:sz="4" w:space="0" w:color="auto"/>
              <w:bottom w:val="single" w:sz="4" w:space="0" w:color="auto"/>
              <w:right w:val="single" w:sz="4" w:space="0" w:color="auto"/>
            </w:tcBorders>
            <w:vAlign w:val="center"/>
          </w:tcPr>
          <w:p w14:paraId="7D88C825" w14:textId="77777777" w:rsidR="00D950FC" w:rsidRDefault="00D950FC">
            <w:pPr>
              <w:ind w:leftChars="-35" w:left="-73" w:rightChars="-29" w:right="-61"/>
              <w:jc w:val="center"/>
              <w:rPr>
                <w:rFonts w:hAnsi="宋体" w:cs="Arial Unicode MS"/>
                <w:bCs/>
                <w:spacing w:val="22"/>
                <w:kern w:val="0"/>
                <w:szCs w:val="21"/>
              </w:rPr>
            </w:pPr>
          </w:p>
        </w:tc>
        <w:tc>
          <w:tcPr>
            <w:tcW w:w="508" w:type="pct"/>
            <w:tcBorders>
              <w:top w:val="single" w:sz="4" w:space="0" w:color="auto"/>
              <w:left w:val="single" w:sz="4" w:space="0" w:color="auto"/>
              <w:bottom w:val="single" w:sz="4" w:space="0" w:color="auto"/>
              <w:right w:val="single" w:sz="4" w:space="0" w:color="auto"/>
            </w:tcBorders>
            <w:vAlign w:val="center"/>
          </w:tcPr>
          <w:p w14:paraId="03733359" w14:textId="77777777" w:rsidR="00D950FC" w:rsidRDefault="00D950FC">
            <w:pPr>
              <w:ind w:leftChars="-35" w:left="-73" w:rightChars="-29" w:right="-61"/>
              <w:jc w:val="center"/>
              <w:rPr>
                <w:rFonts w:hAnsi="宋体"/>
                <w:bCs/>
                <w:spacing w:val="37"/>
                <w:kern w:val="0"/>
                <w:szCs w:val="21"/>
              </w:rPr>
            </w:pPr>
          </w:p>
        </w:tc>
        <w:tc>
          <w:tcPr>
            <w:tcW w:w="509" w:type="pct"/>
            <w:tcBorders>
              <w:top w:val="single" w:sz="4" w:space="0" w:color="auto"/>
              <w:left w:val="single" w:sz="4" w:space="0" w:color="auto"/>
              <w:bottom w:val="single" w:sz="4" w:space="0" w:color="auto"/>
              <w:right w:val="single" w:sz="4" w:space="0" w:color="auto"/>
            </w:tcBorders>
            <w:vAlign w:val="center"/>
          </w:tcPr>
          <w:p w14:paraId="75859334" w14:textId="77777777" w:rsidR="00D950FC" w:rsidRDefault="00D950FC">
            <w:pPr>
              <w:ind w:leftChars="-35" w:left="-73" w:rightChars="-29" w:right="-61"/>
              <w:jc w:val="center"/>
              <w:rPr>
                <w:rFonts w:hAnsi="宋体" w:cs="Arial Unicode MS"/>
                <w:bCs/>
                <w:spacing w:val="22"/>
                <w:kern w:val="0"/>
                <w:szCs w:val="21"/>
              </w:rPr>
            </w:pPr>
          </w:p>
        </w:tc>
        <w:tc>
          <w:tcPr>
            <w:tcW w:w="509" w:type="pct"/>
            <w:tcBorders>
              <w:top w:val="single" w:sz="4" w:space="0" w:color="auto"/>
              <w:left w:val="single" w:sz="4" w:space="0" w:color="auto"/>
              <w:bottom w:val="single" w:sz="4" w:space="0" w:color="auto"/>
              <w:right w:val="single" w:sz="4" w:space="0" w:color="auto"/>
            </w:tcBorders>
            <w:vAlign w:val="center"/>
          </w:tcPr>
          <w:p w14:paraId="206D22BC" w14:textId="77777777" w:rsidR="00D950FC" w:rsidRDefault="00D950FC">
            <w:pPr>
              <w:ind w:leftChars="-35" w:left="-73" w:rightChars="-29" w:right="-61"/>
              <w:jc w:val="center"/>
              <w:rPr>
                <w:rFonts w:hAnsi="宋体" w:cs="Arial Unicode MS"/>
                <w:bCs/>
                <w:spacing w:val="22"/>
                <w:kern w:val="0"/>
                <w:szCs w:val="21"/>
              </w:rPr>
            </w:pPr>
          </w:p>
        </w:tc>
        <w:tc>
          <w:tcPr>
            <w:tcW w:w="763" w:type="pct"/>
            <w:tcBorders>
              <w:top w:val="single" w:sz="4" w:space="0" w:color="auto"/>
              <w:left w:val="single" w:sz="4" w:space="0" w:color="auto"/>
              <w:bottom w:val="single" w:sz="4" w:space="0" w:color="auto"/>
              <w:right w:val="single" w:sz="4" w:space="0" w:color="auto"/>
            </w:tcBorders>
            <w:vAlign w:val="center"/>
          </w:tcPr>
          <w:p w14:paraId="15DA4F0E" w14:textId="77777777" w:rsidR="00D950FC" w:rsidRDefault="00D950FC">
            <w:pPr>
              <w:ind w:leftChars="-35" w:left="-73" w:rightChars="-29" w:right="-61"/>
              <w:jc w:val="center"/>
              <w:rPr>
                <w:rFonts w:hAnsi="宋体"/>
                <w:bCs/>
                <w:spacing w:val="37"/>
                <w:kern w:val="0"/>
                <w:szCs w:val="21"/>
              </w:rPr>
            </w:pPr>
          </w:p>
        </w:tc>
        <w:tc>
          <w:tcPr>
            <w:tcW w:w="762" w:type="pct"/>
            <w:tcBorders>
              <w:top w:val="single" w:sz="4" w:space="0" w:color="auto"/>
              <w:left w:val="single" w:sz="4" w:space="0" w:color="auto"/>
              <w:bottom w:val="single" w:sz="4" w:space="0" w:color="auto"/>
              <w:right w:val="single" w:sz="4" w:space="0" w:color="auto"/>
            </w:tcBorders>
            <w:vAlign w:val="center"/>
          </w:tcPr>
          <w:p w14:paraId="73178DDF" w14:textId="77777777" w:rsidR="00D950FC" w:rsidRDefault="00D950FC">
            <w:pPr>
              <w:ind w:leftChars="-35" w:left="-73" w:rightChars="-29" w:right="-61"/>
              <w:jc w:val="center"/>
              <w:rPr>
                <w:rFonts w:hAnsi="宋体"/>
                <w:bCs/>
                <w:spacing w:val="37"/>
                <w:kern w:val="0"/>
                <w:szCs w:val="21"/>
              </w:rPr>
            </w:pPr>
          </w:p>
        </w:tc>
        <w:tc>
          <w:tcPr>
            <w:tcW w:w="509" w:type="pct"/>
            <w:tcBorders>
              <w:top w:val="single" w:sz="4" w:space="0" w:color="auto"/>
              <w:left w:val="single" w:sz="4" w:space="0" w:color="auto"/>
              <w:bottom w:val="single" w:sz="4" w:space="0" w:color="auto"/>
              <w:right w:val="single" w:sz="4" w:space="0" w:color="auto"/>
            </w:tcBorders>
            <w:vAlign w:val="center"/>
          </w:tcPr>
          <w:p w14:paraId="69AA9048" w14:textId="77777777" w:rsidR="00D950FC" w:rsidRDefault="00D950FC">
            <w:pPr>
              <w:ind w:leftChars="-35" w:left="-73" w:rightChars="-29" w:right="-61"/>
              <w:jc w:val="center"/>
              <w:rPr>
                <w:rFonts w:hAnsi="宋体"/>
                <w:bCs/>
                <w:spacing w:val="37"/>
                <w:kern w:val="0"/>
                <w:szCs w:val="21"/>
              </w:rPr>
            </w:pPr>
          </w:p>
        </w:tc>
      </w:tr>
      <w:tr w:rsidR="00D950FC" w14:paraId="6E4B029A" w14:textId="77777777">
        <w:trPr>
          <w:trHeight w:val="419"/>
        </w:trPr>
        <w:tc>
          <w:tcPr>
            <w:tcW w:w="424" w:type="pct"/>
            <w:tcBorders>
              <w:top w:val="single" w:sz="4" w:space="0" w:color="auto"/>
              <w:left w:val="single" w:sz="4" w:space="0" w:color="auto"/>
              <w:bottom w:val="single" w:sz="4" w:space="0" w:color="auto"/>
              <w:right w:val="single" w:sz="4" w:space="0" w:color="auto"/>
            </w:tcBorders>
            <w:vAlign w:val="center"/>
          </w:tcPr>
          <w:p w14:paraId="4AEDF003" w14:textId="77777777" w:rsidR="00D950FC" w:rsidRDefault="00D950FC">
            <w:pPr>
              <w:ind w:leftChars="-35" w:left="-73" w:rightChars="-29" w:right="-61"/>
              <w:jc w:val="center"/>
              <w:rPr>
                <w:rFonts w:hAnsi="宋体"/>
                <w:szCs w:val="21"/>
              </w:rPr>
            </w:pPr>
          </w:p>
        </w:tc>
        <w:tc>
          <w:tcPr>
            <w:tcW w:w="1017" w:type="pct"/>
            <w:tcBorders>
              <w:top w:val="single" w:sz="4" w:space="0" w:color="auto"/>
              <w:left w:val="single" w:sz="4" w:space="0" w:color="auto"/>
              <w:bottom w:val="single" w:sz="4" w:space="0" w:color="auto"/>
              <w:right w:val="single" w:sz="4" w:space="0" w:color="auto"/>
            </w:tcBorders>
            <w:vAlign w:val="center"/>
          </w:tcPr>
          <w:p w14:paraId="251D7CA2" w14:textId="77777777" w:rsidR="00D950FC" w:rsidRDefault="00D950FC">
            <w:pPr>
              <w:ind w:leftChars="-35" w:left="-73" w:rightChars="-29" w:right="-61"/>
              <w:jc w:val="center"/>
              <w:rPr>
                <w:rFonts w:hAnsi="宋体" w:cs="Arial Unicode MS"/>
                <w:bCs/>
                <w:spacing w:val="22"/>
                <w:kern w:val="0"/>
                <w:szCs w:val="21"/>
              </w:rPr>
            </w:pPr>
          </w:p>
        </w:tc>
        <w:tc>
          <w:tcPr>
            <w:tcW w:w="508" w:type="pct"/>
            <w:tcBorders>
              <w:top w:val="single" w:sz="4" w:space="0" w:color="auto"/>
              <w:left w:val="single" w:sz="4" w:space="0" w:color="auto"/>
              <w:bottom w:val="single" w:sz="4" w:space="0" w:color="auto"/>
              <w:right w:val="single" w:sz="4" w:space="0" w:color="auto"/>
            </w:tcBorders>
            <w:vAlign w:val="center"/>
          </w:tcPr>
          <w:p w14:paraId="774308A6" w14:textId="77777777" w:rsidR="00D950FC" w:rsidRDefault="00D950FC">
            <w:pPr>
              <w:ind w:leftChars="-35" w:left="-73" w:rightChars="-29" w:right="-61"/>
              <w:jc w:val="center"/>
              <w:rPr>
                <w:rFonts w:hAnsi="宋体"/>
                <w:bCs/>
                <w:spacing w:val="37"/>
                <w:kern w:val="0"/>
                <w:szCs w:val="21"/>
              </w:rPr>
            </w:pPr>
          </w:p>
        </w:tc>
        <w:tc>
          <w:tcPr>
            <w:tcW w:w="509" w:type="pct"/>
            <w:tcBorders>
              <w:top w:val="single" w:sz="4" w:space="0" w:color="auto"/>
              <w:left w:val="single" w:sz="4" w:space="0" w:color="auto"/>
              <w:bottom w:val="single" w:sz="4" w:space="0" w:color="auto"/>
              <w:right w:val="single" w:sz="4" w:space="0" w:color="auto"/>
            </w:tcBorders>
            <w:vAlign w:val="center"/>
          </w:tcPr>
          <w:p w14:paraId="61AFB22D" w14:textId="77777777" w:rsidR="00D950FC" w:rsidRDefault="00D950FC">
            <w:pPr>
              <w:ind w:leftChars="-35" w:left="-73" w:rightChars="-29" w:right="-61"/>
              <w:jc w:val="center"/>
              <w:rPr>
                <w:rFonts w:hAnsi="宋体" w:cs="Arial Unicode MS"/>
                <w:bCs/>
                <w:spacing w:val="22"/>
                <w:kern w:val="0"/>
                <w:szCs w:val="21"/>
              </w:rPr>
            </w:pPr>
          </w:p>
        </w:tc>
        <w:tc>
          <w:tcPr>
            <w:tcW w:w="509" w:type="pct"/>
            <w:tcBorders>
              <w:top w:val="single" w:sz="4" w:space="0" w:color="auto"/>
              <w:left w:val="single" w:sz="4" w:space="0" w:color="auto"/>
              <w:bottom w:val="single" w:sz="4" w:space="0" w:color="auto"/>
              <w:right w:val="single" w:sz="4" w:space="0" w:color="auto"/>
            </w:tcBorders>
            <w:vAlign w:val="center"/>
          </w:tcPr>
          <w:p w14:paraId="2C535B84" w14:textId="77777777" w:rsidR="00D950FC" w:rsidRDefault="00D950FC">
            <w:pPr>
              <w:ind w:leftChars="-35" w:left="-73" w:rightChars="-29" w:right="-61"/>
              <w:jc w:val="center"/>
              <w:rPr>
                <w:rFonts w:hAnsi="宋体" w:cs="Arial Unicode MS"/>
                <w:bCs/>
                <w:spacing w:val="22"/>
                <w:kern w:val="0"/>
                <w:szCs w:val="21"/>
              </w:rPr>
            </w:pPr>
          </w:p>
        </w:tc>
        <w:tc>
          <w:tcPr>
            <w:tcW w:w="763" w:type="pct"/>
            <w:tcBorders>
              <w:top w:val="single" w:sz="4" w:space="0" w:color="auto"/>
              <w:left w:val="single" w:sz="4" w:space="0" w:color="auto"/>
              <w:bottom w:val="single" w:sz="4" w:space="0" w:color="auto"/>
              <w:right w:val="single" w:sz="4" w:space="0" w:color="auto"/>
            </w:tcBorders>
            <w:vAlign w:val="center"/>
          </w:tcPr>
          <w:p w14:paraId="14EA9166" w14:textId="77777777" w:rsidR="00D950FC" w:rsidRDefault="00D950FC">
            <w:pPr>
              <w:ind w:leftChars="-35" w:left="-73" w:rightChars="-29" w:right="-61"/>
              <w:jc w:val="center"/>
              <w:rPr>
                <w:rFonts w:hAnsi="宋体"/>
                <w:bCs/>
                <w:spacing w:val="37"/>
                <w:kern w:val="0"/>
                <w:szCs w:val="21"/>
              </w:rPr>
            </w:pPr>
          </w:p>
        </w:tc>
        <w:tc>
          <w:tcPr>
            <w:tcW w:w="762" w:type="pct"/>
            <w:tcBorders>
              <w:top w:val="single" w:sz="4" w:space="0" w:color="auto"/>
              <w:left w:val="single" w:sz="4" w:space="0" w:color="auto"/>
              <w:bottom w:val="single" w:sz="4" w:space="0" w:color="auto"/>
              <w:right w:val="single" w:sz="4" w:space="0" w:color="auto"/>
            </w:tcBorders>
            <w:vAlign w:val="center"/>
          </w:tcPr>
          <w:p w14:paraId="05D8C39C" w14:textId="77777777" w:rsidR="00D950FC" w:rsidRDefault="00D950FC">
            <w:pPr>
              <w:ind w:leftChars="-35" w:left="-73" w:rightChars="-29" w:right="-61"/>
              <w:jc w:val="center"/>
              <w:rPr>
                <w:rFonts w:hAnsi="宋体"/>
                <w:bCs/>
                <w:spacing w:val="37"/>
                <w:kern w:val="0"/>
                <w:szCs w:val="21"/>
              </w:rPr>
            </w:pPr>
          </w:p>
        </w:tc>
        <w:tc>
          <w:tcPr>
            <w:tcW w:w="509" w:type="pct"/>
            <w:tcBorders>
              <w:top w:val="single" w:sz="4" w:space="0" w:color="auto"/>
              <w:left w:val="single" w:sz="4" w:space="0" w:color="auto"/>
              <w:bottom w:val="single" w:sz="4" w:space="0" w:color="auto"/>
              <w:right w:val="single" w:sz="4" w:space="0" w:color="auto"/>
            </w:tcBorders>
            <w:vAlign w:val="center"/>
          </w:tcPr>
          <w:p w14:paraId="67D4EB12" w14:textId="77777777" w:rsidR="00D950FC" w:rsidRDefault="00D950FC">
            <w:pPr>
              <w:ind w:leftChars="-35" w:left="-73" w:rightChars="-29" w:right="-61"/>
              <w:jc w:val="center"/>
              <w:rPr>
                <w:rFonts w:hAnsi="宋体"/>
                <w:bCs/>
                <w:spacing w:val="37"/>
                <w:kern w:val="0"/>
                <w:szCs w:val="21"/>
              </w:rPr>
            </w:pPr>
          </w:p>
        </w:tc>
      </w:tr>
      <w:tr w:rsidR="00D950FC" w14:paraId="2F8F3629" w14:textId="77777777">
        <w:trPr>
          <w:trHeight w:val="419"/>
        </w:trPr>
        <w:tc>
          <w:tcPr>
            <w:tcW w:w="424" w:type="pct"/>
            <w:tcBorders>
              <w:top w:val="single" w:sz="4" w:space="0" w:color="auto"/>
              <w:left w:val="single" w:sz="4" w:space="0" w:color="auto"/>
              <w:bottom w:val="single" w:sz="4" w:space="0" w:color="auto"/>
              <w:right w:val="single" w:sz="4" w:space="0" w:color="auto"/>
            </w:tcBorders>
            <w:vAlign w:val="center"/>
          </w:tcPr>
          <w:p w14:paraId="4EAFD1D2" w14:textId="77777777" w:rsidR="00D950FC" w:rsidRDefault="00D950FC">
            <w:pPr>
              <w:ind w:leftChars="-35" w:left="-73" w:rightChars="-29" w:right="-61"/>
              <w:jc w:val="center"/>
              <w:rPr>
                <w:rFonts w:hAnsi="宋体"/>
                <w:szCs w:val="21"/>
              </w:rPr>
            </w:pPr>
          </w:p>
        </w:tc>
        <w:tc>
          <w:tcPr>
            <w:tcW w:w="1017" w:type="pct"/>
            <w:tcBorders>
              <w:top w:val="single" w:sz="4" w:space="0" w:color="auto"/>
              <w:left w:val="single" w:sz="4" w:space="0" w:color="auto"/>
              <w:bottom w:val="single" w:sz="4" w:space="0" w:color="auto"/>
              <w:right w:val="single" w:sz="4" w:space="0" w:color="auto"/>
            </w:tcBorders>
            <w:vAlign w:val="center"/>
          </w:tcPr>
          <w:p w14:paraId="4A113324" w14:textId="77777777" w:rsidR="00D950FC" w:rsidRDefault="00D950FC">
            <w:pPr>
              <w:ind w:leftChars="-35" w:left="-73" w:rightChars="-29" w:right="-61"/>
              <w:jc w:val="center"/>
              <w:rPr>
                <w:rFonts w:hAnsi="宋体" w:cs="Arial Unicode MS"/>
                <w:bCs/>
                <w:spacing w:val="22"/>
                <w:kern w:val="0"/>
                <w:szCs w:val="21"/>
              </w:rPr>
            </w:pPr>
          </w:p>
        </w:tc>
        <w:tc>
          <w:tcPr>
            <w:tcW w:w="508" w:type="pct"/>
            <w:tcBorders>
              <w:top w:val="single" w:sz="4" w:space="0" w:color="auto"/>
              <w:left w:val="single" w:sz="4" w:space="0" w:color="auto"/>
              <w:bottom w:val="single" w:sz="4" w:space="0" w:color="auto"/>
              <w:right w:val="single" w:sz="4" w:space="0" w:color="auto"/>
            </w:tcBorders>
            <w:vAlign w:val="center"/>
          </w:tcPr>
          <w:p w14:paraId="10E3BB5B" w14:textId="77777777" w:rsidR="00D950FC" w:rsidRDefault="00D950FC">
            <w:pPr>
              <w:ind w:leftChars="-35" w:left="-73" w:rightChars="-29" w:right="-61"/>
              <w:jc w:val="center"/>
              <w:rPr>
                <w:rFonts w:hAnsi="宋体"/>
                <w:bCs/>
                <w:spacing w:val="37"/>
                <w:kern w:val="0"/>
                <w:szCs w:val="21"/>
              </w:rPr>
            </w:pPr>
          </w:p>
        </w:tc>
        <w:tc>
          <w:tcPr>
            <w:tcW w:w="509" w:type="pct"/>
            <w:tcBorders>
              <w:top w:val="single" w:sz="4" w:space="0" w:color="auto"/>
              <w:left w:val="single" w:sz="4" w:space="0" w:color="auto"/>
              <w:bottom w:val="single" w:sz="4" w:space="0" w:color="auto"/>
              <w:right w:val="single" w:sz="4" w:space="0" w:color="auto"/>
            </w:tcBorders>
            <w:vAlign w:val="center"/>
          </w:tcPr>
          <w:p w14:paraId="0B974C48" w14:textId="77777777" w:rsidR="00D950FC" w:rsidRDefault="00D950FC">
            <w:pPr>
              <w:ind w:leftChars="-35" w:left="-73" w:rightChars="-29" w:right="-61"/>
              <w:jc w:val="center"/>
              <w:rPr>
                <w:rFonts w:hAnsi="宋体" w:cs="Arial Unicode MS"/>
                <w:bCs/>
                <w:spacing w:val="22"/>
                <w:kern w:val="0"/>
                <w:szCs w:val="21"/>
              </w:rPr>
            </w:pPr>
          </w:p>
        </w:tc>
        <w:tc>
          <w:tcPr>
            <w:tcW w:w="509" w:type="pct"/>
            <w:tcBorders>
              <w:top w:val="single" w:sz="4" w:space="0" w:color="auto"/>
              <w:left w:val="single" w:sz="4" w:space="0" w:color="auto"/>
              <w:bottom w:val="single" w:sz="4" w:space="0" w:color="auto"/>
              <w:right w:val="single" w:sz="4" w:space="0" w:color="auto"/>
            </w:tcBorders>
            <w:vAlign w:val="center"/>
          </w:tcPr>
          <w:p w14:paraId="46561ECD" w14:textId="77777777" w:rsidR="00D950FC" w:rsidRDefault="00D950FC">
            <w:pPr>
              <w:ind w:leftChars="-35" w:left="-73" w:rightChars="-29" w:right="-61"/>
              <w:jc w:val="center"/>
              <w:rPr>
                <w:rFonts w:hAnsi="宋体" w:cs="Arial Unicode MS"/>
                <w:bCs/>
                <w:spacing w:val="22"/>
                <w:kern w:val="0"/>
                <w:szCs w:val="21"/>
              </w:rPr>
            </w:pPr>
          </w:p>
        </w:tc>
        <w:tc>
          <w:tcPr>
            <w:tcW w:w="763" w:type="pct"/>
            <w:tcBorders>
              <w:top w:val="single" w:sz="4" w:space="0" w:color="auto"/>
              <w:left w:val="single" w:sz="4" w:space="0" w:color="auto"/>
              <w:bottom w:val="single" w:sz="4" w:space="0" w:color="auto"/>
              <w:right w:val="single" w:sz="4" w:space="0" w:color="auto"/>
            </w:tcBorders>
            <w:vAlign w:val="center"/>
          </w:tcPr>
          <w:p w14:paraId="70E88499" w14:textId="77777777" w:rsidR="00D950FC" w:rsidRDefault="00D950FC">
            <w:pPr>
              <w:ind w:leftChars="-35" w:left="-73" w:rightChars="-29" w:right="-61"/>
              <w:jc w:val="center"/>
              <w:rPr>
                <w:rFonts w:hAnsi="宋体"/>
                <w:bCs/>
                <w:spacing w:val="37"/>
                <w:kern w:val="0"/>
                <w:szCs w:val="21"/>
              </w:rPr>
            </w:pPr>
          </w:p>
        </w:tc>
        <w:tc>
          <w:tcPr>
            <w:tcW w:w="762" w:type="pct"/>
            <w:tcBorders>
              <w:top w:val="single" w:sz="4" w:space="0" w:color="auto"/>
              <w:left w:val="single" w:sz="4" w:space="0" w:color="auto"/>
              <w:bottom w:val="single" w:sz="4" w:space="0" w:color="auto"/>
              <w:right w:val="single" w:sz="4" w:space="0" w:color="auto"/>
            </w:tcBorders>
            <w:vAlign w:val="center"/>
          </w:tcPr>
          <w:p w14:paraId="2333D187" w14:textId="77777777" w:rsidR="00D950FC" w:rsidRDefault="00D950FC">
            <w:pPr>
              <w:ind w:leftChars="-35" w:left="-73" w:rightChars="-29" w:right="-61"/>
              <w:jc w:val="center"/>
              <w:rPr>
                <w:rFonts w:hAnsi="宋体"/>
                <w:bCs/>
                <w:spacing w:val="37"/>
                <w:kern w:val="0"/>
                <w:szCs w:val="21"/>
              </w:rPr>
            </w:pPr>
          </w:p>
        </w:tc>
        <w:tc>
          <w:tcPr>
            <w:tcW w:w="509" w:type="pct"/>
            <w:tcBorders>
              <w:top w:val="single" w:sz="4" w:space="0" w:color="auto"/>
              <w:left w:val="single" w:sz="4" w:space="0" w:color="auto"/>
              <w:bottom w:val="single" w:sz="4" w:space="0" w:color="auto"/>
              <w:right w:val="single" w:sz="4" w:space="0" w:color="auto"/>
            </w:tcBorders>
            <w:vAlign w:val="center"/>
          </w:tcPr>
          <w:p w14:paraId="15F9E9E8" w14:textId="77777777" w:rsidR="00D950FC" w:rsidRDefault="00D950FC">
            <w:pPr>
              <w:ind w:leftChars="-35" w:left="-73" w:rightChars="-29" w:right="-61"/>
              <w:jc w:val="center"/>
              <w:rPr>
                <w:rFonts w:hAnsi="宋体"/>
                <w:bCs/>
                <w:spacing w:val="37"/>
                <w:kern w:val="0"/>
                <w:szCs w:val="21"/>
              </w:rPr>
            </w:pPr>
          </w:p>
        </w:tc>
      </w:tr>
      <w:tr w:rsidR="00D950FC" w14:paraId="5F44A4C5" w14:textId="77777777">
        <w:trPr>
          <w:trHeight w:val="419"/>
        </w:trPr>
        <w:tc>
          <w:tcPr>
            <w:tcW w:w="424" w:type="pct"/>
            <w:tcBorders>
              <w:top w:val="single" w:sz="4" w:space="0" w:color="auto"/>
              <w:left w:val="single" w:sz="4" w:space="0" w:color="auto"/>
              <w:bottom w:val="single" w:sz="4" w:space="0" w:color="auto"/>
              <w:right w:val="single" w:sz="4" w:space="0" w:color="auto"/>
            </w:tcBorders>
            <w:vAlign w:val="center"/>
          </w:tcPr>
          <w:p w14:paraId="241D844F" w14:textId="77777777" w:rsidR="00D950FC" w:rsidRDefault="00D950FC">
            <w:pPr>
              <w:ind w:leftChars="-35" w:left="-73" w:rightChars="-29" w:right="-61"/>
              <w:jc w:val="center"/>
              <w:rPr>
                <w:rFonts w:hAnsi="宋体"/>
                <w:szCs w:val="21"/>
              </w:rPr>
            </w:pPr>
          </w:p>
        </w:tc>
        <w:tc>
          <w:tcPr>
            <w:tcW w:w="1017" w:type="pct"/>
            <w:tcBorders>
              <w:top w:val="single" w:sz="4" w:space="0" w:color="auto"/>
              <w:left w:val="single" w:sz="4" w:space="0" w:color="auto"/>
              <w:bottom w:val="single" w:sz="4" w:space="0" w:color="auto"/>
              <w:right w:val="single" w:sz="4" w:space="0" w:color="auto"/>
            </w:tcBorders>
            <w:vAlign w:val="center"/>
          </w:tcPr>
          <w:p w14:paraId="1B699422" w14:textId="77777777" w:rsidR="00D950FC" w:rsidRDefault="00D950FC">
            <w:pPr>
              <w:ind w:leftChars="-35" w:left="-73" w:rightChars="-29" w:right="-61"/>
              <w:jc w:val="center"/>
              <w:rPr>
                <w:rFonts w:hAnsi="宋体" w:cs="Arial Unicode MS"/>
                <w:bCs/>
                <w:spacing w:val="22"/>
                <w:kern w:val="0"/>
                <w:szCs w:val="21"/>
              </w:rPr>
            </w:pPr>
          </w:p>
        </w:tc>
        <w:tc>
          <w:tcPr>
            <w:tcW w:w="508" w:type="pct"/>
            <w:tcBorders>
              <w:top w:val="single" w:sz="4" w:space="0" w:color="auto"/>
              <w:left w:val="single" w:sz="4" w:space="0" w:color="auto"/>
              <w:bottom w:val="single" w:sz="4" w:space="0" w:color="auto"/>
              <w:right w:val="single" w:sz="4" w:space="0" w:color="auto"/>
            </w:tcBorders>
            <w:vAlign w:val="center"/>
          </w:tcPr>
          <w:p w14:paraId="3C649021" w14:textId="77777777" w:rsidR="00D950FC" w:rsidRDefault="00D950FC">
            <w:pPr>
              <w:ind w:leftChars="-35" w:left="-73" w:rightChars="-29" w:right="-61"/>
              <w:jc w:val="center"/>
              <w:rPr>
                <w:rFonts w:hAnsi="宋体"/>
                <w:bCs/>
                <w:spacing w:val="37"/>
                <w:kern w:val="0"/>
                <w:szCs w:val="21"/>
              </w:rPr>
            </w:pPr>
          </w:p>
        </w:tc>
        <w:tc>
          <w:tcPr>
            <w:tcW w:w="509" w:type="pct"/>
            <w:tcBorders>
              <w:top w:val="single" w:sz="4" w:space="0" w:color="auto"/>
              <w:left w:val="single" w:sz="4" w:space="0" w:color="auto"/>
              <w:bottom w:val="single" w:sz="4" w:space="0" w:color="auto"/>
              <w:right w:val="single" w:sz="4" w:space="0" w:color="auto"/>
            </w:tcBorders>
            <w:vAlign w:val="center"/>
          </w:tcPr>
          <w:p w14:paraId="78FA092B" w14:textId="77777777" w:rsidR="00D950FC" w:rsidRDefault="00D950FC">
            <w:pPr>
              <w:ind w:leftChars="-35" w:left="-73" w:rightChars="-29" w:right="-61"/>
              <w:jc w:val="center"/>
              <w:rPr>
                <w:rFonts w:hAnsi="宋体" w:cs="Arial Unicode MS"/>
                <w:bCs/>
                <w:spacing w:val="22"/>
                <w:kern w:val="0"/>
                <w:szCs w:val="21"/>
              </w:rPr>
            </w:pPr>
          </w:p>
        </w:tc>
        <w:tc>
          <w:tcPr>
            <w:tcW w:w="509" w:type="pct"/>
            <w:tcBorders>
              <w:top w:val="single" w:sz="4" w:space="0" w:color="auto"/>
              <w:left w:val="single" w:sz="4" w:space="0" w:color="auto"/>
              <w:bottom w:val="single" w:sz="4" w:space="0" w:color="auto"/>
              <w:right w:val="single" w:sz="4" w:space="0" w:color="auto"/>
            </w:tcBorders>
            <w:vAlign w:val="center"/>
          </w:tcPr>
          <w:p w14:paraId="2B3EA5E4" w14:textId="77777777" w:rsidR="00D950FC" w:rsidRDefault="00D950FC">
            <w:pPr>
              <w:ind w:leftChars="-35" w:left="-73" w:rightChars="-29" w:right="-61"/>
              <w:jc w:val="center"/>
              <w:rPr>
                <w:rFonts w:hAnsi="宋体" w:cs="Arial Unicode MS"/>
                <w:bCs/>
                <w:spacing w:val="22"/>
                <w:kern w:val="0"/>
                <w:szCs w:val="21"/>
              </w:rPr>
            </w:pPr>
          </w:p>
        </w:tc>
        <w:tc>
          <w:tcPr>
            <w:tcW w:w="763" w:type="pct"/>
            <w:tcBorders>
              <w:top w:val="single" w:sz="4" w:space="0" w:color="auto"/>
              <w:left w:val="single" w:sz="4" w:space="0" w:color="auto"/>
              <w:bottom w:val="single" w:sz="4" w:space="0" w:color="auto"/>
              <w:right w:val="single" w:sz="4" w:space="0" w:color="auto"/>
            </w:tcBorders>
            <w:vAlign w:val="center"/>
          </w:tcPr>
          <w:p w14:paraId="1D6EEBA1" w14:textId="77777777" w:rsidR="00D950FC" w:rsidRDefault="00D950FC">
            <w:pPr>
              <w:ind w:leftChars="-35" w:left="-73" w:rightChars="-29" w:right="-61"/>
              <w:jc w:val="center"/>
              <w:rPr>
                <w:rFonts w:hAnsi="宋体"/>
                <w:bCs/>
                <w:spacing w:val="37"/>
                <w:kern w:val="0"/>
                <w:szCs w:val="21"/>
              </w:rPr>
            </w:pPr>
          </w:p>
        </w:tc>
        <w:tc>
          <w:tcPr>
            <w:tcW w:w="762" w:type="pct"/>
            <w:tcBorders>
              <w:top w:val="single" w:sz="4" w:space="0" w:color="auto"/>
              <w:left w:val="single" w:sz="4" w:space="0" w:color="auto"/>
              <w:bottom w:val="single" w:sz="4" w:space="0" w:color="auto"/>
              <w:right w:val="single" w:sz="4" w:space="0" w:color="auto"/>
            </w:tcBorders>
            <w:vAlign w:val="center"/>
          </w:tcPr>
          <w:p w14:paraId="4352441F" w14:textId="77777777" w:rsidR="00D950FC" w:rsidRDefault="00D950FC">
            <w:pPr>
              <w:ind w:leftChars="-35" w:left="-73" w:rightChars="-29" w:right="-61"/>
              <w:jc w:val="center"/>
              <w:rPr>
                <w:rFonts w:hAnsi="宋体"/>
                <w:bCs/>
                <w:spacing w:val="37"/>
                <w:kern w:val="0"/>
                <w:szCs w:val="21"/>
              </w:rPr>
            </w:pPr>
          </w:p>
        </w:tc>
        <w:tc>
          <w:tcPr>
            <w:tcW w:w="509" w:type="pct"/>
            <w:tcBorders>
              <w:top w:val="single" w:sz="4" w:space="0" w:color="auto"/>
              <w:left w:val="single" w:sz="4" w:space="0" w:color="auto"/>
              <w:bottom w:val="single" w:sz="4" w:space="0" w:color="auto"/>
              <w:right w:val="single" w:sz="4" w:space="0" w:color="auto"/>
            </w:tcBorders>
            <w:vAlign w:val="center"/>
          </w:tcPr>
          <w:p w14:paraId="460C41C9" w14:textId="77777777" w:rsidR="00D950FC" w:rsidRDefault="00D950FC">
            <w:pPr>
              <w:ind w:leftChars="-35" w:left="-73" w:rightChars="-29" w:right="-61"/>
              <w:jc w:val="center"/>
              <w:rPr>
                <w:rFonts w:hAnsi="宋体"/>
                <w:bCs/>
                <w:spacing w:val="37"/>
                <w:kern w:val="0"/>
                <w:szCs w:val="21"/>
              </w:rPr>
            </w:pPr>
          </w:p>
        </w:tc>
      </w:tr>
      <w:tr w:rsidR="00D950FC" w14:paraId="0E78CDCD" w14:textId="77777777">
        <w:trPr>
          <w:trHeight w:val="419"/>
        </w:trPr>
        <w:tc>
          <w:tcPr>
            <w:tcW w:w="424" w:type="pct"/>
            <w:tcBorders>
              <w:top w:val="single" w:sz="4" w:space="0" w:color="auto"/>
              <w:left w:val="single" w:sz="4" w:space="0" w:color="auto"/>
              <w:bottom w:val="single" w:sz="4" w:space="0" w:color="auto"/>
              <w:right w:val="single" w:sz="4" w:space="0" w:color="auto"/>
            </w:tcBorders>
            <w:vAlign w:val="center"/>
          </w:tcPr>
          <w:p w14:paraId="6771F0DB" w14:textId="77777777" w:rsidR="00D950FC" w:rsidRDefault="00D950FC">
            <w:pPr>
              <w:ind w:leftChars="-35" w:left="-73" w:rightChars="-29" w:right="-61"/>
              <w:jc w:val="center"/>
              <w:rPr>
                <w:rFonts w:hAnsi="宋体"/>
                <w:szCs w:val="21"/>
              </w:rPr>
            </w:pPr>
          </w:p>
        </w:tc>
        <w:tc>
          <w:tcPr>
            <w:tcW w:w="1017" w:type="pct"/>
            <w:tcBorders>
              <w:top w:val="single" w:sz="4" w:space="0" w:color="auto"/>
              <w:left w:val="single" w:sz="4" w:space="0" w:color="auto"/>
              <w:bottom w:val="single" w:sz="4" w:space="0" w:color="auto"/>
              <w:right w:val="single" w:sz="4" w:space="0" w:color="auto"/>
            </w:tcBorders>
            <w:vAlign w:val="center"/>
          </w:tcPr>
          <w:p w14:paraId="1931F2DA" w14:textId="77777777" w:rsidR="00D950FC" w:rsidRDefault="00D950FC">
            <w:pPr>
              <w:ind w:leftChars="-35" w:left="-73" w:rightChars="-29" w:right="-61"/>
              <w:jc w:val="center"/>
              <w:rPr>
                <w:rFonts w:hAnsi="宋体"/>
                <w:bCs/>
                <w:spacing w:val="37"/>
                <w:kern w:val="0"/>
                <w:szCs w:val="21"/>
              </w:rPr>
            </w:pPr>
          </w:p>
        </w:tc>
        <w:tc>
          <w:tcPr>
            <w:tcW w:w="508" w:type="pct"/>
            <w:tcBorders>
              <w:top w:val="single" w:sz="4" w:space="0" w:color="auto"/>
              <w:left w:val="single" w:sz="4" w:space="0" w:color="auto"/>
              <w:bottom w:val="single" w:sz="4" w:space="0" w:color="auto"/>
              <w:right w:val="single" w:sz="4" w:space="0" w:color="auto"/>
            </w:tcBorders>
            <w:vAlign w:val="center"/>
          </w:tcPr>
          <w:p w14:paraId="2C3E6140" w14:textId="77777777" w:rsidR="00D950FC" w:rsidRDefault="00D950FC">
            <w:pPr>
              <w:ind w:leftChars="-35" w:left="-73" w:rightChars="-29" w:right="-61"/>
              <w:jc w:val="center"/>
              <w:rPr>
                <w:rFonts w:hAnsi="宋体"/>
                <w:bCs/>
                <w:spacing w:val="37"/>
                <w:kern w:val="0"/>
                <w:szCs w:val="21"/>
              </w:rPr>
            </w:pPr>
          </w:p>
        </w:tc>
        <w:tc>
          <w:tcPr>
            <w:tcW w:w="509" w:type="pct"/>
            <w:tcBorders>
              <w:top w:val="single" w:sz="4" w:space="0" w:color="auto"/>
              <w:left w:val="single" w:sz="4" w:space="0" w:color="auto"/>
              <w:bottom w:val="single" w:sz="4" w:space="0" w:color="auto"/>
              <w:right w:val="single" w:sz="4" w:space="0" w:color="auto"/>
            </w:tcBorders>
            <w:vAlign w:val="center"/>
          </w:tcPr>
          <w:p w14:paraId="702595BC" w14:textId="77777777" w:rsidR="00D950FC" w:rsidRDefault="00D950FC">
            <w:pPr>
              <w:ind w:leftChars="-35" w:left="-73" w:rightChars="-29" w:right="-61"/>
              <w:jc w:val="center"/>
              <w:rPr>
                <w:rFonts w:hAnsi="宋体" w:cs="Arial Unicode MS"/>
                <w:bCs/>
                <w:spacing w:val="22"/>
                <w:kern w:val="0"/>
                <w:szCs w:val="21"/>
              </w:rPr>
            </w:pPr>
          </w:p>
        </w:tc>
        <w:tc>
          <w:tcPr>
            <w:tcW w:w="509" w:type="pct"/>
            <w:tcBorders>
              <w:top w:val="single" w:sz="4" w:space="0" w:color="auto"/>
              <w:left w:val="single" w:sz="4" w:space="0" w:color="auto"/>
              <w:bottom w:val="single" w:sz="4" w:space="0" w:color="auto"/>
              <w:right w:val="single" w:sz="4" w:space="0" w:color="auto"/>
            </w:tcBorders>
            <w:vAlign w:val="center"/>
          </w:tcPr>
          <w:p w14:paraId="6CEE440E" w14:textId="77777777" w:rsidR="00D950FC" w:rsidRDefault="00D950FC">
            <w:pPr>
              <w:ind w:leftChars="-35" w:left="-73" w:rightChars="-29" w:right="-61"/>
              <w:jc w:val="center"/>
              <w:rPr>
                <w:rFonts w:hAnsi="宋体" w:cs="Arial Unicode MS"/>
                <w:bCs/>
                <w:spacing w:val="22"/>
                <w:kern w:val="0"/>
                <w:szCs w:val="21"/>
              </w:rPr>
            </w:pPr>
          </w:p>
        </w:tc>
        <w:tc>
          <w:tcPr>
            <w:tcW w:w="763" w:type="pct"/>
            <w:tcBorders>
              <w:top w:val="single" w:sz="4" w:space="0" w:color="auto"/>
              <w:left w:val="single" w:sz="4" w:space="0" w:color="auto"/>
              <w:bottom w:val="single" w:sz="4" w:space="0" w:color="auto"/>
              <w:right w:val="single" w:sz="4" w:space="0" w:color="auto"/>
            </w:tcBorders>
            <w:vAlign w:val="center"/>
          </w:tcPr>
          <w:p w14:paraId="0BB5C98C" w14:textId="77777777" w:rsidR="00D950FC" w:rsidRDefault="00D950FC">
            <w:pPr>
              <w:ind w:leftChars="-35" w:left="-73" w:rightChars="-29" w:right="-61"/>
              <w:jc w:val="center"/>
              <w:rPr>
                <w:rFonts w:hAnsi="宋体"/>
                <w:bCs/>
                <w:spacing w:val="37"/>
                <w:kern w:val="0"/>
                <w:szCs w:val="21"/>
              </w:rPr>
            </w:pPr>
          </w:p>
        </w:tc>
        <w:tc>
          <w:tcPr>
            <w:tcW w:w="762" w:type="pct"/>
            <w:tcBorders>
              <w:top w:val="single" w:sz="4" w:space="0" w:color="auto"/>
              <w:left w:val="single" w:sz="4" w:space="0" w:color="auto"/>
              <w:bottom w:val="single" w:sz="4" w:space="0" w:color="auto"/>
              <w:right w:val="single" w:sz="4" w:space="0" w:color="auto"/>
            </w:tcBorders>
            <w:vAlign w:val="center"/>
          </w:tcPr>
          <w:p w14:paraId="5801A818" w14:textId="77777777" w:rsidR="00D950FC" w:rsidRDefault="00D950FC">
            <w:pPr>
              <w:ind w:leftChars="-35" w:left="-73" w:rightChars="-29" w:right="-61"/>
              <w:jc w:val="center"/>
              <w:rPr>
                <w:rFonts w:hAnsi="宋体"/>
                <w:bCs/>
                <w:spacing w:val="37"/>
                <w:kern w:val="0"/>
                <w:szCs w:val="21"/>
              </w:rPr>
            </w:pPr>
          </w:p>
        </w:tc>
        <w:tc>
          <w:tcPr>
            <w:tcW w:w="509" w:type="pct"/>
            <w:tcBorders>
              <w:top w:val="single" w:sz="4" w:space="0" w:color="auto"/>
              <w:left w:val="single" w:sz="4" w:space="0" w:color="auto"/>
              <w:bottom w:val="single" w:sz="4" w:space="0" w:color="auto"/>
              <w:right w:val="single" w:sz="4" w:space="0" w:color="auto"/>
            </w:tcBorders>
            <w:vAlign w:val="center"/>
          </w:tcPr>
          <w:p w14:paraId="529A8F50" w14:textId="77777777" w:rsidR="00D950FC" w:rsidRDefault="00D950FC">
            <w:pPr>
              <w:ind w:leftChars="-35" w:left="-73" w:rightChars="-29" w:right="-61"/>
              <w:jc w:val="center"/>
              <w:rPr>
                <w:rFonts w:hAnsi="宋体"/>
                <w:bCs/>
                <w:spacing w:val="37"/>
                <w:kern w:val="0"/>
                <w:szCs w:val="21"/>
              </w:rPr>
            </w:pPr>
          </w:p>
        </w:tc>
      </w:tr>
      <w:tr w:rsidR="00D950FC" w14:paraId="48CC9B31" w14:textId="77777777">
        <w:trPr>
          <w:trHeight w:val="419"/>
        </w:trPr>
        <w:tc>
          <w:tcPr>
            <w:tcW w:w="424" w:type="pct"/>
            <w:tcBorders>
              <w:top w:val="single" w:sz="4" w:space="0" w:color="auto"/>
              <w:left w:val="single" w:sz="4" w:space="0" w:color="auto"/>
              <w:bottom w:val="single" w:sz="4" w:space="0" w:color="auto"/>
              <w:right w:val="single" w:sz="4" w:space="0" w:color="auto"/>
            </w:tcBorders>
            <w:vAlign w:val="center"/>
          </w:tcPr>
          <w:p w14:paraId="4B7BEDDD" w14:textId="77777777" w:rsidR="00D950FC" w:rsidRDefault="00D950FC">
            <w:pPr>
              <w:ind w:leftChars="-35" w:left="-73" w:rightChars="-29" w:right="-61"/>
              <w:jc w:val="center"/>
              <w:rPr>
                <w:rFonts w:hAnsi="宋体"/>
                <w:szCs w:val="21"/>
              </w:rPr>
            </w:pPr>
          </w:p>
        </w:tc>
        <w:tc>
          <w:tcPr>
            <w:tcW w:w="1017" w:type="pct"/>
            <w:tcBorders>
              <w:top w:val="single" w:sz="4" w:space="0" w:color="auto"/>
              <w:left w:val="single" w:sz="4" w:space="0" w:color="auto"/>
              <w:bottom w:val="single" w:sz="4" w:space="0" w:color="auto"/>
              <w:right w:val="single" w:sz="4" w:space="0" w:color="auto"/>
            </w:tcBorders>
            <w:vAlign w:val="center"/>
          </w:tcPr>
          <w:p w14:paraId="6C61208F" w14:textId="77777777" w:rsidR="00D950FC" w:rsidRDefault="00D950FC">
            <w:pPr>
              <w:ind w:leftChars="-35" w:left="-73" w:rightChars="-29" w:right="-61"/>
              <w:jc w:val="center"/>
              <w:rPr>
                <w:rFonts w:hAnsi="宋体"/>
                <w:bCs/>
                <w:spacing w:val="37"/>
                <w:kern w:val="0"/>
                <w:szCs w:val="21"/>
              </w:rPr>
            </w:pPr>
          </w:p>
        </w:tc>
        <w:tc>
          <w:tcPr>
            <w:tcW w:w="508" w:type="pct"/>
            <w:tcBorders>
              <w:top w:val="single" w:sz="4" w:space="0" w:color="auto"/>
              <w:left w:val="single" w:sz="4" w:space="0" w:color="auto"/>
              <w:bottom w:val="single" w:sz="4" w:space="0" w:color="auto"/>
              <w:right w:val="single" w:sz="4" w:space="0" w:color="auto"/>
            </w:tcBorders>
            <w:vAlign w:val="center"/>
          </w:tcPr>
          <w:p w14:paraId="652AEFA7" w14:textId="77777777" w:rsidR="00D950FC" w:rsidRDefault="00D950FC">
            <w:pPr>
              <w:ind w:leftChars="-35" w:left="-73" w:rightChars="-29" w:right="-61"/>
              <w:jc w:val="center"/>
              <w:rPr>
                <w:rFonts w:hAnsi="宋体"/>
                <w:bCs/>
                <w:spacing w:val="37"/>
                <w:kern w:val="0"/>
                <w:szCs w:val="21"/>
              </w:rPr>
            </w:pPr>
          </w:p>
        </w:tc>
        <w:tc>
          <w:tcPr>
            <w:tcW w:w="509" w:type="pct"/>
            <w:tcBorders>
              <w:top w:val="single" w:sz="4" w:space="0" w:color="auto"/>
              <w:left w:val="single" w:sz="4" w:space="0" w:color="auto"/>
              <w:bottom w:val="single" w:sz="4" w:space="0" w:color="auto"/>
              <w:right w:val="single" w:sz="4" w:space="0" w:color="auto"/>
            </w:tcBorders>
            <w:vAlign w:val="center"/>
          </w:tcPr>
          <w:p w14:paraId="3B38D47A" w14:textId="77777777" w:rsidR="00D950FC" w:rsidRDefault="00D950FC">
            <w:pPr>
              <w:ind w:leftChars="-35" w:left="-73" w:rightChars="-29" w:right="-61"/>
              <w:jc w:val="center"/>
              <w:rPr>
                <w:rFonts w:hAnsi="宋体" w:cs="Arial Unicode MS"/>
                <w:bCs/>
                <w:spacing w:val="22"/>
                <w:kern w:val="0"/>
                <w:szCs w:val="21"/>
              </w:rPr>
            </w:pPr>
          </w:p>
        </w:tc>
        <w:tc>
          <w:tcPr>
            <w:tcW w:w="509" w:type="pct"/>
            <w:tcBorders>
              <w:top w:val="single" w:sz="4" w:space="0" w:color="auto"/>
              <w:left w:val="single" w:sz="4" w:space="0" w:color="auto"/>
              <w:bottom w:val="single" w:sz="4" w:space="0" w:color="auto"/>
              <w:right w:val="single" w:sz="4" w:space="0" w:color="auto"/>
            </w:tcBorders>
            <w:vAlign w:val="center"/>
          </w:tcPr>
          <w:p w14:paraId="0E3C1B00" w14:textId="77777777" w:rsidR="00D950FC" w:rsidRDefault="00D950FC">
            <w:pPr>
              <w:ind w:leftChars="-35" w:left="-73" w:rightChars="-29" w:right="-61"/>
              <w:jc w:val="center"/>
              <w:rPr>
                <w:rFonts w:hAnsi="宋体" w:cs="Arial Unicode MS"/>
                <w:bCs/>
                <w:spacing w:val="22"/>
                <w:kern w:val="0"/>
                <w:szCs w:val="21"/>
              </w:rPr>
            </w:pPr>
          </w:p>
        </w:tc>
        <w:tc>
          <w:tcPr>
            <w:tcW w:w="763" w:type="pct"/>
            <w:tcBorders>
              <w:top w:val="single" w:sz="4" w:space="0" w:color="auto"/>
              <w:left w:val="single" w:sz="4" w:space="0" w:color="auto"/>
              <w:bottom w:val="single" w:sz="4" w:space="0" w:color="auto"/>
              <w:right w:val="single" w:sz="4" w:space="0" w:color="auto"/>
            </w:tcBorders>
            <w:vAlign w:val="center"/>
          </w:tcPr>
          <w:p w14:paraId="32E477D6" w14:textId="77777777" w:rsidR="00D950FC" w:rsidRDefault="00D950FC">
            <w:pPr>
              <w:ind w:leftChars="-35" w:left="-73" w:rightChars="-29" w:right="-61"/>
              <w:jc w:val="center"/>
              <w:rPr>
                <w:rFonts w:hAnsi="宋体"/>
                <w:bCs/>
                <w:spacing w:val="37"/>
                <w:kern w:val="0"/>
                <w:szCs w:val="21"/>
              </w:rPr>
            </w:pPr>
          </w:p>
        </w:tc>
        <w:tc>
          <w:tcPr>
            <w:tcW w:w="762" w:type="pct"/>
            <w:tcBorders>
              <w:top w:val="single" w:sz="4" w:space="0" w:color="auto"/>
              <w:left w:val="single" w:sz="4" w:space="0" w:color="auto"/>
              <w:bottom w:val="single" w:sz="4" w:space="0" w:color="auto"/>
              <w:right w:val="single" w:sz="4" w:space="0" w:color="auto"/>
            </w:tcBorders>
            <w:vAlign w:val="center"/>
          </w:tcPr>
          <w:p w14:paraId="01D6265C" w14:textId="77777777" w:rsidR="00D950FC" w:rsidRDefault="00D950FC">
            <w:pPr>
              <w:ind w:leftChars="-35" w:left="-73" w:rightChars="-29" w:right="-61"/>
              <w:jc w:val="center"/>
              <w:rPr>
                <w:rFonts w:hAnsi="宋体"/>
                <w:bCs/>
                <w:spacing w:val="37"/>
                <w:kern w:val="0"/>
                <w:szCs w:val="21"/>
              </w:rPr>
            </w:pPr>
          </w:p>
        </w:tc>
        <w:tc>
          <w:tcPr>
            <w:tcW w:w="509" w:type="pct"/>
            <w:tcBorders>
              <w:top w:val="single" w:sz="4" w:space="0" w:color="auto"/>
              <w:left w:val="single" w:sz="4" w:space="0" w:color="auto"/>
              <w:bottom w:val="single" w:sz="4" w:space="0" w:color="auto"/>
              <w:right w:val="single" w:sz="4" w:space="0" w:color="auto"/>
            </w:tcBorders>
            <w:vAlign w:val="center"/>
          </w:tcPr>
          <w:p w14:paraId="0F8A5431" w14:textId="77777777" w:rsidR="00D950FC" w:rsidRDefault="00D950FC">
            <w:pPr>
              <w:ind w:leftChars="-35" w:left="-73" w:rightChars="-29" w:right="-61"/>
              <w:jc w:val="center"/>
              <w:rPr>
                <w:rFonts w:hAnsi="宋体"/>
                <w:bCs/>
                <w:spacing w:val="37"/>
                <w:kern w:val="0"/>
                <w:szCs w:val="21"/>
              </w:rPr>
            </w:pPr>
          </w:p>
        </w:tc>
      </w:tr>
    </w:tbl>
    <w:p w14:paraId="6C6A8AE7" w14:textId="77777777" w:rsidR="00D950FC" w:rsidRDefault="00000000">
      <w:pPr>
        <w:widowControl/>
        <w:jc w:val="left"/>
        <w:rPr>
          <w:rFonts w:hAnsi="宋体"/>
          <w:szCs w:val="21"/>
        </w:rPr>
      </w:pPr>
      <w:r>
        <w:rPr>
          <w:rFonts w:hAnsi="宋体"/>
          <w:szCs w:val="21"/>
        </w:rPr>
        <w:br w:type="page"/>
      </w:r>
    </w:p>
    <w:p w14:paraId="4E5FB388" w14:textId="77777777" w:rsidR="00D950FC" w:rsidRDefault="00000000">
      <w:pPr>
        <w:autoSpaceDE w:val="0"/>
        <w:autoSpaceDN w:val="0"/>
        <w:adjustRightInd w:val="0"/>
        <w:outlineLvl w:val="4"/>
        <w:rPr>
          <w:b/>
          <w:bCs/>
          <w:szCs w:val="21"/>
        </w:rPr>
      </w:pPr>
      <w:r>
        <w:rPr>
          <w:rFonts w:hint="eastAsia"/>
          <w:b/>
          <w:bCs/>
          <w:szCs w:val="21"/>
        </w:rPr>
        <w:lastRenderedPageBreak/>
        <w:t>技术投标文件（含资格审查文件）格式4-4</w:t>
      </w:r>
    </w:p>
    <w:p w14:paraId="48774CBC" w14:textId="77777777" w:rsidR="00D950FC" w:rsidRDefault="00D950FC">
      <w:pPr>
        <w:tabs>
          <w:tab w:val="left" w:pos="720"/>
        </w:tabs>
        <w:snapToGrid w:val="0"/>
        <w:spacing w:line="360" w:lineRule="auto"/>
        <w:rPr>
          <w:rFonts w:hAnsi="宋体"/>
          <w:szCs w:val="21"/>
        </w:rPr>
      </w:pPr>
    </w:p>
    <w:p w14:paraId="23C7AA74" w14:textId="77777777" w:rsidR="00D950FC" w:rsidRDefault="00000000">
      <w:pPr>
        <w:widowControl/>
        <w:topLinePunct/>
        <w:adjustRightInd w:val="0"/>
        <w:snapToGrid w:val="0"/>
        <w:spacing w:line="360" w:lineRule="auto"/>
        <w:jc w:val="center"/>
        <w:rPr>
          <w:rFonts w:ascii="Times New Roman" w:hAnsi="Times New Roman"/>
          <w:b/>
          <w:bCs/>
          <w:spacing w:val="4"/>
          <w:kern w:val="0"/>
          <w:sz w:val="32"/>
          <w:szCs w:val="32"/>
        </w:rPr>
      </w:pPr>
      <w:r>
        <w:rPr>
          <w:rFonts w:ascii="Times New Roman" w:hAnsi="Times New Roman" w:hint="eastAsia"/>
          <w:b/>
          <w:bCs/>
          <w:spacing w:val="4"/>
          <w:kern w:val="0"/>
          <w:sz w:val="32"/>
          <w:szCs w:val="32"/>
        </w:rPr>
        <w:t>项目负责人简历表</w:t>
      </w:r>
    </w:p>
    <w:tbl>
      <w:tblPr>
        <w:tblpPr w:leftFromText="180" w:rightFromText="180" w:vertAnchor="text" w:tblpX="-206" w:tblpY="76"/>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2"/>
        <w:gridCol w:w="1547"/>
        <w:gridCol w:w="557"/>
        <w:gridCol w:w="992"/>
        <w:gridCol w:w="378"/>
        <w:gridCol w:w="1405"/>
        <w:gridCol w:w="296"/>
        <w:gridCol w:w="1182"/>
        <w:gridCol w:w="69"/>
        <w:gridCol w:w="1551"/>
      </w:tblGrid>
      <w:tr w:rsidR="00D950FC" w14:paraId="1CA541BE" w14:textId="77777777">
        <w:trPr>
          <w:trHeight w:val="704"/>
        </w:trPr>
        <w:tc>
          <w:tcPr>
            <w:tcW w:w="1526" w:type="dxa"/>
            <w:tcBorders>
              <w:top w:val="single" w:sz="4" w:space="0" w:color="auto"/>
              <w:left w:val="single" w:sz="4" w:space="0" w:color="auto"/>
              <w:bottom w:val="single" w:sz="4" w:space="0" w:color="auto"/>
              <w:right w:val="single" w:sz="4" w:space="0" w:color="auto"/>
            </w:tcBorders>
            <w:vAlign w:val="center"/>
          </w:tcPr>
          <w:p w14:paraId="3DE2FC08" w14:textId="77777777" w:rsidR="00D950FC" w:rsidRDefault="00000000">
            <w:pPr>
              <w:widowControl/>
              <w:spacing w:after="200" w:line="276" w:lineRule="auto"/>
              <w:jc w:val="center"/>
              <w:rPr>
                <w:rFonts w:ascii="Times New Roman" w:hAnsi="Times New Roman"/>
                <w:kern w:val="0"/>
                <w:sz w:val="24"/>
                <w:szCs w:val="24"/>
                <w:lang w:eastAsia="en-US" w:bidi="en-US"/>
              </w:rPr>
            </w:pPr>
            <w:r>
              <w:rPr>
                <w:rFonts w:ascii="Times New Roman" w:hAnsi="Times New Roman" w:hint="eastAsia"/>
                <w:kern w:val="0"/>
                <w:sz w:val="24"/>
                <w:szCs w:val="24"/>
                <w:lang w:eastAsia="en-US" w:bidi="en-US"/>
              </w:rPr>
              <w:t>姓名</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47EB9B38" w14:textId="77777777" w:rsidR="00D950FC" w:rsidRDefault="00D950FC">
            <w:pPr>
              <w:keepNext/>
              <w:keepLines/>
              <w:widowControl/>
              <w:topLinePunct/>
              <w:adjustRightInd w:val="0"/>
              <w:snapToGrid w:val="0"/>
              <w:spacing w:before="120" w:after="120" w:line="360" w:lineRule="auto"/>
              <w:jc w:val="center"/>
              <w:outlineLvl w:val="0"/>
              <w:rPr>
                <w:rFonts w:ascii="Times New Roman" w:eastAsia="等线" w:hAnsi="Times New Roman"/>
                <w:snapToGrid w:val="0"/>
                <w:spacing w:val="4"/>
                <w:sz w:val="24"/>
                <w:szCs w:val="24"/>
                <w:lang w:bidi="en-US"/>
              </w:rPr>
            </w:pPr>
          </w:p>
        </w:tc>
        <w:tc>
          <w:tcPr>
            <w:tcW w:w="1370" w:type="dxa"/>
            <w:gridSpan w:val="2"/>
            <w:tcBorders>
              <w:top w:val="single" w:sz="4" w:space="0" w:color="auto"/>
              <w:left w:val="single" w:sz="4" w:space="0" w:color="auto"/>
              <w:bottom w:val="single" w:sz="4" w:space="0" w:color="auto"/>
              <w:right w:val="single" w:sz="4" w:space="0" w:color="auto"/>
            </w:tcBorders>
            <w:vAlign w:val="center"/>
          </w:tcPr>
          <w:p w14:paraId="34AE84CB" w14:textId="77777777" w:rsidR="00D950FC" w:rsidRDefault="00000000">
            <w:pPr>
              <w:widowControl/>
              <w:spacing w:after="200" w:line="276" w:lineRule="auto"/>
              <w:jc w:val="center"/>
              <w:rPr>
                <w:rFonts w:ascii="Times New Roman" w:hAnsi="Times New Roman"/>
                <w:kern w:val="0"/>
                <w:sz w:val="24"/>
                <w:szCs w:val="24"/>
                <w:lang w:eastAsia="en-US" w:bidi="en-US"/>
              </w:rPr>
            </w:pPr>
            <w:r>
              <w:rPr>
                <w:rFonts w:ascii="Times New Roman" w:hAnsi="Times New Roman" w:hint="eastAsia"/>
                <w:kern w:val="0"/>
                <w:sz w:val="24"/>
                <w:szCs w:val="24"/>
                <w:lang w:eastAsia="en-US" w:bidi="en-US"/>
              </w:rPr>
              <w:t>性别</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629243C" w14:textId="77777777" w:rsidR="00D950FC" w:rsidRDefault="00D950FC">
            <w:pPr>
              <w:keepNext/>
              <w:keepLines/>
              <w:widowControl/>
              <w:topLinePunct/>
              <w:adjustRightInd w:val="0"/>
              <w:snapToGrid w:val="0"/>
              <w:spacing w:before="120" w:after="120" w:line="360" w:lineRule="auto"/>
              <w:jc w:val="center"/>
              <w:outlineLvl w:val="0"/>
              <w:rPr>
                <w:rFonts w:ascii="Times New Roman" w:eastAsia="等线" w:hAnsi="Times New Roman"/>
                <w:snapToGrid w:val="0"/>
                <w:spacing w:val="4"/>
                <w:sz w:val="24"/>
                <w:szCs w:val="24"/>
                <w:lang w:bidi="en-US"/>
              </w:rPr>
            </w:pPr>
          </w:p>
        </w:tc>
        <w:tc>
          <w:tcPr>
            <w:tcW w:w="1182" w:type="dxa"/>
            <w:tcBorders>
              <w:top w:val="single" w:sz="4" w:space="0" w:color="auto"/>
              <w:left w:val="single" w:sz="4" w:space="0" w:color="auto"/>
              <w:bottom w:val="single" w:sz="4" w:space="0" w:color="auto"/>
              <w:right w:val="single" w:sz="4" w:space="0" w:color="auto"/>
            </w:tcBorders>
            <w:vAlign w:val="center"/>
          </w:tcPr>
          <w:p w14:paraId="135FC606" w14:textId="77777777" w:rsidR="00D950FC" w:rsidRDefault="00000000">
            <w:pPr>
              <w:widowControl/>
              <w:spacing w:after="200" w:line="276" w:lineRule="auto"/>
              <w:jc w:val="center"/>
              <w:rPr>
                <w:rFonts w:ascii="Times New Roman" w:hAnsi="Times New Roman"/>
                <w:kern w:val="0"/>
                <w:sz w:val="24"/>
                <w:szCs w:val="24"/>
                <w:lang w:eastAsia="en-US" w:bidi="en-US"/>
              </w:rPr>
            </w:pPr>
            <w:r>
              <w:rPr>
                <w:rFonts w:ascii="Times New Roman" w:hAnsi="Times New Roman" w:hint="eastAsia"/>
                <w:kern w:val="0"/>
                <w:sz w:val="24"/>
                <w:szCs w:val="24"/>
                <w:lang w:eastAsia="en-US" w:bidi="en-US"/>
              </w:rPr>
              <w:t>年龄</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5C3C9ECF" w14:textId="77777777" w:rsidR="00D950FC" w:rsidRDefault="00D950FC">
            <w:pPr>
              <w:keepNext/>
              <w:keepLines/>
              <w:widowControl/>
              <w:topLinePunct/>
              <w:adjustRightInd w:val="0"/>
              <w:snapToGrid w:val="0"/>
              <w:spacing w:before="120" w:after="120" w:line="360" w:lineRule="auto"/>
              <w:jc w:val="center"/>
              <w:outlineLvl w:val="0"/>
              <w:rPr>
                <w:rFonts w:ascii="Times New Roman" w:eastAsia="等线" w:hAnsi="Times New Roman"/>
                <w:snapToGrid w:val="0"/>
                <w:spacing w:val="4"/>
                <w:sz w:val="24"/>
                <w:szCs w:val="24"/>
                <w:lang w:bidi="en-US"/>
              </w:rPr>
            </w:pPr>
          </w:p>
        </w:tc>
      </w:tr>
      <w:tr w:rsidR="00D950FC" w14:paraId="51779BDF" w14:textId="77777777">
        <w:trPr>
          <w:trHeight w:val="435"/>
        </w:trPr>
        <w:tc>
          <w:tcPr>
            <w:tcW w:w="1526" w:type="dxa"/>
            <w:tcBorders>
              <w:top w:val="single" w:sz="4" w:space="0" w:color="auto"/>
              <w:left w:val="single" w:sz="4" w:space="0" w:color="auto"/>
              <w:bottom w:val="single" w:sz="4" w:space="0" w:color="auto"/>
              <w:right w:val="single" w:sz="4" w:space="0" w:color="auto"/>
            </w:tcBorders>
            <w:vAlign w:val="center"/>
          </w:tcPr>
          <w:p w14:paraId="0AD7E800" w14:textId="77777777" w:rsidR="00D950FC" w:rsidRDefault="00000000">
            <w:pPr>
              <w:widowControl/>
              <w:spacing w:after="200" w:line="276" w:lineRule="auto"/>
              <w:jc w:val="center"/>
              <w:rPr>
                <w:rFonts w:ascii="Times New Roman" w:hAnsi="Times New Roman"/>
                <w:kern w:val="0"/>
                <w:sz w:val="24"/>
                <w:szCs w:val="24"/>
                <w:lang w:eastAsia="en-US" w:bidi="en-US"/>
              </w:rPr>
            </w:pPr>
            <w:r>
              <w:rPr>
                <w:rFonts w:ascii="Times New Roman" w:hAnsi="Times New Roman" w:hint="eastAsia"/>
                <w:bCs/>
                <w:kern w:val="0"/>
                <w:sz w:val="24"/>
                <w:szCs w:val="24"/>
                <w:lang w:eastAsia="en-US" w:bidi="en-US"/>
              </w:rPr>
              <w:t>身份证号码</w:t>
            </w:r>
          </w:p>
        </w:tc>
        <w:tc>
          <w:tcPr>
            <w:tcW w:w="7999" w:type="dxa"/>
            <w:gridSpan w:val="10"/>
            <w:tcBorders>
              <w:top w:val="single" w:sz="4" w:space="0" w:color="auto"/>
              <w:left w:val="single" w:sz="4" w:space="0" w:color="auto"/>
              <w:bottom w:val="single" w:sz="4" w:space="0" w:color="auto"/>
              <w:right w:val="single" w:sz="4" w:space="0" w:color="auto"/>
            </w:tcBorders>
            <w:vAlign w:val="center"/>
          </w:tcPr>
          <w:p w14:paraId="17EBF08A" w14:textId="77777777" w:rsidR="00D950FC" w:rsidRDefault="00D950FC">
            <w:pPr>
              <w:widowControl/>
              <w:topLinePunct/>
              <w:adjustRightInd w:val="0"/>
              <w:snapToGrid w:val="0"/>
              <w:spacing w:after="200" w:line="360" w:lineRule="auto"/>
              <w:jc w:val="center"/>
              <w:rPr>
                <w:rFonts w:ascii="Times New Roman" w:eastAsia="等线" w:hAnsi="Times New Roman"/>
                <w:snapToGrid w:val="0"/>
                <w:spacing w:val="4"/>
                <w:sz w:val="24"/>
                <w:szCs w:val="24"/>
                <w:lang w:bidi="en-US"/>
              </w:rPr>
            </w:pPr>
          </w:p>
        </w:tc>
      </w:tr>
      <w:tr w:rsidR="00D950FC" w14:paraId="4DE3300F" w14:textId="77777777">
        <w:trPr>
          <w:trHeight w:val="725"/>
        </w:trPr>
        <w:tc>
          <w:tcPr>
            <w:tcW w:w="1526" w:type="dxa"/>
            <w:tcBorders>
              <w:top w:val="single" w:sz="4" w:space="0" w:color="auto"/>
              <w:left w:val="single" w:sz="4" w:space="0" w:color="auto"/>
              <w:bottom w:val="single" w:sz="4" w:space="0" w:color="auto"/>
              <w:right w:val="single" w:sz="4" w:space="0" w:color="auto"/>
            </w:tcBorders>
            <w:vAlign w:val="center"/>
          </w:tcPr>
          <w:p w14:paraId="74A3ADA0" w14:textId="77777777" w:rsidR="00D950FC" w:rsidRDefault="00000000">
            <w:pPr>
              <w:widowControl/>
              <w:spacing w:after="200" w:line="276" w:lineRule="auto"/>
              <w:jc w:val="center"/>
              <w:rPr>
                <w:rFonts w:ascii="Times New Roman" w:hAnsi="Times New Roman"/>
                <w:kern w:val="0"/>
                <w:sz w:val="24"/>
                <w:szCs w:val="24"/>
                <w:lang w:eastAsia="en-US" w:bidi="en-US"/>
              </w:rPr>
            </w:pPr>
            <w:r>
              <w:rPr>
                <w:rFonts w:ascii="Times New Roman" w:hAnsi="Times New Roman" w:hint="eastAsia"/>
                <w:kern w:val="0"/>
                <w:sz w:val="24"/>
                <w:szCs w:val="24"/>
                <w:lang w:eastAsia="en-US" w:bidi="en-US"/>
              </w:rPr>
              <w:t>职务</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4648B761" w14:textId="77777777" w:rsidR="00D950FC" w:rsidRDefault="00D950FC">
            <w:pPr>
              <w:keepNext/>
              <w:keepLines/>
              <w:widowControl/>
              <w:topLinePunct/>
              <w:adjustRightInd w:val="0"/>
              <w:snapToGrid w:val="0"/>
              <w:spacing w:before="120" w:after="120" w:line="360" w:lineRule="auto"/>
              <w:jc w:val="center"/>
              <w:outlineLvl w:val="0"/>
              <w:rPr>
                <w:rFonts w:ascii="Times New Roman" w:eastAsia="等线" w:hAnsi="Times New Roman"/>
                <w:snapToGrid w:val="0"/>
                <w:spacing w:val="4"/>
                <w:sz w:val="24"/>
                <w:szCs w:val="24"/>
                <w:lang w:bidi="en-US"/>
              </w:rPr>
            </w:pPr>
          </w:p>
        </w:tc>
        <w:tc>
          <w:tcPr>
            <w:tcW w:w="1370" w:type="dxa"/>
            <w:gridSpan w:val="2"/>
            <w:tcBorders>
              <w:top w:val="single" w:sz="4" w:space="0" w:color="auto"/>
              <w:left w:val="single" w:sz="4" w:space="0" w:color="auto"/>
              <w:bottom w:val="single" w:sz="4" w:space="0" w:color="auto"/>
              <w:right w:val="single" w:sz="4" w:space="0" w:color="auto"/>
            </w:tcBorders>
            <w:vAlign w:val="center"/>
          </w:tcPr>
          <w:p w14:paraId="6EAFDF93" w14:textId="77777777" w:rsidR="00D950FC" w:rsidRDefault="00000000">
            <w:pPr>
              <w:widowControl/>
              <w:spacing w:after="200" w:line="276" w:lineRule="auto"/>
              <w:jc w:val="center"/>
              <w:rPr>
                <w:rFonts w:ascii="Times New Roman" w:hAnsi="Times New Roman"/>
                <w:kern w:val="0"/>
                <w:sz w:val="24"/>
                <w:szCs w:val="24"/>
                <w:lang w:eastAsia="en-US" w:bidi="en-US"/>
              </w:rPr>
            </w:pPr>
            <w:r>
              <w:rPr>
                <w:rFonts w:ascii="Times New Roman" w:hAnsi="Times New Roman" w:hint="eastAsia"/>
                <w:kern w:val="0"/>
                <w:sz w:val="24"/>
                <w:szCs w:val="24"/>
                <w:lang w:eastAsia="en-US" w:bidi="en-US"/>
              </w:rPr>
              <w:t>职称</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C20F459" w14:textId="77777777" w:rsidR="00D950FC" w:rsidRDefault="00D950FC">
            <w:pPr>
              <w:keepNext/>
              <w:keepLines/>
              <w:widowControl/>
              <w:topLinePunct/>
              <w:adjustRightInd w:val="0"/>
              <w:snapToGrid w:val="0"/>
              <w:spacing w:before="120" w:after="120" w:line="360" w:lineRule="auto"/>
              <w:jc w:val="center"/>
              <w:outlineLvl w:val="0"/>
              <w:rPr>
                <w:rFonts w:ascii="Times New Roman" w:eastAsia="等线" w:hAnsi="Times New Roman"/>
                <w:snapToGrid w:val="0"/>
                <w:spacing w:val="4"/>
                <w:sz w:val="24"/>
                <w:szCs w:val="24"/>
                <w:lang w:bidi="en-US"/>
              </w:rPr>
            </w:pPr>
          </w:p>
        </w:tc>
        <w:tc>
          <w:tcPr>
            <w:tcW w:w="1182" w:type="dxa"/>
            <w:tcBorders>
              <w:top w:val="single" w:sz="4" w:space="0" w:color="auto"/>
              <w:left w:val="single" w:sz="4" w:space="0" w:color="auto"/>
              <w:bottom w:val="single" w:sz="4" w:space="0" w:color="auto"/>
              <w:right w:val="single" w:sz="4" w:space="0" w:color="auto"/>
            </w:tcBorders>
            <w:vAlign w:val="center"/>
          </w:tcPr>
          <w:p w14:paraId="474AF48A" w14:textId="77777777" w:rsidR="00D950FC" w:rsidRDefault="00000000">
            <w:pPr>
              <w:widowControl/>
              <w:spacing w:after="200" w:line="276" w:lineRule="auto"/>
              <w:jc w:val="center"/>
              <w:rPr>
                <w:rFonts w:ascii="Times New Roman" w:hAnsi="Times New Roman"/>
                <w:kern w:val="0"/>
                <w:sz w:val="24"/>
                <w:szCs w:val="24"/>
                <w:lang w:eastAsia="en-US" w:bidi="en-US"/>
              </w:rPr>
            </w:pPr>
            <w:r>
              <w:rPr>
                <w:rFonts w:ascii="Times New Roman" w:hAnsi="Times New Roman" w:hint="eastAsia"/>
                <w:kern w:val="0"/>
                <w:sz w:val="24"/>
                <w:szCs w:val="24"/>
                <w:lang w:eastAsia="en-US" w:bidi="en-US"/>
              </w:rPr>
              <w:t>学历</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19435DD" w14:textId="77777777" w:rsidR="00D950FC" w:rsidRDefault="00D950FC">
            <w:pPr>
              <w:keepNext/>
              <w:keepLines/>
              <w:widowControl/>
              <w:topLinePunct/>
              <w:adjustRightInd w:val="0"/>
              <w:snapToGrid w:val="0"/>
              <w:spacing w:before="120" w:after="120" w:line="360" w:lineRule="auto"/>
              <w:jc w:val="center"/>
              <w:outlineLvl w:val="0"/>
              <w:rPr>
                <w:rFonts w:ascii="Times New Roman" w:eastAsia="等线" w:hAnsi="Times New Roman"/>
                <w:snapToGrid w:val="0"/>
                <w:spacing w:val="4"/>
                <w:sz w:val="24"/>
                <w:szCs w:val="24"/>
                <w:lang w:bidi="en-US"/>
              </w:rPr>
            </w:pPr>
          </w:p>
        </w:tc>
      </w:tr>
      <w:tr w:rsidR="00D950FC" w14:paraId="663EC9AE" w14:textId="77777777">
        <w:trPr>
          <w:trHeight w:val="1118"/>
        </w:trPr>
        <w:tc>
          <w:tcPr>
            <w:tcW w:w="1526" w:type="dxa"/>
            <w:tcBorders>
              <w:top w:val="single" w:sz="4" w:space="0" w:color="auto"/>
              <w:left w:val="single" w:sz="4" w:space="0" w:color="auto"/>
              <w:bottom w:val="single" w:sz="4" w:space="0" w:color="auto"/>
              <w:right w:val="single" w:sz="4" w:space="0" w:color="auto"/>
            </w:tcBorders>
            <w:vAlign w:val="center"/>
          </w:tcPr>
          <w:p w14:paraId="1FB781F3" w14:textId="77777777" w:rsidR="00D950FC" w:rsidRDefault="00000000">
            <w:pPr>
              <w:widowControl/>
              <w:spacing w:after="200" w:line="276" w:lineRule="auto"/>
              <w:jc w:val="center"/>
              <w:rPr>
                <w:rFonts w:ascii="Times New Roman" w:hAnsi="Times New Roman"/>
                <w:kern w:val="0"/>
                <w:sz w:val="24"/>
                <w:szCs w:val="24"/>
                <w:lang w:eastAsia="en-US" w:bidi="en-US"/>
              </w:rPr>
            </w:pPr>
            <w:r>
              <w:rPr>
                <w:rFonts w:ascii="Times New Roman" w:hAnsi="Times New Roman" w:hint="eastAsia"/>
                <w:kern w:val="0"/>
                <w:sz w:val="24"/>
                <w:szCs w:val="24"/>
                <w:lang w:eastAsia="en-US" w:bidi="en-US"/>
              </w:rPr>
              <w:t>参加工作</w:t>
            </w:r>
          </w:p>
          <w:p w14:paraId="5E00FA3A" w14:textId="77777777" w:rsidR="00D950FC" w:rsidRDefault="00000000">
            <w:pPr>
              <w:widowControl/>
              <w:spacing w:after="200" w:line="276" w:lineRule="auto"/>
              <w:jc w:val="center"/>
              <w:rPr>
                <w:rFonts w:ascii="Times New Roman" w:hAnsi="Times New Roman"/>
                <w:kern w:val="0"/>
                <w:sz w:val="24"/>
                <w:szCs w:val="24"/>
                <w:lang w:eastAsia="en-US" w:bidi="en-US"/>
              </w:rPr>
            </w:pPr>
            <w:r>
              <w:rPr>
                <w:rFonts w:ascii="Times New Roman" w:hAnsi="Times New Roman" w:hint="eastAsia"/>
                <w:kern w:val="0"/>
                <w:sz w:val="24"/>
                <w:szCs w:val="24"/>
                <w:lang w:eastAsia="en-US" w:bidi="en-US"/>
              </w:rPr>
              <w:t>时间</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68C70B0" w14:textId="77777777" w:rsidR="00D950FC" w:rsidRDefault="00D950FC">
            <w:pPr>
              <w:keepNext/>
              <w:keepLines/>
              <w:widowControl/>
              <w:topLinePunct/>
              <w:adjustRightInd w:val="0"/>
              <w:snapToGrid w:val="0"/>
              <w:spacing w:before="120" w:after="120" w:line="360" w:lineRule="auto"/>
              <w:jc w:val="center"/>
              <w:outlineLvl w:val="0"/>
              <w:rPr>
                <w:rFonts w:ascii="Times New Roman" w:eastAsia="等线" w:hAnsi="Times New Roman"/>
                <w:snapToGrid w:val="0"/>
                <w:spacing w:val="4"/>
                <w:sz w:val="24"/>
                <w:szCs w:val="24"/>
                <w:lang w:bidi="en-US"/>
              </w:rPr>
            </w:pPr>
          </w:p>
        </w:tc>
        <w:tc>
          <w:tcPr>
            <w:tcW w:w="1370" w:type="dxa"/>
            <w:gridSpan w:val="2"/>
            <w:tcBorders>
              <w:top w:val="single" w:sz="4" w:space="0" w:color="auto"/>
              <w:left w:val="single" w:sz="4" w:space="0" w:color="auto"/>
              <w:bottom w:val="single" w:sz="4" w:space="0" w:color="auto"/>
              <w:right w:val="single" w:sz="4" w:space="0" w:color="auto"/>
            </w:tcBorders>
            <w:vAlign w:val="center"/>
          </w:tcPr>
          <w:p w14:paraId="34CC062D" w14:textId="77777777" w:rsidR="00D950FC" w:rsidRDefault="00000000">
            <w:pPr>
              <w:widowControl/>
              <w:topLinePunct/>
              <w:adjustRightInd w:val="0"/>
              <w:snapToGrid w:val="0"/>
              <w:spacing w:after="200" w:line="360" w:lineRule="auto"/>
              <w:jc w:val="center"/>
              <w:rPr>
                <w:rFonts w:ascii="Times New Roman" w:eastAsia="等线" w:hAnsi="Times New Roman"/>
                <w:snapToGrid w:val="0"/>
                <w:spacing w:val="4"/>
                <w:sz w:val="24"/>
                <w:szCs w:val="24"/>
                <w:lang w:bidi="en-US"/>
              </w:rPr>
            </w:pPr>
            <w:r>
              <w:rPr>
                <w:rFonts w:ascii="Times New Roman" w:hAnsi="Times New Roman" w:hint="eastAsia"/>
                <w:kern w:val="0"/>
                <w:sz w:val="24"/>
                <w:szCs w:val="24"/>
                <w:lang w:eastAsia="en-US" w:bidi="en-US"/>
              </w:rPr>
              <w:t>担任相应职务年限</w:t>
            </w:r>
          </w:p>
        </w:tc>
        <w:tc>
          <w:tcPr>
            <w:tcW w:w="4503" w:type="dxa"/>
            <w:gridSpan w:val="5"/>
            <w:tcBorders>
              <w:top w:val="single" w:sz="4" w:space="0" w:color="auto"/>
              <w:left w:val="single" w:sz="4" w:space="0" w:color="auto"/>
              <w:bottom w:val="single" w:sz="4" w:space="0" w:color="auto"/>
              <w:right w:val="single" w:sz="4" w:space="0" w:color="auto"/>
            </w:tcBorders>
            <w:vAlign w:val="center"/>
          </w:tcPr>
          <w:p w14:paraId="1215B7F4" w14:textId="77777777" w:rsidR="00D950FC" w:rsidRDefault="00D950FC">
            <w:pPr>
              <w:keepNext/>
              <w:keepLines/>
              <w:widowControl/>
              <w:topLinePunct/>
              <w:adjustRightInd w:val="0"/>
              <w:snapToGrid w:val="0"/>
              <w:spacing w:before="120" w:after="120" w:line="360" w:lineRule="auto"/>
              <w:jc w:val="center"/>
              <w:outlineLvl w:val="0"/>
              <w:rPr>
                <w:rFonts w:ascii="Times New Roman" w:eastAsia="等线" w:hAnsi="Times New Roman"/>
                <w:snapToGrid w:val="0"/>
                <w:spacing w:val="4"/>
                <w:sz w:val="24"/>
                <w:szCs w:val="24"/>
                <w:lang w:bidi="en-US"/>
              </w:rPr>
            </w:pPr>
          </w:p>
        </w:tc>
      </w:tr>
      <w:tr w:rsidR="00D950FC" w14:paraId="197893C7" w14:textId="77777777">
        <w:trPr>
          <w:trHeight w:val="798"/>
        </w:trPr>
        <w:tc>
          <w:tcPr>
            <w:tcW w:w="1526" w:type="dxa"/>
            <w:tcBorders>
              <w:top w:val="single" w:sz="4" w:space="0" w:color="auto"/>
              <w:left w:val="single" w:sz="4" w:space="0" w:color="auto"/>
              <w:bottom w:val="single" w:sz="4" w:space="0" w:color="auto"/>
              <w:right w:val="single" w:sz="4" w:space="0" w:color="auto"/>
            </w:tcBorders>
            <w:vAlign w:val="center"/>
          </w:tcPr>
          <w:p w14:paraId="11CC0157" w14:textId="77777777" w:rsidR="00D950FC" w:rsidRDefault="00000000">
            <w:pPr>
              <w:widowControl/>
              <w:spacing w:after="200" w:line="276" w:lineRule="auto"/>
              <w:jc w:val="center"/>
              <w:rPr>
                <w:rFonts w:ascii="Times New Roman" w:hAnsi="Times New Roman"/>
                <w:kern w:val="0"/>
                <w:sz w:val="24"/>
                <w:szCs w:val="24"/>
                <w:lang w:eastAsia="en-US" w:bidi="en-US"/>
              </w:rPr>
            </w:pPr>
            <w:bookmarkStart w:id="37" w:name="_Toc352623428"/>
            <w:bookmarkStart w:id="38" w:name="_Toc352240530"/>
            <w:bookmarkStart w:id="39" w:name="_Toc337720098"/>
            <w:bookmarkStart w:id="40" w:name="_Toc226209010"/>
            <w:bookmarkStart w:id="41" w:name="_Toc239311753"/>
            <w:bookmarkStart w:id="42" w:name="_Toc449308427"/>
            <w:bookmarkStart w:id="43" w:name="_Toc318924502"/>
            <w:bookmarkStart w:id="44" w:name="_Toc239216038"/>
            <w:bookmarkStart w:id="45" w:name="_Toc369536777"/>
            <w:bookmarkStart w:id="46" w:name="_Toc358370585"/>
            <w:bookmarkStart w:id="47" w:name="_Toc395261106"/>
            <w:bookmarkStart w:id="48" w:name="_Toc163337627"/>
            <w:r>
              <w:rPr>
                <w:rFonts w:ascii="Times New Roman" w:hAnsi="Times New Roman" w:hint="eastAsia"/>
                <w:kern w:val="0"/>
                <w:sz w:val="24"/>
                <w:szCs w:val="24"/>
                <w:lang w:eastAsia="en-US" w:bidi="en-US"/>
              </w:rPr>
              <w:t>资格证书名称及编号</w:t>
            </w:r>
          </w:p>
        </w:tc>
        <w:tc>
          <w:tcPr>
            <w:tcW w:w="7999" w:type="dxa"/>
            <w:gridSpan w:val="10"/>
            <w:tcBorders>
              <w:top w:val="single" w:sz="4" w:space="0" w:color="auto"/>
              <w:left w:val="single" w:sz="4" w:space="0" w:color="auto"/>
              <w:bottom w:val="single" w:sz="4" w:space="0" w:color="auto"/>
              <w:right w:val="single" w:sz="4" w:space="0" w:color="auto"/>
            </w:tcBorders>
            <w:vAlign w:val="center"/>
          </w:tcPr>
          <w:p w14:paraId="5A5C1403" w14:textId="77777777" w:rsidR="00D950FC" w:rsidRDefault="00D950FC">
            <w:pPr>
              <w:keepNext/>
              <w:keepLines/>
              <w:widowControl/>
              <w:topLinePunct/>
              <w:adjustRightInd w:val="0"/>
              <w:snapToGrid w:val="0"/>
              <w:spacing w:before="120" w:after="120" w:line="360" w:lineRule="auto"/>
              <w:jc w:val="center"/>
              <w:outlineLvl w:val="0"/>
              <w:rPr>
                <w:rFonts w:ascii="Times New Roman" w:eastAsia="等线" w:hAnsi="Times New Roman"/>
                <w:snapToGrid w:val="0"/>
                <w:spacing w:val="4"/>
                <w:sz w:val="24"/>
                <w:szCs w:val="24"/>
                <w:lang w:bidi="en-US"/>
              </w:rPr>
            </w:pPr>
          </w:p>
        </w:tc>
      </w:tr>
      <w:tr w:rsidR="00D950FC" w14:paraId="7E83C595" w14:textId="77777777">
        <w:trPr>
          <w:trHeight w:val="554"/>
        </w:trPr>
        <w:tc>
          <w:tcPr>
            <w:tcW w:w="9525" w:type="dxa"/>
            <w:gridSpan w:val="11"/>
            <w:tcBorders>
              <w:top w:val="single" w:sz="4" w:space="0" w:color="auto"/>
              <w:left w:val="single" w:sz="4" w:space="0" w:color="auto"/>
              <w:bottom w:val="single" w:sz="4" w:space="0" w:color="auto"/>
              <w:right w:val="single" w:sz="4" w:space="0" w:color="auto"/>
            </w:tcBorders>
            <w:vAlign w:val="center"/>
          </w:tcPr>
          <w:p w14:paraId="41CA0738" w14:textId="77777777" w:rsidR="00D950FC" w:rsidRDefault="00000000">
            <w:pPr>
              <w:widowControl/>
              <w:topLinePunct/>
              <w:adjustRightInd w:val="0"/>
              <w:snapToGrid w:val="0"/>
              <w:spacing w:after="200" w:line="360" w:lineRule="auto"/>
              <w:jc w:val="center"/>
              <w:rPr>
                <w:rFonts w:ascii="Times New Roman" w:eastAsia="等线" w:hAnsi="Times New Roman"/>
                <w:snapToGrid w:val="0"/>
                <w:spacing w:val="4"/>
                <w:sz w:val="24"/>
                <w:szCs w:val="24"/>
                <w:lang w:bidi="en-US"/>
              </w:rPr>
            </w:pPr>
            <w:r>
              <w:rPr>
                <w:rFonts w:ascii="Times New Roman" w:hAnsi="Times New Roman" w:hint="eastAsia"/>
                <w:kern w:val="0"/>
                <w:sz w:val="24"/>
                <w:szCs w:val="24"/>
                <w:lang w:eastAsia="en-US" w:bidi="en-US"/>
              </w:rPr>
              <w:t>业绩简介</w:t>
            </w:r>
          </w:p>
        </w:tc>
      </w:tr>
      <w:tr w:rsidR="00D950FC" w14:paraId="023148C5" w14:textId="77777777">
        <w:trPr>
          <w:trHeight w:val="960"/>
        </w:trPr>
        <w:tc>
          <w:tcPr>
            <w:tcW w:w="1548" w:type="dxa"/>
            <w:gridSpan w:val="2"/>
            <w:tcBorders>
              <w:top w:val="single" w:sz="4" w:space="0" w:color="auto"/>
              <w:left w:val="single" w:sz="4" w:space="0" w:color="auto"/>
              <w:bottom w:val="single" w:sz="4" w:space="0" w:color="auto"/>
              <w:right w:val="single" w:sz="4" w:space="0" w:color="auto"/>
            </w:tcBorders>
            <w:vAlign w:val="center"/>
          </w:tcPr>
          <w:p w14:paraId="203FE7F5" w14:textId="77777777" w:rsidR="00D950FC" w:rsidRDefault="00000000">
            <w:pPr>
              <w:widowControl/>
              <w:spacing w:after="200" w:line="276" w:lineRule="auto"/>
              <w:jc w:val="center"/>
              <w:rPr>
                <w:rFonts w:ascii="Times New Roman" w:hAnsi="Times New Roman"/>
                <w:kern w:val="0"/>
                <w:sz w:val="24"/>
                <w:szCs w:val="24"/>
                <w:lang w:eastAsia="en-US" w:bidi="en-US"/>
              </w:rPr>
            </w:pPr>
            <w:r>
              <w:rPr>
                <w:rFonts w:ascii="Times New Roman" w:hAnsi="Times New Roman" w:hint="eastAsia"/>
                <w:kern w:val="0"/>
                <w:sz w:val="24"/>
                <w:szCs w:val="24"/>
                <w:lang w:eastAsia="en-US" w:bidi="en-US"/>
              </w:rPr>
              <w:t>建设单位</w:t>
            </w:r>
          </w:p>
        </w:tc>
        <w:tc>
          <w:tcPr>
            <w:tcW w:w="1547" w:type="dxa"/>
            <w:tcBorders>
              <w:top w:val="single" w:sz="4" w:space="0" w:color="auto"/>
              <w:left w:val="single" w:sz="4" w:space="0" w:color="auto"/>
              <w:bottom w:val="single" w:sz="4" w:space="0" w:color="auto"/>
              <w:right w:val="single" w:sz="4" w:space="0" w:color="auto"/>
            </w:tcBorders>
            <w:vAlign w:val="center"/>
          </w:tcPr>
          <w:p w14:paraId="4EB25B2C" w14:textId="77777777" w:rsidR="00D950FC" w:rsidRDefault="00000000">
            <w:pPr>
              <w:widowControl/>
              <w:spacing w:after="200" w:line="276" w:lineRule="auto"/>
              <w:jc w:val="center"/>
              <w:rPr>
                <w:rFonts w:ascii="Times New Roman" w:hAnsi="Times New Roman"/>
                <w:kern w:val="0"/>
                <w:sz w:val="24"/>
                <w:szCs w:val="24"/>
                <w:lang w:eastAsia="en-US" w:bidi="en-US"/>
              </w:rPr>
            </w:pPr>
            <w:r>
              <w:rPr>
                <w:rFonts w:ascii="Times New Roman" w:hAnsi="Times New Roman" w:hint="eastAsia"/>
                <w:kern w:val="0"/>
                <w:sz w:val="24"/>
                <w:szCs w:val="24"/>
                <w:lang w:eastAsia="en-US" w:bidi="en-US"/>
              </w:rPr>
              <w:t>项目名称</w:t>
            </w:r>
          </w:p>
        </w:tc>
        <w:tc>
          <w:tcPr>
            <w:tcW w:w="1549" w:type="dxa"/>
            <w:gridSpan w:val="2"/>
            <w:tcBorders>
              <w:top w:val="single" w:sz="4" w:space="0" w:color="auto"/>
              <w:left w:val="single" w:sz="4" w:space="0" w:color="auto"/>
              <w:bottom w:val="single" w:sz="4" w:space="0" w:color="auto"/>
              <w:right w:val="single" w:sz="4" w:space="0" w:color="auto"/>
            </w:tcBorders>
            <w:vAlign w:val="center"/>
          </w:tcPr>
          <w:p w14:paraId="2B609787" w14:textId="77777777" w:rsidR="00D950FC" w:rsidRDefault="00000000">
            <w:pPr>
              <w:widowControl/>
              <w:spacing w:after="200" w:line="276" w:lineRule="auto"/>
              <w:jc w:val="center"/>
              <w:rPr>
                <w:rFonts w:ascii="Times New Roman" w:hAnsi="Times New Roman"/>
                <w:kern w:val="0"/>
                <w:sz w:val="24"/>
                <w:szCs w:val="24"/>
                <w:lang w:eastAsia="en-US" w:bidi="en-US"/>
              </w:rPr>
            </w:pPr>
            <w:r>
              <w:rPr>
                <w:rFonts w:ascii="Times New Roman" w:hAnsi="Times New Roman" w:hint="eastAsia"/>
                <w:kern w:val="0"/>
                <w:sz w:val="24"/>
                <w:szCs w:val="24"/>
                <w:lang w:eastAsia="en-US" w:bidi="en-US"/>
              </w:rPr>
              <w:t>建设规模</w:t>
            </w:r>
          </w:p>
        </w:tc>
        <w:tc>
          <w:tcPr>
            <w:tcW w:w="1783" w:type="dxa"/>
            <w:gridSpan w:val="2"/>
            <w:tcBorders>
              <w:top w:val="single" w:sz="4" w:space="0" w:color="auto"/>
              <w:left w:val="single" w:sz="4" w:space="0" w:color="auto"/>
              <w:bottom w:val="single" w:sz="4" w:space="0" w:color="auto"/>
              <w:right w:val="single" w:sz="4" w:space="0" w:color="auto"/>
            </w:tcBorders>
            <w:vAlign w:val="center"/>
          </w:tcPr>
          <w:p w14:paraId="33A1E924" w14:textId="77777777" w:rsidR="00D950FC" w:rsidRDefault="00000000">
            <w:pPr>
              <w:widowControl/>
              <w:spacing w:after="200" w:line="276" w:lineRule="auto"/>
              <w:jc w:val="center"/>
              <w:rPr>
                <w:rFonts w:ascii="Times New Roman" w:hAnsi="Times New Roman"/>
                <w:kern w:val="0"/>
                <w:sz w:val="24"/>
                <w:szCs w:val="24"/>
                <w:lang w:eastAsia="en-US" w:bidi="en-US"/>
              </w:rPr>
            </w:pPr>
            <w:r>
              <w:rPr>
                <w:rFonts w:ascii="Times New Roman" w:hAnsi="Times New Roman" w:hint="eastAsia"/>
                <w:kern w:val="0"/>
                <w:sz w:val="24"/>
                <w:szCs w:val="24"/>
                <w:lang w:eastAsia="en-US" w:bidi="en-US"/>
              </w:rPr>
              <w:t>开、竣工日期</w:t>
            </w:r>
          </w:p>
        </w:tc>
        <w:tc>
          <w:tcPr>
            <w:tcW w:w="1547" w:type="dxa"/>
            <w:gridSpan w:val="3"/>
            <w:tcBorders>
              <w:top w:val="single" w:sz="4" w:space="0" w:color="auto"/>
              <w:left w:val="single" w:sz="4" w:space="0" w:color="auto"/>
              <w:bottom w:val="single" w:sz="4" w:space="0" w:color="auto"/>
              <w:right w:val="single" w:sz="4" w:space="0" w:color="auto"/>
            </w:tcBorders>
            <w:vAlign w:val="center"/>
          </w:tcPr>
          <w:p w14:paraId="6579CE69" w14:textId="77777777" w:rsidR="00D950FC" w:rsidRDefault="00000000">
            <w:pPr>
              <w:widowControl/>
              <w:spacing w:after="200" w:line="276" w:lineRule="auto"/>
              <w:jc w:val="center"/>
              <w:rPr>
                <w:rFonts w:ascii="Times New Roman" w:hAnsi="Times New Roman"/>
                <w:kern w:val="0"/>
                <w:sz w:val="24"/>
                <w:szCs w:val="24"/>
                <w:lang w:eastAsia="en-US" w:bidi="en-US"/>
              </w:rPr>
            </w:pPr>
            <w:r>
              <w:rPr>
                <w:rFonts w:ascii="Times New Roman" w:hAnsi="Times New Roman" w:hint="eastAsia"/>
                <w:kern w:val="0"/>
                <w:sz w:val="24"/>
                <w:szCs w:val="24"/>
                <w:lang w:eastAsia="en-US" w:bidi="en-US"/>
              </w:rPr>
              <w:t>在建或已完</w:t>
            </w:r>
          </w:p>
        </w:tc>
        <w:tc>
          <w:tcPr>
            <w:tcW w:w="1551" w:type="dxa"/>
            <w:tcBorders>
              <w:top w:val="single" w:sz="4" w:space="0" w:color="auto"/>
              <w:left w:val="single" w:sz="4" w:space="0" w:color="auto"/>
              <w:bottom w:val="single" w:sz="4" w:space="0" w:color="auto"/>
              <w:right w:val="single" w:sz="4" w:space="0" w:color="auto"/>
            </w:tcBorders>
            <w:vAlign w:val="center"/>
          </w:tcPr>
          <w:p w14:paraId="0CF0852A" w14:textId="77777777" w:rsidR="00D950FC" w:rsidRDefault="00000000">
            <w:pPr>
              <w:widowControl/>
              <w:spacing w:after="200" w:line="276" w:lineRule="auto"/>
              <w:jc w:val="center"/>
              <w:rPr>
                <w:rFonts w:ascii="Times New Roman" w:hAnsi="Times New Roman"/>
                <w:kern w:val="0"/>
                <w:sz w:val="24"/>
                <w:szCs w:val="24"/>
                <w:lang w:eastAsia="en-US" w:bidi="en-US"/>
              </w:rPr>
            </w:pPr>
            <w:r>
              <w:rPr>
                <w:rFonts w:ascii="Times New Roman" w:hAnsi="Times New Roman" w:hint="eastAsia"/>
                <w:kern w:val="0"/>
                <w:sz w:val="24"/>
                <w:szCs w:val="24"/>
                <w:lang w:eastAsia="en-US" w:bidi="en-US"/>
              </w:rPr>
              <w:t>工程质量</w:t>
            </w:r>
          </w:p>
        </w:tc>
      </w:tr>
      <w:bookmarkEnd w:id="37"/>
      <w:bookmarkEnd w:id="38"/>
      <w:bookmarkEnd w:id="39"/>
      <w:bookmarkEnd w:id="40"/>
      <w:bookmarkEnd w:id="41"/>
      <w:bookmarkEnd w:id="42"/>
      <w:bookmarkEnd w:id="43"/>
      <w:bookmarkEnd w:id="44"/>
      <w:bookmarkEnd w:id="45"/>
      <w:bookmarkEnd w:id="46"/>
      <w:bookmarkEnd w:id="47"/>
      <w:bookmarkEnd w:id="48"/>
      <w:tr w:rsidR="00D950FC" w14:paraId="67C73055" w14:textId="77777777">
        <w:trPr>
          <w:trHeight w:val="438"/>
        </w:trPr>
        <w:tc>
          <w:tcPr>
            <w:tcW w:w="1548" w:type="dxa"/>
            <w:gridSpan w:val="2"/>
            <w:tcBorders>
              <w:top w:val="single" w:sz="4" w:space="0" w:color="auto"/>
              <w:left w:val="single" w:sz="4" w:space="0" w:color="auto"/>
              <w:bottom w:val="single" w:sz="4" w:space="0" w:color="auto"/>
              <w:right w:val="single" w:sz="4" w:space="0" w:color="auto"/>
            </w:tcBorders>
            <w:vAlign w:val="center"/>
          </w:tcPr>
          <w:p w14:paraId="37C15CFF" w14:textId="77777777" w:rsidR="00D950FC" w:rsidRDefault="00D950FC">
            <w:pPr>
              <w:widowControl/>
              <w:topLinePunct/>
              <w:adjustRightInd w:val="0"/>
              <w:snapToGrid w:val="0"/>
              <w:spacing w:after="200" w:line="360" w:lineRule="auto"/>
              <w:jc w:val="center"/>
              <w:rPr>
                <w:rFonts w:ascii="Times New Roman" w:eastAsia="等线" w:hAnsi="Times New Roman"/>
                <w:snapToGrid w:val="0"/>
                <w:spacing w:val="4"/>
                <w:sz w:val="24"/>
                <w:szCs w:val="24"/>
                <w:lang w:bidi="en-US"/>
              </w:rPr>
            </w:pPr>
          </w:p>
        </w:tc>
        <w:tc>
          <w:tcPr>
            <w:tcW w:w="1547" w:type="dxa"/>
            <w:tcBorders>
              <w:top w:val="single" w:sz="4" w:space="0" w:color="auto"/>
              <w:left w:val="single" w:sz="4" w:space="0" w:color="auto"/>
              <w:bottom w:val="single" w:sz="4" w:space="0" w:color="auto"/>
              <w:right w:val="single" w:sz="4" w:space="0" w:color="auto"/>
            </w:tcBorders>
            <w:vAlign w:val="center"/>
          </w:tcPr>
          <w:p w14:paraId="10197BA8" w14:textId="77777777" w:rsidR="00D950FC" w:rsidRDefault="00D950FC">
            <w:pPr>
              <w:widowControl/>
              <w:topLinePunct/>
              <w:adjustRightInd w:val="0"/>
              <w:snapToGrid w:val="0"/>
              <w:spacing w:after="200" w:line="360" w:lineRule="auto"/>
              <w:jc w:val="center"/>
              <w:rPr>
                <w:rFonts w:ascii="Times New Roman" w:eastAsia="等线" w:hAnsi="Times New Roman"/>
                <w:snapToGrid w:val="0"/>
                <w:spacing w:val="4"/>
                <w:sz w:val="24"/>
                <w:szCs w:val="24"/>
                <w:lang w:bidi="en-US"/>
              </w:rPr>
            </w:pPr>
          </w:p>
        </w:tc>
        <w:tc>
          <w:tcPr>
            <w:tcW w:w="1549" w:type="dxa"/>
            <w:gridSpan w:val="2"/>
            <w:tcBorders>
              <w:top w:val="single" w:sz="4" w:space="0" w:color="auto"/>
              <w:left w:val="single" w:sz="4" w:space="0" w:color="auto"/>
              <w:bottom w:val="single" w:sz="4" w:space="0" w:color="auto"/>
              <w:right w:val="single" w:sz="4" w:space="0" w:color="auto"/>
            </w:tcBorders>
            <w:vAlign w:val="center"/>
          </w:tcPr>
          <w:p w14:paraId="3CA99E6B" w14:textId="77777777" w:rsidR="00D950FC" w:rsidRDefault="00D950FC">
            <w:pPr>
              <w:widowControl/>
              <w:topLinePunct/>
              <w:adjustRightInd w:val="0"/>
              <w:snapToGrid w:val="0"/>
              <w:spacing w:after="200" w:line="360" w:lineRule="auto"/>
              <w:jc w:val="center"/>
              <w:rPr>
                <w:rFonts w:ascii="Times New Roman" w:eastAsia="等线" w:hAnsi="Times New Roman"/>
                <w:snapToGrid w:val="0"/>
                <w:spacing w:val="4"/>
                <w:sz w:val="24"/>
                <w:szCs w:val="24"/>
                <w:lang w:bidi="en-US"/>
              </w:rPr>
            </w:pPr>
          </w:p>
        </w:tc>
        <w:tc>
          <w:tcPr>
            <w:tcW w:w="1783" w:type="dxa"/>
            <w:gridSpan w:val="2"/>
            <w:tcBorders>
              <w:top w:val="single" w:sz="4" w:space="0" w:color="auto"/>
              <w:left w:val="single" w:sz="4" w:space="0" w:color="auto"/>
              <w:bottom w:val="single" w:sz="4" w:space="0" w:color="auto"/>
              <w:right w:val="single" w:sz="4" w:space="0" w:color="auto"/>
            </w:tcBorders>
            <w:vAlign w:val="center"/>
          </w:tcPr>
          <w:p w14:paraId="522F4629" w14:textId="77777777" w:rsidR="00D950FC" w:rsidRDefault="00D950FC">
            <w:pPr>
              <w:widowControl/>
              <w:topLinePunct/>
              <w:adjustRightInd w:val="0"/>
              <w:snapToGrid w:val="0"/>
              <w:spacing w:after="200" w:line="360" w:lineRule="auto"/>
              <w:jc w:val="center"/>
              <w:rPr>
                <w:rFonts w:ascii="Times New Roman" w:eastAsia="等线" w:hAnsi="Times New Roman"/>
                <w:snapToGrid w:val="0"/>
                <w:spacing w:val="4"/>
                <w:sz w:val="24"/>
                <w:szCs w:val="24"/>
                <w:lang w:bidi="en-US"/>
              </w:rPr>
            </w:pPr>
          </w:p>
        </w:tc>
        <w:tc>
          <w:tcPr>
            <w:tcW w:w="1547" w:type="dxa"/>
            <w:gridSpan w:val="3"/>
            <w:tcBorders>
              <w:top w:val="single" w:sz="4" w:space="0" w:color="auto"/>
              <w:left w:val="single" w:sz="4" w:space="0" w:color="auto"/>
              <w:bottom w:val="single" w:sz="4" w:space="0" w:color="auto"/>
              <w:right w:val="single" w:sz="4" w:space="0" w:color="auto"/>
            </w:tcBorders>
            <w:vAlign w:val="center"/>
          </w:tcPr>
          <w:p w14:paraId="7AA3842F" w14:textId="77777777" w:rsidR="00D950FC" w:rsidRDefault="00D950FC">
            <w:pPr>
              <w:widowControl/>
              <w:topLinePunct/>
              <w:adjustRightInd w:val="0"/>
              <w:snapToGrid w:val="0"/>
              <w:spacing w:after="200" w:line="360" w:lineRule="auto"/>
              <w:jc w:val="center"/>
              <w:rPr>
                <w:rFonts w:ascii="Times New Roman" w:eastAsia="等线" w:hAnsi="Times New Roman"/>
                <w:snapToGrid w:val="0"/>
                <w:spacing w:val="4"/>
                <w:sz w:val="24"/>
                <w:szCs w:val="24"/>
                <w:lang w:bidi="en-US"/>
              </w:rPr>
            </w:pPr>
          </w:p>
        </w:tc>
        <w:tc>
          <w:tcPr>
            <w:tcW w:w="1551" w:type="dxa"/>
            <w:tcBorders>
              <w:top w:val="single" w:sz="4" w:space="0" w:color="auto"/>
              <w:left w:val="single" w:sz="4" w:space="0" w:color="auto"/>
              <w:bottom w:val="single" w:sz="4" w:space="0" w:color="auto"/>
              <w:right w:val="single" w:sz="4" w:space="0" w:color="auto"/>
            </w:tcBorders>
            <w:vAlign w:val="center"/>
          </w:tcPr>
          <w:p w14:paraId="6E12F17D" w14:textId="77777777" w:rsidR="00D950FC" w:rsidRDefault="00D950FC">
            <w:pPr>
              <w:widowControl/>
              <w:topLinePunct/>
              <w:adjustRightInd w:val="0"/>
              <w:snapToGrid w:val="0"/>
              <w:spacing w:after="200" w:line="360" w:lineRule="auto"/>
              <w:jc w:val="center"/>
              <w:rPr>
                <w:rFonts w:ascii="Times New Roman" w:eastAsia="等线" w:hAnsi="Times New Roman"/>
                <w:snapToGrid w:val="0"/>
                <w:spacing w:val="4"/>
                <w:sz w:val="24"/>
                <w:szCs w:val="24"/>
                <w:lang w:bidi="en-US"/>
              </w:rPr>
            </w:pPr>
          </w:p>
        </w:tc>
      </w:tr>
      <w:tr w:rsidR="00D950FC" w14:paraId="4B6F7A5A" w14:textId="77777777">
        <w:trPr>
          <w:trHeight w:val="476"/>
        </w:trPr>
        <w:tc>
          <w:tcPr>
            <w:tcW w:w="1548" w:type="dxa"/>
            <w:gridSpan w:val="2"/>
            <w:tcBorders>
              <w:top w:val="single" w:sz="4" w:space="0" w:color="auto"/>
              <w:left w:val="single" w:sz="4" w:space="0" w:color="auto"/>
              <w:bottom w:val="single" w:sz="4" w:space="0" w:color="auto"/>
              <w:right w:val="single" w:sz="4" w:space="0" w:color="auto"/>
            </w:tcBorders>
            <w:vAlign w:val="center"/>
          </w:tcPr>
          <w:p w14:paraId="5F962AAF" w14:textId="77777777" w:rsidR="00D950FC" w:rsidRDefault="00D950FC">
            <w:pPr>
              <w:widowControl/>
              <w:topLinePunct/>
              <w:adjustRightInd w:val="0"/>
              <w:snapToGrid w:val="0"/>
              <w:spacing w:after="200" w:line="360" w:lineRule="auto"/>
              <w:jc w:val="center"/>
              <w:rPr>
                <w:rFonts w:ascii="Times New Roman" w:eastAsia="等线" w:hAnsi="Times New Roman"/>
                <w:snapToGrid w:val="0"/>
                <w:spacing w:val="4"/>
                <w:sz w:val="24"/>
                <w:szCs w:val="24"/>
                <w:lang w:bidi="en-US"/>
              </w:rPr>
            </w:pPr>
          </w:p>
        </w:tc>
        <w:tc>
          <w:tcPr>
            <w:tcW w:w="1547" w:type="dxa"/>
            <w:tcBorders>
              <w:top w:val="single" w:sz="4" w:space="0" w:color="auto"/>
              <w:left w:val="single" w:sz="4" w:space="0" w:color="auto"/>
              <w:bottom w:val="single" w:sz="4" w:space="0" w:color="auto"/>
              <w:right w:val="single" w:sz="4" w:space="0" w:color="auto"/>
            </w:tcBorders>
            <w:vAlign w:val="center"/>
          </w:tcPr>
          <w:p w14:paraId="1EF05471" w14:textId="77777777" w:rsidR="00D950FC" w:rsidRDefault="00D950FC">
            <w:pPr>
              <w:widowControl/>
              <w:topLinePunct/>
              <w:adjustRightInd w:val="0"/>
              <w:snapToGrid w:val="0"/>
              <w:spacing w:after="200" w:line="360" w:lineRule="auto"/>
              <w:jc w:val="center"/>
              <w:rPr>
                <w:rFonts w:ascii="Times New Roman" w:eastAsia="等线" w:hAnsi="Times New Roman"/>
                <w:snapToGrid w:val="0"/>
                <w:spacing w:val="4"/>
                <w:sz w:val="24"/>
                <w:szCs w:val="24"/>
                <w:lang w:bidi="en-US"/>
              </w:rPr>
            </w:pPr>
          </w:p>
        </w:tc>
        <w:tc>
          <w:tcPr>
            <w:tcW w:w="1549" w:type="dxa"/>
            <w:gridSpan w:val="2"/>
            <w:tcBorders>
              <w:top w:val="single" w:sz="4" w:space="0" w:color="auto"/>
              <w:left w:val="single" w:sz="4" w:space="0" w:color="auto"/>
              <w:bottom w:val="single" w:sz="4" w:space="0" w:color="auto"/>
              <w:right w:val="single" w:sz="4" w:space="0" w:color="auto"/>
            </w:tcBorders>
            <w:vAlign w:val="center"/>
          </w:tcPr>
          <w:p w14:paraId="04E436DD" w14:textId="77777777" w:rsidR="00D950FC" w:rsidRDefault="00D950FC">
            <w:pPr>
              <w:widowControl/>
              <w:topLinePunct/>
              <w:adjustRightInd w:val="0"/>
              <w:snapToGrid w:val="0"/>
              <w:spacing w:after="200" w:line="360" w:lineRule="auto"/>
              <w:jc w:val="center"/>
              <w:rPr>
                <w:rFonts w:ascii="Times New Roman" w:eastAsia="等线" w:hAnsi="Times New Roman"/>
                <w:snapToGrid w:val="0"/>
                <w:spacing w:val="4"/>
                <w:sz w:val="24"/>
                <w:szCs w:val="24"/>
                <w:lang w:bidi="en-US"/>
              </w:rPr>
            </w:pPr>
          </w:p>
        </w:tc>
        <w:tc>
          <w:tcPr>
            <w:tcW w:w="1783" w:type="dxa"/>
            <w:gridSpan w:val="2"/>
            <w:tcBorders>
              <w:top w:val="single" w:sz="4" w:space="0" w:color="auto"/>
              <w:left w:val="single" w:sz="4" w:space="0" w:color="auto"/>
              <w:bottom w:val="single" w:sz="4" w:space="0" w:color="auto"/>
              <w:right w:val="single" w:sz="4" w:space="0" w:color="auto"/>
            </w:tcBorders>
            <w:vAlign w:val="center"/>
          </w:tcPr>
          <w:p w14:paraId="42197E86" w14:textId="77777777" w:rsidR="00D950FC" w:rsidRDefault="00D950FC">
            <w:pPr>
              <w:widowControl/>
              <w:topLinePunct/>
              <w:adjustRightInd w:val="0"/>
              <w:snapToGrid w:val="0"/>
              <w:spacing w:after="200" w:line="360" w:lineRule="auto"/>
              <w:jc w:val="center"/>
              <w:rPr>
                <w:rFonts w:ascii="Times New Roman" w:eastAsia="等线" w:hAnsi="Times New Roman"/>
                <w:snapToGrid w:val="0"/>
                <w:spacing w:val="4"/>
                <w:sz w:val="24"/>
                <w:szCs w:val="24"/>
                <w:lang w:bidi="en-US"/>
              </w:rPr>
            </w:pPr>
          </w:p>
        </w:tc>
        <w:tc>
          <w:tcPr>
            <w:tcW w:w="1547" w:type="dxa"/>
            <w:gridSpan w:val="3"/>
            <w:tcBorders>
              <w:top w:val="single" w:sz="4" w:space="0" w:color="auto"/>
              <w:left w:val="single" w:sz="4" w:space="0" w:color="auto"/>
              <w:bottom w:val="single" w:sz="4" w:space="0" w:color="auto"/>
              <w:right w:val="single" w:sz="4" w:space="0" w:color="auto"/>
            </w:tcBorders>
            <w:vAlign w:val="center"/>
          </w:tcPr>
          <w:p w14:paraId="6717A408" w14:textId="77777777" w:rsidR="00D950FC" w:rsidRDefault="00D950FC">
            <w:pPr>
              <w:widowControl/>
              <w:topLinePunct/>
              <w:adjustRightInd w:val="0"/>
              <w:snapToGrid w:val="0"/>
              <w:spacing w:after="200" w:line="360" w:lineRule="auto"/>
              <w:jc w:val="center"/>
              <w:rPr>
                <w:rFonts w:ascii="Times New Roman" w:eastAsia="等线" w:hAnsi="Times New Roman"/>
                <w:snapToGrid w:val="0"/>
                <w:spacing w:val="4"/>
                <w:sz w:val="24"/>
                <w:szCs w:val="24"/>
                <w:lang w:bidi="en-US"/>
              </w:rPr>
            </w:pPr>
          </w:p>
        </w:tc>
        <w:tc>
          <w:tcPr>
            <w:tcW w:w="1551" w:type="dxa"/>
            <w:tcBorders>
              <w:top w:val="single" w:sz="4" w:space="0" w:color="auto"/>
              <w:left w:val="single" w:sz="4" w:space="0" w:color="auto"/>
              <w:bottom w:val="single" w:sz="4" w:space="0" w:color="auto"/>
              <w:right w:val="single" w:sz="4" w:space="0" w:color="auto"/>
            </w:tcBorders>
            <w:vAlign w:val="center"/>
          </w:tcPr>
          <w:p w14:paraId="10FCC071" w14:textId="77777777" w:rsidR="00D950FC" w:rsidRDefault="00D950FC">
            <w:pPr>
              <w:widowControl/>
              <w:topLinePunct/>
              <w:adjustRightInd w:val="0"/>
              <w:snapToGrid w:val="0"/>
              <w:spacing w:after="200" w:line="360" w:lineRule="auto"/>
              <w:jc w:val="center"/>
              <w:rPr>
                <w:rFonts w:ascii="Times New Roman" w:eastAsia="等线" w:hAnsi="Times New Roman"/>
                <w:snapToGrid w:val="0"/>
                <w:spacing w:val="4"/>
                <w:sz w:val="24"/>
                <w:szCs w:val="24"/>
                <w:lang w:bidi="en-US"/>
              </w:rPr>
            </w:pPr>
          </w:p>
        </w:tc>
      </w:tr>
      <w:tr w:rsidR="00D950FC" w14:paraId="7E55A331" w14:textId="77777777">
        <w:trPr>
          <w:trHeight w:val="476"/>
        </w:trPr>
        <w:tc>
          <w:tcPr>
            <w:tcW w:w="1548" w:type="dxa"/>
            <w:gridSpan w:val="2"/>
            <w:tcBorders>
              <w:top w:val="single" w:sz="4" w:space="0" w:color="auto"/>
              <w:left w:val="single" w:sz="4" w:space="0" w:color="auto"/>
              <w:bottom w:val="single" w:sz="4" w:space="0" w:color="auto"/>
              <w:right w:val="single" w:sz="4" w:space="0" w:color="auto"/>
            </w:tcBorders>
            <w:vAlign w:val="center"/>
          </w:tcPr>
          <w:p w14:paraId="0EB5BD98" w14:textId="77777777" w:rsidR="00D950FC" w:rsidRDefault="00D950FC">
            <w:pPr>
              <w:widowControl/>
              <w:topLinePunct/>
              <w:adjustRightInd w:val="0"/>
              <w:snapToGrid w:val="0"/>
              <w:spacing w:after="200" w:line="360" w:lineRule="auto"/>
              <w:jc w:val="center"/>
              <w:rPr>
                <w:rFonts w:ascii="Times New Roman" w:eastAsia="等线" w:hAnsi="Times New Roman"/>
                <w:snapToGrid w:val="0"/>
                <w:spacing w:val="4"/>
                <w:sz w:val="24"/>
                <w:szCs w:val="24"/>
                <w:lang w:bidi="en-US"/>
              </w:rPr>
            </w:pPr>
          </w:p>
        </w:tc>
        <w:tc>
          <w:tcPr>
            <w:tcW w:w="1547" w:type="dxa"/>
            <w:tcBorders>
              <w:top w:val="single" w:sz="4" w:space="0" w:color="auto"/>
              <w:left w:val="single" w:sz="4" w:space="0" w:color="auto"/>
              <w:bottom w:val="single" w:sz="4" w:space="0" w:color="auto"/>
              <w:right w:val="single" w:sz="4" w:space="0" w:color="auto"/>
            </w:tcBorders>
            <w:vAlign w:val="center"/>
          </w:tcPr>
          <w:p w14:paraId="6D371D19" w14:textId="77777777" w:rsidR="00D950FC" w:rsidRDefault="00D950FC">
            <w:pPr>
              <w:widowControl/>
              <w:topLinePunct/>
              <w:adjustRightInd w:val="0"/>
              <w:snapToGrid w:val="0"/>
              <w:spacing w:after="200" w:line="360" w:lineRule="auto"/>
              <w:jc w:val="center"/>
              <w:rPr>
                <w:rFonts w:ascii="Times New Roman" w:eastAsia="等线" w:hAnsi="Times New Roman"/>
                <w:snapToGrid w:val="0"/>
                <w:spacing w:val="4"/>
                <w:sz w:val="24"/>
                <w:szCs w:val="24"/>
                <w:lang w:bidi="en-US"/>
              </w:rPr>
            </w:pPr>
          </w:p>
        </w:tc>
        <w:tc>
          <w:tcPr>
            <w:tcW w:w="1549" w:type="dxa"/>
            <w:gridSpan w:val="2"/>
            <w:tcBorders>
              <w:top w:val="single" w:sz="4" w:space="0" w:color="auto"/>
              <w:left w:val="single" w:sz="4" w:space="0" w:color="auto"/>
              <w:bottom w:val="single" w:sz="4" w:space="0" w:color="auto"/>
              <w:right w:val="single" w:sz="4" w:space="0" w:color="auto"/>
            </w:tcBorders>
            <w:vAlign w:val="center"/>
          </w:tcPr>
          <w:p w14:paraId="766440B7" w14:textId="77777777" w:rsidR="00D950FC" w:rsidRDefault="00D950FC">
            <w:pPr>
              <w:widowControl/>
              <w:topLinePunct/>
              <w:adjustRightInd w:val="0"/>
              <w:snapToGrid w:val="0"/>
              <w:spacing w:after="200" w:line="360" w:lineRule="auto"/>
              <w:jc w:val="center"/>
              <w:rPr>
                <w:rFonts w:ascii="Times New Roman" w:eastAsia="等线" w:hAnsi="Times New Roman"/>
                <w:snapToGrid w:val="0"/>
                <w:spacing w:val="4"/>
                <w:sz w:val="24"/>
                <w:szCs w:val="24"/>
                <w:lang w:bidi="en-US"/>
              </w:rPr>
            </w:pPr>
          </w:p>
        </w:tc>
        <w:tc>
          <w:tcPr>
            <w:tcW w:w="1783" w:type="dxa"/>
            <w:gridSpan w:val="2"/>
            <w:tcBorders>
              <w:top w:val="single" w:sz="4" w:space="0" w:color="auto"/>
              <w:left w:val="single" w:sz="4" w:space="0" w:color="auto"/>
              <w:bottom w:val="single" w:sz="4" w:space="0" w:color="auto"/>
              <w:right w:val="single" w:sz="4" w:space="0" w:color="auto"/>
            </w:tcBorders>
            <w:vAlign w:val="center"/>
          </w:tcPr>
          <w:p w14:paraId="7F139766" w14:textId="77777777" w:rsidR="00D950FC" w:rsidRDefault="00D950FC">
            <w:pPr>
              <w:widowControl/>
              <w:topLinePunct/>
              <w:adjustRightInd w:val="0"/>
              <w:snapToGrid w:val="0"/>
              <w:spacing w:after="200" w:line="360" w:lineRule="auto"/>
              <w:jc w:val="center"/>
              <w:rPr>
                <w:rFonts w:ascii="Times New Roman" w:eastAsia="等线" w:hAnsi="Times New Roman"/>
                <w:snapToGrid w:val="0"/>
                <w:spacing w:val="4"/>
                <w:sz w:val="24"/>
                <w:szCs w:val="24"/>
                <w:lang w:bidi="en-US"/>
              </w:rPr>
            </w:pPr>
          </w:p>
        </w:tc>
        <w:tc>
          <w:tcPr>
            <w:tcW w:w="1547" w:type="dxa"/>
            <w:gridSpan w:val="3"/>
            <w:tcBorders>
              <w:top w:val="single" w:sz="4" w:space="0" w:color="auto"/>
              <w:left w:val="single" w:sz="4" w:space="0" w:color="auto"/>
              <w:bottom w:val="single" w:sz="4" w:space="0" w:color="auto"/>
              <w:right w:val="single" w:sz="4" w:space="0" w:color="auto"/>
            </w:tcBorders>
            <w:vAlign w:val="center"/>
          </w:tcPr>
          <w:p w14:paraId="2DA42C0D" w14:textId="77777777" w:rsidR="00D950FC" w:rsidRDefault="00D950FC">
            <w:pPr>
              <w:widowControl/>
              <w:topLinePunct/>
              <w:adjustRightInd w:val="0"/>
              <w:snapToGrid w:val="0"/>
              <w:spacing w:after="200" w:line="360" w:lineRule="auto"/>
              <w:jc w:val="center"/>
              <w:rPr>
                <w:rFonts w:ascii="Times New Roman" w:eastAsia="等线" w:hAnsi="Times New Roman"/>
                <w:snapToGrid w:val="0"/>
                <w:spacing w:val="4"/>
                <w:sz w:val="24"/>
                <w:szCs w:val="24"/>
                <w:lang w:bidi="en-US"/>
              </w:rPr>
            </w:pPr>
          </w:p>
        </w:tc>
        <w:tc>
          <w:tcPr>
            <w:tcW w:w="1551" w:type="dxa"/>
            <w:tcBorders>
              <w:top w:val="single" w:sz="4" w:space="0" w:color="auto"/>
              <w:left w:val="single" w:sz="4" w:space="0" w:color="auto"/>
              <w:bottom w:val="single" w:sz="4" w:space="0" w:color="auto"/>
              <w:right w:val="single" w:sz="4" w:space="0" w:color="auto"/>
            </w:tcBorders>
            <w:vAlign w:val="center"/>
          </w:tcPr>
          <w:p w14:paraId="0E3ABC47" w14:textId="77777777" w:rsidR="00D950FC" w:rsidRDefault="00D950FC">
            <w:pPr>
              <w:widowControl/>
              <w:topLinePunct/>
              <w:adjustRightInd w:val="0"/>
              <w:snapToGrid w:val="0"/>
              <w:spacing w:after="200" w:line="360" w:lineRule="auto"/>
              <w:jc w:val="center"/>
              <w:rPr>
                <w:rFonts w:ascii="Times New Roman" w:eastAsia="等线" w:hAnsi="Times New Roman"/>
                <w:snapToGrid w:val="0"/>
                <w:spacing w:val="4"/>
                <w:sz w:val="24"/>
                <w:szCs w:val="24"/>
                <w:lang w:bidi="en-US"/>
              </w:rPr>
            </w:pPr>
          </w:p>
        </w:tc>
      </w:tr>
    </w:tbl>
    <w:p w14:paraId="36627FDE" w14:textId="77777777" w:rsidR="00D950FC" w:rsidRDefault="00D950FC">
      <w:pPr>
        <w:widowControl/>
        <w:jc w:val="left"/>
        <w:rPr>
          <w:b/>
          <w:bCs/>
          <w:szCs w:val="21"/>
        </w:rPr>
      </w:pPr>
    </w:p>
    <w:p w14:paraId="7BD0453B" w14:textId="77777777" w:rsidR="00D950FC" w:rsidRDefault="00000000">
      <w:pPr>
        <w:widowControl/>
        <w:jc w:val="left"/>
        <w:rPr>
          <w:rFonts w:hAnsi="Courier New"/>
          <w:szCs w:val="20"/>
        </w:rPr>
      </w:pPr>
      <w:r>
        <w:br w:type="page"/>
      </w:r>
    </w:p>
    <w:p w14:paraId="7FFCE39D" w14:textId="77777777" w:rsidR="00D950FC" w:rsidRDefault="00000000">
      <w:pPr>
        <w:autoSpaceDE w:val="0"/>
        <w:autoSpaceDN w:val="0"/>
        <w:adjustRightInd w:val="0"/>
        <w:outlineLvl w:val="4"/>
        <w:rPr>
          <w:b/>
          <w:bCs/>
          <w:szCs w:val="21"/>
        </w:rPr>
      </w:pPr>
      <w:r>
        <w:rPr>
          <w:rFonts w:hint="eastAsia"/>
          <w:b/>
          <w:bCs/>
          <w:szCs w:val="21"/>
        </w:rPr>
        <w:lastRenderedPageBreak/>
        <w:t>技术投标文件（含资格审查文件）格式4-5</w:t>
      </w:r>
    </w:p>
    <w:p w14:paraId="23B4EF8E" w14:textId="77777777" w:rsidR="00D950FC" w:rsidRDefault="00000000">
      <w:pPr>
        <w:spacing w:line="460" w:lineRule="exact"/>
        <w:jc w:val="center"/>
        <w:rPr>
          <w:rFonts w:hAnsi="宋体"/>
          <w:b/>
          <w:bCs/>
          <w:sz w:val="40"/>
          <w:szCs w:val="28"/>
        </w:rPr>
      </w:pPr>
      <w:r>
        <w:rPr>
          <w:rFonts w:hAnsi="宋体" w:cs="仿宋" w:hint="eastAsia"/>
          <w:b/>
          <w:bCs/>
          <w:sz w:val="28"/>
          <w:szCs w:val="32"/>
        </w:rPr>
        <w:t>技术负责人（或其他项目管理机构人员）基本情况及业绩表</w:t>
      </w:r>
    </w:p>
    <w:tbl>
      <w:tblPr>
        <w:tblW w:w="9270" w:type="dxa"/>
        <w:jc w:val="center"/>
        <w:tblLayout w:type="fixed"/>
        <w:tblCellMar>
          <w:left w:w="28" w:type="dxa"/>
          <w:right w:w="28" w:type="dxa"/>
        </w:tblCellMar>
        <w:tblLook w:val="04A0" w:firstRow="1" w:lastRow="0" w:firstColumn="1" w:lastColumn="0" w:noHBand="0" w:noVBand="1"/>
      </w:tblPr>
      <w:tblGrid>
        <w:gridCol w:w="889"/>
        <w:gridCol w:w="711"/>
        <w:gridCol w:w="906"/>
        <w:gridCol w:w="683"/>
        <w:gridCol w:w="691"/>
        <w:gridCol w:w="651"/>
        <w:gridCol w:w="264"/>
        <w:gridCol w:w="1032"/>
        <w:gridCol w:w="394"/>
        <w:gridCol w:w="1604"/>
        <w:gridCol w:w="152"/>
        <w:gridCol w:w="1293"/>
      </w:tblGrid>
      <w:tr w:rsidR="00D950FC" w14:paraId="19603594" w14:textId="77777777">
        <w:trPr>
          <w:trHeight w:val="812"/>
          <w:jc w:val="center"/>
        </w:trPr>
        <w:tc>
          <w:tcPr>
            <w:tcW w:w="1600" w:type="dxa"/>
            <w:gridSpan w:val="2"/>
            <w:tcBorders>
              <w:top w:val="single" w:sz="4" w:space="0" w:color="auto"/>
              <w:left w:val="single" w:sz="4" w:space="0" w:color="auto"/>
              <w:bottom w:val="single" w:sz="6" w:space="0" w:color="auto"/>
              <w:right w:val="single" w:sz="6" w:space="0" w:color="auto"/>
            </w:tcBorders>
            <w:vAlign w:val="center"/>
          </w:tcPr>
          <w:p w14:paraId="6F56D541" w14:textId="77777777" w:rsidR="00D950FC" w:rsidRDefault="00000000">
            <w:pPr>
              <w:jc w:val="center"/>
              <w:rPr>
                <w:rFonts w:hAnsi="宋体"/>
                <w:b/>
                <w:bCs/>
                <w:kern w:val="28"/>
                <w:position w:val="-40"/>
                <w:sz w:val="24"/>
                <w:szCs w:val="24"/>
              </w:rPr>
            </w:pPr>
            <w:r>
              <w:rPr>
                <w:rFonts w:hAnsi="宋体" w:cs="仿宋" w:hint="eastAsia"/>
                <w:b/>
                <w:bCs/>
                <w:kern w:val="28"/>
                <w:position w:val="-40"/>
                <w:sz w:val="24"/>
                <w:szCs w:val="24"/>
              </w:rPr>
              <w:t>姓名</w:t>
            </w:r>
          </w:p>
        </w:tc>
        <w:tc>
          <w:tcPr>
            <w:tcW w:w="1589" w:type="dxa"/>
            <w:gridSpan w:val="2"/>
            <w:tcBorders>
              <w:top w:val="single" w:sz="4" w:space="0" w:color="auto"/>
              <w:left w:val="single" w:sz="6" w:space="0" w:color="auto"/>
              <w:bottom w:val="single" w:sz="6" w:space="0" w:color="auto"/>
              <w:right w:val="single" w:sz="6" w:space="0" w:color="auto"/>
            </w:tcBorders>
            <w:vAlign w:val="center"/>
          </w:tcPr>
          <w:p w14:paraId="71400111" w14:textId="77777777" w:rsidR="00D950FC" w:rsidRDefault="00D950FC">
            <w:pPr>
              <w:jc w:val="center"/>
              <w:rPr>
                <w:rFonts w:hAnsi="宋体"/>
                <w:b/>
                <w:bCs/>
                <w:kern w:val="28"/>
                <w:position w:val="-40"/>
                <w:sz w:val="24"/>
                <w:szCs w:val="24"/>
              </w:rPr>
            </w:pPr>
          </w:p>
        </w:tc>
        <w:tc>
          <w:tcPr>
            <w:tcW w:w="1342" w:type="dxa"/>
            <w:gridSpan w:val="2"/>
            <w:tcBorders>
              <w:top w:val="single" w:sz="4" w:space="0" w:color="auto"/>
              <w:left w:val="single" w:sz="6" w:space="0" w:color="auto"/>
              <w:bottom w:val="single" w:sz="6" w:space="0" w:color="auto"/>
              <w:right w:val="single" w:sz="6" w:space="0" w:color="auto"/>
            </w:tcBorders>
            <w:vAlign w:val="center"/>
          </w:tcPr>
          <w:p w14:paraId="3F75DD17" w14:textId="77777777" w:rsidR="00D950FC" w:rsidRDefault="00000000">
            <w:pPr>
              <w:jc w:val="center"/>
              <w:rPr>
                <w:rFonts w:hAnsi="宋体"/>
                <w:b/>
                <w:bCs/>
                <w:kern w:val="28"/>
                <w:position w:val="-40"/>
                <w:sz w:val="24"/>
                <w:szCs w:val="24"/>
              </w:rPr>
            </w:pPr>
            <w:r>
              <w:rPr>
                <w:rFonts w:hAnsi="宋体" w:cs="仿宋" w:hint="eastAsia"/>
                <w:b/>
                <w:bCs/>
                <w:kern w:val="28"/>
                <w:position w:val="-40"/>
                <w:sz w:val="24"/>
                <w:szCs w:val="24"/>
              </w:rPr>
              <w:t>性别</w:t>
            </w:r>
          </w:p>
        </w:tc>
        <w:tc>
          <w:tcPr>
            <w:tcW w:w="1296" w:type="dxa"/>
            <w:gridSpan w:val="2"/>
            <w:tcBorders>
              <w:top w:val="single" w:sz="4" w:space="0" w:color="auto"/>
              <w:left w:val="single" w:sz="6" w:space="0" w:color="auto"/>
              <w:bottom w:val="single" w:sz="6" w:space="0" w:color="auto"/>
              <w:right w:val="single" w:sz="6" w:space="0" w:color="auto"/>
            </w:tcBorders>
            <w:vAlign w:val="center"/>
          </w:tcPr>
          <w:p w14:paraId="27AF9532" w14:textId="77777777" w:rsidR="00D950FC" w:rsidRDefault="00D950FC">
            <w:pPr>
              <w:jc w:val="center"/>
              <w:rPr>
                <w:rFonts w:hAnsi="宋体"/>
                <w:b/>
                <w:bCs/>
                <w:kern w:val="28"/>
                <w:position w:val="-40"/>
                <w:sz w:val="24"/>
                <w:szCs w:val="24"/>
              </w:rPr>
            </w:pPr>
          </w:p>
        </w:tc>
        <w:tc>
          <w:tcPr>
            <w:tcW w:w="2150" w:type="dxa"/>
            <w:gridSpan w:val="3"/>
            <w:tcBorders>
              <w:top w:val="single" w:sz="4" w:space="0" w:color="auto"/>
              <w:left w:val="single" w:sz="6" w:space="0" w:color="auto"/>
              <w:bottom w:val="single" w:sz="6" w:space="0" w:color="auto"/>
              <w:right w:val="single" w:sz="6" w:space="0" w:color="auto"/>
            </w:tcBorders>
            <w:vAlign w:val="center"/>
          </w:tcPr>
          <w:p w14:paraId="15FB70D7" w14:textId="77777777" w:rsidR="00D950FC" w:rsidRDefault="00000000">
            <w:pPr>
              <w:jc w:val="center"/>
              <w:rPr>
                <w:rFonts w:hAnsi="宋体"/>
                <w:b/>
                <w:bCs/>
                <w:kern w:val="28"/>
                <w:position w:val="-40"/>
                <w:sz w:val="24"/>
                <w:szCs w:val="24"/>
              </w:rPr>
            </w:pPr>
            <w:r>
              <w:rPr>
                <w:rFonts w:hAnsi="宋体" w:cs="仿宋" w:hint="eastAsia"/>
                <w:b/>
                <w:bCs/>
                <w:kern w:val="28"/>
                <w:position w:val="-40"/>
                <w:sz w:val="24"/>
                <w:szCs w:val="24"/>
              </w:rPr>
              <w:t>技术职称</w:t>
            </w:r>
          </w:p>
        </w:tc>
        <w:tc>
          <w:tcPr>
            <w:tcW w:w="1290" w:type="dxa"/>
            <w:tcBorders>
              <w:top w:val="single" w:sz="4" w:space="0" w:color="auto"/>
              <w:left w:val="single" w:sz="6" w:space="0" w:color="auto"/>
              <w:bottom w:val="single" w:sz="6" w:space="0" w:color="auto"/>
              <w:right w:val="single" w:sz="4" w:space="0" w:color="auto"/>
            </w:tcBorders>
            <w:vAlign w:val="center"/>
          </w:tcPr>
          <w:p w14:paraId="6A249B21" w14:textId="77777777" w:rsidR="00D950FC" w:rsidRDefault="00D950FC">
            <w:pPr>
              <w:jc w:val="center"/>
              <w:rPr>
                <w:rFonts w:hAnsi="宋体"/>
                <w:b/>
                <w:bCs/>
                <w:kern w:val="28"/>
                <w:position w:val="-40"/>
                <w:sz w:val="24"/>
                <w:szCs w:val="24"/>
              </w:rPr>
            </w:pPr>
          </w:p>
        </w:tc>
      </w:tr>
      <w:tr w:rsidR="00D950FC" w14:paraId="21F5F27F" w14:textId="77777777">
        <w:trPr>
          <w:trHeight w:val="812"/>
          <w:jc w:val="center"/>
        </w:trPr>
        <w:tc>
          <w:tcPr>
            <w:tcW w:w="1600" w:type="dxa"/>
            <w:gridSpan w:val="2"/>
            <w:tcBorders>
              <w:top w:val="single" w:sz="6" w:space="0" w:color="auto"/>
              <w:left w:val="single" w:sz="4" w:space="0" w:color="auto"/>
              <w:bottom w:val="single" w:sz="6" w:space="0" w:color="auto"/>
              <w:right w:val="single" w:sz="6" w:space="0" w:color="auto"/>
            </w:tcBorders>
            <w:vAlign w:val="center"/>
          </w:tcPr>
          <w:p w14:paraId="1AF43A85" w14:textId="77777777" w:rsidR="00D950FC" w:rsidRDefault="00000000">
            <w:pPr>
              <w:jc w:val="center"/>
              <w:rPr>
                <w:rFonts w:hAnsi="宋体"/>
                <w:b/>
                <w:bCs/>
                <w:kern w:val="28"/>
                <w:position w:val="-40"/>
                <w:sz w:val="24"/>
                <w:szCs w:val="24"/>
              </w:rPr>
            </w:pPr>
            <w:r>
              <w:rPr>
                <w:rFonts w:hAnsi="宋体" w:cs="仿宋" w:hint="eastAsia"/>
                <w:b/>
                <w:bCs/>
                <w:kern w:val="28"/>
                <w:position w:val="-40"/>
                <w:sz w:val="24"/>
                <w:szCs w:val="24"/>
              </w:rPr>
              <w:t>身份证号</w:t>
            </w:r>
          </w:p>
        </w:tc>
        <w:tc>
          <w:tcPr>
            <w:tcW w:w="1589" w:type="dxa"/>
            <w:gridSpan w:val="2"/>
            <w:tcBorders>
              <w:top w:val="single" w:sz="6" w:space="0" w:color="auto"/>
              <w:left w:val="single" w:sz="6" w:space="0" w:color="auto"/>
              <w:bottom w:val="single" w:sz="6" w:space="0" w:color="auto"/>
              <w:right w:val="single" w:sz="6" w:space="0" w:color="auto"/>
            </w:tcBorders>
            <w:vAlign w:val="center"/>
          </w:tcPr>
          <w:p w14:paraId="2675CC4C" w14:textId="77777777" w:rsidR="00D950FC" w:rsidRDefault="00D950FC">
            <w:pPr>
              <w:jc w:val="center"/>
              <w:rPr>
                <w:rFonts w:hAnsi="宋体"/>
                <w:b/>
                <w:bCs/>
                <w:kern w:val="28"/>
                <w:position w:val="-40"/>
                <w:sz w:val="24"/>
                <w:szCs w:val="24"/>
              </w:rPr>
            </w:pPr>
          </w:p>
        </w:tc>
        <w:tc>
          <w:tcPr>
            <w:tcW w:w="1342" w:type="dxa"/>
            <w:gridSpan w:val="2"/>
            <w:tcBorders>
              <w:top w:val="single" w:sz="6" w:space="0" w:color="auto"/>
              <w:left w:val="single" w:sz="6" w:space="0" w:color="auto"/>
              <w:bottom w:val="single" w:sz="6" w:space="0" w:color="auto"/>
              <w:right w:val="single" w:sz="6" w:space="0" w:color="auto"/>
            </w:tcBorders>
            <w:vAlign w:val="center"/>
          </w:tcPr>
          <w:p w14:paraId="102B3A22" w14:textId="77777777" w:rsidR="00D950FC" w:rsidRDefault="00000000">
            <w:pPr>
              <w:jc w:val="center"/>
              <w:rPr>
                <w:rFonts w:hAnsi="宋体"/>
                <w:b/>
                <w:bCs/>
                <w:kern w:val="28"/>
                <w:position w:val="-40"/>
                <w:sz w:val="24"/>
                <w:szCs w:val="24"/>
              </w:rPr>
            </w:pPr>
            <w:r>
              <w:rPr>
                <w:rFonts w:hAnsi="宋体" w:cs="仿宋" w:hint="eastAsia"/>
                <w:b/>
                <w:bCs/>
                <w:kern w:val="28"/>
                <w:position w:val="-40"/>
                <w:sz w:val="24"/>
                <w:szCs w:val="24"/>
              </w:rPr>
              <w:t>学历</w:t>
            </w:r>
          </w:p>
        </w:tc>
        <w:tc>
          <w:tcPr>
            <w:tcW w:w="1296" w:type="dxa"/>
            <w:gridSpan w:val="2"/>
            <w:tcBorders>
              <w:top w:val="single" w:sz="6" w:space="0" w:color="auto"/>
              <w:left w:val="single" w:sz="6" w:space="0" w:color="auto"/>
              <w:bottom w:val="single" w:sz="6" w:space="0" w:color="auto"/>
              <w:right w:val="single" w:sz="6" w:space="0" w:color="auto"/>
            </w:tcBorders>
            <w:vAlign w:val="center"/>
          </w:tcPr>
          <w:p w14:paraId="6561D881" w14:textId="77777777" w:rsidR="00D950FC" w:rsidRDefault="00D950FC">
            <w:pPr>
              <w:jc w:val="center"/>
              <w:rPr>
                <w:rFonts w:hAnsi="宋体"/>
                <w:b/>
                <w:bCs/>
                <w:kern w:val="28"/>
                <w:position w:val="-40"/>
                <w:sz w:val="24"/>
                <w:szCs w:val="24"/>
              </w:rPr>
            </w:pPr>
          </w:p>
        </w:tc>
        <w:tc>
          <w:tcPr>
            <w:tcW w:w="2150" w:type="dxa"/>
            <w:gridSpan w:val="3"/>
            <w:tcBorders>
              <w:top w:val="single" w:sz="6" w:space="0" w:color="auto"/>
              <w:left w:val="single" w:sz="6" w:space="0" w:color="auto"/>
              <w:bottom w:val="single" w:sz="6" w:space="0" w:color="auto"/>
              <w:right w:val="single" w:sz="6" w:space="0" w:color="auto"/>
            </w:tcBorders>
            <w:vAlign w:val="center"/>
          </w:tcPr>
          <w:p w14:paraId="75BBC8DE" w14:textId="77777777" w:rsidR="00D950FC" w:rsidRDefault="00000000">
            <w:pPr>
              <w:jc w:val="center"/>
              <w:rPr>
                <w:rFonts w:hAnsi="宋体"/>
                <w:b/>
                <w:bCs/>
                <w:kern w:val="28"/>
                <w:position w:val="-40"/>
                <w:sz w:val="24"/>
                <w:szCs w:val="24"/>
              </w:rPr>
            </w:pPr>
            <w:r>
              <w:rPr>
                <w:rFonts w:hAnsi="宋体" w:cs="仿宋" w:hint="eastAsia"/>
                <w:b/>
                <w:bCs/>
                <w:kern w:val="28"/>
                <w:position w:val="-40"/>
                <w:sz w:val="24"/>
                <w:szCs w:val="24"/>
              </w:rPr>
              <w:t>所学专业</w:t>
            </w:r>
          </w:p>
        </w:tc>
        <w:tc>
          <w:tcPr>
            <w:tcW w:w="1290" w:type="dxa"/>
            <w:tcBorders>
              <w:top w:val="single" w:sz="6" w:space="0" w:color="auto"/>
              <w:left w:val="single" w:sz="6" w:space="0" w:color="auto"/>
              <w:bottom w:val="single" w:sz="6" w:space="0" w:color="auto"/>
              <w:right w:val="single" w:sz="4" w:space="0" w:color="auto"/>
            </w:tcBorders>
            <w:vAlign w:val="center"/>
          </w:tcPr>
          <w:p w14:paraId="4015DE17" w14:textId="77777777" w:rsidR="00D950FC" w:rsidRDefault="00D950FC">
            <w:pPr>
              <w:jc w:val="center"/>
              <w:rPr>
                <w:rFonts w:hAnsi="宋体"/>
                <w:b/>
                <w:bCs/>
                <w:kern w:val="28"/>
                <w:position w:val="-40"/>
                <w:sz w:val="24"/>
                <w:szCs w:val="24"/>
              </w:rPr>
            </w:pPr>
          </w:p>
        </w:tc>
      </w:tr>
      <w:tr w:rsidR="00D950FC" w14:paraId="5A0654C5" w14:textId="77777777">
        <w:trPr>
          <w:trHeight w:val="812"/>
          <w:jc w:val="center"/>
        </w:trPr>
        <w:tc>
          <w:tcPr>
            <w:tcW w:w="1600" w:type="dxa"/>
            <w:gridSpan w:val="2"/>
            <w:tcBorders>
              <w:top w:val="single" w:sz="6" w:space="0" w:color="auto"/>
              <w:left w:val="single" w:sz="4" w:space="0" w:color="auto"/>
              <w:bottom w:val="single" w:sz="6" w:space="0" w:color="auto"/>
              <w:right w:val="single" w:sz="6" w:space="0" w:color="auto"/>
            </w:tcBorders>
            <w:vAlign w:val="center"/>
          </w:tcPr>
          <w:p w14:paraId="7364B951" w14:textId="77777777" w:rsidR="00D950FC" w:rsidRDefault="00000000">
            <w:pPr>
              <w:jc w:val="center"/>
              <w:rPr>
                <w:rFonts w:hAnsi="宋体" w:cs="仿宋"/>
                <w:b/>
                <w:bCs/>
                <w:kern w:val="28"/>
                <w:position w:val="-40"/>
                <w:sz w:val="24"/>
                <w:szCs w:val="24"/>
              </w:rPr>
            </w:pPr>
            <w:r>
              <w:rPr>
                <w:rFonts w:hAnsi="宋体" w:cs="仿宋" w:hint="eastAsia"/>
                <w:b/>
                <w:bCs/>
                <w:kern w:val="28"/>
                <w:position w:val="-40"/>
                <w:sz w:val="24"/>
                <w:szCs w:val="24"/>
              </w:rPr>
              <w:t>社保号</w:t>
            </w:r>
          </w:p>
        </w:tc>
        <w:tc>
          <w:tcPr>
            <w:tcW w:w="1589" w:type="dxa"/>
            <w:gridSpan w:val="2"/>
            <w:tcBorders>
              <w:top w:val="single" w:sz="6" w:space="0" w:color="auto"/>
              <w:left w:val="single" w:sz="6" w:space="0" w:color="auto"/>
              <w:bottom w:val="single" w:sz="6" w:space="0" w:color="auto"/>
              <w:right w:val="single" w:sz="6" w:space="0" w:color="auto"/>
            </w:tcBorders>
            <w:vAlign w:val="center"/>
          </w:tcPr>
          <w:p w14:paraId="7A2647B1" w14:textId="77777777" w:rsidR="00D950FC" w:rsidRDefault="00D950FC">
            <w:pPr>
              <w:jc w:val="center"/>
              <w:rPr>
                <w:rFonts w:hAnsi="宋体"/>
                <w:b/>
                <w:bCs/>
                <w:kern w:val="28"/>
                <w:position w:val="-40"/>
                <w:sz w:val="24"/>
                <w:szCs w:val="24"/>
              </w:rPr>
            </w:pPr>
          </w:p>
        </w:tc>
        <w:tc>
          <w:tcPr>
            <w:tcW w:w="1342" w:type="dxa"/>
            <w:gridSpan w:val="2"/>
            <w:tcBorders>
              <w:top w:val="single" w:sz="6" w:space="0" w:color="auto"/>
              <w:left w:val="single" w:sz="6" w:space="0" w:color="auto"/>
              <w:bottom w:val="single" w:sz="6" w:space="0" w:color="auto"/>
              <w:right w:val="single" w:sz="6" w:space="0" w:color="auto"/>
            </w:tcBorders>
            <w:vAlign w:val="center"/>
          </w:tcPr>
          <w:p w14:paraId="29994777" w14:textId="77777777" w:rsidR="00D950FC" w:rsidRDefault="00D950FC">
            <w:pPr>
              <w:jc w:val="center"/>
              <w:rPr>
                <w:rFonts w:hAnsi="宋体" w:cs="仿宋"/>
                <w:b/>
                <w:bCs/>
                <w:kern w:val="28"/>
                <w:position w:val="-40"/>
                <w:sz w:val="24"/>
                <w:szCs w:val="24"/>
              </w:rPr>
            </w:pPr>
          </w:p>
        </w:tc>
        <w:tc>
          <w:tcPr>
            <w:tcW w:w="1296" w:type="dxa"/>
            <w:gridSpan w:val="2"/>
            <w:tcBorders>
              <w:top w:val="single" w:sz="6" w:space="0" w:color="auto"/>
              <w:left w:val="single" w:sz="6" w:space="0" w:color="auto"/>
              <w:bottom w:val="single" w:sz="6" w:space="0" w:color="auto"/>
              <w:right w:val="single" w:sz="6" w:space="0" w:color="auto"/>
            </w:tcBorders>
            <w:vAlign w:val="center"/>
          </w:tcPr>
          <w:p w14:paraId="785764F0" w14:textId="77777777" w:rsidR="00D950FC" w:rsidRDefault="00D950FC">
            <w:pPr>
              <w:jc w:val="center"/>
              <w:rPr>
                <w:rFonts w:hAnsi="宋体"/>
                <w:b/>
                <w:bCs/>
                <w:kern w:val="28"/>
                <w:position w:val="-40"/>
                <w:sz w:val="24"/>
                <w:szCs w:val="24"/>
              </w:rPr>
            </w:pPr>
          </w:p>
        </w:tc>
        <w:tc>
          <w:tcPr>
            <w:tcW w:w="2150" w:type="dxa"/>
            <w:gridSpan w:val="3"/>
            <w:tcBorders>
              <w:top w:val="single" w:sz="6" w:space="0" w:color="auto"/>
              <w:left w:val="single" w:sz="6" w:space="0" w:color="auto"/>
              <w:bottom w:val="single" w:sz="6" w:space="0" w:color="auto"/>
              <w:right w:val="single" w:sz="6" w:space="0" w:color="auto"/>
            </w:tcBorders>
            <w:vAlign w:val="center"/>
          </w:tcPr>
          <w:p w14:paraId="4BC83AAE" w14:textId="77777777" w:rsidR="00D950FC" w:rsidRDefault="00D950FC">
            <w:pPr>
              <w:jc w:val="center"/>
              <w:rPr>
                <w:rFonts w:hAnsi="宋体" w:cs="仿宋"/>
                <w:b/>
                <w:bCs/>
                <w:kern w:val="28"/>
                <w:position w:val="-40"/>
                <w:sz w:val="24"/>
                <w:szCs w:val="24"/>
              </w:rPr>
            </w:pPr>
          </w:p>
        </w:tc>
        <w:tc>
          <w:tcPr>
            <w:tcW w:w="1290" w:type="dxa"/>
            <w:tcBorders>
              <w:top w:val="single" w:sz="6" w:space="0" w:color="auto"/>
              <w:left w:val="single" w:sz="6" w:space="0" w:color="auto"/>
              <w:bottom w:val="single" w:sz="6" w:space="0" w:color="auto"/>
              <w:right w:val="single" w:sz="4" w:space="0" w:color="auto"/>
            </w:tcBorders>
            <w:vAlign w:val="center"/>
          </w:tcPr>
          <w:p w14:paraId="5B8009D7" w14:textId="77777777" w:rsidR="00D950FC" w:rsidRDefault="00D950FC">
            <w:pPr>
              <w:jc w:val="center"/>
              <w:rPr>
                <w:rFonts w:hAnsi="宋体"/>
                <w:b/>
                <w:bCs/>
                <w:kern w:val="28"/>
                <w:position w:val="-40"/>
                <w:sz w:val="24"/>
                <w:szCs w:val="24"/>
              </w:rPr>
            </w:pPr>
          </w:p>
        </w:tc>
      </w:tr>
      <w:tr w:rsidR="00D950FC" w14:paraId="4D937C0D" w14:textId="77777777">
        <w:trPr>
          <w:trHeight w:val="1119"/>
          <w:jc w:val="center"/>
        </w:trPr>
        <w:tc>
          <w:tcPr>
            <w:tcW w:w="9270" w:type="dxa"/>
            <w:gridSpan w:val="12"/>
            <w:tcBorders>
              <w:top w:val="single" w:sz="4" w:space="0" w:color="auto"/>
              <w:left w:val="single" w:sz="4" w:space="0" w:color="auto"/>
              <w:bottom w:val="single" w:sz="4" w:space="0" w:color="auto"/>
              <w:right w:val="single" w:sz="4" w:space="0" w:color="auto"/>
            </w:tcBorders>
            <w:vAlign w:val="center"/>
          </w:tcPr>
          <w:p w14:paraId="3FEEF756" w14:textId="77777777" w:rsidR="00D950FC" w:rsidRDefault="00000000">
            <w:pPr>
              <w:jc w:val="center"/>
              <w:rPr>
                <w:rFonts w:hAnsi="宋体"/>
                <w:b/>
                <w:bCs/>
                <w:kern w:val="28"/>
                <w:position w:val="-40"/>
                <w:sz w:val="24"/>
                <w:szCs w:val="24"/>
              </w:rPr>
            </w:pPr>
            <w:r>
              <w:rPr>
                <w:rFonts w:hAnsi="宋体" w:cs="仿宋" w:hint="eastAsia"/>
                <w:b/>
                <w:bCs/>
                <w:kern w:val="28"/>
                <w:position w:val="-40"/>
                <w:sz w:val="24"/>
                <w:szCs w:val="24"/>
              </w:rPr>
              <w:t>从业简历</w:t>
            </w:r>
          </w:p>
        </w:tc>
      </w:tr>
      <w:tr w:rsidR="00D950FC" w14:paraId="73844290" w14:textId="77777777">
        <w:trPr>
          <w:trHeight w:val="798"/>
          <w:jc w:val="center"/>
        </w:trPr>
        <w:tc>
          <w:tcPr>
            <w:tcW w:w="9270" w:type="dxa"/>
            <w:gridSpan w:val="12"/>
            <w:tcBorders>
              <w:top w:val="single" w:sz="4" w:space="0" w:color="auto"/>
              <w:left w:val="single" w:sz="4" w:space="0" w:color="auto"/>
              <w:bottom w:val="single" w:sz="4" w:space="0" w:color="auto"/>
              <w:right w:val="single" w:sz="4" w:space="0" w:color="auto"/>
            </w:tcBorders>
            <w:vAlign w:val="center"/>
          </w:tcPr>
          <w:p w14:paraId="2E0AE873" w14:textId="77777777" w:rsidR="00D950FC" w:rsidRDefault="00000000">
            <w:pPr>
              <w:jc w:val="center"/>
              <w:rPr>
                <w:rFonts w:hAnsi="宋体"/>
                <w:b/>
                <w:bCs/>
                <w:kern w:val="28"/>
                <w:position w:val="-40"/>
                <w:sz w:val="24"/>
                <w:szCs w:val="24"/>
              </w:rPr>
            </w:pPr>
            <w:r>
              <w:rPr>
                <w:rFonts w:hAnsi="宋体" w:cs="仿宋" w:hint="eastAsia"/>
                <w:b/>
                <w:bCs/>
                <w:kern w:val="28"/>
                <w:position w:val="-40"/>
                <w:sz w:val="24"/>
                <w:szCs w:val="24"/>
              </w:rPr>
              <w:t>本人完成施工项目概况</w:t>
            </w:r>
          </w:p>
        </w:tc>
      </w:tr>
      <w:tr w:rsidR="00D950FC" w14:paraId="14485477" w14:textId="77777777">
        <w:trPr>
          <w:trHeight w:val="1286"/>
          <w:jc w:val="center"/>
        </w:trPr>
        <w:tc>
          <w:tcPr>
            <w:tcW w:w="889" w:type="dxa"/>
            <w:tcBorders>
              <w:top w:val="single" w:sz="4" w:space="0" w:color="auto"/>
              <w:left w:val="single" w:sz="4" w:space="0" w:color="auto"/>
              <w:bottom w:val="single" w:sz="4" w:space="0" w:color="auto"/>
              <w:right w:val="single" w:sz="4" w:space="0" w:color="auto"/>
            </w:tcBorders>
            <w:vAlign w:val="center"/>
          </w:tcPr>
          <w:p w14:paraId="33FA96C2" w14:textId="77777777" w:rsidR="00D950FC" w:rsidRDefault="00000000">
            <w:pPr>
              <w:jc w:val="center"/>
              <w:rPr>
                <w:rFonts w:hAnsi="宋体"/>
                <w:b/>
                <w:bCs/>
                <w:kern w:val="28"/>
                <w:position w:val="-40"/>
                <w:sz w:val="24"/>
                <w:szCs w:val="24"/>
              </w:rPr>
            </w:pPr>
            <w:r>
              <w:rPr>
                <w:rFonts w:hAnsi="宋体" w:cs="仿宋" w:hint="eastAsia"/>
                <w:b/>
                <w:bCs/>
                <w:kern w:val="28"/>
                <w:position w:val="-40"/>
                <w:sz w:val="24"/>
                <w:szCs w:val="24"/>
              </w:rPr>
              <w:t>序号</w:t>
            </w:r>
          </w:p>
        </w:tc>
        <w:tc>
          <w:tcPr>
            <w:tcW w:w="1617" w:type="dxa"/>
            <w:gridSpan w:val="2"/>
            <w:tcBorders>
              <w:top w:val="single" w:sz="4" w:space="0" w:color="auto"/>
              <w:left w:val="single" w:sz="4" w:space="0" w:color="auto"/>
              <w:bottom w:val="single" w:sz="4" w:space="0" w:color="auto"/>
              <w:right w:val="single" w:sz="4" w:space="0" w:color="auto"/>
            </w:tcBorders>
            <w:vAlign w:val="center"/>
          </w:tcPr>
          <w:p w14:paraId="2F76617A" w14:textId="77777777" w:rsidR="00D950FC" w:rsidRDefault="00000000">
            <w:pPr>
              <w:jc w:val="center"/>
              <w:rPr>
                <w:rFonts w:hAnsi="宋体"/>
                <w:b/>
                <w:bCs/>
                <w:kern w:val="28"/>
                <w:position w:val="-40"/>
                <w:sz w:val="24"/>
                <w:szCs w:val="24"/>
              </w:rPr>
            </w:pPr>
            <w:r>
              <w:rPr>
                <w:rFonts w:hAnsi="宋体" w:cs="仿宋" w:hint="eastAsia"/>
                <w:b/>
                <w:bCs/>
                <w:kern w:val="28"/>
                <w:position w:val="-40"/>
                <w:sz w:val="24"/>
                <w:szCs w:val="24"/>
              </w:rPr>
              <w:t>项目名称</w:t>
            </w:r>
          </w:p>
        </w:tc>
        <w:tc>
          <w:tcPr>
            <w:tcW w:w="1374" w:type="dxa"/>
            <w:gridSpan w:val="2"/>
            <w:tcBorders>
              <w:top w:val="single" w:sz="4" w:space="0" w:color="auto"/>
              <w:left w:val="single" w:sz="4" w:space="0" w:color="auto"/>
              <w:bottom w:val="single" w:sz="4" w:space="0" w:color="auto"/>
              <w:right w:val="single" w:sz="4" w:space="0" w:color="auto"/>
            </w:tcBorders>
            <w:vAlign w:val="center"/>
          </w:tcPr>
          <w:p w14:paraId="6B86465B" w14:textId="77777777" w:rsidR="00D950FC" w:rsidRDefault="00000000">
            <w:pPr>
              <w:jc w:val="center"/>
              <w:rPr>
                <w:rFonts w:hAnsi="宋体"/>
                <w:b/>
                <w:bCs/>
                <w:kern w:val="28"/>
                <w:position w:val="-40"/>
                <w:sz w:val="24"/>
                <w:szCs w:val="24"/>
              </w:rPr>
            </w:pPr>
            <w:r>
              <w:rPr>
                <w:rFonts w:hAnsi="宋体" w:cs="仿宋" w:hint="eastAsia"/>
                <w:b/>
                <w:bCs/>
                <w:kern w:val="28"/>
                <w:position w:val="-40"/>
                <w:sz w:val="24"/>
                <w:szCs w:val="24"/>
              </w:rPr>
              <w:t>项目规模</w:t>
            </w:r>
          </w:p>
          <w:p w14:paraId="19460460" w14:textId="77777777" w:rsidR="00D950FC" w:rsidRDefault="00000000">
            <w:pPr>
              <w:jc w:val="center"/>
              <w:rPr>
                <w:rFonts w:hAnsi="宋体"/>
                <w:b/>
                <w:bCs/>
                <w:kern w:val="28"/>
                <w:position w:val="-40"/>
                <w:sz w:val="24"/>
                <w:szCs w:val="24"/>
              </w:rPr>
            </w:pPr>
            <w:r>
              <w:rPr>
                <w:rFonts w:hAnsi="宋体" w:cs="仿宋" w:hint="eastAsia"/>
                <w:b/>
                <w:bCs/>
                <w:kern w:val="28"/>
                <w:position w:val="-40"/>
                <w:sz w:val="24"/>
                <w:szCs w:val="24"/>
              </w:rPr>
              <w:t>指标</w:t>
            </w:r>
          </w:p>
        </w:tc>
        <w:tc>
          <w:tcPr>
            <w:tcW w:w="915" w:type="dxa"/>
            <w:gridSpan w:val="2"/>
            <w:tcBorders>
              <w:top w:val="single" w:sz="4" w:space="0" w:color="auto"/>
              <w:left w:val="single" w:sz="4" w:space="0" w:color="auto"/>
              <w:bottom w:val="single" w:sz="4" w:space="0" w:color="auto"/>
              <w:right w:val="single" w:sz="4" w:space="0" w:color="auto"/>
            </w:tcBorders>
            <w:vAlign w:val="center"/>
          </w:tcPr>
          <w:p w14:paraId="2E229F55" w14:textId="77777777" w:rsidR="00D950FC" w:rsidRDefault="00000000">
            <w:pPr>
              <w:jc w:val="center"/>
              <w:rPr>
                <w:rFonts w:hAnsi="宋体"/>
                <w:b/>
                <w:bCs/>
                <w:kern w:val="28"/>
                <w:position w:val="-40"/>
                <w:sz w:val="24"/>
                <w:szCs w:val="24"/>
              </w:rPr>
            </w:pPr>
            <w:r>
              <w:rPr>
                <w:rFonts w:hAnsi="宋体" w:cs="仿宋" w:hint="eastAsia"/>
                <w:b/>
                <w:bCs/>
                <w:kern w:val="28"/>
                <w:position w:val="-40"/>
                <w:sz w:val="24"/>
                <w:szCs w:val="24"/>
              </w:rPr>
              <w:t>项目</w:t>
            </w:r>
          </w:p>
          <w:p w14:paraId="01474C29" w14:textId="77777777" w:rsidR="00D950FC" w:rsidRDefault="00000000">
            <w:pPr>
              <w:jc w:val="center"/>
              <w:rPr>
                <w:rFonts w:hAnsi="宋体"/>
                <w:b/>
                <w:bCs/>
                <w:kern w:val="28"/>
                <w:position w:val="-40"/>
                <w:sz w:val="24"/>
                <w:szCs w:val="24"/>
              </w:rPr>
            </w:pPr>
            <w:r>
              <w:rPr>
                <w:rFonts w:hAnsi="宋体" w:cs="仿宋" w:hint="eastAsia"/>
                <w:b/>
                <w:bCs/>
                <w:kern w:val="28"/>
                <w:position w:val="-40"/>
                <w:sz w:val="24"/>
                <w:szCs w:val="24"/>
              </w:rPr>
              <w:t>地址</w:t>
            </w:r>
          </w:p>
        </w:tc>
        <w:tc>
          <w:tcPr>
            <w:tcW w:w="1426" w:type="dxa"/>
            <w:gridSpan w:val="2"/>
            <w:tcBorders>
              <w:top w:val="single" w:sz="4" w:space="0" w:color="auto"/>
              <w:left w:val="single" w:sz="4" w:space="0" w:color="auto"/>
              <w:bottom w:val="single" w:sz="4" w:space="0" w:color="auto"/>
              <w:right w:val="single" w:sz="4" w:space="0" w:color="auto"/>
            </w:tcBorders>
            <w:vAlign w:val="center"/>
          </w:tcPr>
          <w:p w14:paraId="274170ED" w14:textId="77777777" w:rsidR="00D950FC" w:rsidRDefault="00000000">
            <w:pPr>
              <w:jc w:val="center"/>
              <w:rPr>
                <w:rFonts w:hAnsi="宋体"/>
                <w:b/>
                <w:bCs/>
                <w:kern w:val="28"/>
                <w:position w:val="-40"/>
                <w:sz w:val="24"/>
                <w:szCs w:val="24"/>
              </w:rPr>
            </w:pPr>
            <w:r>
              <w:rPr>
                <w:rFonts w:hAnsi="宋体" w:cs="仿宋" w:hint="eastAsia"/>
                <w:b/>
                <w:bCs/>
                <w:kern w:val="28"/>
                <w:position w:val="-40"/>
                <w:sz w:val="24"/>
                <w:szCs w:val="24"/>
              </w:rPr>
              <w:t>起止</w:t>
            </w:r>
          </w:p>
          <w:p w14:paraId="1495F823" w14:textId="77777777" w:rsidR="00D950FC" w:rsidRDefault="00000000">
            <w:pPr>
              <w:jc w:val="center"/>
              <w:rPr>
                <w:rFonts w:hAnsi="宋体"/>
                <w:b/>
                <w:bCs/>
                <w:kern w:val="28"/>
                <w:position w:val="-40"/>
                <w:sz w:val="24"/>
                <w:szCs w:val="24"/>
              </w:rPr>
            </w:pPr>
            <w:r>
              <w:rPr>
                <w:rFonts w:hAnsi="宋体" w:cs="仿宋" w:hint="eastAsia"/>
                <w:b/>
                <w:bCs/>
                <w:kern w:val="28"/>
                <w:position w:val="-40"/>
                <w:sz w:val="24"/>
                <w:szCs w:val="24"/>
              </w:rPr>
              <w:t>时间</w:t>
            </w:r>
          </w:p>
        </w:tc>
        <w:tc>
          <w:tcPr>
            <w:tcW w:w="1604" w:type="dxa"/>
            <w:tcBorders>
              <w:top w:val="single" w:sz="4" w:space="0" w:color="auto"/>
              <w:left w:val="single" w:sz="4" w:space="0" w:color="auto"/>
              <w:bottom w:val="single" w:sz="4" w:space="0" w:color="auto"/>
              <w:right w:val="single" w:sz="4" w:space="0" w:color="auto"/>
            </w:tcBorders>
            <w:vAlign w:val="center"/>
          </w:tcPr>
          <w:p w14:paraId="585D12FE" w14:textId="77777777" w:rsidR="00D950FC" w:rsidRDefault="00000000">
            <w:pPr>
              <w:jc w:val="center"/>
              <w:rPr>
                <w:rFonts w:hAnsi="宋体"/>
                <w:b/>
                <w:bCs/>
                <w:kern w:val="28"/>
                <w:position w:val="-40"/>
                <w:sz w:val="24"/>
                <w:szCs w:val="24"/>
              </w:rPr>
            </w:pPr>
            <w:r>
              <w:rPr>
                <w:rFonts w:hAnsi="宋体" w:cs="仿宋" w:hint="eastAsia"/>
                <w:b/>
                <w:bCs/>
                <w:kern w:val="28"/>
                <w:position w:val="-40"/>
                <w:sz w:val="24"/>
                <w:szCs w:val="24"/>
              </w:rPr>
              <w:t>本人在工程项目所担任职务</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5AE8C48" w14:textId="77777777" w:rsidR="00D950FC" w:rsidRDefault="00000000">
            <w:pPr>
              <w:jc w:val="center"/>
              <w:rPr>
                <w:rFonts w:hAnsi="宋体"/>
                <w:b/>
                <w:bCs/>
                <w:kern w:val="28"/>
                <w:position w:val="-40"/>
                <w:sz w:val="24"/>
                <w:szCs w:val="24"/>
              </w:rPr>
            </w:pPr>
            <w:r>
              <w:rPr>
                <w:rFonts w:hAnsi="宋体" w:cs="仿宋" w:hint="eastAsia"/>
                <w:b/>
                <w:bCs/>
                <w:kern w:val="28"/>
                <w:position w:val="-40"/>
                <w:sz w:val="24"/>
                <w:szCs w:val="24"/>
              </w:rPr>
              <w:t>完成项目的建筑业企业及资质等级</w:t>
            </w:r>
          </w:p>
        </w:tc>
      </w:tr>
      <w:tr w:rsidR="00D950FC" w14:paraId="7814BA9F" w14:textId="77777777">
        <w:trPr>
          <w:trHeight w:val="265"/>
          <w:jc w:val="center"/>
        </w:trPr>
        <w:tc>
          <w:tcPr>
            <w:tcW w:w="889" w:type="dxa"/>
            <w:tcBorders>
              <w:top w:val="single" w:sz="4" w:space="0" w:color="auto"/>
              <w:left w:val="single" w:sz="4" w:space="0" w:color="auto"/>
              <w:bottom w:val="single" w:sz="4" w:space="0" w:color="auto"/>
              <w:right w:val="single" w:sz="4" w:space="0" w:color="auto"/>
            </w:tcBorders>
            <w:vAlign w:val="center"/>
          </w:tcPr>
          <w:p w14:paraId="35DD1673" w14:textId="77777777" w:rsidR="00D950FC" w:rsidRDefault="00D950FC">
            <w:pPr>
              <w:jc w:val="center"/>
              <w:rPr>
                <w:rFonts w:hAnsi="宋体"/>
                <w:kern w:val="28"/>
                <w:position w:val="-40"/>
                <w:sz w:val="24"/>
                <w:szCs w:val="24"/>
              </w:rPr>
            </w:pPr>
          </w:p>
        </w:tc>
        <w:tc>
          <w:tcPr>
            <w:tcW w:w="1617" w:type="dxa"/>
            <w:gridSpan w:val="2"/>
            <w:tcBorders>
              <w:top w:val="single" w:sz="4" w:space="0" w:color="auto"/>
              <w:left w:val="single" w:sz="4" w:space="0" w:color="auto"/>
              <w:bottom w:val="single" w:sz="4" w:space="0" w:color="auto"/>
              <w:right w:val="single" w:sz="4" w:space="0" w:color="auto"/>
            </w:tcBorders>
            <w:vAlign w:val="center"/>
          </w:tcPr>
          <w:p w14:paraId="7DB2FC9C" w14:textId="77777777" w:rsidR="00D950FC" w:rsidRDefault="00D950FC">
            <w:pPr>
              <w:jc w:val="center"/>
              <w:rPr>
                <w:rFonts w:hAnsi="宋体"/>
                <w:kern w:val="28"/>
                <w:position w:val="-40"/>
                <w:sz w:val="24"/>
                <w:szCs w:val="24"/>
              </w:rPr>
            </w:pPr>
          </w:p>
        </w:tc>
        <w:tc>
          <w:tcPr>
            <w:tcW w:w="1374" w:type="dxa"/>
            <w:gridSpan w:val="2"/>
            <w:tcBorders>
              <w:top w:val="single" w:sz="4" w:space="0" w:color="auto"/>
              <w:left w:val="single" w:sz="4" w:space="0" w:color="auto"/>
              <w:bottom w:val="single" w:sz="4" w:space="0" w:color="auto"/>
              <w:right w:val="single" w:sz="4" w:space="0" w:color="auto"/>
            </w:tcBorders>
            <w:vAlign w:val="center"/>
          </w:tcPr>
          <w:p w14:paraId="5691EDC6" w14:textId="77777777" w:rsidR="00D950FC" w:rsidRDefault="00D950FC">
            <w:pPr>
              <w:jc w:val="center"/>
              <w:rPr>
                <w:rFonts w:hAnsi="宋体"/>
                <w:kern w:val="28"/>
                <w:position w:val="-40"/>
                <w:sz w:val="24"/>
                <w:szCs w:val="24"/>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14:paraId="375B9D92" w14:textId="77777777" w:rsidR="00D950FC" w:rsidRDefault="00D950FC">
            <w:pPr>
              <w:jc w:val="center"/>
              <w:rPr>
                <w:rFonts w:hAnsi="宋体"/>
                <w:kern w:val="28"/>
                <w:position w:val="-40"/>
                <w:sz w:val="24"/>
                <w:szCs w:val="24"/>
              </w:rPr>
            </w:pPr>
          </w:p>
        </w:tc>
        <w:tc>
          <w:tcPr>
            <w:tcW w:w="1426" w:type="dxa"/>
            <w:gridSpan w:val="2"/>
            <w:tcBorders>
              <w:top w:val="single" w:sz="4" w:space="0" w:color="auto"/>
              <w:left w:val="single" w:sz="4" w:space="0" w:color="auto"/>
              <w:bottom w:val="single" w:sz="4" w:space="0" w:color="auto"/>
              <w:right w:val="single" w:sz="4" w:space="0" w:color="auto"/>
            </w:tcBorders>
            <w:vAlign w:val="center"/>
          </w:tcPr>
          <w:p w14:paraId="50B8BF4F" w14:textId="77777777" w:rsidR="00D950FC" w:rsidRDefault="00D950FC">
            <w:pPr>
              <w:jc w:val="center"/>
              <w:rPr>
                <w:rFonts w:hAnsi="宋体"/>
                <w:kern w:val="28"/>
                <w:position w:val="-40"/>
                <w:sz w:val="24"/>
                <w:szCs w:val="24"/>
              </w:rPr>
            </w:pPr>
          </w:p>
        </w:tc>
        <w:tc>
          <w:tcPr>
            <w:tcW w:w="1604" w:type="dxa"/>
            <w:tcBorders>
              <w:top w:val="single" w:sz="4" w:space="0" w:color="auto"/>
              <w:left w:val="single" w:sz="4" w:space="0" w:color="auto"/>
              <w:bottom w:val="single" w:sz="4" w:space="0" w:color="auto"/>
              <w:right w:val="single" w:sz="4" w:space="0" w:color="auto"/>
            </w:tcBorders>
            <w:vAlign w:val="center"/>
          </w:tcPr>
          <w:p w14:paraId="5A90084C" w14:textId="77777777" w:rsidR="00D950FC" w:rsidRDefault="00D950FC">
            <w:pPr>
              <w:jc w:val="center"/>
              <w:rPr>
                <w:rFonts w:hAnsi="宋体"/>
                <w:kern w:val="28"/>
                <w:position w:val="-40"/>
                <w:sz w:val="24"/>
                <w:szCs w:val="24"/>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29B3A34" w14:textId="77777777" w:rsidR="00D950FC" w:rsidRDefault="00D950FC">
            <w:pPr>
              <w:jc w:val="center"/>
              <w:rPr>
                <w:rFonts w:hAnsi="宋体"/>
                <w:kern w:val="28"/>
                <w:position w:val="-40"/>
                <w:sz w:val="24"/>
                <w:szCs w:val="24"/>
              </w:rPr>
            </w:pPr>
          </w:p>
        </w:tc>
      </w:tr>
      <w:tr w:rsidR="00D950FC" w14:paraId="024AA5D4" w14:textId="77777777">
        <w:trPr>
          <w:trHeight w:val="637"/>
          <w:jc w:val="center"/>
        </w:trPr>
        <w:tc>
          <w:tcPr>
            <w:tcW w:w="889" w:type="dxa"/>
            <w:tcBorders>
              <w:top w:val="single" w:sz="4" w:space="0" w:color="auto"/>
              <w:left w:val="single" w:sz="4" w:space="0" w:color="auto"/>
              <w:bottom w:val="single" w:sz="4" w:space="0" w:color="auto"/>
              <w:right w:val="single" w:sz="4" w:space="0" w:color="auto"/>
            </w:tcBorders>
            <w:vAlign w:val="center"/>
          </w:tcPr>
          <w:p w14:paraId="4E486EE1" w14:textId="77777777" w:rsidR="00D950FC" w:rsidRDefault="00D950FC">
            <w:pPr>
              <w:jc w:val="center"/>
              <w:rPr>
                <w:rFonts w:hAnsi="宋体"/>
                <w:kern w:val="28"/>
                <w:position w:val="-40"/>
                <w:sz w:val="24"/>
                <w:szCs w:val="24"/>
              </w:rPr>
            </w:pPr>
          </w:p>
        </w:tc>
        <w:tc>
          <w:tcPr>
            <w:tcW w:w="1617" w:type="dxa"/>
            <w:gridSpan w:val="2"/>
            <w:tcBorders>
              <w:top w:val="single" w:sz="4" w:space="0" w:color="auto"/>
              <w:left w:val="single" w:sz="4" w:space="0" w:color="auto"/>
              <w:bottom w:val="single" w:sz="4" w:space="0" w:color="auto"/>
              <w:right w:val="single" w:sz="4" w:space="0" w:color="auto"/>
            </w:tcBorders>
            <w:vAlign w:val="center"/>
          </w:tcPr>
          <w:p w14:paraId="4BD29729" w14:textId="77777777" w:rsidR="00D950FC" w:rsidRDefault="00D950FC">
            <w:pPr>
              <w:jc w:val="center"/>
              <w:rPr>
                <w:rFonts w:hAnsi="宋体"/>
                <w:kern w:val="28"/>
                <w:position w:val="-40"/>
                <w:sz w:val="24"/>
                <w:szCs w:val="24"/>
              </w:rPr>
            </w:pPr>
          </w:p>
        </w:tc>
        <w:tc>
          <w:tcPr>
            <w:tcW w:w="1374" w:type="dxa"/>
            <w:gridSpan w:val="2"/>
            <w:tcBorders>
              <w:top w:val="single" w:sz="4" w:space="0" w:color="auto"/>
              <w:left w:val="single" w:sz="4" w:space="0" w:color="auto"/>
              <w:bottom w:val="single" w:sz="4" w:space="0" w:color="auto"/>
              <w:right w:val="single" w:sz="4" w:space="0" w:color="auto"/>
            </w:tcBorders>
            <w:vAlign w:val="center"/>
          </w:tcPr>
          <w:p w14:paraId="68FDEF89" w14:textId="77777777" w:rsidR="00D950FC" w:rsidRDefault="00D950FC">
            <w:pPr>
              <w:jc w:val="center"/>
              <w:rPr>
                <w:rFonts w:hAnsi="宋体"/>
                <w:kern w:val="28"/>
                <w:position w:val="-40"/>
                <w:sz w:val="24"/>
                <w:szCs w:val="24"/>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14:paraId="70DB4D55" w14:textId="77777777" w:rsidR="00D950FC" w:rsidRDefault="00D950FC">
            <w:pPr>
              <w:jc w:val="center"/>
              <w:rPr>
                <w:rFonts w:hAnsi="宋体"/>
                <w:kern w:val="28"/>
                <w:position w:val="-40"/>
                <w:sz w:val="24"/>
                <w:szCs w:val="24"/>
              </w:rPr>
            </w:pPr>
          </w:p>
        </w:tc>
        <w:tc>
          <w:tcPr>
            <w:tcW w:w="1426" w:type="dxa"/>
            <w:gridSpan w:val="2"/>
            <w:tcBorders>
              <w:top w:val="single" w:sz="4" w:space="0" w:color="auto"/>
              <w:left w:val="single" w:sz="4" w:space="0" w:color="auto"/>
              <w:bottom w:val="single" w:sz="4" w:space="0" w:color="auto"/>
              <w:right w:val="single" w:sz="4" w:space="0" w:color="auto"/>
            </w:tcBorders>
            <w:vAlign w:val="center"/>
          </w:tcPr>
          <w:p w14:paraId="2832ABAB" w14:textId="77777777" w:rsidR="00D950FC" w:rsidRDefault="00D950FC">
            <w:pPr>
              <w:jc w:val="center"/>
              <w:rPr>
                <w:rFonts w:hAnsi="宋体"/>
                <w:kern w:val="28"/>
                <w:position w:val="-40"/>
                <w:sz w:val="24"/>
                <w:szCs w:val="24"/>
              </w:rPr>
            </w:pPr>
          </w:p>
        </w:tc>
        <w:tc>
          <w:tcPr>
            <w:tcW w:w="1604" w:type="dxa"/>
            <w:tcBorders>
              <w:top w:val="single" w:sz="4" w:space="0" w:color="auto"/>
              <w:left w:val="single" w:sz="4" w:space="0" w:color="auto"/>
              <w:bottom w:val="single" w:sz="4" w:space="0" w:color="auto"/>
              <w:right w:val="single" w:sz="4" w:space="0" w:color="auto"/>
            </w:tcBorders>
            <w:vAlign w:val="center"/>
          </w:tcPr>
          <w:p w14:paraId="3AF08747" w14:textId="77777777" w:rsidR="00D950FC" w:rsidRDefault="00D950FC">
            <w:pPr>
              <w:jc w:val="center"/>
              <w:rPr>
                <w:rFonts w:hAnsi="宋体"/>
                <w:kern w:val="28"/>
                <w:position w:val="-40"/>
                <w:sz w:val="24"/>
                <w:szCs w:val="24"/>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8828590" w14:textId="77777777" w:rsidR="00D950FC" w:rsidRDefault="00D950FC">
            <w:pPr>
              <w:jc w:val="center"/>
              <w:rPr>
                <w:rFonts w:hAnsi="宋体"/>
                <w:kern w:val="28"/>
                <w:position w:val="-40"/>
                <w:sz w:val="24"/>
                <w:szCs w:val="24"/>
              </w:rPr>
            </w:pPr>
          </w:p>
        </w:tc>
      </w:tr>
    </w:tbl>
    <w:p w14:paraId="04C8788E" w14:textId="77777777" w:rsidR="00D950FC" w:rsidRDefault="00000000">
      <w:pPr>
        <w:ind w:firstLineChars="200" w:firstLine="482"/>
        <w:textAlignment w:val="baseline"/>
        <w:rPr>
          <w:rFonts w:hAnsi="宋体" w:cs="仿宋"/>
          <w:b/>
          <w:bCs/>
          <w:sz w:val="24"/>
          <w:szCs w:val="24"/>
        </w:rPr>
      </w:pPr>
      <w:r>
        <w:rPr>
          <w:rFonts w:hAnsi="宋体" w:cs="仿宋" w:hint="eastAsia"/>
          <w:b/>
          <w:bCs/>
          <w:sz w:val="24"/>
          <w:szCs w:val="24"/>
        </w:rPr>
        <w:t>本人承诺以上填写内容真实有效。我知道隐瞒有关真实情况和填报虚假信息是严重的违法行为，以上关于我本人的基本信息及其业绩如有虚假，本人愿接受招标监管主管部门或其他有关部门依法给予的行政处罚并纳入个人诚信记录，除身份证号外，本人同意上述内容在评标后全部公开。</w:t>
      </w:r>
    </w:p>
    <w:p w14:paraId="19C59E75" w14:textId="77777777" w:rsidR="00D950FC" w:rsidRDefault="00D950FC">
      <w:pPr>
        <w:ind w:right="964"/>
        <w:rPr>
          <w:rFonts w:hAnsi="宋体" w:cs="仿宋"/>
          <w:b/>
          <w:bCs/>
          <w:sz w:val="24"/>
          <w:szCs w:val="24"/>
        </w:rPr>
      </w:pPr>
    </w:p>
    <w:p w14:paraId="4D5CA1D2" w14:textId="77777777" w:rsidR="00D950FC" w:rsidRDefault="00000000">
      <w:pPr>
        <w:jc w:val="center"/>
        <w:rPr>
          <w:rFonts w:hAnsi="宋体"/>
          <w:b/>
          <w:bCs/>
          <w:sz w:val="24"/>
          <w:szCs w:val="24"/>
        </w:rPr>
      </w:pPr>
      <w:r>
        <w:rPr>
          <w:rFonts w:hAnsi="宋体" w:cs="仿宋" w:hint="eastAsia"/>
          <w:b/>
          <w:bCs/>
          <w:sz w:val="24"/>
          <w:szCs w:val="24"/>
        </w:rPr>
        <w:t xml:space="preserve">                         </w:t>
      </w:r>
      <w:r>
        <w:rPr>
          <w:rFonts w:hAnsi="宋体" w:cs="仿宋"/>
          <w:b/>
          <w:bCs/>
          <w:sz w:val="24"/>
          <w:szCs w:val="24"/>
        </w:rPr>
        <w:t xml:space="preserve"> </w:t>
      </w:r>
      <w:r>
        <w:rPr>
          <w:rFonts w:hAnsi="宋体" w:cs="仿宋" w:hint="eastAsia"/>
          <w:b/>
          <w:bCs/>
          <w:sz w:val="24"/>
          <w:szCs w:val="24"/>
        </w:rPr>
        <w:t xml:space="preserve">  本人签字：</w:t>
      </w:r>
    </w:p>
    <w:p w14:paraId="75B8D023" w14:textId="77777777" w:rsidR="00D950FC" w:rsidRDefault="00000000">
      <w:pPr>
        <w:spacing w:line="360" w:lineRule="auto"/>
        <w:jc w:val="center"/>
        <w:rPr>
          <w:rFonts w:hAnsi="宋体" w:cs="仿宋"/>
          <w:b/>
          <w:bCs/>
          <w:sz w:val="24"/>
          <w:szCs w:val="24"/>
        </w:rPr>
      </w:pPr>
      <w:r>
        <w:rPr>
          <w:rFonts w:hAnsi="宋体" w:cs="仿宋" w:hint="eastAsia"/>
          <w:b/>
          <w:bCs/>
          <w:sz w:val="24"/>
          <w:szCs w:val="24"/>
        </w:rPr>
        <w:t xml:space="preserve">                           年 月 日</w:t>
      </w:r>
    </w:p>
    <w:p w14:paraId="4E15C4F3" w14:textId="77777777" w:rsidR="00D950FC" w:rsidRDefault="00000000">
      <w:pPr>
        <w:spacing w:line="360" w:lineRule="auto"/>
        <w:ind w:firstLineChars="196" w:firstLine="472"/>
        <w:rPr>
          <w:rFonts w:hAnsi="宋体"/>
          <w:b/>
          <w:bCs/>
          <w:sz w:val="24"/>
          <w:szCs w:val="24"/>
        </w:rPr>
      </w:pPr>
      <w:r>
        <w:rPr>
          <w:rFonts w:hAnsi="宋体" w:cs="仿宋" w:hint="eastAsia"/>
          <w:b/>
          <w:bCs/>
          <w:sz w:val="24"/>
          <w:szCs w:val="24"/>
        </w:rPr>
        <w:t>我公司承诺上述内容真实有效。我公司知道隐瞒有关真实情况和填报虚假信息是严重的违法行为，上述内容如有虚假，我公司愿接受招标监管部门或其他有关部门依法给予的行政处罚，并接受招标人将我公司永久进入黑名单，不参与招标人今后所有项目的投标。</w:t>
      </w:r>
    </w:p>
    <w:p w14:paraId="34319065" w14:textId="77777777" w:rsidR="00D950FC" w:rsidRDefault="00000000">
      <w:pPr>
        <w:spacing w:line="360" w:lineRule="auto"/>
        <w:jc w:val="center"/>
        <w:rPr>
          <w:rFonts w:hAnsi="宋体"/>
          <w:b/>
          <w:bCs/>
          <w:sz w:val="24"/>
          <w:szCs w:val="24"/>
        </w:rPr>
      </w:pPr>
      <w:r>
        <w:rPr>
          <w:rFonts w:hAnsi="宋体" w:cs="仿宋" w:hint="eastAsia"/>
          <w:b/>
          <w:bCs/>
          <w:sz w:val="24"/>
          <w:szCs w:val="24"/>
        </w:rPr>
        <w:t xml:space="preserve">                                单位盖章</w:t>
      </w:r>
    </w:p>
    <w:p w14:paraId="6C7D3EAB" w14:textId="77777777" w:rsidR="00D950FC" w:rsidRDefault="00000000">
      <w:pPr>
        <w:rPr>
          <w:rFonts w:hAnsi="宋体" w:cs="宋体"/>
          <w:szCs w:val="21"/>
        </w:rPr>
      </w:pPr>
      <w:r>
        <w:rPr>
          <w:rFonts w:hAnsi="宋体" w:cs="仿宋" w:hint="eastAsia"/>
          <w:b/>
          <w:bCs/>
          <w:sz w:val="24"/>
          <w:szCs w:val="24"/>
        </w:rPr>
        <w:t xml:space="preserve">                                 </w:t>
      </w:r>
      <w:r>
        <w:rPr>
          <w:rFonts w:hAnsi="宋体" w:cs="仿宋" w:hint="eastAsia"/>
          <w:b/>
          <w:bCs/>
          <w:sz w:val="24"/>
          <w:szCs w:val="24"/>
        </w:rPr>
        <w:tab/>
      </w:r>
      <w:r>
        <w:rPr>
          <w:rFonts w:hAnsi="宋体" w:cs="仿宋" w:hint="eastAsia"/>
          <w:b/>
          <w:bCs/>
          <w:sz w:val="24"/>
          <w:szCs w:val="24"/>
        </w:rPr>
        <w:tab/>
      </w:r>
      <w:r>
        <w:rPr>
          <w:rFonts w:hAnsi="宋体" w:cs="仿宋" w:hint="eastAsia"/>
          <w:b/>
          <w:bCs/>
          <w:sz w:val="24"/>
          <w:szCs w:val="24"/>
        </w:rPr>
        <w:tab/>
      </w:r>
      <w:r>
        <w:rPr>
          <w:rFonts w:hAnsi="宋体" w:cs="仿宋" w:hint="eastAsia"/>
          <w:b/>
          <w:bCs/>
          <w:sz w:val="24"/>
          <w:szCs w:val="24"/>
        </w:rPr>
        <w:tab/>
      </w:r>
      <w:r>
        <w:rPr>
          <w:rFonts w:hAnsi="宋体" w:cs="仿宋" w:hint="eastAsia"/>
          <w:b/>
          <w:bCs/>
          <w:sz w:val="24"/>
          <w:szCs w:val="24"/>
        </w:rPr>
        <w:tab/>
        <w:t>年 月 日</w:t>
      </w:r>
    </w:p>
    <w:p w14:paraId="1BDA0702" w14:textId="77777777" w:rsidR="00D950FC" w:rsidRDefault="00000000">
      <w:pPr>
        <w:widowControl/>
        <w:jc w:val="left"/>
        <w:rPr>
          <w:b/>
          <w:bCs/>
          <w:szCs w:val="21"/>
        </w:rPr>
      </w:pPr>
      <w:r>
        <w:rPr>
          <w:b/>
          <w:bCs/>
          <w:szCs w:val="21"/>
        </w:rPr>
        <w:br w:type="page"/>
      </w:r>
    </w:p>
    <w:p w14:paraId="164B85F6" w14:textId="77777777" w:rsidR="00D950FC" w:rsidRDefault="00000000">
      <w:pPr>
        <w:autoSpaceDE w:val="0"/>
        <w:autoSpaceDN w:val="0"/>
        <w:adjustRightInd w:val="0"/>
        <w:outlineLvl w:val="3"/>
        <w:rPr>
          <w:b/>
          <w:bCs/>
          <w:szCs w:val="21"/>
        </w:rPr>
      </w:pPr>
      <w:r>
        <w:rPr>
          <w:rFonts w:hint="eastAsia"/>
          <w:b/>
          <w:bCs/>
          <w:szCs w:val="21"/>
        </w:rPr>
        <w:lastRenderedPageBreak/>
        <w:t>★技术投标文件（含资格审查文件）格式5</w:t>
      </w:r>
    </w:p>
    <w:p w14:paraId="6A5EE49D" w14:textId="77777777" w:rsidR="00D950FC" w:rsidRDefault="00000000">
      <w:pPr>
        <w:tabs>
          <w:tab w:val="left" w:pos="720"/>
        </w:tabs>
        <w:snapToGrid w:val="0"/>
        <w:spacing w:line="360" w:lineRule="auto"/>
        <w:jc w:val="center"/>
        <w:rPr>
          <w:szCs w:val="21"/>
        </w:rPr>
      </w:pPr>
      <w:r>
        <w:rPr>
          <w:rFonts w:hint="eastAsia"/>
          <w:szCs w:val="21"/>
        </w:rPr>
        <w:t>参与编制技术标投标文件人员名单</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347"/>
        <w:gridCol w:w="2274"/>
        <w:gridCol w:w="2182"/>
        <w:gridCol w:w="1328"/>
      </w:tblGrid>
      <w:tr w:rsidR="00D950FC" w14:paraId="0F65A56D" w14:textId="77777777">
        <w:trPr>
          <w:trHeight w:val="484"/>
        </w:trPr>
        <w:tc>
          <w:tcPr>
            <w:tcW w:w="8296" w:type="dxa"/>
            <w:gridSpan w:val="5"/>
            <w:tcBorders>
              <w:top w:val="single" w:sz="4" w:space="0" w:color="auto"/>
              <w:left w:val="single" w:sz="4" w:space="0" w:color="auto"/>
              <w:bottom w:val="single" w:sz="4" w:space="0" w:color="auto"/>
              <w:right w:val="single" w:sz="4" w:space="0" w:color="auto"/>
            </w:tcBorders>
            <w:vAlign w:val="center"/>
          </w:tcPr>
          <w:p w14:paraId="5575485B" w14:textId="77777777" w:rsidR="00D950FC" w:rsidRDefault="00000000">
            <w:pPr>
              <w:tabs>
                <w:tab w:val="left" w:pos="720"/>
              </w:tabs>
              <w:snapToGrid w:val="0"/>
              <w:spacing w:line="360" w:lineRule="auto"/>
              <w:jc w:val="center"/>
              <w:rPr>
                <w:rFonts w:hAnsi="宋体"/>
                <w:szCs w:val="21"/>
              </w:rPr>
            </w:pPr>
            <w:r>
              <w:rPr>
                <w:rFonts w:hAnsi="宋体" w:hint="eastAsia"/>
                <w:szCs w:val="21"/>
              </w:rPr>
              <w:t>投标人名称</w:t>
            </w:r>
          </w:p>
        </w:tc>
      </w:tr>
      <w:tr w:rsidR="00D950FC" w14:paraId="15821001" w14:textId="77777777">
        <w:trPr>
          <w:trHeight w:val="462"/>
        </w:trPr>
        <w:tc>
          <w:tcPr>
            <w:tcW w:w="1165" w:type="dxa"/>
            <w:tcBorders>
              <w:top w:val="single" w:sz="4" w:space="0" w:color="auto"/>
              <w:left w:val="single" w:sz="4" w:space="0" w:color="auto"/>
              <w:bottom w:val="single" w:sz="4" w:space="0" w:color="auto"/>
              <w:right w:val="single" w:sz="4" w:space="0" w:color="auto"/>
            </w:tcBorders>
            <w:vAlign w:val="center"/>
          </w:tcPr>
          <w:p w14:paraId="4987FC52" w14:textId="77777777" w:rsidR="00D950FC" w:rsidRDefault="00000000">
            <w:pPr>
              <w:tabs>
                <w:tab w:val="left" w:pos="720"/>
              </w:tabs>
              <w:snapToGrid w:val="0"/>
              <w:spacing w:line="360" w:lineRule="auto"/>
              <w:jc w:val="center"/>
              <w:rPr>
                <w:rFonts w:hAnsi="宋体"/>
                <w:szCs w:val="21"/>
              </w:rPr>
            </w:pPr>
            <w:r>
              <w:rPr>
                <w:rFonts w:hAnsi="宋体" w:hint="eastAsia"/>
                <w:szCs w:val="21"/>
              </w:rPr>
              <w:t>姓名</w:t>
            </w:r>
          </w:p>
        </w:tc>
        <w:tc>
          <w:tcPr>
            <w:tcW w:w="1347" w:type="dxa"/>
            <w:tcBorders>
              <w:top w:val="single" w:sz="4" w:space="0" w:color="auto"/>
              <w:left w:val="single" w:sz="4" w:space="0" w:color="auto"/>
              <w:bottom w:val="single" w:sz="4" w:space="0" w:color="auto"/>
              <w:right w:val="single" w:sz="4" w:space="0" w:color="auto"/>
            </w:tcBorders>
            <w:vAlign w:val="center"/>
          </w:tcPr>
          <w:p w14:paraId="00E7B8B3" w14:textId="77777777" w:rsidR="00D950FC" w:rsidRDefault="00000000">
            <w:pPr>
              <w:tabs>
                <w:tab w:val="left" w:pos="720"/>
              </w:tabs>
              <w:snapToGrid w:val="0"/>
              <w:spacing w:line="360" w:lineRule="auto"/>
              <w:jc w:val="center"/>
              <w:rPr>
                <w:rFonts w:hAnsi="宋体"/>
                <w:szCs w:val="21"/>
              </w:rPr>
            </w:pPr>
            <w:r>
              <w:rPr>
                <w:rFonts w:hAnsi="宋体" w:hint="eastAsia"/>
                <w:szCs w:val="21"/>
              </w:rPr>
              <w:t>职务</w:t>
            </w:r>
          </w:p>
        </w:tc>
        <w:tc>
          <w:tcPr>
            <w:tcW w:w="2274" w:type="dxa"/>
            <w:tcBorders>
              <w:top w:val="single" w:sz="4" w:space="0" w:color="auto"/>
              <w:left w:val="single" w:sz="4" w:space="0" w:color="auto"/>
              <w:bottom w:val="single" w:sz="4" w:space="0" w:color="auto"/>
              <w:right w:val="single" w:sz="4" w:space="0" w:color="auto"/>
            </w:tcBorders>
            <w:vAlign w:val="center"/>
          </w:tcPr>
          <w:p w14:paraId="54A55583" w14:textId="77777777" w:rsidR="00D950FC" w:rsidRDefault="00000000">
            <w:pPr>
              <w:tabs>
                <w:tab w:val="left" w:pos="720"/>
              </w:tabs>
              <w:snapToGrid w:val="0"/>
              <w:spacing w:line="360" w:lineRule="auto"/>
              <w:jc w:val="center"/>
              <w:rPr>
                <w:rFonts w:hAnsi="宋体"/>
                <w:szCs w:val="21"/>
              </w:rPr>
            </w:pPr>
            <w:r>
              <w:rPr>
                <w:rFonts w:hAnsi="宋体" w:hint="eastAsia"/>
                <w:szCs w:val="21"/>
              </w:rPr>
              <w:t>所承担工作</w:t>
            </w:r>
          </w:p>
        </w:tc>
        <w:tc>
          <w:tcPr>
            <w:tcW w:w="2182" w:type="dxa"/>
            <w:tcBorders>
              <w:top w:val="single" w:sz="4" w:space="0" w:color="auto"/>
              <w:left w:val="single" w:sz="4" w:space="0" w:color="auto"/>
              <w:bottom w:val="single" w:sz="4" w:space="0" w:color="auto"/>
              <w:right w:val="single" w:sz="4" w:space="0" w:color="auto"/>
            </w:tcBorders>
            <w:vAlign w:val="center"/>
          </w:tcPr>
          <w:p w14:paraId="65CE5C0E" w14:textId="77777777" w:rsidR="00D950FC" w:rsidRDefault="00000000">
            <w:pPr>
              <w:tabs>
                <w:tab w:val="left" w:pos="720"/>
              </w:tabs>
              <w:snapToGrid w:val="0"/>
              <w:spacing w:line="360" w:lineRule="auto"/>
              <w:jc w:val="center"/>
              <w:rPr>
                <w:rFonts w:hAnsi="宋体"/>
                <w:szCs w:val="21"/>
              </w:rPr>
            </w:pPr>
            <w:r>
              <w:rPr>
                <w:rFonts w:hAnsi="宋体" w:hint="eastAsia"/>
                <w:szCs w:val="21"/>
              </w:rPr>
              <w:t>身份证号码</w:t>
            </w:r>
          </w:p>
        </w:tc>
        <w:tc>
          <w:tcPr>
            <w:tcW w:w="1328" w:type="dxa"/>
            <w:tcBorders>
              <w:top w:val="single" w:sz="4" w:space="0" w:color="auto"/>
              <w:left w:val="single" w:sz="4" w:space="0" w:color="auto"/>
              <w:bottom w:val="single" w:sz="4" w:space="0" w:color="auto"/>
              <w:right w:val="single" w:sz="4" w:space="0" w:color="auto"/>
            </w:tcBorders>
            <w:vAlign w:val="center"/>
          </w:tcPr>
          <w:p w14:paraId="38AE65BF" w14:textId="77777777" w:rsidR="00D950FC" w:rsidRDefault="00000000">
            <w:pPr>
              <w:tabs>
                <w:tab w:val="left" w:pos="720"/>
              </w:tabs>
              <w:snapToGrid w:val="0"/>
              <w:spacing w:line="360" w:lineRule="auto"/>
              <w:jc w:val="center"/>
              <w:rPr>
                <w:rFonts w:hAnsi="宋体"/>
                <w:szCs w:val="21"/>
              </w:rPr>
            </w:pPr>
            <w:r>
              <w:rPr>
                <w:rFonts w:hAnsi="宋体" w:hint="eastAsia"/>
                <w:szCs w:val="21"/>
              </w:rPr>
              <w:t>本人签名栏</w:t>
            </w:r>
          </w:p>
        </w:tc>
      </w:tr>
      <w:tr w:rsidR="00D950FC" w14:paraId="699E71B8" w14:textId="77777777">
        <w:trPr>
          <w:trHeight w:val="468"/>
        </w:trPr>
        <w:tc>
          <w:tcPr>
            <w:tcW w:w="1165" w:type="dxa"/>
            <w:tcBorders>
              <w:top w:val="single" w:sz="4" w:space="0" w:color="auto"/>
              <w:left w:val="single" w:sz="4" w:space="0" w:color="auto"/>
              <w:bottom w:val="single" w:sz="4" w:space="0" w:color="auto"/>
              <w:right w:val="single" w:sz="4" w:space="0" w:color="auto"/>
            </w:tcBorders>
            <w:vAlign w:val="center"/>
          </w:tcPr>
          <w:p w14:paraId="39ACB202" w14:textId="77777777" w:rsidR="00D950FC" w:rsidRDefault="00D950FC">
            <w:pPr>
              <w:tabs>
                <w:tab w:val="left" w:pos="720"/>
              </w:tabs>
              <w:snapToGrid w:val="0"/>
              <w:spacing w:line="360" w:lineRule="auto"/>
              <w:jc w:val="center"/>
              <w:rPr>
                <w:rFonts w:hAnsi="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14:paraId="3135C0AF" w14:textId="77777777" w:rsidR="00D950FC" w:rsidRDefault="00D950FC">
            <w:pPr>
              <w:tabs>
                <w:tab w:val="left" w:pos="720"/>
              </w:tabs>
              <w:snapToGrid w:val="0"/>
              <w:spacing w:line="360" w:lineRule="auto"/>
              <w:jc w:val="center"/>
              <w:rPr>
                <w:rFonts w:hAnsi="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14:paraId="762DB7C3" w14:textId="77777777" w:rsidR="00D950FC" w:rsidRDefault="00D950FC">
            <w:pPr>
              <w:tabs>
                <w:tab w:val="left" w:pos="720"/>
              </w:tabs>
              <w:snapToGrid w:val="0"/>
              <w:spacing w:line="360" w:lineRule="auto"/>
              <w:jc w:val="center"/>
              <w:rPr>
                <w:rFonts w:hAnsi="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14:paraId="52EFAAE6" w14:textId="77777777" w:rsidR="00D950FC" w:rsidRDefault="00D950FC">
            <w:pPr>
              <w:tabs>
                <w:tab w:val="left" w:pos="720"/>
              </w:tabs>
              <w:snapToGrid w:val="0"/>
              <w:spacing w:line="360" w:lineRule="auto"/>
              <w:jc w:val="center"/>
              <w:rPr>
                <w:rFonts w:hAnsi="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14:paraId="4F7C2B85" w14:textId="77777777" w:rsidR="00D950FC" w:rsidRDefault="00D950FC">
            <w:pPr>
              <w:tabs>
                <w:tab w:val="left" w:pos="720"/>
              </w:tabs>
              <w:snapToGrid w:val="0"/>
              <w:spacing w:line="360" w:lineRule="auto"/>
              <w:jc w:val="center"/>
              <w:rPr>
                <w:rFonts w:hAnsi="宋体"/>
                <w:szCs w:val="21"/>
              </w:rPr>
            </w:pPr>
          </w:p>
        </w:tc>
      </w:tr>
      <w:tr w:rsidR="00D950FC" w14:paraId="78EA1168" w14:textId="77777777">
        <w:trPr>
          <w:trHeight w:val="446"/>
        </w:trPr>
        <w:tc>
          <w:tcPr>
            <w:tcW w:w="1165" w:type="dxa"/>
            <w:tcBorders>
              <w:top w:val="single" w:sz="4" w:space="0" w:color="auto"/>
              <w:left w:val="single" w:sz="4" w:space="0" w:color="auto"/>
              <w:bottom w:val="single" w:sz="4" w:space="0" w:color="auto"/>
              <w:right w:val="single" w:sz="4" w:space="0" w:color="auto"/>
            </w:tcBorders>
            <w:vAlign w:val="center"/>
          </w:tcPr>
          <w:p w14:paraId="7E7D88F7" w14:textId="77777777" w:rsidR="00D950FC" w:rsidRDefault="00D950FC">
            <w:pPr>
              <w:tabs>
                <w:tab w:val="left" w:pos="720"/>
              </w:tabs>
              <w:snapToGrid w:val="0"/>
              <w:spacing w:line="360" w:lineRule="auto"/>
              <w:jc w:val="center"/>
              <w:rPr>
                <w:rFonts w:hAnsi="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14:paraId="30FC65DD" w14:textId="77777777" w:rsidR="00D950FC" w:rsidRDefault="00D950FC">
            <w:pPr>
              <w:tabs>
                <w:tab w:val="left" w:pos="720"/>
              </w:tabs>
              <w:snapToGrid w:val="0"/>
              <w:spacing w:line="360" w:lineRule="auto"/>
              <w:jc w:val="center"/>
              <w:rPr>
                <w:rFonts w:hAnsi="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14:paraId="5DDCAC1F" w14:textId="77777777" w:rsidR="00D950FC" w:rsidRDefault="00D950FC">
            <w:pPr>
              <w:tabs>
                <w:tab w:val="left" w:pos="720"/>
              </w:tabs>
              <w:snapToGrid w:val="0"/>
              <w:spacing w:line="360" w:lineRule="auto"/>
              <w:jc w:val="center"/>
              <w:rPr>
                <w:rFonts w:hAnsi="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14:paraId="75C3FD1F" w14:textId="77777777" w:rsidR="00D950FC" w:rsidRDefault="00D950FC">
            <w:pPr>
              <w:tabs>
                <w:tab w:val="left" w:pos="720"/>
              </w:tabs>
              <w:snapToGrid w:val="0"/>
              <w:spacing w:line="360" w:lineRule="auto"/>
              <w:jc w:val="center"/>
              <w:rPr>
                <w:rFonts w:hAnsi="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14:paraId="7AD2829F" w14:textId="77777777" w:rsidR="00D950FC" w:rsidRDefault="00D950FC">
            <w:pPr>
              <w:tabs>
                <w:tab w:val="left" w:pos="720"/>
              </w:tabs>
              <w:snapToGrid w:val="0"/>
              <w:spacing w:line="360" w:lineRule="auto"/>
              <w:jc w:val="center"/>
              <w:rPr>
                <w:rFonts w:hAnsi="宋体"/>
                <w:szCs w:val="21"/>
              </w:rPr>
            </w:pPr>
          </w:p>
        </w:tc>
      </w:tr>
      <w:tr w:rsidR="00D950FC" w14:paraId="281BB6C0" w14:textId="77777777">
        <w:trPr>
          <w:trHeight w:val="446"/>
        </w:trPr>
        <w:tc>
          <w:tcPr>
            <w:tcW w:w="1165" w:type="dxa"/>
            <w:tcBorders>
              <w:top w:val="single" w:sz="4" w:space="0" w:color="auto"/>
              <w:left w:val="single" w:sz="4" w:space="0" w:color="auto"/>
              <w:bottom w:val="single" w:sz="4" w:space="0" w:color="auto"/>
              <w:right w:val="single" w:sz="4" w:space="0" w:color="auto"/>
            </w:tcBorders>
            <w:vAlign w:val="center"/>
          </w:tcPr>
          <w:p w14:paraId="46AAC887" w14:textId="77777777" w:rsidR="00D950FC" w:rsidRDefault="00D950FC">
            <w:pPr>
              <w:tabs>
                <w:tab w:val="left" w:pos="720"/>
              </w:tabs>
              <w:snapToGrid w:val="0"/>
              <w:spacing w:line="360" w:lineRule="auto"/>
              <w:jc w:val="center"/>
              <w:rPr>
                <w:rFonts w:hAnsi="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14:paraId="20DBC5BA" w14:textId="77777777" w:rsidR="00D950FC" w:rsidRDefault="00D950FC">
            <w:pPr>
              <w:tabs>
                <w:tab w:val="left" w:pos="720"/>
              </w:tabs>
              <w:snapToGrid w:val="0"/>
              <w:spacing w:line="360" w:lineRule="auto"/>
              <w:jc w:val="center"/>
              <w:rPr>
                <w:rFonts w:hAnsi="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14:paraId="2A3D2C84" w14:textId="77777777" w:rsidR="00D950FC" w:rsidRDefault="00D950FC">
            <w:pPr>
              <w:tabs>
                <w:tab w:val="left" w:pos="720"/>
              </w:tabs>
              <w:snapToGrid w:val="0"/>
              <w:spacing w:line="360" w:lineRule="auto"/>
              <w:jc w:val="center"/>
              <w:rPr>
                <w:rFonts w:hAnsi="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14:paraId="07E1836C" w14:textId="77777777" w:rsidR="00D950FC" w:rsidRDefault="00D950FC">
            <w:pPr>
              <w:tabs>
                <w:tab w:val="left" w:pos="720"/>
              </w:tabs>
              <w:snapToGrid w:val="0"/>
              <w:spacing w:line="360" w:lineRule="auto"/>
              <w:jc w:val="center"/>
              <w:rPr>
                <w:rFonts w:hAnsi="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14:paraId="717B73F0" w14:textId="77777777" w:rsidR="00D950FC" w:rsidRDefault="00D950FC">
            <w:pPr>
              <w:tabs>
                <w:tab w:val="left" w:pos="720"/>
              </w:tabs>
              <w:snapToGrid w:val="0"/>
              <w:spacing w:line="360" w:lineRule="auto"/>
              <w:jc w:val="center"/>
              <w:rPr>
                <w:rFonts w:hAnsi="宋体"/>
                <w:szCs w:val="21"/>
              </w:rPr>
            </w:pPr>
          </w:p>
        </w:tc>
      </w:tr>
      <w:tr w:rsidR="00D950FC" w14:paraId="794F9329" w14:textId="77777777">
        <w:trPr>
          <w:trHeight w:val="446"/>
        </w:trPr>
        <w:tc>
          <w:tcPr>
            <w:tcW w:w="1165" w:type="dxa"/>
            <w:tcBorders>
              <w:top w:val="single" w:sz="4" w:space="0" w:color="auto"/>
              <w:left w:val="single" w:sz="4" w:space="0" w:color="auto"/>
              <w:bottom w:val="single" w:sz="4" w:space="0" w:color="auto"/>
              <w:right w:val="single" w:sz="4" w:space="0" w:color="auto"/>
            </w:tcBorders>
            <w:vAlign w:val="center"/>
          </w:tcPr>
          <w:p w14:paraId="4A3EA144" w14:textId="77777777" w:rsidR="00D950FC" w:rsidRDefault="00D950FC">
            <w:pPr>
              <w:tabs>
                <w:tab w:val="left" w:pos="720"/>
              </w:tabs>
              <w:snapToGrid w:val="0"/>
              <w:spacing w:line="360" w:lineRule="auto"/>
              <w:jc w:val="center"/>
              <w:rPr>
                <w:rFonts w:hAnsi="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14:paraId="5FBD8C69" w14:textId="77777777" w:rsidR="00D950FC" w:rsidRDefault="00D950FC">
            <w:pPr>
              <w:tabs>
                <w:tab w:val="left" w:pos="720"/>
              </w:tabs>
              <w:snapToGrid w:val="0"/>
              <w:spacing w:line="360" w:lineRule="auto"/>
              <w:jc w:val="center"/>
              <w:rPr>
                <w:rFonts w:hAnsi="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14:paraId="05C088C4" w14:textId="77777777" w:rsidR="00D950FC" w:rsidRDefault="00D950FC">
            <w:pPr>
              <w:tabs>
                <w:tab w:val="left" w:pos="720"/>
              </w:tabs>
              <w:snapToGrid w:val="0"/>
              <w:spacing w:line="360" w:lineRule="auto"/>
              <w:jc w:val="center"/>
              <w:rPr>
                <w:rFonts w:hAnsi="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14:paraId="464B7AE7" w14:textId="77777777" w:rsidR="00D950FC" w:rsidRDefault="00D950FC">
            <w:pPr>
              <w:tabs>
                <w:tab w:val="left" w:pos="720"/>
              </w:tabs>
              <w:snapToGrid w:val="0"/>
              <w:spacing w:line="360" w:lineRule="auto"/>
              <w:jc w:val="center"/>
              <w:rPr>
                <w:rFonts w:hAnsi="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14:paraId="58B6D67E" w14:textId="77777777" w:rsidR="00D950FC" w:rsidRDefault="00D950FC">
            <w:pPr>
              <w:tabs>
                <w:tab w:val="left" w:pos="720"/>
              </w:tabs>
              <w:snapToGrid w:val="0"/>
              <w:spacing w:line="360" w:lineRule="auto"/>
              <w:jc w:val="center"/>
              <w:rPr>
                <w:rFonts w:hAnsi="宋体"/>
                <w:szCs w:val="21"/>
              </w:rPr>
            </w:pPr>
          </w:p>
        </w:tc>
      </w:tr>
      <w:tr w:rsidR="00D950FC" w14:paraId="4CCDFEB6" w14:textId="77777777">
        <w:trPr>
          <w:trHeight w:val="446"/>
        </w:trPr>
        <w:tc>
          <w:tcPr>
            <w:tcW w:w="1165" w:type="dxa"/>
            <w:tcBorders>
              <w:top w:val="single" w:sz="4" w:space="0" w:color="auto"/>
              <w:left w:val="single" w:sz="4" w:space="0" w:color="auto"/>
              <w:bottom w:val="single" w:sz="4" w:space="0" w:color="auto"/>
              <w:right w:val="single" w:sz="4" w:space="0" w:color="auto"/>
            </w:tcBorders>
            <w:vAlign w:val="center"/>
          </w:tcPr>
          <w:p w14:paraId="7CCD819A" w14:textId="77777777" w:rsidR="00D950FC" w:rsidRDefault="00D950FC">
            <w:pPr>
              <w:tabs>
                <w:tab w:val="left" w:pos="720"/>
              </w:tabs>
              <w:snapToGrid w:val="0"/>
              <w:spacing w:line="360" w:lineRule="auto"/>
              <w:jc w:val="center"/>
              <w:rPr>
                <w:rFonts w:hAnsi="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14:paraId="72F1FEEF" w14:textId="77777777" w:rsidR="00D950FC" w:rsidRDefault="00D950FC">
            <w:pPr>
              <w:tabs>
                <w:tab w:val="left" w:pos="720"/>
              </w:tabs>
              <w:snapToGrid w:val="0"/>
              <w:spacing w:line="360" w:lineRule="auto"/>
              <w:jc w:val="center"/>
              <w:rPr>
                <w:rFonts w:hAnsi="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14:paraId="48CDF8C1" w14:textId="77777777" w:rsidR="00D950FC" w:rsidRDefault="00D950FC">
            <w:pPr>
              <w:tabs>
                <w:tab w:val="left" w:pos="720"/>
              </w:tabs>
              <w:snapToGrid w:val="0"/>
              <w:spacing w:line="360" w:lineRule="auto"/>
              <w:jc w:val="center"/>
              <w:rPr>
                <w:rFonts w:hAnsi="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14:paraId="20CCED8A" w14:textId="77777777" w:rsidR="00D950FC" w:rsidRDefault="00D950FC">
            <w:pPr>
              <w:tabs>
                <w:tab w:val="left" w:pos="720"/>
              </w:tabs>
              <w:snapToGrid w:val="0"/>
              <w:spacing w:line="360" w:lineRule="auto"/>
              <w:jc w:val="center"/>
              <w:rPr>
                <w:rFonts w:hAnsi="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14:paraId="70C19069" w14:textId="77777777" w:rsidR="00D950FC" w:rsidRDefault="00D950FC">
            <w:pPr>
              <w:tabs>
                <w:tab w:val="left" w:pos="720"/>
              </w:tabs>
              <w:snapToGrid w:val="0"/>
              <w:spacing w:line="360" w:lineRule="auto"/>
              <w:jc w:val="center"/>
              <w:rPr>
                <w:rFonts w:hAnsi="宋体"/>
                <w:szCs w:val="21"/>
              </w:rPr>
            </w:pPr>
          </w:p>
        </w:tc>
      </w:tr>
      <w:tr w:rsidR="00D950FC" w14:paraId="33DD33BC" w14:textId="77777777">
        <w:trPr>
          <w:trHeight w:val="446"/>
        </w:trPr>
        <w:tc>
          <w:tcPr>
            <w:tcW w:w="1165" w:type="dxa"/>
            <w:tcBorders>
              <w:top w:val="single" w:sz="4" w:space="0" w:color="auto"/>
              <w:left w:val="single" w:sz="4" w:space="0" w:color="auto"/>
              <w:bottom w:val="single" w:sz="4" w:space="0" w:color="auto"/>
              <w:right w:val="single" w:sz="4" w:space="0" w:color="auto"/>
            </w:tcBorders>
            <w:vAlign w:val="center"/>
          </w:tcPr>
          <w:p w14:paraId="15B15B9E" w14:textId="77777777" w:rsidR="00D950FC" w:rsidRDefault="00D950FC">
            <w:pPr>
              <w:tabs>
                <w:tab w:val="left" w:pos="720"/>
              </w:tabs>
              <w:snapToGrid w:val="0"/>
              <w:spacing w:line="360" w:lineRule="auto"/>
              <w:jc w:val="center"/>
              <w:rPr>
                <w:rFonts w:hAnsi="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14:paraId="50148B86" w14:textId="77777777" w:rsidR="00D950FC" w:rsidRDefault="00D950FC">
            <w:pPr>
              <w:tabs>
                <w:tab w:val="left" w:pos="720"/>
              </w:tabs>
              <w:snapToGrid w:val="0"/>
              <w:spacing w:line="360" w:lineRule="auto"/>
              <w:jc w:val="center"/>
              <w:rPr>
                <w:rFonts w:hAnsi="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14:paraId="3F396653" w14:textId="77777777" w:rsidR="00D950FC" w:rsidRDefault="00D950FC">
            <w:pPr>
              <w:tabs>
                <w:tab w:val="left" w:pos="720"/>
              </w:tabs>
              <w:snapToGrid w:val="0"/>
              <w:spacing w:line="360" w:lineRule="auto"/>
              <w:jc w:val="center"/>
              <w:rPr>
                <w:rFonts w:hAnsi="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14:paraId="18176568" w14:textId="77777777" w:rsidR="00D950FC" w:rsidRDefault="00D950FC">
            <w:pPr>
              <w:tabs>
                <w:tab w:val="left" w:pos="720"/>
              </w:tabs>
              <w:snapToGrid w:val="0"/>
              <w:spacing w:line="360" w:lineRule="auto"/>
              <w:jc w:val="center"/>
              <w:rPr>
                <w:rFonts w:hAnsi="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14:paraId="549A05CC" w14:textId="77777777" w:rsidR="00D950FC" w:rsidRDefault="00D950FC">
            <w:pPr>
              <w:tabs>
                <w:tab w:val="left" w:pos="720"/>
              </w:tabs>
              <w:snapToGrid w:val="0"/>
              <w:spacing w:line="360" w:lineRule="auto"/>
              <w:jc w:val="center"/>
              <w:rPr>
                <w:rFonts w:hAnsi="宋体"/>
                <w:szCs w:val="21"/>
              </w:rPr>
            </w:pPr>
          </w:p>
        </w:tc>
      </w:tr>
      <w:tr w:rsidR="00D950FC" w14:paraId="293A18FB" w14:textId="77777777">
        <w:trPr>
          <w:trHeight w:val="452"/>
        </w:trPr>
        <w:tc>
          <w:tcPr>
            <w:tcW w:w="1165" w:type="dxa"/>
            <w:tcBorders>
              <w:top w:val="single" w:sz="4" w:space="0" w:color="auto"/>
              <w:left w:val="single" w:sz="4" w:space="0" w:color="auto"/>
              <w:bottom w:val="single" w:sz="4" w:space="0" w:color="auto"/>
              <w:right w:val="single" w:sz="4" w:space="0" w:color="auto"/>
            </w:tcBorders>
            <w:vAlign w:val="center"/>
          </w:tcPr>
          <w:p w14:paraId="481677DB" w14:textId="77777777" w:rsidR="00D950FC" w:rsidRDefault="00D950FC">
            <w:pPr>
              <w:tabs>
                <w:tab w:val="left" w:pos="720"/>
              </w:tabs>
              <w:snapToGrid w:val="0"/>
              <w:spacing w:line="360" w:lineRule="auto"/>
              <w:jc w:val="center"/>
              <w:rPr>
                <w:rFonts w:hAnsi="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14:paraId="2100EE1E" w14:textId="77777777" w:rsidR="00D950FC" w:rsidRDefault="00D950FC">
            <w:pPr>
              <w:tabs>
                <w:tab w:val="left" w:pos="720"/>
              </w:tabs>
              <w:snapToGrid w:val="0"/>
              <w:spacing w:line="360" w:lineRule="auto"/>
              <w:jc w:val="center"/>
              <w:rPr>
                <w:rFonts w:hAnsi="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14:paraId="3BBBBB68" w14:textId="77777777" w:rsidR="00D950FC" w:rsidRDefault="00D950FC">
            <w:pPr>
              <w:tabs>
                <w:tab w:val="left" w:pos="720"/>
              </w:tabs>
              <w:snapToGrid w:val="0"/>
              <w:spacing w:line="360" w:lineRule="auto"/>
              <w:jc w:val="center"/>
              <w:rPr>
                <w:rFonts w:hAnsi="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14:paraId="2C115BB3" w14:textId="77777777" w:rsidR="00D950FC" w:rsidRDefault="00D950FC">
            <w:pPr>
              <w:tabs>
                <w:tab w:val="left" w:pos="720"/>
              </w:tabs>
              <w:snapToGrid w:val="0"/>
              <w:spacing w:line="360" w:lineRule="auto"/>
              <w:jc w:val="center"/>
              <w:rPr>
                <w:rFonts w:hAnsi="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14:paraId="30F7B07A" w14:textId="77777777" w:rsidR="00D950FC" w:rsidRDefault="00D950FC">
            <w:pPr>
              <w:tabs>
                <w:tab w:val="left" w:pos="720"/>
              </w:tabs>
              <w:snapToGrid w:val="0"/>
              <w:spacing w:line="360" w:lineRule="auto"/>
              <w:jc w:val="center"/>
              <w:rPr>
                <w:rFonts w:hAnsi="宋体"/>
                <w:szCs w:val="21"/>
              </w:rPr>
            </w:pPr>
          </w:p>
        </w:tc>
      </w:tr>
      <w:tr w:rsidR="00D950FC" w14:paraId="3CED6C4E" w14:textId="77777777">
        <w:trPr>
          <w:trHeight w:val="472"/>
        </w:trPr>
        <w:tc>
          <w:tcPr>
            <w:tcW w:w="1165" w:type="dxa"/>
            <w:tcBorders>
              <w:top w:val="single" w:sz="4" w:space="0" w:color="auto"/>
              <w:left w:val="single" w:sz="4" w:space="0" w:color="auto"/>
              <w:bottom w:val="single" w:sz="4" w:space="0" w:color="auto"/>
              <w:right w:val="single" w:sz="4" w:space="0" w:color="auto"/>
            </w:tcBorders>
            <w:vAlign w:val="center"/>
          </w:tcPr>
          <w:p w14:paraId="34DD14CC" w14:textId="77777777" w:rsidR="00D950FC" w:rsidRDefault="00D950FC">
            <w:pPr>
              <w:tabs>
                <w:tab w:val="left" w:pos="720"/>
              </w:tabs>
              <w:snapToGrid w:val="0"/>
              <w:spacing w:line="360" w:lineRule="auto"/>
              <w:jc w:val="center"/>
              <w:rPr>
                <w:rFonts w:hAnsi="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14:paraId="2073B81E" w14:textId="77777777" w:rsidR="00D950FC" w:rsidRDefault="00D950FC">
            <w:pPr>
              <w:tabs>
                <w:tab w:val="left" w:pos="720"/>
              </w:tabs>
              <w:snapToGrid w:val="0"/>
              <w:spacing w:line="360" w:lineRule="auto"/>
              <w:jc w:val="center"/>
              <w:rPr>
                <w:rFonts w:hAnsi="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14:paraId="126B20DB" w14:textId="77777777" w:rsidR="00D950FC" w:rsidRDefault="00D950FC">
            <w:pPr>
              <w:tabs>
                <w:tab w:val="left" w:pos="720"/>
              </w:tabs>
              <w:snapToGrid w:val="0"/>
              <w:spacing w:line="360" w:lineRule="auto"/>
              <w:jc w:val="center"/>
              <w:rPr>
                <w:rFonts w:hAnsi="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14:paraId="32D82FC0" w14:textId="77777777" w:rsidR="00D950FC" w:rsidRDefault="00D950FC">
            <w:pPr>
              <w:tabs>
                <w:tab w:val="left" w:pos="720"/>
              </w:tabs>
              <w:snapToGrid w:val="0"/>
              <w:spacing w:line="360" w:lineRule="auto"/>
              <w:jc w:val="center"/>
              <w:rPr>
                <w:rFonts w:hAnsi="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14:paraId="2AACA973" w14:textId="77777777" w:rsidR="00D950FC" w:rsidRDefault="00D950FC">
            <w:pPr>
              <w:tabs>
                <w:tab w:val="left" w:pos="720"/>
              </w:tabs>
              <w:snapToGrid w:val="0"/>
              <w:spacing w:line="360" w:lineRule="auto"/>
              <w:jc w:val="center"/>
              <w:rPr>
                <w:rFonts w:hAnsi="宋体"/>
                <w:szCs w:val="21"/>
              </w:rPr>
            </w:pPr>
          </w:p>
        </w:tc>
      </w:tr>
    </w:tbl>
    <w:p w14:paraId="7B60C9C5" w14:textId="77777777" w:rsidR="00D950FC" w:rsidRDefault="00000000">
      <w:pPr>
        <w:tabs>
          <w:tab w:val="left" w:pos="720"/>
        </w:tabs>
        <w:snapToGrid w:val="0"/>
        <w:spacing w:line="360" w:lineRule="auto"/>
        <w:rPr>
          <w:szCs w:val="21"/>
        </w:rPr>
      </w:pPr>
      <w:r>
        <w:rPr>
          <w:rFonts w:hint="eastAsia"/>
          <w:szCs w:val="21"/>
        </w:rPr>
        <w:t>注：参与编制投标文件所有人员名单应包括如编制技术投标方案、负责清样校对、负责打印及复印等所有人员在内的人员名单。</w:t>
      </w:r>
    </w:p>
    <w:p w14:paraId="4B2977D0" w14:textId="77777777" w:rsidR="00D950FC" w:rsidRDefault="00000000">
      <w:pPr>
        <w:widowControl/>
        <w:jc w:val="left"/>
        <w:rPr>
          <w:rFonts w:hAnsi="Courier New"/>
          <w:szCs w:val="20"/>
        </w:rPr>
      </w:pPr>
      <w:r>
        <w:br w:type="page"/>
      </w:r>
    </w:p>
    <w:p w14:paraId="10E63A1C" w14:textId="77777777" w:rsidR="00D950FC" w:rsidRDefault="00000000">
      <w:pPr>
        <w:autoSpaceDE w:val="0"/>
        <w:autoSpaceDN w:val="0"/>
        <w:adjustRightInd w:val="0"/>
        <w:outlineLvl w:val="3"/>
        <w:rPr>
          <w:b/>
          <w:bCs/>
          <w:szCs w:val="21"/>
        </w:rPr>
      </w:pPr>
      <w:r>
        <w:rPr>
          <w:rFonts w:hint="eastAsia"/>
          <w:b/>
          <w:bCs/>
          <w:szCs w:val="21"/>
        </w:rPr>
        <w:lastRenderedPageBreak/>
        <w:t>★技术投标文件（含资格审查文件）格式6</w:t>
      </w:r>
    </w:p>
    <w:tbl>
      <w:tblPr>
        <w:tblW w:w="9095" w:type="dxa"/>
        <w:tblLayout w:type="fixed"/>
        <w:tblCellMar>
          <w:left w:w="0" w:type="dxa"/>
          <w:right w:w="0" w:type="dxa"/>
        </w:tblCellMar>
        <w:tblLook w:val="04A0" w:firstRow="1" w:lastRow="0" w:firstColumn="1" w:lastColumn="0" w:noHBand="0" w:noVBand="1"/>
      </w:tblPr>
      <w:tblGrid>
        <w:gridCol w:w="810"/>
        <w:gridCol w:w="1620"/>
        <w:gridCol w:w="1875"/>
        <w:gridCol w:w="1690"/>
        <w:gridCol w:w="3100"/>
      </w:tblGrid>
      <w:tr w:rsidR="00D950FC" w14:paraId="78E769ED" w14:textId="77777777">
        <w:trPr>
          <w:trHeight w:val="540"/>
        </w:trPr>
        <w:tc>
          <w:tcPr>
            <w:tcW w:w="9095" w:type="dxa"/>
            <w:gridSpan w:val="5"/>
            <w:tcBorders>
              <w:top w:val="nil"/>
              <w:left w:val="nil"/>
              <w:bottom w:val="single" w:sz="4" w:space="0" w:color="000000"/>
              <w:right w:val="nil"/>
            </w:tcBorders>
            <w:noWrap/>
            <w:tcMar>
              <w:top w:w="15" w:type="dxa"/>
              <w:left w:w="15" w:type="dxa"/>
              <w:right w:w="15" w:type="dxa"/>
            </w:tcMar>
            <w:vAlign w:val="center"/>
          </w:tcPr>
          <w:p w14:paraId="6B500BF3" w14:textId="77777777" w:rsidR="00D950FC" w:rsidRDefault="00000000">
            <w:pPr>
              <w:widowControl/>
              <w:jc w:val="center"/>
              <w:textAlignment w:val="center"/>
              <w:rPr>
                <w:rFonts w:hAnsi="宋体" w:cs="宋体"/>
                <w:b/>
                <w:szCs w:val="21"/>
              </w:rPr>
            </w:pPr>
            <w:r>
              <w:rPr>
                <w:rFonts w:hAnsi="宋体" w:cs="宋体" w:hint="eastAsia"/>
                <w:bCs/>
                <w:kern w:val="0"/>
                <w:szCs w:val="21"/>
              </w:rPr>
              <w:t>施工项目管理团队人员信息表</w:t>
            </w:r>
          </w:p>
        </w:tc>
      </w:tr>
      <w:tr w:rsidR="00D950FC" w14:paraId="028AE09D" w14:textId="77777777">
        <w:trPr>
          <w:trHeight w:val="90"/>
        </w:trPr>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D7A4A7" w14:textId="77777777" w:rsidR="00D950FC" w:rsidRDefault="00000000">
            <w:pPr>
              <w:widowControl/>
              <w:jc w:val="center"/>
              <w:textAlignment w:val="center"/>
              <w:rPr>
                <w:rFonts w:hAnsi="宋体" w:cs="宋体"/>
                <w:bCs/>
                <w:szCs w:val="21"/>
              </w:rPr>
            </w:pPr>
            <w:r>
              <w:rPr>
                <w:rFonts w:hAnsi="宋体" w:cs="宋体" w:hint="eastAsia"/>
                <w:bCs/>
                <w:kern w:val="0"/>
                <w:szCs w:val="21"/>
              </w:rPr>
              <w:t>序号</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D488BD" w14:textId="77777777" w:rsidR="00D950FC" w:rsidRDefault="00000000">
            <w:pPr>
              <w:widowControl/>
              <w:jc w:val="center"/>
              <w:textAlignment w:val="center"/>
              <w:rPr>
                <w:rFonts w:hAnsi="宋体" w:cs="宋体"/>
                <w:bCs/>
                <w:szCs w:val="21"/>
              </w:rPr>
            </w:pPr>
            <w:r>
              <w:rPr>
                <w:rFonts w:hAnsi="宋体" w:cs="宋体" w:hint="eastAsia"/>
                <w:bCs/>
                <w:kern w:val="0"/>
                <w:szCs w:val="21"/>
              </w:rPr>
              <w:t>姓名</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8E8DFB" w14:textId="77777777" w:rsidR="00D950FC" w:rsidRDefault="00000000">
            <w:pPr>
              <w:widowControl/>
              <w:jc w:val="center"/>
              <w:textAlignment w:val="center"/>
              <w:rPr>
                <w:rFonts w:hAnsi="宋体" w:cs="宋体"/>
                <w:bCs/>
                <w:szCs w:val="21"/>
              </w:rPr>
            </w:pPr>
            <w:r>
              <w:rPr>
                <w:rFonts w:hAnsi="宋体" w:cs="宋体" w:hint="eastAsia"/>
                <w:bCs/>
                <w:kern w:val="0"/>
                <w:szCs w:val="21"/>
              </w:rPr>
              <w:t>岗位</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E9AF6B" w14:textId="77777777" w:rsidR="00D950FC" w:rsidRDefault="00000000">
            <w:pPr>
              <w:widowControl/>
              <w:jc w:val="center"/>
              <w:textAlignment w:val="center"/>
              <w:rPr>
                <w:rFonts w:hAnsi="宋体" w:cs="宋体"/>
                <w:bCs/>
                <w:szCs w:val="21"/>
              </w:rPr>
            </w:pPr>
            <w:r>
              <w:rPr>
                <w:rFonts w:hAnsi="宋体" w:cs="宋体" w:hint="eastAsia"/>
                <w:bCs/>
                <w:kern w:val="0"/>
                <w:szCs w:val="21"/>
              </w:rPr>
              <w:t>职称</w:t>
            </w:r>
          </w:p>
        </w:tc>
        <w:tc>
          <w:tcPr>
            <w:tcW w:w="3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FBA8E2" w14:textId="77777777" w:rsidR="00D950FC" w:rsidRDefault="00000000">
            <w:pPr>
              <w:widowControl/>
              <w:jc w:val="center"/>
              <w:textAlignment w:val="center"/>
              <w:rPr>
                <w:rFonts w:hAnsi="宋体" w:cs="宋体"/>
                <w:bCs/>
                <w:szCs w:val="21"/>
              </w:rPr>
            </w:pPr>
            <w:r>
              <w:rPr>
                <w:rFonts w:hAnsi="宋体" w:cs="宋体" w:hint="eastAsia"/>
                <w:bCs/>
                <w:kern w:val="0"/>
                <w:szCs w:val="21"/>
              </w:rPr>
              <w:t>职称证书或资格证书编号</w:t>
            </w:r>
          </w:p>
        </w:tc>
      </w:tr>
      <w:tr w:rsidR="00D950FC" w14:paraId="6DAA7243" w14:textId="77777777">
        <w:trPr>
          <w:trHeight w:val="555"/>
        </w:trPr>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4D799D7" w14:textId="77777777" w:rsidR="00D950FC" w:rsidRDefault="00000000">
            <w:pPr>
              <w:widowControl/>
              <w:jc w:val="center"/>
              <w:textAlignment w:val="center"/>
              <w:rPr>
                <w:rFonts w:hAnsi="宋体" w:cs="宋体"/>
                <w:szCs w:val="21"/>
              </w:rPr>
            </w:pPr>
            <w:r>
              <w:rPr>
                <w:rFonts w:hAnsi="宋体" w:cs="宋体" w:hint="eastAsia"/>
                <w:kern w:val="0"/>
                <w:szCs w:val="21"/>
              </w:rPr>
              <w:t>1</w:t>
            </w:r>
          </w:p>
        </w:tc>
        <w:tc>
          <w:tcPr>
            <w:tcW w:w="16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E35866D" w14:textId="77777777" w:rsidR="00D950FC" w:rsidRDefault="00D950FC">
            <w:pPr>
              <w:jc w:val="center"/>
              <w:rPr>
                <w:rFonts w:hAnsi="宋体" w:cs="宋体"/>
                <w:szCs w:val="21"/>
              </w:rPr>
            </w:pP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672F2B7" w14:textId="77777777" w:rsidR="00D950FC" w:rsidRDefault="00000000">
            <w:pPr>
              <w:jc w:val="center"/>
              <w:rPr>
                <w:rFonts w:hAnsi="宋体" w:cs="宋体"/>
                <w:szCs w:val="21"/>
              </w:rPr>
            </w:pPr>
            <w:r>
              <w:rPr>
                <w:rFonts w:hAnsi="宋体" w:cs="宋体" w:hint="eastAsia"/>
                <w:szCs w:val="21"/>
              </w:rPr>
              <w:t>项目负责人</w:t>
            </w:r>
          </w:p>
        </w:tc>
        <w:tc>
          <w:tcPr>
            <w:tcW w:w="1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2D63EB4" w14:textId="77777777" w:rsidR="00D950FC" w:rsidRDefault="00D950FC">
            <w:pPr>
              <w:jc w:val="center"/>
              <w:rPr>
                <w:rFonts w:hAnsi="宋体" w:cs="宋体"/>
                <w:szCs w:val="21"/>
              </w:rPr>
            </w:pPr>
          </w:p>
        </w:tc>
        <w:tc>
          <w:tcPr>
            <w:tcW w:w="31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03072A1" w14:textId="77777777" w:rsidR="00D950FC" w:rsidRDefault="00D950FC">
            <w:pPr>
              <w:jc w:val="center"/>
              <w:rPr>
                <w:rFonts w:hAnsi="宋体" w:cs="宋体"/>
                <w:szCs w:val="21"/>
              </w:rPr>
            </w:pPr>
          </w:p>
        </w:tc>
      </w:tr>
      <w:tr w:rsidR="00D950FC" w14:paraId="4FB2B12D" w14:textId="77777777">
        <w:trPr>
          <w:trHeight w:val="555"/>
        </w:trPr>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EEE6422" w14:textId="77777777" w:rsidR="00D950FC" w:rsidRDefault="00000000">
            <w:pPr>
              <w:widowControl/>
              <w:jc w:val="center"/>
              <w:textAlignment w:val="center"/>
              <w:rPr>
                <w:rFonts w:hAnsi="宋体" w:cs="宋体"/>
                <w:szCs w:val="21"/>
              </w:rPr>
            </w:pPr>
            <w:r>
              <w:rPr>
                <w:rFonts w:hAnsi="宋体" w:cs="宋体" w:hint="eastAsia"/>
                <w:kern w:val="0"/>
                <w:szCs w:val="21"/>
              </w:rPr>
              <w:t>2</w:t>
            </w:r>
          </w:p>
        </w:tc>
        <w:tc>
          <w:tcPr>
            <w:tcW w:w="16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84467D" w14:textId="77777777" w:rsidR="00D950FC" w:rsidRDefault="00D950FC">
            <w:pPr>
              <w:jc w:val="center"/>
              <w:rPr>
                <w:rFonts w:hAnsi="宋体" w:cs="宋体"/>
                <w:szCs w:val="21"/>
              </w:rPr>
            </w:pP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F9116F5" w14:textId="77777777" w:rsidR="00D950FC" w:rsidRDefault="00000000">
            <w:pPr>
              <w:jc w:val="center"/>
              <w:rPr>
                <w:rFonts w:hAnsi="宋体" w:cs="宋体"/>
                <w:szCs w:val="21"/>
              </w:rPr>
            </w:pPr>
            <w:r>
              <w:rPr>
                <w:rFonts w:hAnsi="宋体" w:cs="宋体" w:hint="eastAsia"/>
                <w:szCs w:val="21"/>
              </w:rPr>
              <w:t>技术负责人</w:t>
            </w:r>
          </w:p>
        </w:tc>
        <w:tc>
          <w:tcPr>
            <w:tcW w:w="1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C2A7DE9" w14:textId="77777777" w:rsidR="00D950FC" w:rsidRDefault="00D950FC">
            <w:pPr>
              <w:jc w:val="center"/>
              <w:rPr>
                <w:rFonts w:hAnsi="宋体" w:cs="宋体"/>
                <w:szCs w:val="21"/>
              </w:rPr>
            </w:pPr>
          </w:p>
        </w:tc>
        <w:tc>
          <w:tcPr>
            <w:tcW w:w="31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52D235F" w14:textId="77777777" w:rsidR="00D950FC" w:rsidRDefault="00D950FC">
            <w:pPr>
              <w:jc w:val="center"/>
              <w:rPr>
                <w:rFonts w:hAnsi="宋体" w:cs="宋体"/>
                <w:szCs w:val="21"/>
              </w:rPr>
            </w:pPr>
          </w:p>
        </w:tc>
      </w:tr>
      <w:tr w:rsidR="00D950FC" w14:paraId="5C69FBF5" w14:textId="77777777">
        <w:trPr>
          <w:trHeight w:val="555"/>
        </w:trPr>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543F7FF" w14:textId="77777777" w:rsidR="00D950FC" w:rsidRDefault="00000000">
            <w:pPr>
              <w:widowControl/>
              <w:jc w:val="center"/>
              <w:textAlignment w:val="center"/>
              <w:rPr>
                <w:rFonts w:hAnsi="宋体" w:cs="宋体"/>
                <w:szCs w:val="21"/>
              </w:rPr>
            </w:pPr>
            <w:r>
              <w:rPr>
                <w:rFonts w:hAnsi="宋体" w:cs="宋体" w:hint="eastAsia"/>
                <w:kern w:val="0"/>
                <w:szCs w:val="21"/>
              </w:rPr>
              <w:t>3</w:t>
            </w:r>
          </w:p>
        </w:tc>
        <w:tc>
          <w:tcPr>
            <w:tcW w:w="16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B8DB3A5" w14:textId="77777777" w:rsidR="00D950FC" w:rsidRDefault="00D950FC">
            <w:pPr>
              <w:jc w:val="center"/>
              <w:rPr>
                <w:rFonts w:hAnsi="宋体" w:cs="宋体"/>
                <w:szCs w:val="21"/>
              </w:rPr>
            </w:pP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631C21E" w14:textId="77777777" w:rsidR="00D950FC" w:rsidRDefault="00000000">
            <w:pPr>
              <w:jc w:val="center"/>
              <w:rPr>
                <w:rFonts w:hAnsi="宋体" w:cs="宋体"/>
                <w:szCs w:val="21"/>
              </w:rPr>
            </w:pPr>
            <w:r>
              <w:rPr>
                <w:rFonts w:hAnsi="宋体" w:cs="宋体" w:hint="eastAsia"/>
                <w:szCs w:val="21"/>
              </w:rPr>
              <w:t>专职安全员</w:t>
            </w:r>
          </w:p>
        </w:tc>
        <w:tc>
          <w:tcPr>
            <w:tcW w:w="1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DF0D86F" w14:textId="77777777" w:rsidR="00D950FC" w:rsidRDefault="00D950FC">
            <w:pPr>
              <w:jc w:val="center"/>
              <w:rPr>
                <w:rFonts w:hAnsi="宋体" w:cs="宋体"/>
                <w:szCs w:val="21"/>
              </w:rPr>
            </w:pPr>
          </w:p>
        </w:tc>
        <w:tc>
          <w:tcPr>
            <w:tcW w:w="31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ABE482" w14:textId="77777777" w:rsidR="00D950FC" w:rsidRDefault="00D950FC">
            <w:pPr>
              <w:jc w:val="center"/>
              <w:rPr>
                <w:rFonts w:hAnsi="宋体" w:cs="宋体"/>
                <w:szCs w:val="21"/>
              </w:rPr>
            </w:pPr>
          </w:p>
        </w:tc>
      </w:tr>
      <w:tr w:rsidR="00D950FC" w14:paraId="4327B1A6" w14:textId="77777777">
        <w:trPr>
          <w:trHeight w:val="555"/>
        </w:trPr>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8F3D0B3" w14:textId="77777777" w:rsidR="00D950FC" w:rsidRDefault="00000000">
            <w:pPr>
              <w:widowControl/>
              <w:jc w:val="center"/>
              <w:textAlignment w:val="center"/>
              <w:rPr>
                <w:rFonts w:hAnsi="宋体" w:cs="宋体"/>
                <w:szCs w:val="21"/>
              </w:rPr>
            </w:pPr>
            <w:r>
              <w:rPr>
                <w:rFonts w:hAnsi="宋体" w:cs="宋体" w:hint="eastAsia"/>
                <w:szCs w:val="21"/>
              </w:rPr>
              <w:t>...</w:t>
            </w:r>
          </w:p>
        </w:tc>
        <w:tc>
          <w:tcPr>
            <w:tcW w:w="16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C9A560A" w14:textId="77777777" w:rsidR="00D950FC" w:rsidRDefault="00000000">
            <w:pPr>
              <w:jc w:val="center"/>
              <w:rPr>
                <w:rFonts w:hAnsi="宋体" w:cs="宋体"/>
                <w:szCs w:val="21"/>
              </w:rPr>
            </w:pPr>
            <w:r>
              <w:rPr>
                <w:rFonts w:hAnsi="宋体" w:cs="宋体" w:hint="eastAsia"/>
                <w:szCs w:val="21"/>
              </w:rPr>
              <w:t>...</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7E3B6DD" w14:textId="77777777" w:rsidR="00D950FC" w:rsidRDefault="00000000">
            <w:pPr>
              <w:jc w:val="center"/>
              <w:rPr>
                <w:rFonts w:hAnsi="宋体" w:cs="宋体"/>
                <w:szCs w:val="21"/>
              </w:rPr>
            </w:pPr>
            <w:r>
              <w:rPr>
                <w:rFonts w:hAnsi="宋体" w:cs="宋体" w:hint="eastAsia"/>
                <w:szCs w:val="21"/>
              </w:rPr>
              <w:t>...</w:t>
            </w:r>
          </w:p>
        </w:tc>
        <w:tc>
          <w:tcPr>
            <w:tcW w:w="1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5EB3897" w14:textId="77777777" w:rsidR="00D950FC" w:rsidRDefault="00D950FC">
            <w:pPr>
              <w:jc w:val="center"/>
              <w:rPr>
                <w:rFonts w:hAnsi="宋体" w:cs="宋体"/>
                <w:szCs w:val="21"/>
              </w:rPr>
            </w:pPr>
          </w:p>
        </w:tc>
        <w:tc>
          <w:tcPr>
            <w:tcW w:w="31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BE6DFE1" w14:textId="77777777" w:rsidR="00D950FC" w:rsidRDefault="00D950FC">
            <w:pPr>
              <w:jc w:val="center"/>
              <w:rPr>
                <w:rFonts w:hAnsi="宋体" w:cs="宋体"/>
                <w:szCs w:val="21"/>
              </w:rPr>
            </w:pPr>
          </w:p>
        </w:tc>
      </w:tr>
      <w:tr w:rsidR="00D950FC" w14:paraId="0FC2E681" w14:textId="77777777">
        <w:trPr>
          <w:trHeight w:val="555"/>
        </w:trPr>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4D71142" w14:textId="77777777" w:rsidR="00D950FC" w:rsidRDefault="00D950FC">
            <w:pPr>
              <w:widowControl/>
              <w:jc w:val="center"/>
              <w:textAlignment w:val="center"/>
              <w:rPr>
                <w:rFonts w:hAnsi="宋体" w:cs="宋体"/>
                <w:szCs w:val="21"/>
              </w:rPr>
            </w:pPr>
          </w:p>
        </w:tc>
        <w:tc>
          <w:tcPr>
            <w:tcW w:w="16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9BDF6A8" w14:textId="77777777" w:rsidR="00D950FC" w:rsidRDefault="00D950FC">
            <w:pPr>
              <w:jc w:val="center"/>
              <w:rPr>
                <w:rFonts w:hAnsi="宋体" w:cs="宋体"/>
                <w:szCs w:val="21"/>
              </w:rPr>
            </w:pP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7AC5129" w14:textId="77777777" w:rsidR="00D950FC" w:rsidRDefault="00D950FC">
            <w:pPr>
              <w:jc w:val="center"/>
              <w:rPr>
                <w:rFonts w:hAnsi="宋体" w:cs="宋体"/>
                <w:szCs w:val="21"/>
              </w:rPr>
            </w:pPr>
          </w:p>
        </w:tc>
        <w:tc>
          <w:tcPr>
            <w:tcW w:w="1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8B292B3" w14:textId="77777777" w:rsidR="00D950FC" w:rsidRDefault="00D950FC">
            <w:pPr>
              <w:jc w:val="center"/>
              <w:rPr>
                <w:rFonts w:hAnsi="宋体" w:cs="宋体"/>
                <w:szCs w:val="21"/>
              </w:rPr>
            </w:pPr>
          </w:p>
        </w:tc>
        <w:tc>
          <w:tcPr>
            <w:tcW w:w="31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5B299CB" w14:textId="77777777" w:rsidR="00D950FC" w:rsidRDefault="00D950FC">
            <w:pPr>
              <w:jc w:val="center"/>
              <w:rPr>
                <w:rFonts w:hAnsi="宋体" w:cs="宋体"/>
                <w:szCs w:val="21"/>
              </w:rPr>
            </w:pPr>
          </w:p>
        </w:tc>
      </w:tr>
      <w:tr w:rsidR="00D950FC" w14:paraId="11459975" w14:textId="77777777">
        <w:trPr>
          <w:trHeight w:val="555"/>
        </w:trPr>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311899A" w14:textId="77777777" w:rsidR="00D950FC" w:rsidRDefault="00D950FC">
            <w:pPr>
              <w:widowControl/>
              <w:jc w:val="center"/>
              <w:textAlignment w:val="center"/>
              <w:rPr>
                <w:rFonts w:hAnsi="宋体" w:cs="宋体"/>
                <w:szCs w:val="21"/>
              </w:rPr>
            </w:pPr>
          </w:p>
        </w:tc>
        <w:tc>
          <w:tcPr>
            <w:tcW w:w="16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2D8AF44" w14:textId="77777777" w:rsidR="00D950FC" w:rsidRDefault="00D950FC">
            <w:pPr>
              <w:jc w:val="center"/>
              <w:rPr>
                <w:rFonts w:hAnsi="宋体" w:cs="宋体"/>
                <w:szCs w:val="21"/>
              </w:rPr>
            </w:pP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DC880C6" w14:textId="77777777" w:rsidR="00D950FC" w:rsidRDefault="00D950FC">
            <w:pPr>
              <w:jc w:val="center"/>
              <w:rPr>
                <w:rFonts w:hAnsi="宋体" w:cs="宋体"/>
                <w:szCs w:val="21"/>
              </w:rPr>
            </w:pPr>
          </w:p>
        </w:tc>
        <w:tc>
          <w:tcPr>
            <w:tcW w:w="1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000E0D5" w14:textId="77777777" w:rsidR="00D950FC" w:rsidRDefault="00D950FC">
            <w:pPr>
              <w:jc w:val="center"/>
              <w:rPr>
                <w:rFonts w:hAnsi="宋体" w:cs="宋体"/>
                <w:szCs w:val="21"/>
              </w:rPr>
            </w:pPr>
          </w:p>
        </w:tc>
        <w:tc>
          <w:tcPr>
            <w:tcW w:w="31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CBE07FF" w14:textId="77777777" w:rsidR="00D950FC" w:rsidRDefault="00D950FC">
            <w:pPr>
              <w:jc w:val="center"/>
              <w:rPr>
                <w:rFonts w:hAnsi="宋体" w:cs="宋体"/>
                <w:szCs w:val="21"/>
              </w:rPr>
            </w:pPr>
          </w:p>
        </w:tc>
      </w:tr>
      <w:tr w:rsidR="00D950FC" w14:paraId="6D2412FD" w14:textId="77777777">
        <w:trPr>
          <w:trHeight w:val="555"/>
        </w:trPr>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61CCC7C" w14:textId="77777777" w:rsidR="00D950FC" w:rsidRDefault="00D950FC">
            <w:pPr>
              <w:widowControl/>
              <w:jc w:val="center"/>
              <w:textAlignment w:val="center"/>
              <w:rPr>
                <w:rFonts w:hAnsi="宋体" w:cs="宋体"/>
                <w:kern w:val="0"/>
                <w:szCs w:val="21"/>
              </w:rPr>
            </w:pPr>
          </w:p>
        </w:tc>
        <w:tc>
          <w:tcPr>
            <w:tcW w:w="16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9DD869E" w14:textId="77777777" w:rsidR="00D950FC" w:rsidRDefault="00D950FC">
            <w:pPr>
              <w:jc w:val="center"/>
              <w:rPr>
                <w:rFonts w:hAnsi="宋体" w:cs="宋体"/>
                <w:szCs w:val="21"/>
              </w:rPr>
            </w:pP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2821F83" w14:textId="77777777" w:rsidR="00D950FC" w:rsidRDefault="00D950FC">
            <w:pPr>
              <w:jc w:val="center"/>
              <w:rPr>
                <w:rFonts w:hAnsi="宋体" w:cs="宋体"/>
                <w:szCs w:val="21"/>
              </w:rPr>
            </w:pPr>
          </w:p>
        </w:tc>
        <w:tc>
          <w:tcPr>
            <w:tcW w:w="1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4FF9C57" w14:textId="77777777" w:rsidR="00D950FC" w:rsidRDefault="00D950FC">
            <w:pPr>
              <w:jc w:val="center"/>
              <w:rPr>
                <w:rFonts w:hAnsi="宋体" w:cs="宋体"/>
                <w:szCs w:val="21"/>
              </w:rPr>
            </w:pPr>
          </w:p>
        </w:tc>
        <w:tc>
          <w:tcPr>
            <w:tcW w:w="31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D1D6E79" w14:textId="77777777" w:rsidR="00D950FC" w:rsidRDefault="00D950FC">
            <w:pPr>
              <w:jc w:val="center"/>
              <w:rPr>
                <w:rFonts w:hAnsi="宋体" w:cs="宋体"/>
                <w:szCs w:val="21"/>
              </w:rPr>
            </w:pPr>
          </w:p>
        </w:tc>
      </w:tr>
      <w:tr w:rsidR="00D950FC" w14:paraId="4C2026A5" w14:textId="77777777">
        <w:trPr>
          <w:trHeight w:val="555"/>
        </w:trPr>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BF957A4" w14:textId="77777777" w:rsidR="00D950FC" w:rsidRDefault="00D950FC">
            <w:pPr>
              <w:widowControl/>
              <w:jc w:val="center"/>
              <w:textAlignment w:val="center"/>
              <w:rPr>
                <w:rFonts w:hAnsi="宋体" w:cs="宋体"/>
                <w:kern w:val="0"/>
                <w:szCs w:val="21"/>
              </w:rPr>
            </w:pPr>
          </w:p>
        </w:tc>
        <w:tc>
          <w:tcPr>
            <w:tcW w:w="16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7A3FF6D" w14:textId="77777777" w:rsidR="00D950FC" w:rsidRDefault="00D950FC">
            <w:pPr>
              <w:jc w:val="center"/>
              <w:rPr>
                <w:rFonts w:hAnsi="宋体" w:cs="宋体"/>
                <w:szCs w:val="21"/>
              </w:rPr>
            </w:pP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98AD20F" w14:textId="77777777" w:rsidR="00D950FC" w:rsidRDefault="00D950FC">
            <w:pPr>
              <w:jc w:val="center"/>
              <w:rPr>
                <w:rFonts w:hAnsi="宋体" w:cs="宋体"/>
                <w:szCs w:val="21"/>
              </w:rPr>
            </w:pPr>
          </w:p>
        </w:tc>
        <w:tc>
          <w:tcPr>
            <w:tcW w:w="1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DA98501" w14:textId="77777777" w:rsidR="00D950FC" w:rsidRDefault="00D950FC">
            <w:pPr>
              <w:jc w:val="center"/>
              <w:rPr>
                <w:rFonts w:hAnsi="宋体" w:cs="宋体"/>
                <w:szCs w:val="21"/>
              </w:rPr>
            </w:pPr>
          </w:p>
        </w:tc>
        <w:tc>
          <w:tcPr>
            <w:tcW w:w="31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60656F" w14:textId="77777777" w:rsidR="00D950FC" w:rsidRDefault="00D950FC">
            <w:pPr>
              <w:jc w:val="center"/>
              <w:rPr>
                <w:rFonts w:hAnsi="宋体" w:cs="宋体"/>
                <w:szCs w:val="21"/>
              </w:rPr>
            </w:pPr>
          </w:p>
        </w:tc>
      </w:tr>
      <w:tr w:rsidR="00D950FC" w14:paraId="5A6E43E8" w14:textId="77777777">
        <w:trPr>
          <w:trHeight w:val="555"/>
        </w:trPr>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877612F" w14:textId="77777777" w:rsidR="00D950FC" w:rsidRDefault="00D950FC">
            <w:pPr>
              <w:widowControl/>
              <w:jc w:val="center"/>
              <w:textAlignment w:val="center"/>
              <w:rPr>
                <w:rFonts w:hAnsi="宋体" w:cs="宋体"/>
                <w:kern w:val="0"/>
                <w:szCs w:val="21"/>
              </w:rPr>
            </w:pPr>
          </w:p>
        </w:tc>
        <w:tc>
          <w:tcPr>
            <w:tcW w:w="16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6D8085C" w14:textId="77777777" w:rsidR="00D950FC" w:rsidRDefault="00D950FC">
            <w:pPr>
              <w:jc w:val="center"/>
              <w:rPr>
                <w:rFonts w:hAnsi="宋体" w:cs="宋体"/>
                <w:szCs w:val="21"/>
              </w:rPr>
            </w:pP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8C5ABC9" w14:textId="77777777" w:rsidR="00D950FC" w:rsidRDefault="00D950FC">
            <w:pPr>
              <w:jc w:val="center"/>
              <w:rPr>
                <w:rFonts w:hAnsi="宋体" w:cs="宋体"/>
                <w:szCs w:val="21"/>
              </w:rPr>
            </w:pPr>
          </w:p>
        </w:tc>
        <w:tc>
          <w:tcPr>
            <w:tcW w:w="1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25BE2E3" w14:textId="77777777" w:rsidR="00D950FC" w:rsidRDefault="00D950FC">
            <w:pPr>
              <w:jc w:val="center"/>
              <w:rPr>
                <w:rFonts w:hAnsi="宋体" w:cs="宋体"/>
                <w:szCs w:val="21"/>
              </w:rPr>
            </w:pPr>
          </w:p>
        </w:tc>
        <w:tc>
          <w:tcPr>
            <w:tcW w:w="31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A1BE007" w14:textId="77777777" w:rsidR="00D950FC" w:rsidRDefault="00D950FC">
            <w:pPr>
              <w:jc w:val="center"/>
              <w:rPr>
                <w:rFonts w:hAnsi="宋体" w:cs="宋体"/>
                <w:szCs w:val="21"/>
              </w:rPr>
            </w:pPr>
          </w:p>
        </w:tc>
      </w:tr>
      <w:tr w:rsidR="00D950FC" w14:paraId="749355C3" w14:textId="77777777">
        <w:trPr>
          <w:trHeight w:val="4800"/>
        </w:trPr>
        <w:tc>
          <w:tcPr>
            <w:tcW w:w="9095"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30138A" w14:textId="77777777" w:rsidR="00D950FC" w:rsidRDefault="00000000">
            <w:pPr>
              <w:widowControl/>
              <w:jc w:val="left"/>
              <w:textAlignment w:val="center"/>
              <w:rPr>
                <w:rFonts w:hAnsi="宋体" w:cs="宋体"/>
                <w:szCs w:val="21"/>
              </w:rPr>
            </w:pPr>
            <w:r>
              <w:rPr>
                <w:rFonts w:hAnsi="宋体" w:cs="宋体"/>
                <w:szCs w:val="21"/>
              </w:rPr>
              <w:t>备注：</w:t>
            </w:r>
          </w:p>
          <w:p w14:paraId="766A836D" w14:textId="77777777" w:rsidR="00D950FC" w:rsidRDefault="00000000">
            <w:pPr>
              <w:widowControl/>
              <w:jc w:val="left"/>
              <w:textAlignment w:val="center"/>
              <w:rPr>
                <w:rFonts w:hAnsi="宋体" w:cs="宋体"/>
                <w:szCs w:val="21"/>
              </w:rPr>
            </w:pPr>
            <w:r>
              <w:rPr>
                <w:rFonts w:hAnsi="宋体" w:cs="宋体"/>
                <w:szCs w:val="21"/>
              </w:rPr>
              <w:t>1、“岗位”要求</w:t>
            </w:r>
            <w:r>
              <w:rPr>
                <w:rFonts w:hAnsi="宋体" w:cs="宋体"/>
                <w:bCs/>
                <w:szCs w:val="21"/>
              </w:rPr>
              <w:t>（除项目负责人和专职安全员外）</w:t>
            </w:r>
            <w:r>
              <w:rPr>
                <w:rFonts w:hAnsi="宋体" w:cs="宋体"/>
                <w:szCs w:val="21"/>
              </w:rPr>
              <w:t>由招标人根据项目管理需要在本表备注中明确提出，如：拟派驻施工现场的指挥长、技术负责人、质量负责人、安全负责人、造价负责人、土建工程师、机电工程师、给排水工程师、造价工程师、质量工程师、施工员、质量员、安全员、资料员等。以上项目管理团队人员信息将由交易系统提取后供各相关单位在履约时比对、查核。</w:t>
            </w:r>
          </w:p>
          <w:p w14:paraId="6F40D4D2" w14:textId="77777777" w:rsidR="00D950FC" w:rsidRDefault="00000000">
            <w:pPr>
              <w:widowControl/>
              <w:jc w:val="left"/>
              <w:textAlignment w:val="center"/>
              <w:rPr>
                <w:rFonts w:hAnsi="宋体" w:cs="宋体"/>
                <w:szCs w:val="21"/>
              </w:rPr>
            </w:pPr>
            <w:r>
              <w:rPr>
                <w:rFonts w:hAnsi="宋体" w:cs="宋体"/>
                <w:szCs w:val="21"/>
              </w:rPr>
              <w:t>2、投标人应根据本表备注中的“岗位”要求，填写本表“岗位”栏和相关人员“姓名”、“职称”和“职称证书编号”栏。“职称”栏填“高级”、“中级”、“初级”或“无”；无职称证书或资格证书的，“职称证书或资格证书编号”栏填“无”；同时具备职称证书和资格证书的，“职称证书或资格证书编号”栏填职称证书编号。投标人完整填写相关表格内容后，投标登记方能成功(投标截止时间前可以补充、修改、替代)。</w:t>
            </w:r>
          </w:p>
          <w:p w14:paraId="25316F9B" w14:textId="77777777" w:rsidR="00D950FC" w:rsidRDefault="00000000">
            <w:pPr>
              <w:widowControl/>
              <w:jc w:val="left"/>
              <w:textAlignment w:val="center"/>
              <w:rPr>
                <w:rFonts w:hAnsi="宋体" w:cs="宋体"/>
                <w:szCs w:val="21"/>
              </w:rPr>
            </w:pPr>
            <w:r>
              <w:rPr>
                <w:rFonts w:hAnsi="宋体" w:cs="宋体"/>
                <w:szCs w:val="21"/>
              </w:rPr>
              <w:t>3、如评标办法对投标人拟投入的项目管理团队进行评审的，如相同岗位投入人员姓名与本表不一致的，以本表中姓名为准；投标人提供的团队人员职称或资格（含证书编号）情况与本表不一致的，以投标人提供的相关证明材料为准。</w:t>
            </w:r>
          </w:p>
        </w:tc>
      </w:tr>
    </w:tbl>
    <w:p w14:paraId="534E0C7B" w14:textId="77777777" w:rsidR="00D950FC" w:rsidRDefault="00D950FC">
      <w:pPr>
        <w:pStyle w:val="a0"/>
      </w:pPr>
    </w:p>
    <w:p w14:paraId="7441A139" w14:textId="77777777" w:rsidR="00D950FC" w:rsidRDefault="00000000">
      <w:pPr>
        <w:pStyle w:val="a0"/>
      </w:pPr>
      <w:r>
        <w:br w:type="page"/>
      </w:r>
    </w:p>
    <w:p w14:paraId="14D3000B" w14:textId="77777777" w:rsidR="00D950FC" w:rsidRDefault="00000000">
      <w:pPr>
        <w:autoSpaceDE w:val="0"/>
        <w:autoSpaceDN w:val="0"/>
        <w:adjustRightInd w:val="0"/>
        <w:outlineLvl w:val="3"/>
        <w:rPr>
          <w:b/>
          <w:bCs/>
          <w:szCs w:val="21"/>
        </w:rPr>
      </w:pPr>
      <w:r>
        <w:rPr>
          <w:rFonts w:hint="eastAsia"/>
          <w:b/>
          <w:bCs/>
          <w:szCs w:val="21"/>
        </w:rPr>
        <w:lastRenderedPageBreak/>
        <w:t>★技术投标文件（含资格审查文件）格式7</w:t>
      </w:r>
    </w:p>
    <w:p w14:paraId="7DB5750B" w14:textId="77777777" w:rsidR="00D950FC" w:rsidRDefault="00000000">
      <w:pPr>
        <w:jc w:val="center"/>
        <w:rPr>
          <w:rFonts w:hAnsi="宋体"/>
          <w:b/>
          <w:spacing w:val="2"/>
          <w:position w:val="-1"/>
          <w:sz w:val="32"/>
          <w:szCs w:val="32"/>
        </w:rPr>
      </w:pPr>
      <w:r>
        <w:rPr>
          <w:rFonts w:hAnsi="宋体" w:hint="eastAsia"/>
          <w:b/>
          <w:spacing w:val="2"/>
          <w:position w:val="-1"/>
          <w:sz w:val="32"/>
          <w:szCs w:val="32"/>
        </w:rPr>
        <w:t>承诺书</w:t>
      </w:r>
    </w:p>
    <w:p w14:paraId="3558190A" w14:textId="77777777" w:rsidR="00D950FC" w:rsidRDefault="00000000">
      <w:pPr>
        <w:spacing w:line="480" w:lineRule="auto"/>
        <w:rPr>
          <w:rFonts w:hAnsi="宋体"/>
          <w:spacing w:val="2"/>
          <w:position w:val="-1"/>
          <w:szCs w:val="21"/>
        </w:rPr>
      </w:pPr>
      <w:r>
        <w:rPr>
          <w:rFonts w:hAnsi="宋体"/>
          <w:spacing w:val="2"/>
          <w:position w:val="-1"/>
          <w:szCs w:val="21"/>
          <w:u w:val="single"/>
        </w:rPr>
        <w:t xml:space="preserve">     [</w:t>
      </w:r>
      <w:r>
        <w:rPr>
          <w:rFonts w:hAnsi="宋体" w:hint="eastAsia"/>
          <w:spacing w:val="2"/>
          <w:position w:val="-1"/>
          <w:szCs w:val="21"/>
          <w:u w:val="single"/>
        </w:rPr>
        <w:t>招标人</w:t>
      </w:r>
      <w:r>
        <w:rPr>
          <w:rFonts w:hAnsi="宋体"/>
          <w:spacing w:val="2"/>
          <w:position w:val="-1"/>
          <w:szCs w:val="21"/>
          <w:u w:val="single"/>
        </w:rPr>
        <w:t xml:space="preserve">]        </w:t>
      </w:r>
      <w:r>
        <w:rPr>
          <w:rFonts w:hAnsi="宋体" w:hint="eastAsia"/>
          <w:spacing w:val="2"/>
          <w:position w:val="-1"/>
          <w:szCs w:val="21"/>
        </w:rPr>
        <w:t>：</w:t>
      </w:r>
    </w:p>
    <w:p w14:paraId="0FC559CB" w14:textId="77777777" w:rsidR="00D950FC" w:rsidRDefault="00000000">
      <w:pPr>
        <w:spacing w:line="480" w:lineRule="auto"/>
        <w:ind w:firstLineChars="300" w:firstLine="642"/>
        <w:rPr>
          <w:rFonts w:hAnsi="宋体"/>
          <w:spacing w:val="2"/>
          <w:position w:val="-1"/>
          <w:szCs w:val="21"/>
        </w:rPr>
      </w:pPr>
      <w:r>
        <w:rPr>
          <w:rFonts w:hAnsi="宋体" w:hint="eastAsia"/>
          <w:spacing w:val="2"/>
          <w:position w:val="-1"/>
          <w:szCs w:val="21"/>
        </w:rPr>
        <w:t>我方承诺：</w:t>
      </w:r>
    </w:p>
    <w:p w14:paraId="21128D53" w14:textId="77777777" w:rsidR="00D950FC" w:rsidRDefault="00000000">
      <w:pPr>
        <w:spacing w:line="480" w:lineRule="auto"/>
        <w:ind w:firstLineChars="200" w:firstLine="428"/>
        <w:rPr>
          <w:rFonts w:hAnsi="宋体"/>
          <w:spacing w:val="2"/>
          <w:position w:val="-1"/>
          <w:szCs w:val="21"/>
        </w:rPr>
      </w:pPr>
      <w:r>
        <w:rPr>
          <w:rFonts w:hAnsi="宋体" w:hint="eastAsia"/>
          <w:spacing w:val="2"/>
          <w:position w:val="-1"/>
          <w:szCs w:val="21"/>
        </w:rPr>
        <w:t>（1）未被列入南航集团“限制交易投标人名单”且仍在限制期内的法人或其他组织。</w:t>
      </w:r>
    </w:p>
    <w:p w14:paraId="5FC4750E" w14:textId="77777777" w:rsidR="00D950FC" w:rsidRDefault="00000000">
      <w:pPr>
        <w:spacing w:line="480" w:lineRule="auto"/>
        <w:ind w:firstLineChars="200" w:firstLine="428"/>
        <w:rPr>
          <w:rFonts w:hAnsi="宋体"/>
          <w:spacing w:val="2"/>
          <w:position w:val="-1"/>
          <w:szCs w:val="21"/>
        </w:rPr>
      </w:pPr>
      <w:r>
        <w:rPr>
          <w:rFonts w:hAnsi="宋体" w:hint="eastAsia"/>
          <w:spacing w:val="2"/>
          <w:position w:val="-1"/>
          <w:szCs w:val="21"/>
        </w:rPr>
        <w:t>（2）未被列入南航集团“禁止交易企业名单”的企业。</w:t>
      </w:r>
    </w:p>
    <w:p w14:paraId="0ECB7401" w14:textId="77777777" w:rsidR="00D950FC" w:rsidRDefault="00000000">
      <w:pPr>
        <w:spacing w:line="480" w:lineRule="auto"/>
        <w:ind w:firstLineChars="200" w:firstLine="428"/>
        <w:rPr>
          <w:rFonts w:hAnsi="宋体"/>
          <w:spacing w:val="2"/>
          <w:position w:val="-1"/>
          <w:szCs w:val="21"/>
        </w:rPr>
      </w:pPr>
      <w:r>
        <w:rPr>
          <w:rFonts w:hAnsi="宋体" w:hint="eastAsia"/>
          <w:spacing w:val="2"/>
          <w:position w:val="-1"/>
          <w:szCs w:val="21"/>
        </w:rPr>
        <w:t>已被列入限制交易投标人名单的投标人在限制期内不允许参加南航集团范围（中国南方航空集团有限公司及下属各分、子公司或相关控股公司）内所有招标项目。若投标存在上述违法、违规、违反投标过程中各项要求和约定的行为被列入限制交易投标人的，中标通知书发出前取消中标资格；中标通知书已发出的，中标通知书自动失效且自始无效，投标人无权要求招标人和招标代理机构赔偿损失；已经签订或已在履行的中国南方航空集团有限公司及下属各分、子公司或相关控股公司采购项目合同（或协议），因投标人存在违法、违规、违反采购过程中各项要求和约定的行为被列入限制交易投标人，中国南方航空集团有限公司及下属各分、子公司或相关控股公司可以解除合同并保留追究投标人给中国南方航空集团有限公司及下属各分、子公司或相关控股公司造成的损失和其他相关责任的权利。投标人应保证廉洁、诚信参与项目采购并对此负责，承担因违法、违规、违反采购过程中各项要求和约定所造成的一切后果（包括但不限于：取消成交资格、不予退还投标保证金、解除合同、承担违约责任等）。</w:t>
      </w:r>
    </w:p>
    <w:p w14:paraId="2E2DFCA4" w14:textId="77777777" w:rsidR="00D950FC" w:rsidRDefault="00000000">
      <w:pPr>
        <w:spacing w:line="480" w:lineRule="auto"/>
        <w:ind w:firstLineChars="200" w:firstLine="428"/>
        <w:rPr>
          <w:rFonts w:hAnsi="宋体"/>
          <w:spacing w:val="2"/>
          <w:position w:val="-1"/>
          <w:szCs w:val="21"/>
        </w:rPr>
      </w:pPr>
      <w:r>
        <w:rPr>
          <w:rFonts w:hAnsi="宋体" w:hint="eastAsia"/>
          <w:spacing w:val="2"/>
          <w:position w:val="-1"/>
          <w:szCs w:val="21"/>
        </w:rPr>
        <w:t>本投标人已经知悉以上内容，并同意接受相关制度约束。</w:t>
      </w:r>
    </w:p>
    <w:p w14:paraId="3541F4D9" w14:textId="77777777" w:rsidR="00D950FC" w:rsidRDefault="00000000">
      <w:pPr>
        <w:spacing w:line="480" w:lineRule="auto"/>
        <w:rPr>
          <w:rFonts w:hAnsi="宋体"/>
          <w:spacing w:val="2"/>
          <w:position w:val="-1"/>
          <w:szCs w:val="21"/>
        </w:rPr>
      </w:pPr>
      <w:r>
        <w:rPr>
          <w:rFonts w:hAnsi="宋体" w:hint="eastAsia"/>
          <w:spacing w:val="2"/>
          <w:position w:val="-1"/>
          <w:szCs w:val="21"/>
        </w:rPr>
        <w:t>特此承诺。</w:t>
      </w:r>
    </w:p>
    <w:p w14:paraId="3E5AF76F" w14:textId="77777777" w:rsidR="00D950FC" w:rsidRDefault="00000000">
      <w:pPr>
        <w:spacing w:line="480" w:lineRule="auto"/>
        <w:ind w:left="2940" w:right="856" w:firstLine="420"/>
        <w:rPr>
          <w:rFonts w:hAnsi="宋体"/>
          <w:spacing w:val="2"/>
          <w:position w:val="-1"/>
          <w:szCs w:val="21"/>
        </w:rPr>
      </w:pPr>
      <w:r>
        <w:rPr>
          <w:rFonts w:hAnsi="宋体" w:hint="eastAsia"/>
          <w:spacing w:val="2"/>
          <w:position w:val="-1"/>
          <w:szCs w:val="21"/>
        </w:rPr>
        <w:t>投标人名称（盖法人公章）：</w:t>
      </w:r>
    </w:p>
    <w:p w14:paraId="42D3258E" w14:textId="77777777" w:rsidR="00D950FC" w:rsidRDefault="00000000">
      <w:pPr>
        <w:spacing w:line="480" w:lineRule="auto"/>
        <w:ind w:left="2520" w:right="856" w:firstLine="420"/>
        <w:jc w:val="center"/>
        <w:rPr>
          <w:rFonts w:hAnsi="宋体"/>
          <w:spacing w:val="2"/>
          <w:position w:val="-1"/>
          <w:szCs w:val="21"/>
        </w:rPr>
      </w:pPr>
      <w:r>
        <w:rPr>
          <w:rFonts w:hAnsi="宋体" w:hint="eastAsia"/>
          <w:spacing w:val="2"/>
          <w:position w:val="-1"/>
          <w:szCs w:val="21"/>
        </w:rPr>
        <w:t>法定代表人或被授权人（签字或盖章）：</w:t>
      </w:r>
    </w:p>
    <w:p w14:paraId="39549652" w14:textId="77777777" w:rsidR="00D950FC" w:rsidRDefault="00000000">
      <w:pPr>
        <w:spacing w:line="480" w:lineRule="auto"/>
        <w:ind w:left="840" w:right="856" w:firstLine="420"/>
        <w:jc w:val="center"/>
      </w:pPr>
      <w:r>
        <w:rPr>
          <w:rFonts w:hAnsi="宋体" w:hint="eastAsia"/>
          <w:spacing w:val="2"/>
          <w:position w:val="-1"/>
          <w:szCs w:val="21"/>
        </w:rPr>
        <w:t>日期：   年  月  日</w:t>
      </w:r>
    </w:p>
    <w:p w14:paraId="7D17AA8B" w14:textId="77777777" w:rsidR="00D950FC" w:rsidRDefault="00000000">
      <w:pPr>
        <w:autoSpaceDE w:val="0"/>
        <w:autoSpaceDN w:val="0"/>
        <w:adjustRightInd w:val="0"/>
        <w:outlineLvl w:val="2"/>
        <w:rPr>
          <w:rFonts w:hAnsi="宋体" w:cs="宋体"/>
          <w:spacing w:val="4"/>
          <w:kern w:val="0"/>
          <w:szCs w:val="21"/>
        </w:rPr>
      </w:pPr>
      <w:r>
        <w:rPr>
          <w:rFonts w:hAnsi="宋体" w:cs="宋体" w:hint="eastAsia"/>
          <w:b/>
          <w:bCs/>
          <w:spacing w:val="4"/>
          <w:kern w:val="0"/>
          <w:szCs w:val="21"/>
        </w:rPr>
        <w:lastRenderedPageBreak/>
        <w:t>第二部分、经济标投标文件</w:t>
      </w:r>
    </w:p>
    <w:p w14:paraId="0FF67FC6" w14:textId="77777777" w:rsidR="00D950FC" w:rsidRDefault="00000000">
      <w:pPr>
        <w:autoSpaceDE w:val="0"/>
        <w:autoSpaceDN w:val="0"/>
        <w:adjustRightInd w:val="0"/>
        <w:outlineLvl w:val="3"/>
        <w:rPr>
          <w:b/>
          <w:bCs/>
          <w:szCs w:val="21"/>
        </w:rPr>
      </w:pPr>
      <w:r>
        <w:rPr>
          <w:rFonts w:hint="eastAsia"/>
          <w:b/>
          <w:bCs/>
          <w:szCs w:val="21"/>
        </w:rPr>
        <w:t>经济标投标文件格式1：经济标投标文件封面</w:t>
      </w:r>
    </w:p>
    <w:p w14:paraId="7E908A58" w14:textId="77777777" w:rsidR="00D950FC" w:rsidRDefault="00D950FC">
      <w:pPr>
        <w:topLinePunct/>
        <w:adjustRightInd w:val="0"/>
        <w:snapToGrid w:val="0"/>
        <w:spacing w:line="360" w:lineRule="auto"/>
        <w:ind w:firstLineChars="200" w:firstLine="436"/>
        <w:rPr>
          <w:rFonts w:hAnsi="宋体" w:cs="宋体"/>
          <w:spacing w:val="4"/>
          <w:kern w:val="0"/>
          <w:szCs w:val="21"/>
        </w:rPr>
      </w:pPr>
    </w:p>
    <w:p w14:paraId="0A1853C0" w14:textId="77777777" w:rsidR="00D950FC" w:rsidRDefault="00D950FC">
      <w:pPr>
        <w:topLinePunct/>
        <w:adjustRightInd w:val="0"/>
        <w:snapToGrid w:val="0"/>
        <w:spacing w:line="360" w:lineRule="auto"/>
        <w:ind w:firstLineChars="200" w:firstLine="436"/>
        <w:rPr>
          <w:rFonts w:hAnsi="宋体" w:cs="宋体"/>
          <w:spacing w:val="4"/>
          <w:kern w:val="0"/>
          <w:szCs w:val="21"/>
        </w:rPr>
      </w:pPr>
    </w:p>
    <w:p w14:paraId="625190F0" w14:textId="77777777" w:rsidR="00D950FC" w:rsidRDefault="00D950FC">
      <w:pPr>
        <w:topLinePunct/>
        <w:adjustRightInd w:val="0"/>
        <w:snapToGrid w:val="0"/>
        <w:spacing w:line="360" w:lineRule="auto"/>
        <w:ind w:firstLineChars="200" w:firstLine="436"/>
        <w:rPr>
          <w:rFonts w:hAnsi="宋体" w:cs="宋体"/>
          <w:spacing w:val="4"/>
          <w:kern w:val="0"/>
          <w:szCs w:val="21"/>
        </w:rPr>
      </w:pPr>
    </w:p>
    <w:p w14:paraId="6E323D1F" w14:textId="77777777" w:rsidR="00D950FC" w:rsidRDefault="00000000">
      <w:pPr>
        <w:topLinePunct/>
        <w:adjustRightInd w:val="0"/>
        <w:snapToGrid w:val="0"/>
        <w:spacing w:line="360" w:lineRule="auto"/>
        <w:jc w:val="center"/>
        <w:rPr>
          <w:rFonts w:hAnsi="宋体" w:cs="宋体"/>
          <w:spacing w:val="4"/>
          <w:kern w:val="0"/>
          <w:sz w:val="36"/>
          <w:szCs w:val="36"/>
          <w:u w:val="single"/>
        </w:rPr>
      </w:pPr>
      <w:r>
        <w:rPr>
          <w:rFonts w:hAnsi="宋体" w:cs="宋体" w:hint="eastAsia"/>
          <w:spacing w:val="4"/>
          <w:kern w:val="0"/>
          <w:sz w:val="36"/>
          <w:szCs w:val="36"/>
          <w:u w:val="single"/>
        </w:rPr>
        <w:t xml:space="preserve">[工程名称] </w:t>
      </w:r>
    </w:p>
    <w:p w14:paraId="185FCAB8" w14:textId="77777777" w:rsidR="00D950FC" w:rsidRDefault="00D950FC">
      <w:pPr>
        <w:topLinePunct/>
        <w:adjustRightInd w:val="0"/>
        <w:snapToGrid w:val="0"/>
        <w:spacing w:line="360" w:lineRule="auto"/>
        <w:ind w:firstLineChars="200" w:firstLine="496"/>
        <w:rPr>
          <w:rFonts w:hAnsi="宋体" w:cs="宋体"/>
          <w:spacing w:val="4"/>
          <w:kern w:val="0"/>
          <w:sz w:val="24"/>
          <w:szCs w:val="24"/>
        </w:rPr>
      </w:pPr>
    </w:p>
    <w:p w14:paraId="2DF0C372" w14:textId="77777777" w:rsidR="00D950FC" w:rsidRDefault="00D950FC">
      <w:pPr>
        <w:topLinePunct/>
        <w:adjustRightInd w:val="0"/>
        <w:snapToGrid w:val="0"/>
        <w:spacing w:line="360" w:lineRule="auto"/>
        <w:ind w:firstLineChars="200" w:firstLine="496"/>
        <w:rPr>
          <w:rFonts w:hAnsi="宋体" w:cs="宋体"/>
          <w:spacing w:val="4"/>
          <w:kern w:val="0"/>
          <w:sz w:val="24"/>
          <w:szCs w:val="24"/>
        </w:rPr>
      </w:pPr>
    </w:p>
    <w:p w14:paraId="0886B4A6" w14:textId="77777777" w:rsidR="00D950FC" w:rsidRDefault="00D950FC">
      <w:pPr>
        <w:topLinePunct/>
        <w:adjustRightInd w:val="0"/>
        <w:snapToGrid w:val="0"/>
        <w:spacing w:line="360" w:lineRule="auto"/>
        <w:ind w:firstLineChars="200" w:firstLine="496"/>
        <w:rPr>
          <w:rFonts w:hAnsi="宋体" w:cs="宋体"/>
          <w:spacing w:val="4"/>
          <w:kern w:val="0"/>
          <w:sz w:val="24"/>
          <w:szCs w:val="24"/>
        </w:rPr>
      </w:pPr>
    </w:p>
    <w:p w14:paraId="32CCFBAE" w14:textId="77777777" w:rsidR="00D950FC" w:rsidRDefault="00D950FC">
      <w:pPr>
        <w:topLinePunct/>
        <w:adjustRightInd w:val="0"/>
        <w:snapToGrid w:val="0"/>
        <w:spacing w:line="360" w:lineRule="auto"/>
        <w:ind w:firstLineChars="200" w:firstLine="496"/>
        <w:rPr>
          <w:rFonts w:hAnsi="宋体" w:cs="宋体"/>
          <w:spacing w:val="4"/>
          <w:kern w:val="0"/>
          <w:sz w:val="24"/>
          <w:szCs w:val="24"/>
        </w:rPr>
      </w:pPr>
    </w:p>
    <w:p w14:paraId="7CDFFE9A" w14:textId="77777777" w:rsidR="00D950FC" w:rsidRDefault="00000000">
      <w:pPr>
        <w:topLinePunct/>
        <w:adjustRightInd w:val="0"/>
        <w:snapToGrid w:val="0"/>
        <w:spacing w:line="360" w:lineRule="auto"/>
        <w:jc w:val="center"/>
        <w:rPr>
          <w:rFonts w:hAnsi="宋体" w:cs="宋体"/>
          <w:spacing w:val="4"/>
          <w:kern w:val="0"/>
          <w:sz w:val="84"/>
          <w:szCs w:val="84"/>
        </w:rPr>
      </w:pPr>
      <w:r>
        <w:rPr>
          <w:rFonts w:hAnsi="宋体" w:cs="宋体" w:hint="eastAsia"/>
          <w:spacing w:val="4"/>
          <w:kern w:val="0"/>
          <w:sz w:val="84"/>
          <w:szCs w:val="84"/>
        </w:rPr>
        <w:t>投标文件</w:t>
      </w:r>
    </w:p>
    <w:p w14:paraId="38374338" w14:textId="77777777" w:rsidR="00D950FC" w:rsidRDefault="00000000">
      <w:pPr>
        <w:topLinePunct/>
        <w:adjustRightInd w:val="0"/>
        <w:snapToGrid w:val="0"/>
        <w:spacing w:line="360" w:lineRule="auto"/>
        <w:jc w:val="center"/>
        <w:rPr>
          <w:rFonts w:hAnsi="宋体" w:cs="宋体"/>
          <w:spacing w:val="4"/>
          <w:kern w:val="0"/>
          <w:sz w:val="36"/>
          <w:szCs w:val="36"/>
        </w:rPr>
      </w:pPr>
      <w:r>
        <w:rPr>
          <w:rFonts w:hAnsi="宋体" w:cs="宋体" w:hint="eastAsia"/>
          <w:spacing w:val="4"/>
          <w:kern w:val="0"/>
          <w:sz w:val="36"/>
          <w:szCs w:val="36"/>
        </w:rPr>
        <w:t>第二册 经济标投标文件</w:t>
      </w:r>
    </w:p>
    <w:p w14:paraId="3B1A9D20" w14:textId="77777777" w:rsidR="00D950FC" w:rsidRDefault="00000000">
      <w:pPr>
        <w:topLinePunct/>
        <w:adjustRightInd w:val="0"/>
        <w:snapToGrid w:val="0"/>
        <w:spacing w:line="360" w:lineRule="auto"/>
        <w:ind w:firstLineChars="200" w:firstLine="496"/>
        <w:rPr>
          <w:rFonts w:hAnsi="宋体" w:cs="宋体"/>
          <w:spacing w:val="4"/>
          <w:kern w:val="0"/>
          <w:sz w:val="24"/>
          <w:szCs w:val="24"/>
        </w:rPr>
      </w:pPr>
      <w:r>
        <w:rPr>
          <w:rFonts w:hAnsi="宋体" w:cs="宋体" w:hint="eastAsia"/>
          <w:spacing w:val="4"/>
          <w:kern w:val="0"/>
          <w:sz w:val="24"/>
          <w:szCs w:val="24"/>
        </w:rPr>
        <w:t xml:space="preserve">   </w:t>
      </w:r>
    </w:p>
    <w:p w14:paraId="070AB00B" w14:textId="77777777" w:rsidR="00D950FC" w:rsidRDefault="00D950FC">
      <w:pPr>
        <w:topLinePunct/>
        <w:adjustRightInd w:val="0"/>
        <w:snapToGrid w:val="0"/>
        <w:spacing w:line="360" w:lineRule="auto"/>
        <w:ind w:firstLineChars="200" w:firstLine="496"/>
        <w:rPr>
          <w:rFonts w:hAnsi="宋体" w:cs="宋体"/>
          <w:spacing w:val="4"/>
          <w:kern w:val="0"/>
          <w:sz w:val="24"/>
          <w:szCs w:val="24"/>
        </w:rPr>
      </w:pPr>
    </w:p>
    <w:p w14:paraId="40103A30" w14:textId="77777777" w:rsidR="00D950FC" w:rsidRDefault="00D950FC">
      <w:pPr>
        <w:topLinePunct/>
        <w:adjustRightInd w:val="0"/>
        <w:snapToGrid w:val="0"/>
        <w:spacing w:line="360" w:lineRule="auto"/>
        <w:ind w:firstLineChars="200" w:firstLine="496"/>
        <w:rPr>
          <w:rFonts w:hAnsi="宋体" w:cs="宋体"/>
          <w:spacing w:val="4"/>
          <w:kern w:val="0"/>
          <w:sz w:val="24"/>
          <w:szCs w:val="24"/>
        </w:rPr>
      </w:pPr>
    </w:p>
    <w:p w14:paraId="49951303" w14:textId="77777777" w:rsidR="00D950FC" w:rsidRDefault="00D950FC">
      <w:pPr>
        <w:topLinePunct/>
        <w:adjustRightInd w:val="0"/>
        <w:snapToGrid w:val="0"/>
        <w:spacing w:line="360" w:lineRule="auto"/>
        <w:ind w:firstLineChars="200" w:firstLine="496"/>
        <w:rPr>
          <w:rFonts w:hAnsi="宋体" w:cs="宋体"/>
          <w:spacing w:val="4"/>
          <w:kern w:val="0"/>
          <w:sz w:val="24"/>
          <w:szCs w:val="24"/>
        </w:rPr>
      </w:pPr>
    </w:p>
    <w:p w14:paraId="7707302E" w14:textId="77777777" w:rsidR="00D950FC" w:rsidRDefault="00D950FC">
      <w:pPr>
        <w:topLinePunct/>
        <w:adjustRightInd w:val="0"/>
        <w:snapToGrid w:val="0"/>
        <w:spacing w:line="360" w:lineRule="auto"/>
        <w:ind w:firstLineChars="200" w:firstLine="496"/>
        <w:rPr>
          <w:rFonts w:hAnsi="宋体" w:cs="宋体"/>
          <w:spacing w:val="4"/>
          <w:kern w:val="0"/>
          <w:sz w:val="24"/>
          <w:szCs w:val="24"/>
        </w:rPr>
      </w:pPr>
    </w:p>
    <w:p w14:paraId="69D04999" w14:textId="77777777" w:rsidR="00D950FC" w:rsidRDefault="00D950FC">
      <w:pPr>
        <w:topLinePunct/>
        <w:adjustRightInd w:val="0"/>
        <w:snapToGrid w:val="0"/>
        <w:spacing w:line="360" w:lineRule="auto"/>
        <w:ind w:firstLineChars="200" w:firstLine="496"/>
        <w:rPr>
          <w:rFonts w:hAnsi="宋体" w:cs="宋体"/>
          <w:spacing w:val="4"/>
          <w:kern w:val="0"/>
          <w:sz w:val="24"/>
          <w:szCs w:val="24"/>
        </w:rPr>
      </w:pPr>
    </w:p>
    <w:p w14:paraId="76A45A34" w14:textId="77777777" w:rsidR="00D950FC" w:rsidRDefault="00000000">
      <w:pPr>
        <w:topLinePunct/>
        <w:adjustRightInd w:val="0"/>
        <w:snapToGrid w:val="0"/>
        <w:spacing w:line="360" w:lineRule="auto"/>
        <w:ind w:firstLineChars="200" w:firstLine="616"/>
        <w:jc w:val="left"/>
        <w:rPr>
          <w:rFonts w:hAnsi="宋体" w:cs="宋体"/>
          <w:spacing w:val="4"/>
          <w:kern w:val="0"/>
          <w:sz w:val="30"/>
          <w:szCs w:val="30"/>
        </w:rPr>
      </w:pPr>
      <w:r>
        <w:rPr>
          <w:rFonts w:hAnsi="宋体" w:cs="宋体" w:hint="eastAsia"/>
          <w:spacing w:val="4"/>
          <w:kern w:val="0"/>
          <w:sz w:val="30"/>
          <w:szCs w:val="30"/>
        </w:rPr>
        <w:t>投标人：</w:t>
      </w:r>
      <w:r>
        <w:rPr>
          <w:rFonts w:hAnsi="宋体" w:cs="宋体" w:hint="eastAsia"/>
          <w:spacing w:val="4"/>
          <w:kern w:val="0"/>
          <w:sz w:val="30"/>
          <w:szCs w:val="30"/>
          <w:u w:val="single"/>
        </w:rPr>
        <w:t xml:space="preserve">       （填写投标人单位名称）       （盖章）</w:t>
      </w:r>
    </w:p>
    <w:p w14:paraId="1A25851D" w14:textId="77777777" w:rsidR="00D950FC" w:rsidRDefault="00D950FC">
      <w:pPr>
        <w:topLinePunct/>
        <w:adjustRightInd w:val="0"/>
        <w:snapToGrid w:val="0"/>
        <w:spacing w:line="360" w:lineRule="auto"/>
        <w:ind w:firstLineChars="200" w:firstLine="616"/>
        <w:jc w:val="left"/>
        <w:rPr>
          <w:rFonts w:hAnsi="宋体" w:cs="宋体"/>
          <w:spacing w:val="4"/>
          <w:kern w:val="0"/>
          <w:sz w:val="30"/>
          <w:szCs w:val="30"/>
        </w:rPr>
      </w:pPr>
    </w:p>
    <w:p w14:paraId="2C7065B4" w14:textId="77777777" w:rsidR="00D950FC" w:rsidRDefault="00000000">
      <w:pPr>
        <w:topLinePunct/>
        <w:adjustRightInd w:val="0"/>
        <w:snapToGrid w:val="0"/>
        <w:spacing w:line="360" w:lineRule="auto"/>
        <w:ind w:firstLineChars="200" w:firstLine="616"/>
        <w:jc w:val="left"/>
        <w:rPr>
          <w:rFonts w:hAnsi="宋体" w:cs="宋体"/>
          <w:spacing w:val="4"/>
          <w:kern w:val="0"/>
          <w:sz w:val="30"/>
          <w:szCs w:val="30"/>
        </w:rPr>
      </w:pPr>
      <w:r>
        <w:rPr>
          <w:rFonts w:hAnsi="宋体" w:cs="宋体" w:hint="eastAsia"/>
          <w:spacing w:val="4"/>
          <w:kern w:val="0"/>
          <w:sz w:val="30"/>
          <w:szCs w:val="30"/>
        </w:rPr>
        <w:t>法定代表人或</w:t>
      </w:r>
    </w:p>
    <w:p w14:paraId="6EFA7EC2" w14:textId="77777777" w:rsidR="00D950FC" w:rsidRDefault="00000000">
      <w:pPr>
        <w:topLinePunct/>
        <w:adjustRightInd w:val="0"/>
        <w:snapToGrid w:val="0"/>
        <w:spacing w:line="360" w:lineRule="auto"/>
        <w:ind w:firstLineChars="200" w:firstLine="616"/>
        <w:jc w:val="left"/>
        <w:rPr>
          <w:rFonts w:hAnsi="宋体" w:cs="宋体"/>
          <w:spacing w:val="4"/>
          <w:kern w:val="0"/>
          <w:sz w:val="30"/>
          <w:szCs w:val="30"/>
        </w:rPr>
      </w:pPr>
      <w:r>
        <w:rPr>
          <w:rFonts w:hAnsi="宋体" w:cs="宋体" w:hint="eastAsia"/>
          <w:spacing w:val="4"/>
          <w:kern w:val="0"/>
          <w:sz w:val="30"/>
          <w:szCs w:val="30"/>
        </w:rPr>
        <w:t>其委托代理人：</w:t>
      </w:r>
      <w:r>
        <w:rPr>
          <w:rFonts w:hAnsi="宋体" w:cs="宋体" w:hint="eastAsia"/>
          <w:spacing w:val="4"/>
          <w:kern w:val="0"/>
          <w:sz w:val="30"/>
          <w:szCs w:val="30"/>
          <w:u w:val="single"/>
        </w:rPr>
        <w:t xml:space="preserve">                        （签字或盖章）</w:t>
      </w:r>
    </w:p>
    <w:p w14:paraId="1ADDC68C" w14:textId="77777777" w:rsidR="00D950FC" w:rsidRDefault="00000000">
      <w:pPr>
        <w:topLinePunct/>
        <w:adjustRightInd w:val="0"/>
        <w:snapToGrid w:val="0"/>
        <w:spacing w:line="360" w:lineRule="auto"/>
        <w:ind w:firstLineChars="200" w:firstLine="616"/>
        <w:jc w:val="left"/>
        <w:rPr>
          <w:rFonts w:hAnsi="宋体" w:cs="宋体"/>
          <w:spacing w:val="4"/>
          <w:kern w:val="0"/>
          <w:sz w:val="30"/>
          <w:szCs w:val="30"/>
        </w:rPr>
      </w:pPr>
      <w:r>
        <w:rPr>
          <w:rFonts w:hAnsi="宋体" w:cs="宋体" w:hint="eastAsia"/>
          <w:spacing w:val="4"/>
          <w:kern w:val="0"/>
          <w:sz w:val="30"/>
          <w:szCs w:val="30"/>
        </w:rPr>
        <w:t>日  期：</w:t>
      </w:r>
      <w:r>
        <w:rPr>
          <w:rFonts w:hAnsi="宋体" w:cs="宋体" w:hint="eastAsia"/>
          <w:spacing w:val="4"/>
          <w:kern w:val="0"/>
          <w:sz w:val="30"/>
          <w:szCs w:val="30"/>
          <w:u w:val="single"/>
        </w:rPr>
        <w:t xml:space="preserve">                                        </w:t>
      </w:r>
      <w:r>
        <w:rPr>
          <w:rFonts w:hAnsi="宋体" w:cs="宋体" w:hint="eastAsia"/>
          <w:spacing w:val="4"/>
          <w:kern w:val="0"/>
          <w:sz w:val="30"/>
          <w:szCs w:val="30"/>
        </w:rPr>
        <w:t xml:space="preserve"> </w:t>
      </w:r>
    </w:p>
    <w:p w14:paraId="4916BC41" w14:textId="77777777" w:rsidR="00D950FC" w:rsidRDefault="00000000">
      <w:pPr>
        <w:widowControl/>
        <w:jc w:val="left"/>
        <w:rPr>
          <w:rFonts w:hAnsi="Courier New"/>
          <w:szCs w:val="20"/>
        </w:rPr>
      </w:pPr>
      <w:r>
        <w:br w:type="page"/>
      </w:r>
    </w:p>
    <w:p w14:paraId="0840E9D3" w14:textId="77777777" w:rsidR="00D950FC" w:rsidRDefault="00000000">
      <w:pPr>
        <w:autoSpaceDE w:val="0"/>
        <w:autoSpaceDN w:val="0"/>
        <w:adjustRightInd w:val="0"/>
        <w:outlineLvl w:val="3"/>
        <w:rPr>
          <w:b/>
          <w:bCs/>
          <w:szCs w:val="21"/>
        </w:rPr>
      </w:pPr>
      <w:r>
        <w:rPr>
          <w:rFonts w:hint="eastAsia"/>
          <w:b/>
          <w:bCs/>
          <w:szCs w:val="21"/>
        </w:rPr>
        <w:lastRenderedPageBreak/>
        <w:t>经济标投标文件格式2：</w:t>
      </w:r>
    </w:p>
    <w:p w14:paraId="3D56FFD2" w14:textId="77777777" w:rsidR="00D950FC" w:rsidRDefault="00D950FC">
      <w:pPr>
        <w:pStyle w:val="a0"/>
      </w:pPr>
    </w:p>
    <w:p w14:paraId="4DA0EFA8" w14:textId="77777777" w:rsidR="00D950FC" w:rsidRDefault="00D950FC">
      <w:pPr>
        <w:pStyle w:val="a0"/>
      </w:pPr>
    </w:p>
    <w:p w14:paraId="3216EE1A" w14:textId="77777777" w:rsidR="00D950FC" w:rsidRDefault="00000000">
      <w:pPr>
        <w:topLinePunct/>
        <w:adjustRightInd w:val="0"/>
        <w:snapToGrid w:val="0"/>
        <w:spacing w:line="360" w:lineRule="auto"/>
        <w:jc w:val="center"/>
        <w:rPr>
          <w:rFonts w:hAnsi="宋体" w:cs="宋体"/>
          <w:b/>
          <w:spacing w:val="4"/>
          <w:kern w:val="0"/>
          <w:szCs w:val="21"/>
        </w:rPr>
      </w:pPr>
      <w:r>
        <w:rPr>
          <w:rFonts w:hAnsi="宋体" w:cs="宋体" w:hint="eastAsia"/>
          <w:b/>
          <w:spacing w:val="4"/>
          <w:kern w:val="0"/>
          <w:szCs w:val="21"/>
        </w:rPr>
        <w:t>工程量清单计价表</w:t>
      </w:r>
    </w:p>
    <w:p w14:paraId="34B92EC4" w14:textId="77777777" w:rsidR="00D950FC" w:rsidRDefault="00D950FC">
      <w:pPr>
        <w:topLinePunct/>
        <w:adjustRightInd w:val="0"/>
        <w:snapToGrid w:val="0"/>
        <w:spacing w:line="360" w:lineRule="auto"/>
        <w:ind w:firstLineChars="200" w:firstLine="436"/>
        <w:rPr>
          <w:rFonts w:hAnsi="宋体" w:cs="宋体"/>
          <w:spacing w:val="4"/>
          <w:kern w:val="0"/>
          <w:szCs w:val="21"/>
        </w:rPr>
      </w:pPr>
    </w:p>
    <w:p w14:paraId="3F43EE71" w14:textId="77777777" w:rsidR="00D950FC" w:rsidRDefault="00000000">
      <w:pPr>
        <w:topLinePunct/>
        <w:adjustRightInd w:val="0"/>
        <w:snapToGrid w:val="0"/>
        <w:spacing w:line="360" w:lineRule="auto"/>
        <w:rPr>
          <w:rFonts w:hAnsi="宋体" w:cs="宋体"/>
          <w:spacing w:val="4"/>
          <w:kern w:val="0"/>
          <w:szCs w:val="21"/>
        </w:rPr>
      </w:pPr>
      <w:r>
        <w:rPr>
          <w:rFonts w:hAnsi="宋体" w:cs="宋体" w:hint="eastAsia"/>
          <w:spacing w:val="4"/>
          <w:kern w:val="0"/>
          <w:szCs w:val="21"/>
        </w:rPr>
        <w:t>本部分内容详见招标文件第七章工程量清单。</w:t>
      </w:r>
    </w:p>
    <w:p w14:paraId="2C1F4BB4" w14:textId="77777777" w:rsidR="00D950FC" w:rsidRDefault="00D950FC">
      <w:pPr>
        <w:autoSpaceDE w:val="0"/>
        <w:autoSpaceDN w:val="0"/>
        <w:adjustRightInd w:val="0"/>
        <w:rPr>
          <w:sz w:val="24"/>
          <w:szCs w:val="24"/>
        </w:rPr>
      </w:pPr>
    </w:p>
    <w:p w14:paraId="47A80C63" w14:textId="77777777" w:rsidR="00D950FC" w:rsidRDefault="00000000">
      <w:pPr>
        <w:widowControl/>
        <w:jc w:val="left"/>
        <w:rPr>
          <w:sz w:val="24"/>
          <w:szCs w:val="24"/>
        </w:rPr>
      </w:pPr>
      <w:r>
        <w:rPr>
          <w:sz w:val="24"/>
          <w:szCs w:val="24"/>
        </w:rPr>
        <w:br w:type="page"/>
      </w:r>
    </w:p>
    <w:p w14:paraId="14EFFD32" w14:textId="77777777" w:rsidR="00D950FC" w:rsidRDefault="00000000">
      <w:pPr>
        <w:autoSpaceDE w:val="0"/>
        <w:autoSpaceDN w:val="0"/>
        <w:adjustRightInd w:val="0"/>
        <w:outlineLvl w:val="3"/>
        <w:rPr>
          <w:b/>
          <w:bCs/>
          <w:szCs w:val="21"/>
        </w:rPr>
      </w:pPr>
      <w:r>
        <w:rPr>
          <w:rFonts w:hint="eastAsia"/>
          <w:b/>
          <w:bCs/>
          <w:szCs w:val="21"/>
        </w:rPr>
        <w:lastRenderedPageBreak/>
        <w:t>★经济标投标文件格式3：</w:t>
      </w:r>
    </w:p>
    <w:p w14:paraId="55D128BA" w14:textId="77777777" w:rsidR="00D950FC" w:rsidRDefault="00000000">
      <w:pPr>
        <w:tabs>
          <w:tab w:val="left" w:pos="720"/>
        </w:tabs>
        <w:snapToGrid w:val="0"/>
        <w:spacing w:line="360" w:lineRule="auto"/>
        <w:jc w:val="center"/>
        <w:rPr>
          <w:szCs w:val="21"/>
        </w:rPr>
      </w:pPr>
      <w:r>
        <w:rPr>
          <w:rFonts w:hint="eastAsia"/>
          <w:szCs w:val="21"/>
        </w:rPr>
        <w:t>参与编制经济标投标文件人员名单</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347"/>
        <w:gridCol w:w="2274"/>
        <w:gridCol w:w="2182"/>
        <w:gridCol w:w="1328"/>
      </w:tblGrid>
      <w:tr w:rsidR="00D950FC" w14:paraId="27BF4F16" w14:textId="77777777">
        <w:trPr>
          <w:trHeight w:val="484"/>
        </w:trPr>
        <w:tc>
          <w:tcPr>
            <w:tcW w:w="8296" w:type="dxa"/>
            <w:gridSpan w:val="5"/>
            <w:tcBorders>
              <w:top w:val="single" w:sz="4" w:space="0" w:color="auto"/>
              <w:left w:val="single" w:sz="4" w:space="0" w:color="auto"/>
              <w:bottom w:val="single" w:sz="4" w:space="0" w:color="auto"/>
              <w:right w:val="single" w:sz="4" w:space="0" w:color="auto"/>
            </w:tcBorders>
            <w:vAlign w:val="center"/>
          </w:tcPr>
          <w:p w14:paraId="54143EF0" w14:textId="77777777" w:rsidR="00D950FC" w:rsidRDefault="00000000">
            <w:pPr>
              <w:tabs>
                <w:tab w:val="left" w:pos="720"/>
              </w:tabs>
              <w:snapToGrid w:val="0"/>
              <w:spacing w:line="360" w:lineRule="auto"/>
              <w:jc w:val="center"/>
              <w:rPr>
                <w:rFonts w:hAnsi="宋体"/>
                <w:szCs w:val="21"/>
              </w:rPr>
            </w:pPr>
            <w:r>
              <w:rPr>
                <w:rFonts w:hAnsi="宋体" w:hint="eastAsia"/>
                <w:szCs w:val="21"/>
              </w:rPr>
              <w:t>投标人名称</w:t>
            </w:r>
          </w:p>
        </w:tc>
      </w:tr>
      <w:tr w:rsidR="00D950FC" w14:paraId="5B8FF7C2" w14:textId="77777777">
        <w:trPr>
          <w:trHeight w:val="462"/>
        </w:trPr>
        <w:tc>
          <w:tcPr>
            <w:tcW w:w="1165" w:type="dxa"/>
            <w:tcBorders>
              <w:top w:val="single" w:sz="4" w:space="0" w:color="auto"/>
              <w:left w:val="single" w:sz="4" w:space="0" w:color="auto"/>
              <w:bottom w:val="single" w:sz="4" w:space="0" w:color="auto"/>
              <w:right w:val="single" w:sz="4" w:space="0" w:color="auto"/>
            </w:tcBorders>
            <w:vAlign w:val="center"/>
          </w:tcPr>
          <w:p w14:paraId="7149C6EC" w14:textId="77777777" w:rsidR="00D950FC" w:rsidRDefault="00000000">
            <w:pPr>
              <w:tabs>
                <w:tab w:val="left" w:pos="720"/>
              </w:tabs>
              <w:snapToGrid w:val="0"/>
              <w:spacing w:line="360" w:lineRule="auto"/>
              <w:jc w:val="center"/>
              <w:rPr>
                <w:rFonts w:hAnsi="宋体"/>
                <w:szCs w:val="21"/>
              </w:rPr>
            </w:pPr>
            <w:r>
              <w:rPr>
                <w:rFonts w:hAnsi="宋体" w:hint="eastAsia"/>
                <w:szCs w:val="21"/>
              </w:rPr>
              <w:t>姓名</w:t>
            </w:r>
          </w:p>
        </w:tc>
        <w:tc>
          <w:tcPr>
            <w:tcW w:w="1347" w:type="dxa"/>
            <w:tcBorders>
              <w:top w:val="single" w:sz="4" w:space="0" w:color="auto"/>
              <w:left w:val="single" w:sz="4" w:space="0" w:color="auto"/>
              <w:bottom w:val="single" w:sz="4" w:space="0" w:color="auto"/>
              <w:right w:val="single" w:sz="4" w:space="0" w:color="auto"/>
            </w:tcBorders>
            <w:vAlign w:val="center"/>
          </w:tcPr>
          <w:p w14:paraId="366133F6" w14:textId="77777777" w:rsidR="00D950FC" w:rsidRDefault="00000000">
            <w:pPr>
              <w:tabs>
                <w:tab w:val="left" w:pos="720"/>
              </w:tabs>
              <w:snapToGrid w:val="0"/>
              <w:spacing w:line="360" w:lineRule="auto"/>
              <w:jc w:val="center"/>
              <w:rPr>
                <w:rFonts w:hAnsi="宋体"/>
                <w:szCs w:val="21"/>
              </w:rPr>
            </w:pPr>
            <w:r>
              <w:rPr>
                <w:rFonts w:hAnsi="宋体" w:hint="eastAsia"/>
                <w:szCs w:val="21"/>
              </w:rPr>
              <w:t>职务</w:t>
            </w:r>
          </w:p>
        </w:tc>
        <w:tc>
          <w:tcPr>
            <w:tcW w:w="2274" w:type="dxa"/>
            <w:tcBorders>
              <w:top w:val="single" w:sz="4" w:space="0" w:color="auto"/>
              <w:left w:val="single" w:sz="4" w:space="0" w:color="auto"/>
              <w:bottom w:val="single" w:sz="4" w:space="0" w:color="auto"/>
              <w:right w:val="single" w:sz="4" w:space="0" w:color="auto"/>
            </w:tcBorders>
            <w:vAlign w:val="center"/>
          </w:tcPr>
          <w:p w14:paraId="4A133151" w14:textId="77777777" w:rsidR="00D950FC" w:rsidRDefault="00000000">
            <w:pPr>
              <w:tabs>
                <w:tab w:val="left" w:pos="720"/>
              </w:tabs>
              <w:snapToGrid w:val="0"/>
              <w:spacing w:line="360" w:lineRule="auto"/>
              <w:jc w:val="center"/>
              <w:rPr>
                <w:rFonts w:hAnsi="宋体"/>
                <w:szCs w:val="21"/>
              </w:rPr>
            </w:pPr>
            <w:r>
              <w:rPr>
                <w:rFonts w:hAnsi="宋体" w:hint="eastAsia"/>
                <w:szCs w:val="21"/>
              </w:rPr>
              <w:t>所承担工作</w:t>
            </w:r>
          </w:p>
        </w:tc>
        <w:tc>
          <w:tcPr>
            <w:tcW w:w="2182" w:type="dxa"/>
            <w:tcBorders>
              <w:top w:val="single" w:sz="4" w:space="0" w:color="auto"/>
              <w:left w:val="single" w:sz="4" w:space="0" w:color="auto"/>
              <w:bottom w:val="single" w:sz="4" w:space="0" w:color="auto"/>
              <w:right w:val="single" w:sz="4" w:space="0" w:color="auto"/>
            </w:tcBorders>
            <w:vAlign w:val="center"/>
          </w:tcPr>
          <w:p w14:paraId="5D57DF2B" w14:textId="77777777" w:rsidR="00D950FC" w:rsidRDefault="00000000">
            <w:pPr>
              <w:tabs>
                <w:tab w:val="left" w:pos="720"/>
              </w:tabs>
              <w:snapToGrid w:val="0"/>
              <w:spacing w:line="360" w:lineRule="auto"/>
              <w:jc w:val="center"/>
              <w:rPr>
                <w:rFonts w:hAnsi="宋体"/>
                <w:szCs w:val="21"/>
              </w:rPr>
            </w:pPr>
            <w:r>
              <w:rPr>
                <w:rFonts w:hAnsi="宋体" w:hint="eastAsia"/>
                <w:szCs w:val="21"/>
              </w:rPr>
              <w:t>身份证号码</w:t>
            </w:r>
          </w:p>
        </w:tc>
        <w:tc>
          <w:tcPr>
            <w:tcW w:w="1328" w:type="dxa"/>
            <w:tcBorders>
              <w:top w:val="single" w:sz="4" w:space="0" w:color="auto"/>
              <w:left w:val="single" w:sz="4" w:space="0" w:color="auto"/>
              <w:bottom w:val="single" w:sz="4" w:space="0" w:color="auto"/>
              <w:right w:val="single" w:sz="4" w:space="0" w:color="auto"/>
            </w:tcBorders>
            <w:vAlign w:val="center"/>
          </w:tcPr>
          <w:p w14:paraId="0F19604C" w14:textId="77777777" w:rsidR="00D950FC" w:rsidRDefault="00000000">
            <w:pPr>
              <w:tabs>
                <w:tab w:val="left" w:pos="720"/>
              </w:tabs>
              <w:snapToGrid w:val="0"/>
              <w:spacing w:line="360" w:lineRule="auto"/>
              <w:jc w:val="center"/>
              <w:rPr>
                <w:rFonts w:hAnsi="宋体"/>
                <w:szCs w:val="21"/>
              </w:rPr>
            </w:pPr>
            <w:r>
              <w:rPr>
                <w:rFonts w:hAnsi="宋体" w:hint="eastAsia"/>
                <w:szCs w:val="21"/>
              </w:rPr>
              <w:t>本人签名栏</w:t>
            </w:r>
          </w:p>
        </w:tc>
      </w:tr>
      <w:tr w:rsidR="00D950FC" w14:paraId="4FCCCAC9" w14:textId="77777777">
        <w:trPr>
          <w:trHeight w:val="468"/>
        </w:trPr>
        <w:tc>
          <w:tcPr>
            <w:tcW w:w="1165" w:type="dxa"/>
            <w:tcBorders>
              <w:top w:val="single" w:sz="4" w:space="0" w:color="auto"/>
              <w:left w:val="single" w:sz="4" w:space="0" w:color="auto"/>
              <w:bottom w:val="single" w:sz="4" w:space="0" w:color="auto"/>
              <w:right w:val="single" w:sz="4" w:space="0" w:color="auto"/>
            </w:tcBorders>
            <w:vAlign w:val="center"/>
          </w:tcPr>
          <w:p w14:paraId="3D20B780" w14:textId="77777777" w:rsidR="00D950FC" w:rsidRDefault="00D950FC">
            <w:pPr>
              <w:tabs>
                <w:tab w:val="left" w:pos="720"/>
              </w:tabs>
              <w:snapToGrid w:val="0"/>
              <w:spacing w:line="360" w:lineRule="auto"/>
              <w:jc w:val="center"/>
              <w:rPr>
                <w:rFonts w:hAnsi="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14:paraId="2B2C842A" w14:textId="77777777" w:rsidR="00D950FC" w:rsidRDefault="00D950FC">
            <w:pPr>
              <w:tabs>
                <w:tab w:val="left" w:pos="720"/>
              </w:tabs>
              <w:snapToGrid w:val="0"/>
              <w:spacing w:line="360" w:lineRule="auto"/>
              <w:jc w:val="center"/>
              <w:rPr>
                <w:rFonts w:hAnsi="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14:paraId="65D710DA" w14:textId="77777777" w:rsidR="00D950FC" w:rsidRDefault="00D950FC">
            <w:pPr>
              <w:tabs>
                <w:tab w:val="left" w:pos="720"/>
              </w:tabs>
              <w:snapToGrid w:val="0"/>
              <w:spacing w:line="360" w:lineRule="auto"/>
              <w:jc w:val="center"/>
              <w:rPr>
                <w:rFonts w:hAnsi="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14:paraId="06AE73FC" w14:textId="77777777" w:rsidR="00D950FC" w:rsidRDefault="00D950FC">
            <w:pPr>
              <w:tabs>
                <w:tab w:val="left" w:pos="720"/>
              </w:tabs>
              <w:snapToGrid w:val="0"/>
              <w:spacing w:line="360" w:lineRule="auto"/>
              <w:jc w:val="center"/>
              <w:rPr>
                <w:rFonts w:hAnsi="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14:paraId="6DA43687" w14:textId="77777777" w:rsidR="00D950FC" w:rsidRDefault="00D950FC">
            <w:pPr>
              <w:tabs>
                <w:tab w:val="left" w:pos="720"/>
              </w:tabs>
              <w:snapToGrid w:val="0"/>
              <w:spacing w:line="360" w:lineRule="auto"/>
              <w:jc w:val="center"/>
              <w:rPr>
                <w:rFonts w:hAnsi="宋体"/>
                <w:szCs w:val="21"/>
              </w:rPr>
            </w:pPr>
          </w:p>
        </w:tc>
      </w:tr>
      <w:tr w:rsidR="00D950FC" w14:paraId="45D2B7CE" w14:textId="77777777">
        <w:trPr>
          <w:trHeight w:val="446"/>
        </w:trPr>
        <w:tc>
          <w:tcPr>
            <w:tcW w:w="1165" w:type="dxa"/>
            <w:tcBorders>
              <w:top w:val="single" w:sz="4" w:space="0" w:color="auto"/>
              <w:left w:val="single" w:sz="4" w:space="0" w:color="auto"/>
              <w:bottom w:val="single" w:sz="4" w:space="0" w:color="auto"/>
              <w:right w:val="single" w:sz="4" w:space="0" w:color="auto"/>
            </w:tcBorders>
            <w:vAlign w:val="center"/>
          </w:tcPr>
          <w:p w14:paraId="7E8C50AA" w14:textId="77777777" w:rsidR="00D950FC" w:rsidRDefault="00D950FC">
            <w:pPr>
              <w:tabs>
                <w:tab w:val="left" w:pos="720"/>
              </w:tabs>
              <w:snapToGrid w:val="0"/>
              <w:spacing w:line="360" w:lineRule="auto"/>
              <w:jc w:val="center"/>
              <w:rPr>
                <w:rFonts w:hAnsi="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14:paraId="67FF8D2E" w14:textId="77777777" w:rsidR="00D950FC" w:rsidRDefault="00D950FC">
            <w:pPr>
              <w:tabs>
                <w:tab w:val="left" w:pos="720"/>
              </w:tabs>
              <w:snapToGrid w:val="0"/>
              <w:spacing w:line="360" w:lineRule="auto"/>
              <w:jc w:val="center"/>
              <w:rPr>
                <w:rFonts w:hAnsi="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14:paraId="51D80EA1" w14:textId="77777777" w:rsidR="00D950FC" w:rsidRDefault="00D950FC">
            <w:pPr>
              <w:tabs>
                <w:tab w:val="left" w:pos="720"/>
              </w:tabs>
              <w:snapToGrid w:val="0"/>
              <w:spacing w:line="360" w:lineRule="auto"/>
              <w:jc w:val="center"/>
              <w:rPr>
                <w:rFonts w:hAnsi="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14:paraId="68B6060F" w14:textId="77777777" w:rsidR="00D950FC" w:rsidRDefault="00D950FC">
            <w:pPr>
              <w:tabs>
                <w:tab w:val="left" w:pos="720"/>
              </w:tabs>
              <w:snapToGrid w:val="0"/>
              <w:spacing w:line="360" w:lineRule="auto"/>
              <w:jc w:val="center"/>
              <w:rPr>
                <w:rFonts w:hAnsi="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14:paraId="2A1369E8" w14:textId="77777777" w:rsidR="00D950FC" w:rsidRDefault="00D950FC">
            <w:pPr>
              <w:tabs>
                <w:tab w:val="left" w:pos="720"/>
              </w:tabs>
              <w:snapToGrid w:val="0"/>
              <w:spacing w:line="360" w:lineRule="auto"/>
              <w:jc w:val="center"/>
              <w:rPr>
                <w:rFonts w:hAnsi="宋体"/>
                <w:szCs w:val="21"/>
              </w:rPr>
            </w:pPr>
          </w:p>
        </w:tc>
      </w:tr>
      <w:tr w:rsidR="00D950FC" w14:paraId="35CEEEF3" w14:textId="77777777">
        <w:trPr>
          <w:trHeight w:val="446"/>
        </w:trPr>
        <w:tc>
          <w:tcPr>
            <w:tcW w:w="1165" w:type="dxa"/>
            <w:tcBorders>
              <w:top w:val="single" w:sz="4" w:space="0" w:color="auto"/>
              <w:left w:val="single" w:sz="4" w:space="0" w:color="auto"/>
              <w:bottom w:val="single" w:sz="4" w:space="0" w:color="auto"/>
              <w:right w:val="single" w:sz="4" w:space="0" w:color="auto"/>
            </w:tcBorders>
            <w:vAlign w:val="center"/>
          </w:tcPr>
          <w:p w14:paraId="3FE24176" w14:textId="77777777" w:rsidR="00D950FC" w:rsidRDefault="00D950FC">
            <w:pPr>
              <w:tabs>
                <w:tab w:val="left" w:pos="720"/>
              </w:tabs>
              <w:snapToGrid w:val="0"/>
              <w:spacing w:line="360" w:lineRule="auto"/>
              <w:jc w:val="center"/>
              <w:rPr>
                <w:rFonts w:hAnsi="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14:paraId="65F62DB9" w14:textId="77777777" w:rsidR="00D950FC" w:rsidRDefault="00D950FC">
            <w:pPr>
              <w:tabs>
                <w:tab w:val="left" w:pos="720"/>
              </w:tabs>
              <w:snapToGrid w:val="0"/>
              <w:spacing w:line="360" w:lineRule="auto"/>
              <w:jc w:val="center"/>
              <w:rPr>
                <w:rFonts w:hAnsi="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14:paraId="3044F497" w14:textId="77777777" w:rsidR="00D950FC" w:rsidRDefault="00D950FC">
            <w:pPr>
              <w:tabs>
                <w:tab w:val="left" w:pos="720"/>
              </w:tabs>
              <w:snapToGrid w:val="0"/>
              <w:spacing w:line="360" w:lineRule="auto"/>
              <w:jc w:val="center"/>
              <w:rPr>
                <w:rFonts w:hAnsi="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14:paraId="60680B49" w14:textId="77777777" w:rsidR="00D950FC" w:rsidRDefault="00D950FC">
            <w:pPr>
              <w:tabs>
                <w:tab w:val="left" w:pos="720"/>
              </w:tabs>
              <w:snapToGrid w:val="0"/>
              <w:spacing w:line="360" w:lineRule="auto"/>
              <w:jc w:val="center"/>
              <w:rPr>
                <w:rFonts w:hAnsi="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14:paraId="1285E5D6" w14:textId="77777777" w:rsidR="00D950FC" w:rsidRDefault="00D950FC">
            <w:pPr>
              <w:tabs>
                <w:tab w:val="left" w:pos="720"/>
              </w:tabs>
              <w:snapToGrid w:val="0"/>
              <w:spacing w:line="360" w:lineRule="auto"/>
              <w:jc w:val="center"/>
              <w:rPr>
                <w:rFonts w:hAnsi="宋体"/>
                <w:szCs w:val="21"/>
              </w:rPr>
            </w:pPr>
          </w:p>
        </w:tc>
      </w:tr>
      <w:tr w:rsidR="00D950FC" w14:paraId="7D51C4CE" w14:textId="77777777">
        <w:trPr>
          <w:trHeight w:val="446"/>
        </w:trPr>
        <w:tc>
          <w:tcPr>
            <w:tcW w:w="1165" w:type="dxa"/>
            <w:tcBorders>
              <w:top w:val="single" w:sz="4" w:space="0" w:color="auto"/>
              <w:left w:val="single" w:sz="4" w:space="0" w:color="auto"/>
              <w:bottom w:val="single" w:sz="4" w:space="0" w:color="auto"/>
              <w:right w:val="single" w:sz="4" w:space="0" w:color="auto"/>
            </w:tcBorders>
            <w:vAlign w:val="center"/>
          </w:tcPr>
          <w:p w14:paraId="5EB1C08F" w14:textId="77777777" w:rsidR="00D950FC" w:rsidRDefault="00D950FC">
            <w:pPr>
              <w:tabs>
                <w:tab w:val="left" w:pos="720"/>
              </w:tabs>
              <w:snapToGrid w:val="0"/>
              <w:spacing w:line="360" w:lineRule="auto"/>
              <w:jc w:val="center"/>
              <w:rPr>
                <w:rFonts w:hAnsi="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14:paraId="64351772" w14:textId="77777777" w:rsidR="00D950FC" w:rsidRDefault="00D950FC">
            <w:pPr>
              <w:tabs>
                <w:tab w:val="left" w:pos="720"/>
              </w:tabs>
              <w:snapToGrid w:val="0"/>
              <w:spacing w:line="360" w:lineRule="auto"/>
              <w:jc w:val="center"/>
              <w:rPr>
                <w:rFonts w:hAnsi="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14:paraId="63D16706" w14:textId="77777777" w:rsidR="00D950FC" w:rsidRDefault="00D950FC">
            <w:pPr>
              <w:tabs>
                <w:tab w:val="left" w:pos="720"/>
              </w:tabs>
              <w:snapToGrid w:val="0"/>
              <w:spacing w:line="360" w:lineRule="auto"/>
              <w:jc w:val="center"/>
              <w:rPr>
                <w:rFonts w:hAnsi="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14:paraId="736A3F9F" w14:textId="77777777" w:rsidR="00D950FC" w:rsidRDefault="00D950FC">
            <w:pPr>
              <w:tabs>
                <w:tab w:val="left" w:pos="720"/>
              </w:tabs>
              <w:snapToGrid w:val="0"/>
              <w:spacing w:line="360" w:lineRule="auto"/>
              <w:jc w:val="center"/>
              <w:rPr>
                <w:rFonts w:hAnsi="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14:paraId="4E17ACEC" w14:textId="77777777" w:rsidR="00D950FC" w:rsidRDefault="00D950FC">
            <w:pPr>
              <w:tabs>
                <w:tab w:val="left" w:pos="720"/>
              </w:tabs>
              <w:snapToGrid w:val="0"/>
              <w:spacing w:line="360" w:lineRule="auto"/>
              <w:jc w:val="center"/>
              <w:rPr>
                <w:rFonts w:hAnsi="宋体"/>
                <w:szCs w:val="21"/>
              </w:rPr>
            </w:pPr>
          </w:p>
        </w:tc>
      </w:tr>
      <w:tr w:rsidR="00D950FC" w14:paraId="2B4858C8" w14:textId="77777777">
        <w:trPr>
          <w:trHeight w:val="446"/>
        </w:trPr>
        <w:tc>
          <w:tcPr>
            <w:tcW w:w="1165" w:type="dxa"/>
            <w:tcBorders>
              <w:top w:val="single" w:sz="4" w:space="0" w:color="auto"/>
              <w:left w:val="single" w:sz="4" w:space="0" w:color="auto"/>
              <w:bottom w:val="single" w:sz="4" w:space="0" w:color="auto"/>
              <w:right w:val="single" w:sz="4" w:space="0" w:color="auto"/>
            </w:tcBorders>
            <w:vAlign w:val="center"/>
          </w:tcPr>
          <w:p w14:paraId="44F80254" w14:textId="77777777" w:rsidR="00D950FC" w:rsidRDefault="00D950FC">
            <w:pPr>
              <w:tabs>
                <w:tab w:val="left" w:pos="720"/>
              </w:tabs>
              <w:snapToGrid w:val="0"/>
              <w:spacing w:line="360" w:lineRule="auto"/>
              <w:jc w:val="center"/>
              <w:rPr>
                <w:rFonts w:hAnsi="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14:paraId="797E3524" w14:textId="77777777" w:rsidR="00D950FC" w:rsidRDefault="00D950FC">
            <w:pPr>
              <w:tabs>
                <w:tab w:val="left" w:pos="720"/>
              </w:tabs>
              <w:snapToGrid w:val="0"/>
              <w:spacing w:line="360" w:lineRule="auto"/>
              <w:jc w:val="center"/>
              <w:rPr>
                <w:rFonts w:hAnsi="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14:paraId="79C9A41B" w14:textId="77777777" w:rsidR="00D950FC" w:rsidRDefault="00D950FC">
            <w:pPr>
              <w:tabs>
                <w:tab w:val="left" w:pos="720"/>
              </w:tabs>
              <w:snapToGrid w:val="0"/>
              <w:spacing w:line="360" w:lineRule="auto"/>
              <w:jc w:val="center"/>
              <w:rPr>
                <w:rFonts w:hAnsi="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14:paraId="47A98DBA" w14:textId="77777777" w:rsidR="00D950FC" w:rsidRDefault="00D950FC">
            <w:pPr>
              <w:tabs>
                <w:tab w:val="left" w:pos="720"/>
              </w:tabs>
              <w:snapToGrid w:val="0"/>
              <w:spacing w:line="360" w:lineRule="auto"/>
              <w:jc w:val="center"/>
              <w:rPr>
                <w:rFonts w:hAnsi="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14:paraId="4EAF0464" w14:textId="77777777" w:rsidR="00D950FC" w:rsidRDefault="00D950FC">
            <w:pPr>
              <w:tabs>
                <w:tab w:val="left" w:pos="720"/>
              </w:tabs>
              <w:snapToGrid w:val="0"/>
              <w:spacing w:line="360" w:lineRule="auto"/>
              <w:jc w:val="center"/>
              <w:rPr>
                <w:rFonts w:hAnsi="宋体"/>
                <w:szCs w:val="21"/>
              </w:rPr>
            </w:pPr>
          </w:p>
        </w:tc>
      </w:tr>
      <w:tr w:rsidR="00D950FC" w14:paraId="2F4A94A4" w14:textId="77777777">
        <w:trPr>
          <w:trHeight w:val="446"/>
        </w:trPr>
        <w:tc>
          <w:tcPr>
            <w:tcW w:w="1165" w:type="dxa"/>
            <w:tcBorders>
              <w:top w:val="single" w:sz="4" w:space="0" w:color="auto"/>
              <w:left w:val="single" w:sz="4" w:space="0" w:color="auto"/>
              <w:bottom w:val="single" w:sz="4" w:space="0" w:color="auto"/>
              <w:right w:val="single" w:sz="4" w:space="0" w:color="auto"/>
            </w:tcBorders>
            <w:vAlign w:val="center"/>
          </w:tcPr>
          <w:p w14:paraId="1182AC14" w14:textId="77777777" w:rsidR="00D950FC" w:rsidRDefault="00D950FC">
            <w:pPr>
              <w:tabs>
                <w:tab w:val="left" w:pos="720"/>
              </w:tabs>
              <w:snapToGrid w:val="0"/>
              <w:spacing w:line="360" w:lineRule="auto"/>
              <w:jc w:val="center"/>
              <w:rPr>
                <w:rFonts w:hAnsi="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14:paraId="5D103050" w14:textId="77777777" w:rsidR="00D950FC" w:rsidRDefault="00D950FC">
            <w:pPr>
              <w:tabs>
                <w:tab w:val="left" w:pos="720"/>
              </w:tabs>
              <w:snapToGrid w:val="0"/>
              <w:spacing w:line="360" w:lineRule="auto"/>
              <w:jc w:val="center"/>
              <w:rPr>
                <w:rFonts w:hAnsi="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14:paraId="511A5DFB" w14:textId="77777777" w:rsidR="00D950FC" w:rsidRDefault="00D950FC">
            <w:pPr>
              <w:tabs>
                <w:tab w:val="left" w:pos="720"/>
              </w:tabs>
              <w:snapToGrid w:val="0"/>
              <w:spacing w:line="360" w:lineRule="auto"/>
              <w:jc w:val="center"/>
              <w:rPr>
                <w:rFonts w:hAnsi="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14:paraId="7B9435C1" w14:textId="77777777" w:rsidR="00D950FC" w:rsidRDefault="00D950FC">
            <w:pPr>
              <w:tabs>
                <w:tab w:val="left" w:pos="720"/>
              </w:tabs>
              <w:snapToGrid w:val="0"/>
              <w:spacing w:line="360" w:lineRule="auto"/>
              <w:jc w:val="center"/>
              <w:rPr>
                <w:rFonts w:hAnsi="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14:paraId="7FDF2991" w14:textId="77777777" w:rsidR="00D950FC" w:rsidRDefault="00D950FC">
            <w:pPr>
              <w:tabs>
                <w:tab w:val="left" w:pos="720"/>
              </w:tabs>
              <w:snapToGrid w:val="0"/>
              <w:spacing w:line="360" w:lineRule="auto"/>
              <w:jc w:val="center"/>
              <w:rPr>
                <w:rFonts w:hAnsi="宋体"/>
                <w:szCs w:val="21"/>
              </w:rPr>
            </w:pPr>
          </w:p>
        </w:tc>
      </w:tr>
      <w:tr w:rsidR="00D950FC" w14:paraId="722620F4" w14:textId="77777777">
        <w:trPr>
          <w:trHeight w:val="452"/>
        </w:trPr>
        <w:tc>
          <w:tcPr>
            <w:tcW w:w="1165" w:type="dxa"/>
            <w:tcBorders>
              <w:top w:val="single" w:sz="4" w:space="0" w:color="auto"/>
              <w:left w:val="single" w:sz="4" w:space="0" w:color="auto"/>
              <w:bottom w:val="single" w:sz="4" w:space="0" w:color="auto"/>
              <w:right w:val="single" w:sz="4" w:space="0" w:color="auto"/>
            </w:tcBorders>
            <w:vAlign w:val="center"/>
          </w:tcPr>
          <w:p w14:paraId="5B351FE2" w14:textId="77777777" w:rsidR="00D950FC" w:rsidRDefault="00D950FC">
            <w:pPr>
              <w:tabs>
                <w:tab w:val="left" w:pos="720"/>
              </w:tabs>
              <w:snapToGrid w:val="0"/>
              <w:spacing w:line="360" w:lineRule="auto"/>
              <w:jc w:val="center"/>
              <w:rPr>
                <w:rFonts w:hAnsi="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14:paraId="201505CF" w14:textId="77777777" w:rsidR="00D950FC" w:rsidRDefault="00D950FC">
            <w:pPr>
              <w:tabs>
                <w:tab w:val="left" w:pos="720"/>
              </w:tabs>
              <w:snapToGrid w:val="0"/>
              <w:spacing w:line="360" w:lineRule="auto"/>
              <w:jc w:val="center"/>
              <w:rPr>
                <w:rFonts w:hAnsi="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14:paraId="618C8E78" w14:textId="77777777" w:rsidR="00D950FC" w:rsidRDefault="00D950FC">
            <w:pPr>
              <w:tabs>
                <w:tab w:val="left" w:pos="720"/>
              </w:tabs>
              <w:snapToGrid w:val="0"/>
              <w:spacing w:line="360" w:lineRule="auto"/>
              <w:jc w:val="center"/>
              <w:rPr>
                <w:rFonts w:hAnsi="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14:paraId="68427B3E" w14:textId="77777777" w:rsidR="00D950FC" w:rsidRDefault="00D950FC">
            <w:pPr>
              <w:tabs>
                <w:tab w:val="left" w:pos="720"/>
              </w:tabs>
              <w:snapToGrid w:val="0"/>
              <w:spacing w:line="360" w:lineRule="auto"/>
              <w:jc w:val="center"/>
              <w:rPr>
                <w:rFonts w:hAnsi="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14:paraId="597ED7B5" w14:textId="77777777" w:rsidR="00D950FC" w:rsidRDefault="00D950FC">
            <w:pPr>
              <w:tabs>
                <w:tab w:val="left" w:pos="720"/>
              </w:tabs>
              <w:snapToGrid w:val="0"/>
              <w:spacing w:line="360" w:lineRule="auto"/>
              <w:jc w:val="center"/>
              <w:rPr>
                <w:rFonts w:hAnsi="宋体"/>
                <w:szCs w:val="21"/>
              </w:rPr>
            </w:pPr>
          </w:p>
        </w:tc>
      </w:tr>
      <w:tr w:rsidR="00D950FC" w14:paraId="4CCC0FE0" w14:textId="77777777">
        <w:trPr>
          <w:trHeight w:val="472"/>
        </w:trPr>
        <w:tc>
          <w:tcPr>
            <w:tcW w:w="1165" w:type="dxa"/>
            <w:tcBorders>
              <w:top w:val="single" w:sz="4" w:space="0" w:color="auto"/>
              <w:left w:val="single" w:sz="4" w:space="0" w:color="auto"/>
              <w:bottom w:val="single" w:sz="4" w:space="0" w:color="auto"/>
              <w:right w:val="single" w:sz="4" w:space="0" w:color="auto"/>
            </w:tcBorders>
            <w:vAlign w:val="center"/>
          </w:tcPr>
          <w:p w14:paraId="3BCB278D" w14:textId="77777777" w:rsidR="00D950FC" w:rsidRDefault="00D950FC">
            <w:pPr>
              <w:tabs>
                <w:tab w:val="left" w:pos="720"/>
              </w:tabs>
              <w:snapToGrid w:val="0"/>
              <w:spacing w:line="360" w:lineRule="auto"/>
              <w:jc w:val="center"/>
              <w:rPr>
                <w:rFonts w:hAnsi="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14:paraId="7BB93040" w14:textId="77777777" w:rsidR="00D950FC" w:rsidRDefault="00D950FC">
            <w:pPr>
              <w:tabs>
                <w:tab w:val="left" w:pos="720"/>
              </w:tabs>
              <w:snapToGrid w:val="0"/>
              <w:spacing w:line="360" w:lineRule="auto"/>
              <w:jc w:val="center"/>
              <w:rPr>
                <w:rFonts w:hAnsi="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14:paraId="0A7CF3E6" w14:textId="77777777" w:rsidR="00D950FC" w:rsidRDefault="00D950FC">
            <w:pPr>
              <w:tabs>
                <w:tab w:val="left" w:pos="720"/>
              </w:tabs>
              <w:snapToGrid w:val="0"/>
              <w:spacing w:line="360" w:lineRule="auto"/>
              <w:jc w:val="center"/>
              <w:rPr>
                <w:rFonts w:hAnsi="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14:paraId="76A580B7" w14:textId="77777777" w:rsidR="00D950FC" w:rsidRDefault="00D950FC">
            <w:pPr>
              <w:tabs>
                <w:tab w:val="left" w:pos="720"/>
              </w:tabs>
              <w:snapToGrid w:val="0"/>
              <w:spacing w:line="360" w:lineRule="auto"/>
              <w:jc w:val="center"/>
              <w:rPr>
                <w:rFonts w:hAnsi="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14:paraId="4647D53B" w14:textId="77777777" w:rsidR="00D950FC" w:rsidRDefault="00D950FC">
            <w:pPr>
              <w:tabs>
                <w:tab w:val="left" w:pos="720"/>
              </w:tabs>
              <w:snapToGrid w:val="0"/>
              <w:spacing w:line="360" w:lineRule="auto"/>
              <w:jc w:val="center"/>
              <w:rPr>
                <w:rFonts w:hAnsi="宋体"/>
                <w:szCs w:val="21"/>
              </w:rPr>
            </w:pPr>
          </w:p>
        </w:tc>
      </w:tr>
    </w:tbl>
    <w:p w14:paraId="4B89DD3D" w14:textId="77777777" w:rsidR="00D950FC" w:rsidRDefault="00D950FC">
      <w:pPr>
        <w:tabs>
          <w:tab w:val="left" w:pos="720"/>
        </w:tabs>
        <w:snapToGrid w:val="0"/>
        <w:spacing w:line="360" w:lineRule="auto"/>
        <w:rPr>
          <w:sz w:val="24"/>
          <w:szCs w:val="24"/>
        </w:rPr>
      </w:pPr>
    </w:p>
    <w:p w14:paraId="02F95756" w14:textId="77777777" w:rsidR="00D950FC" w:rsidRDefault="00000000">
      <w:pPr>
        <w:pStyle w:val="a0"/>
      </w:pPr>
      <w:r>
        <w:rPr>
          <w:rFonts w:hint="eastAsia"/>
        </w:rPr>
        <w:t>注：参与编制投标文件所有人员名单应包括如编制各种专业工程量清单投标报价、负责清样校对、负责打印及复印等所有人员在内的人员名单。</w:t>
      </w:r>
    </w:p>
    <w:p w14:paraId="3298407B" w14:textId="77777777" w:rsidR="00D950FC" w:rsidRDefault="00D950FC">
      <w:pPr>
        <w:pStyle w:val="a0"/>
      </w:pPr>
    </w:p>
    <w:p w14:paraId="15EE780B" w14:textId="77777777" w:rsidR="00D950FC" w:rsidRDefault="00D950FC">
      <w:pPr>
        <w:pStyle w:val="a0"/>
      </w:pPr>
    </w:p>
    <w:p w14:paraId="788001CE" w14:textId="77777777" w:rsidR="00D950FC" w:rsidRDefault="00000000">
      <w:pPr>
        <w:widowControl/>
        <w:jc w:val="left"/>
        <w:rPr>
          <w:rFonts w:hAnsi="Courier New"/>
          <w:szCs w:val="20"/>
        </w:rPr>
      </w:pPr>
      <w:r>
        <w:br w:type="page"/>
      </w:r>
    </w:p>
    <w:p w14:paraId="61D2246F" w14:textId="77777777" w:rsidR="00D950FC" w:rsidRDefault="00000000">
      <w:pPr>
        <w:autoSpaceDE w:val="0"/>
        <w:autoSpaceDN w:val="0"/>
        <w:adjustRightInd w:val="0"/>
        <w:outlineLvl w:val="3"/>
        <w:rPr>
          <w:b/>
          <w:bCs/>
          <w:szCs w:val="21"/>
        </w:rPr>
      </w:pPr>
      <w:r>
        <w:rPr>
          <w:rFonts w:hint="eastAsia"/>
          <w:b/>
          <w:bCs/>
          <w:szCs w:val="21"/>
        </w:rPr>
        <w:lastRenderedPageBreak/>
        <w:t>★经济标投标文件格式4：</w:t>
      </w:r>
    </w:p>
    <w:p w14:paraId="55CCA60B" w14:textId="77777777" w:rsidR="00D950FC" w:rsidRDefault="00000000">
      <w:pPr>
        <w:pStyle w:val="a2"/>
        <w:spacing w:after="0" w:line="360" w:lineRule="auto"/>
        <w:ind w:firstLine="0"/>
        <w:jc w:val="center"/>
        <w:rPr>
          <w:sz w:val="32"/>
          <w:szCs w:val="32"/>
        </w:rPr>
      </w:pPr>
      <w:r>
        <w:rPr>
          <w:rFonts w:hint="eastAsia"/>
          <w:b/>
          <w:sz w:val="32"/>
          <w:szCs w:val="32"/>
        </w:rPr>
        <w:t>对投标文件编制的承诺</w:t>
      </w:r>
    </w:p>
    <w:p w14:paraId="270AC72B" w14:textId="77777777" w:rsidR="00D950FC" w:rsidRDefault="00000000">
      <w:pPr>
        <w:pStyle w:val="a2"/>
        <w:spacing w:after="0" w:line="360" w:lineRule="auto"/>
        <w:ind w:leftChars="-1" w:left="-2" w:firstLineChars="225" w:firstLine="540"/>
        <w:rPr>
          <w:rFonts w:ascii="宋体" w:hAnsi="宋体"/>
          <w:sz w:val="24"/>
          <w:szCs w:val="24"/>
        </w:rPr>
      </w:pPr>
      <w:r>
        <w:rPr>
          <w:rFonts w:ascii="宋体" w:hAnsi="宋体" w:hint="eastAsia"/>
          <w:sz w:val="24"/>
          <w:szCs w:val="24"/>
        </w:rPr>
        <w:t>本公司授权</w:t>
      </w:r>
      <w:r>
        <w:rPr>
          <w:rFonts w:ascii="宋体" w:hAnsi="宋体" w:hint="eastAsia"/>
          <w:sz w:val="24"/>
          <w:szCs w:val="24"/>
          <w:u w:val="single"/>
        </w:rPr>
        <w:t xml:space="preserve">         （身份证号：               ）</w:t>
      </w:r>
      <w:r>
        <w:rPr>
          <w:rFonts w:ascii="宋体" w:hAnsi="宋体" w:hint="eastAsia"/>
          <w:sz w:val="24"/>
          <w:szCs w:val="24"/>
        </w:rPr>
        <w:t>负责对投标文件的编制及内容进行解释、说明，并承诺以下事项：</w:t>
      </w:r>
    </w:p>
    <w:p w14:paraId="638787EC" w14:textId="77777777" w:rsidR="00D950FC" w:rsidRDefault="00000000">
      <w:pPr>
        <w:pStyle w:val="a2"/>
        <w:spacing w:after="0" w:line="360" w:lineRule="auto"/>
        <w:ind w:leftChars="-1" w:left="-2" w:firstLineChars="225" w:firstLine="540"/>
        <w:rPr>
          <w:rFonts w:ascii="宋体" w:hAnsi="宋体"/>
          <w:sz w:val="24"/>
          <w:szCs w:val="24"/>
        </w:rPr>
      </w:pPr>
      <w:r>
        <w:rPr>
          <w:rFonts w:ascii="宋体" w:hAnsi="宋体" w:hint="eastAsia"/>
          <w:sz w:val="24"/>
          <w:szCs w:val="24"/>
        </w:rPr>
        <w:t>1.被授权人清楚投标文件编制的具体情况，包括技术方案文件、工程量清单、以及投标文件的加密打包的理解；</w:t>
      </w:r>
    </w:p>
    <w:p w14:paraId="617657A0" w14:textId="77777777" w:rsidR="00D950FC" w:rsidRDefault="00000000">
      <w:pPr>
        <w:pStyle w:val="a2"/>
        <w:spacing w:after="0" w:line="360" w:lineRule="auto"/>
        <w:ind w:leftChars="-1" w:left="-2" w:firstLineChars="225" w:firstLine="540"/>
        <w:rPr>
          <w:rFonts w:ascii="宋体" w:hAnsi="宋体"/>
          <w:sz w:val="24"/>
          <w:szCs w:val="24"/>
        </w:rPr>
      </w:pPr>
      <w:r>
        <w:rPr>
          <w:rFonts w:ascii="宋体" w:hAnsi="宋体" w:hint="eastAsia"/>
          <w:sz w:val="24"/>
          <w:szCs w:val="24"/>
        </w:rPr>
        <w:t>2.在本项目开标至评标结束前，努力确保被授权人在项目评标所在地附近；</w:t>
      </w:r>
    </w:p>
    <w:p w14:paraId="140C8EBD" w14:textId="77777777" w:rsidR="00D950FC" w:rsidRDefault="00000000">
      <w:pPr>
        <w:pStyle w:val="a2"/>
        <w:spacing w:after="0" w:line="360" w:lineRule="auto"/>
        <w:ind w:leftChars="-1" w:left="-2" w:firstLineChars="225" w:firstLine="540"/>
        <w:rPr>
          <w:rFonts w:ascii="宋体" w:hAnsi="宋体"/>
          <w:sz w:val="24"/>
          <w:szCs w:val="24"/>
        </w:rPr>
      </w:pPr>
      <w:r>
        <w:rPr>
          <w:rFonts w:ascii="宋体" w:hAnsi="宋体" w:hint="eastAsia"/>
          <w:sz w:val="24"/>
          <w:szCs w:val="24"/>
        </w:rPr>
        <w:t>3.从评标委员会要求澄清起二小时内，被授权人应如实地书面澄清。</w:t>
      </w:r>
    </w:p>
    <w:p w14:paraId="40CC9492" w14:textId="77777777" w:rsidR="00D950FC" w:rsidRDefault="00000000">
      <w:pPr>
        <w:pStyle w:val="a2"/>
        <w:spacing w:after="0" w:line="360" w:lineRule="auto"/>
        <w:ind w:leftChars="-1" w:left="-2" w:firstLineChars="225" w:firstLine="540"/>
        <w:rPr>
          <w:rFonts w:ascii="宋体" w:hAnsi="宋体"/>
          <w:sz w:val="24"/>
          <w:szCs w:val="24"/>
        </w:rPr>
      </w:pPr>
      <w:r>
        <w:rPr>
          <w:rFonts w:ascii="宋体" w:hAnsi="宋体" w:hint="eastAsia"/>
          <w:sz w:val="24"/>
          <w:szCs w:val="24"/>
        </w:rPr>
        <w:t xml:space="preserve">如由于未遵守上述承诺内容之一导致无法进行澄清的，我公司认可和接受评标委员会作出的评审结论。                                 </w:t>
      </w:r>
    </w:p>
    <w:p w14:paraId="036C6974" w14:textId="77777777" w:rsidR="00D950FC" w:rsidRDefault="00000000">
      <w:pPr>
        <w:pStyle w:val="a2"/>
        <w:spacing w:after="0" w:line="360" w:lineRule="auto"/>
        <w:ind w:firstLineChars="150" w:firstLine="360"/>
        <w:rPr>
          <w:rFonts w:ascii="宋体" w:hAnsi="宋体"/>
          <w:sz w:val="24"/>
          <w:szCs w:val="24"/>
        </w:rPr>
      </w:pPr>
      <w:r>
        <w:rPr>
          <w:rFonts w:ascii="宋体" w:hAnsi="宋体" w:hint="eastAsia"/>
          <w:sz w:val="24"/>
          <w:szCs w:val="24"/>
        </w:rPr>
        <w:t xml:space="preserve"> </w:t>
      </w:r>
    </w:p>
    <w:p w14:paraId="71163465" w14:textId="77777777" w:rsidR="00D950FC" w:rsidRDefault="00000000">
      <w:pPr>
        <w:pStyle w:val="a2"/>
        <w:spacing w:after="0" w:line="360" w:lineRule="auto"/>
        <w:ind w:firstLineChars="200" w:firstLine="480"/>
        <w:rPr>
          <w:rFonts w:ascii="宋体" w:hAnsi="宋体"/>
          <w:sz w:val="24"/>
          <w:szCs w:val="24"/>
        </w:rPr>
      </w:pPr>
      <w:r>
        <w:rPr>
          <w:rFonts w:ascii="宋体" w:hAnsi="宋体" w:hint="eastAsia"/>
          <w:sz w:val="24"/>
          <w:szCs w:val="24"/>
        </w:rPr>
        <w:t>附件：《投标文件编制情况》</w:t>
      </w:r>
    </w:p>
    <w:p w14:paraId="7BE4FBCD" w14:textId="77777777" w:rsidR="00D950FC" w:rsidRDefault="00000000">
      <w:pPr>
        <w:spacing w:line="360" w:lineRule="auto"/>
        <w:ind w:right="90" w:firstLineChars="1350" w:firstLine="3240"/>
        <w:rPr>
          <w:rFonts w:hAnsi="宋体"/>
          <w:sz w:val="24"/>
          <w:szCs w:val="24"/>
          <w:u w:val="single"/>
        </w:rPr>
      </w:pPr>
      <w:r>
        <w:rPr>
          <w:rFonts w:hAnsi="宋体" w:hint="eastAsia"/>
          <w:sz w:val="24"/>
          <w:szCs w:val="24"/>
        </w:rPr>
        <w:t xml:space="preserve"> 投标人名称（盖法人公章）：</w:t>
      </w:r>
      <w:r>
        <w:rPr>
          <w:rFonts w:hAnsi="宋体" w:hint="eastAsia"/>
          <w:sz w:val="24"/>
          <w:szCs w:val="24"/>
          <w:u w:val="single"/>
        </w:rPr>
        <w:t xml:space="preserve">                  </w:t>
      </w:r>
    </w:p>
    <w:p w14:paraId="1A9CE415" w14:textId="77777777" w:rsidR="00D950FC" w:rsidRDefault="00000000">
      <w:pPr>
        <w:spacing w:line="360" w:lineRule="auto"/>
        <w:ind w:firstLineChars="900" w:firstLine="2160"/>
        <w:rPr>
          <w:rFonts w:hAnsi="宋体"/>
          <w:sz w:val="24"/>
          <w:szCs w:val="24"/>
          <w:u w:val="single"/>
        </w:rPr>
      </w:pPr>
      <w:r>
        <w:rPr>
          <w:rFonts w:hAnsi="宋体" w:hint="eastAsia"/>
          <w:sz w:val="24"/>
          <w:szCs w:val="24"/>
        </w:rPr>
        <w:t>法定代表人或被授权人（签字或盖章）：</w:t>
      </w:r>
      <w:r>
        <w:rPr>
          <w:rFonts w:hAnsi="宋体" w:hint="eastAsia"/>
          <w:sz w:val="24"/>
          <w:szCs w:val="24"/>
          <w:u w:val="single"/>
        </w:rPr>
        <w:t xml:space="preserve">                  </w:t>
      </w:r>
    </w:p>
    <w:p w14:paraId="0FE6AFCE" w14:textId="77777777" w:rsidR="00D950FC" w:rsidRDefault="00000000">
      <w:pPr>
        <w:spacing w:line="360" w:lineRule="auto"/>
        <w:ind w:firstLineChars="1850" w:firstLine="4440"/>
        <w:jc w:val="center"/>
        <w:rPr>
          <w:sz w:val="24"/>
          <w:szCs w:val="24"/>
        </w:rPr>
      </w:pPr>
      <w:r>
        <w:rPr>
          <w:rFonts w:hint="eastAsia"/>
          <w:sz w:val="24"/>
          <w:szCs w:val="24"/>
        </w:rPr>
        <w:t xml:space="preserve"> 日期：      年   月   日 </w:t>
      </w:r>
      <w:r>
        <w:rPr>
          <w:rFonts w:hint="eastAsia"/>
          <w:sz w:val="18"/>
          <w:szCs w:val="18"/>
        </w:rPr>
        <w:t xml:space="preserve"> </w:t>
      </w:r>
      <w:r>
        <w:rPr>
          <w:rFonts w:hint="eastAsia"/>
          <w:sz w:val="24"/>
          <w:szCs w:val="24"/>
        </w:rPr>
        <w:t xml:space="preserve">    </w:t>
      </w:r>
    </w:p>
    <w:p w14:paraId="1FF331D4" w14:textId="77777777" w:rsidR="00D950FC" w:rsidRDefault="00D950FC">
      <w:pPr>
        <w:pStyle w:val="a2"/>
        <w:spacing w:after="0" w:line="360" w:lineRule="auto"/>
        <w:ind w:firstLine="0"/>
        <w:rPr>
          <w:b/>
          <w:sz w:val="32"/>
          <w:szCs w:val="32"/>
        </w:rPr>
      </w:pPr>
    </w:p>
    <w:p w14:paraId="4FCB4A23" w14:textId="77777777" w:rsidR="00D950FC" w:rsidRDefault="00000000">
      <w:pPr>
        <w:pStyle w:val="a2"/>
        <w:spacing w:after="0" w:line="360" w:lineRule="auto"/>
        <w:ind w:firstLineChars="200" w:firstLine="643"/>
        <w:jc w:val="center"/>
        <w:rPr>
          <w:sz w:val="18"/>
          <w:szCs w:val="18"/>
        </w:rPr>
      </w:pPr>
      <w:r>
        <w:rPr>
          <w:rFonts w:hint="eastAsia"/>
          <w:b/>
          <w:sz w:val="32"/>
          <w:szCs w:val="32"/>
        </w:rPr>
        <w:t>投标文件编制情况</w:t>
      </w:r>
    </w:p>
    <w:p w14:paraId="44E7FC6D" w14:textId="77777777" w:rsidR="00D950FC" w:rsidRDefault="00000000">
      <w:pPr>
        <w:pStyle w:val="a2"/>
        <w:spacing w:after="0" w:line="360" w:lineRule="auto"/>
        <w:ind w:firstLineChars="200" w:firstLine="480"/>
        <w:rPr>
          <w:rFonts w:ascii="宋体" w:hAnsi="宋体"/>
          <w:color w:val="000000"/>
          <w:sz w:val="24"/>
          <w:szCs w:val="24"/>
          <w:u w:val="single"/>
        </w:rPr>
      </w:pPr>
      <w:r>
        <w:rPr>
          <w:rFonts w:ascii="宋体" w:hAnsi="宋体" w:hint="eastAsia"/>
          <w:color w:val="000000"/>
          <w:sz w:val="24"/>
          <w:szCs w:val="24"/>
        </w:rPr>
        <w:t>1.投标文件报价编制方式: □自行编制的，编制的负责人：</w:t>
      </w:r>
      <w:r>
        <w:rPr>
          <w:rFonts w:ascii="宋体" w:hAnsi="宋体" w:hint="eastAsia"/>
          <w:color w:val="000000"/>
          <w:sz w:val="24"/>
          <w:szCs w:val="24"/>
          <w:u w:val="single"/>
        </w:rPr>
        <w:t xml:space="preserve"> （盖造价工程师执业专用章或全国建设工程造价员章，执业单位应与投标人一致） </w:t>
      </w:r>
      <w:r>
        <w:rPr>
          <w:rFonts w:ascii="宋体" w:hAnsi="宋体" w:hint="eastAsia"/>
          <w:color w:val="000000"/>
          <w:sz w:val="24"/>
          <w:szCs w:val="24"/>
        </w:rPr>
        <w:t>。□委托编制的，受委托单位</w:t>
      </w:r>
      <w:r>
        <w:rPr>
          <w:rFonts w:ascii="宋体" w:hAnsi="宋体" w:hint="eastAsia"/>
          <w:color w:val="000000"/>
          <w:sz w:val="24"/>
          <w:szCs w:val="24"/>
          <w:u w:val="single"/>
        </w:rPr>
        <w:t xml:space="preserve">                    </w:t>
      </w:r>
      <w:r>
        <w:rPr>
          <w:rFonts w:ascii="宋体" w:hAnsi="宋体" w:hint="eastAsia"/>
          <w:color w:val="000000"/>
          <w:sz w:val="24"/>
          <w:szCs w:val="24"/>
        </w:rPr>
        <w:t>，编制的负责人：</w:t>
      </w:r>
      <w:r>
        <w:rPr>
          <w:rFonts w:ascii="宋体" w:hAnsi="宋体" w:hint="eastAsia"/>
          <w:color w:val="000000"/>
          <w:sz w:val="24"/>
          <w:szCs w:val="24"/>
          <w:u w:val="single"/>
        </w:rPr>
        <w:t xml:space="preserve"> （盖造价工程师执业专用章或全国建设工程造价员章，执业单位应与受委托单位一致） </w:t>
      </w:r>
      <w:r>
        <w:rPr>
          <w:rFonts w:ascii="宋体" w:hAnsi="宋体" w:hint="eastAsia"/>
          <w:color w:val="000000"/>
          <w:sz w:val="24"/>
          <w:szCs w:val="24"/>
        </w:rPr>
        <w:t>。</w:t>
      </w:r>
    </w:p>
    <w:p w14:paraId="12CBC807" w14:textId="77777777" w:rsidR="00D950FC" w:rsidRDefault="00000000">
      <w:pPr>
        <w:pStyle w:val="a2"/>
        <w:spacing w:after="0" w:line="360" w:lineRule="auto"/>
        <w:ind w:firstLineChars="200" w:firstLine="480"/>
        <w:rPr>
          <w:rFonts w:ascii="宋体" w:hAnsi="宋体"/>
          <w:sz w:val="24"/>
          <w:szCs w:val="24"/>
        </w:rPr>
      </w:pPr>
      <w:r>
        <w:rPr>
          <w:rFonts w:ascii="宋体" w:hAnsi="宋体" w:hint="eastAsia"/>
          <w:sz w:val="24"/>
          <w:szCs w:val="24"/>
        </w:rPr>
        <w:t>2.投标文件加密打包的电脑情况</w:t>
      </w:r>
    </w:p>
    <w:tbl>
      <w:tblPr>
        <w:tblW w:w="8306" w:type="dxa"/>
        <w:tblLayout w:type="fixed"/>
        <w:tblLook w:val="04A0" w:firstRow="1" w:lastRow="0" w:firstColumn="1" w:lastColumn="0" w:noHBand="0" w:noVBand="1"/>
      </w:tblPr>
      <w:tblGrid>
        <w:gridCol w:w="8306"/>
      </w:tblGrid>
      <w:tr w:rsidR="00D950FC" w14:paraId="3ADAA3FA" w14:textId="77777777">
        <w:trPr>
          <w:trHeight w:val="2819"/>
        </w:trPr>
        <w:tc>
          <w:tcPr>
            <w:tcW w:w="8306" w:type="dxa"/>
            <w:shd w:val="clear" w:color="auto" w:fill="auto"/>
          </w:tcPr>
          <w:p w14:paraId="2EC573A2" w14:textId="77777777" w:rsidR="00D950FC" w:rsidRDefault="00000000">
            <w:pPr>
              <w:pStyle w:val="a2"/>
              <w:spacing w:after="0" w:line="360" w:lineRule="auto"/>
              <w:ind w:firstLine="0"/>
              <w:rPr>
                <w:rFonts w:ascii="宋体" w:hAnsi="宋体"/>
                <w:sz w:val="24"/>
                <w:szCs w:val="24"/>
              </w:rPr>
            </w:pPr>
            <w:r>
              <w:rPr>
                <w:rFonts w:ascii="宋体" w:hAnsi="宋体" w:hint="eastAsia"/>
                <w:sz w:val="24"/>
                <w:szCs w:val="24"/>
              </w:rPr>
              <w:t>投标文件加密打包的电脑     自有    □      外包    □     其他    □</w:t>
            </w:r>
          </w:p>
          <w:p w14:paraId="67F1E571" w14:textId="77777777" w:rsidR="00D950FC" w:rsidRDefault="00000000">
            <w:pPr>
              <w:pStyle w:val="a2"/>
              <w:spacing w:after="0" w:line="360" w:lineRule="auto"/>
              <w:ind w:firstLine="0"/>
              <w:rPr>
                <w:rFonts w:ascii="宋体" w:hAnsi="宋体"/>
                <w:sz w:val="24"/>
                <w:szCs w:val="24"/>
              </w:rPr>
            </w:pPr>
            <w:r>
              <w:rPr>
                <w:rFonts w:ascii="宋体" w:hAnsi="宋体" w:hint="eastAsia"/>
                <w:sz w:val="24"/>
                <w:szCs w:val="24"/>
              </w:rPr>
              <w:t>电脑类型</w:t>
            </w:r>
          </w:p>
          <w:p w14:paraId="45FC06DA" w14:textId="77777777" w:rsidR="00D950FC" w:rsidRDefault="00000000">
            <w:pPr>
              <w:pStyle w:val="a2"/>
              <w:spacing w:after="0" w:line="360" w:lineRule="auto"/>
              <w:ind w:firstLine="0"/>
              <w:rPr>
                <w:rFonts w:ascii="宋体" w:hAnsi="宋体"/>
                <w:sz w:val="24"/>
                <w:szCs w:val="24"/>
              </w:rPr>
            </w:pPr>
            <w:r>
              <w:rPr>
                <w:rFonts w:ascii="宋体" w:hAnsi="宋体" w:hint="eastAsia"/>
                <w:sz w:val="24"/>
                <w:szCs w:val="24"/>
              </w:rPr>
              <w:t>电脑所属单位</w:t>
            </w:r>
          </w:p>
          <w:p w14:paraId="709FBB20" w14:textId="77777777" w:rsidR="00D950FC" w:rsidRDefault="00000000">
            <w:pPr>
              <w:pStyle w:val="a2"/>
              <w:spacing w:after="0" w:line="360" w:lineRule="auto"/>
              <w:ind w:firstLine="0"/>
              <w:rPr>
                <w:rFonts w:ascii="宋体" w:hAnsi="宋体"/>
                <w:sz w:val="24"/>
                <w:szCs w:val="24"/>
              </w:rPr>
            </w:pPr>
            <w:r>
              <w:rPr>
                <w:rFonts w:ascii="宋体" w:hAnsi="宋体" w:hint="eastAsia"/>
                <w:sz w:val="24"/>
                <w:szCs w:val="24"/>
              </w:rPr>
              <w:t>电脑所在地址        （如××市××区(县) ××街（路）××号××大厦××房）</w:t>
            </w:r>
          </w:p>
        </w:tc>
      </w:tr>
    </w:tbl>
    <w:p w14:paraId="70D17047" w14:textId="77777777" w:rsidR="00D950FC" w:rsidRDefault="00D950FC">
      <w:pPr>
        <w:tabs>
          <w:tab w:val="left" w:pos="720"/>
        </w:tabs>
        <w:snapToGrid w:val="0"/>
        <w:spacing w:line="360" w:lineRule="auto"/>
        <w:rPr>
          <w:rStyle w:val="11"/>
        </w:rPr>
      </w:pPr>
      <w:bookmarkStart w:id="49" w:name="_Toc2272568"/>
    </w:p>
    <w:p w14:paraId="2DCD586B" w14:textId="77777777" w:rsidR="00D950FC" w:rsidRDefault="00000000">
      <w:pPr>
        <w:pStyle w:val="1"/>
      </w:pPr>
      <w:bookmarkStart w:id="50" w:name="_Toc141775354"/>
      <w:r>
        <w:rPr>
          <w:rFonts w:hint="eastAsia"/>
        </w:rPr>
        <w:lastRenderedPageBreak/>
        <w:t>第五章</w:t>
      </w:r>
      <w:r>
        <w:t xml:space="preserve">  </w:t>
      </w:r>
      <w:r>
        <w:rPr>
          <w:rFonts w:hint="eastAsia"/>
        </w:rPr>
        <w:t>技术条件（工程建设标准）</w:t>
      </w:r>
      <w:bookmarkEnd w:id="49"/>
      <w:bookmarkEnd w:id="50"/>
    </w:p>
    <w:p w14:paraId="39C5C7D4" w14:textId="77777777" w:rsidR="00D950FC" w:rsidRDefault="00000000">
      <w:pPr>
        <w:spacing w:line="360" w:lineRule="auto"/>
        <w:ind w:firstLineChars="200" w:firstLine="480"/>
        <w:contextualSpacing/>
        <w:rPr>
          <w:rFonts w:hAnsi="宋体" w:cs="宋体"/>
          <w:sz w:val="24"/>
          <w:szCs w:val="24"/>
        </w:rPr>
      </w:pPr>
      <w:r>
        <w:rPr>
          <w:rFonts w:hAnsi="宋体" w:cs="宋体" w:hint="eastAsia"/>
          <w:sz w:val="24"/>
          <w:szCs w:val="24"/>
        </w:rPr>
        <w:t>按照国家及有关部委颁布的标准、规范、和规程。若施工时期建设主管部门颁布新的规范、标准，则按照新的规范、标准执行。</w:t>
      </w:r>
    </w:p>
    <w:p w14:paraId="738FEA60" w14:textId="77777777" w:rsidR="00D950FC" w:rsidRDefault="00000000">
      <w:pPr>
        <w:spacing w:line="360" w:lineRule="auto"/>
        <w:ind w:firstLineChars="200" w:firstLine="480"/>
        <w:contextualSpacing/>
        <w:rPr>
          <w:rFonts w:hAnsi="宋体" w:cs="宋体"/>
          <w:sz w:val="24"/>
          <w:szCs w:val="24"/>
        </w:rPr>
      </w:pPr>
      <w:r>
        <w:rPr>
          <w:rFonts w:hAnsi="宋体" w:cs="宋体" w:hint="eastAsia"/>
          <w:sz w:val="24"/>
          <w:szCs w:val="24"/>
        </w:rPr>
        <w:t>一、施工现场建筑垃圾源头减量的具体要求和建筑垃圾综合利用产品的使用要求。</w:t>
      </w:r>
    </w:p>
    <w:p w14:paraId="731F6753" w14:textId="77777777" w:rsidR="00D950FC" w:rsidRDefault="00000000">
      <w:pPr>
        <w:spacing w:line="360" w:lineRule="auto"/>
        <w:ind w:firstLineChars="200" w:firstLine="480"/>
        <w:contextualSpacing/>
        <w:rPr>
          <w:rFonts w:hAnsi="宋体" w:cs="宋体"/>
          <w:sz w:val="24"/>
          <w:szCs w:val="24"/>
        </w:rPr>
      </w:pPr>
      <w:r>
        <w:rPr>
          <w:rFonts w:hAnsi="宋体" w:cs="宋体" w:hint="eastAsia"/>
          <w:sz w:val="24"/>
          <w:szCs w:val="24"/>
        </w:rPr>
        <w:t>1、工程施工单位应当编制建筑垃圾处理方案，采取污染防治措施，并在开工前报工程所在地县级人民政府建筑垃圾主管部门备案。建筑垃圾处理方案内容有调整的，应当及时报告接受备案的部门。建筑垃圾处理方案应当包括下列内容：（1）工程概况和施工单位基本信息；（2）建筑垃圾产生量与种类；（3）建筑垃圾源头减量、分类收集、综合利用、污染防治的措施和目标；（4）需要外运的建筑垃圾种类、数量与运输的时间、路线、方式和运输单位；（5）建筑垃圾回填、消纳、综合利用场所名称；（6）法律、法规规定的其他内容。</w:t>
      </w:r>
    </w:p>
    <w:p w14:paraId="16CBBE23" w14:textId="77777777" w:rsidR="00D950FC" w:rsidRDefault="00000000">
      <w:pPr>
        <w:spacing w:line="360" w:lineRule="auto"/>
        <w:ind w:firstLineChars="200" w:firstLine="480"/>
        <w:contextualSpacing/>
        <w:rPr>
          <w:rFonts w:hAnsi="宋体" w:cs="宋体"/>
          <w:sz w:val="24"/>
          <w:szCs w:val="24"/>
        </w:rPr>
      </w:pPr>
      <w:r>
        <w:rPr>
          <w:rFonts w:hAnsi="宋体" w:cs="宋体" w:hint="eastAsia"/>
          <w:sz w:val="24"/>
          <w:szCs w:val="24"/>
        </w:rPr>
        <w:t>2、建筑垃圾应当按照国家有关规定进行分类，实行分类收集、分类贮存、分类运输、分类处置。</w:t>
      </w:r>
    </w:p>
    <w:p w14:paraId="2149F63F" w14:textId="77777777" w:rsidR="00D950FC" w:rsidRDefault="00000000">
      <w:pPr>
        <w:spacing w:line="360" w:lineRule="auto"/>
        <w:ind w:firstLineChars="200" w:firstLine="480"/>
        <w:contextualSpacing/>
        <w:rPr>
          <w:rFonts w:hAnsi="宋体" w:cs="宋体"/>
          <w:sz w:val="24"/>
          <w:szCs w:val="24"/>
        </w:rPr>
      </w:pPr>
      <w:r>
        <w:rPr>
          <w:rFonts w:hAnsi="宋体" w:cs="宋体" w:hint="eastAsia"/>
          <w:sz w:val="24"/>
          <w:szCs w:val="24"/>
        </w:rPr>
        <w:t>3、建设单位应当建立建筑垃圾分类收集、贮存以及台账管理等制度，督促施工单位开展建筑垃圾分类和合法装载，并及时向工程所在地县级人民政府建筑垃圾主管部门报送建筑垃圾处理方案。</w:t>
      </w:r>
    </w:p>
    <w:p w14:paraId="2D7884D6" w14:textId="77777777" w:rsidR="00D950FC" w:rsidRDefault="00000000">
      <w:pPr>
        <w:spacing w:line="360" w:lineRule="auto"/>
        <w:ind w:firstLineChars="200" w:firstLine="480"/>
        <w:contextualSpacing/>
        <w:rPr>
          <w:rFonts w:hAnsi="宋体" w:cs="宋体"/>
          <w:sz w:val="24"/>
          <w:szCs w:val="24"/>
        </w:rPr>
      </w:pPr>
      <w:r>
        <w:rPr>
          <w:rFonts w:hAnsi="宋体" w:cs="宋体" w:hint="eastAsia"/>
          <w:sz w:val="24"/>
          <w:szCs w:val="24"/>
        </w:rPr>
        <w:t>施工单位应当建立建筑垃圾管理台账，分类收集、贮存和及时清运施工过程中产生的建筑垃圾，采取有效措施防止混合已分类的建筑垃圾。</w:t>
      </w:r>
    </w:p>
    <w:p w14:paraId="038CD731" w14:textId="77777777" w:rsidR="00D950FC" w:rsidRDefault="00000000">
      <w:pPr>
        <w:spacing w:line="360" w:lineRule="auto"/>
        <w:ind w:firstLineChars="200" w:firstLine="480"/>
        <w:contextualSpacing/>
        <w:rPr>
          <w:rFonts w:hAnsi="宋体" w:cs="宋体"/>
          <w:sz w:val="24"/>
          <w:szCs w:val="24"/>
        </w:rPr>
      </w:pPr>
      <w:r>
        <w:rPr>
          <w:rFonts w:hAnsi="宋体" w:cs="宋体" w:hint="eastAsia"/>
          <w:sz w:val="24"/>
          <w:szCs w:val="24"/>
        </w:rPr>
        <w:t>工程施工单位应当将建筑垃圾的产生量与种类、清运时间、最终去向等信息在施工现场公示，接受社会监督。</w:t>
      </w:r>
    </w:p>
    <w:p w14:paraId="4D283749" w14:textId="77777777" w:rsidR="00D950FC" w:rsidRDefault="00000000">
      <w:pPr>
        <w:spacing w:line="360" w:lineRule="auto"/>
        <w:ind w:firstLineChars="200" w:firstLine="480"/>
        <w:contextualSpacing/>
        <w:rPr>
          <w:rFonts w:hAnsi="宋体" w:cs="宋体"/>
          <w:sz w:val="24"/>
          <w:szCs w:val="24"/>
        </w:rPr>
      </w:pPr>
      <w:r>
        <w:rPr>
          <w:rFonts w:hAnsi="宋体" w:cs="宋体" w:hint="eastAsia"/>
          <w:sz w:val="24"/>
          <w:szCs w:val="24"/>
        </w:rPr>
        <w:t>4、运输建筑垃圾应当遵守下列规定：（1）建立建筑垃圾运输管理台账；（2）不得将工程渣土、工程泥浆与其他建筑垃圾混合运输；（3）保持运输车辆、船舶等运输工具的行驶记录、卫星定位等电子装置正常使用；（4）运输过程中保持运输工具整洁，采取密闭或者其他有效措施防止遗撒建筑垃圾，不得擅自倾倒、抛撒建筑垃圾；（5）按照建筑垃圾处理方案确定的时间、路线、方式、场所进行运输。</w:t>
      </w:r>
    </w:p>
    <w:p w14:paraId="1ADDC61C" w14:textId="77777777" w:rsidR="00D950FC" w:rsidRDefault="00000000">
      <w:pPr>
        <w:spacing w:line="360" w:lineRule="auto"/>
        <w:ind w:firstLineChars="200" w:firstLine="480"/>
        <w:contextualSpacing/>
        <w:rPr>
          <w:rFonts w:hAnsi="宋体" w:cs="宋体"/>
          <w:sz w:val="24"/>
          <w:szCs w:val="24"/>
        </w:rPr>
      </w:pPr>
      <w:r>
        <w:rPr>
          <w:rFonts w:hAnsi="宋体" w:cs="宋体" w:hint="eastAsia"/>
          <w:sz w:val="24"/>
          <w:szCs w:val="24"/>
        </w:rPr>
        <w:t>建筑垃圾运输车辆、船舶应当符合相应的载运技术条件。建筑垃圾处置场所为陆域的，不得采用开底式船舶运输建筑垃圾。</w:t>
      </w:r>
    </w:p>
    <w:p w14:paraId="4905EACD" w14:textId="77777777" w:rsidR="00D950FC" w:rsidRDefault="00000000">
      <w:pPr>
        <w:spacing w:line="360" w:lineRule="auto"/>
        <w:ind w:firstLineChars="200" w:firstLine="480"/>
        <w:contextualSpacing/>
        <w:rPr>
          <w:rFonts w:hAnsi="宋体" w:cs="宋体"/>
          <w:sz w:val="24"/>
          <w:szCs w:val="24"/>
        </w:rPr>
      </w:pPr>
      <w:r>
        <w:rPr>
          <w:rFonts w:hAnsi="宋体" w:cs="宋体" w:hint="eastAsia"/>
          <w:sz w:val="24"/>
          <w:szCs w:val="24"/>
        </w:rPr>
        <w:lastRenderedPageBreak/>
        <w:t>5、工程泥浆应当在施工现场进行脱水固化处理。施工现场不具备条件的，应当采用罐装器具密闭运输至依法设置的建筑垃圾处置场所进行处置。水上工程中依法无需经脱水处理的除外。</w:t>
      </w:r>
    </w:p>
    <w:p w14:paraId="030D9105" w14:textId="77777777" w:rsidR="00D950FC" w:rsidRDefault="00000000">
      <w:pPr>
        <w:spacing w:line="360" w:lineRule="auto"/>
        <w:ind w:firstLineChars="200" w:firstLine="480"/>
        <w:contextualSpacing/>
        <w:rPr>
          <w:rFonts w:hAnsi="宋体" w:cs="宋体"/>
          <w:sz w:val="24"/>
          <w:szCs w:val="24"/>
        </w:rPr>
      </w:pPr>
      <w:r>
        <w:rPr>
          <w:rFonts w:hAnsi="宋体" w:cs="宋体" w:hint="eastAsia"/>
          <w:sz w:val="24"/>
          <w:szCs w:val="24"/>
        </w:rPr>
        <w:t>6、建筑垃圾应当按照下列方式，优先就地就近利用：（1）工程渣土及脱水后的工程泥浆优先用于土方平衡、矿坑修复、环境治理、烧结制品及回填等；（2）工程垃圾、拆除垃圾和装修垃圾优先用于生产再生骨料、再生砖、再生砌块、再生沥青混合料等建筑垃圾综合利用产品。</w:t>
      </w:r>
    </w:p>
    <w:p w14:paraId="3A81186D" w14:textId="77777777" w:rsidR="00D950FC" w:rsidRDefault="00000000">
      <w:pPr>
        <w:spacing w:line="360" w:lineRule="auto"/>
        <w:ind w:firstLineChars="200" w:firstLine="480"/>
        <w:contextualSpacing/>
        <w:rPr>
          <w:rFonts w:hAnsi="宋体" w:cs="宋体"/>
          <w:sz w:val="24"/>
          <w:szCs w:val="24"/>
        </w:rPr>
      </w:pPr>
      <w:r>
        <w:rPr>
          <w:rFonts w:hAnsi="宋体" w:cs="宋体" w:hint="eastAsia"/>
          <w:sz w:val="24"/>
          <w:szCs w:val="24"/>
        </w:rPr>
        <w:t>具备现场综合利用条件的建设工程，应当进行建筑垃圾现场综合利用。</w:t>
      </w:r>
    </w:p>
    <w:p w14:paraId="0592DC81" w14:textId="77777777" w:rsidR="00D950FC" w:rsidRDefault="00000000">
      <w:pPr>
        <w:spacing w:line="360" w:lineRule="auto"/>
        <w:ind w:firstLineChars="200" w:firstLine="480"/>
        <w:contextualSpacing/>
        <w:rPr>
          <w:rFonts w:hAnsi="宋体" w:cs="宋体"/>
          <w:sz w:val="24"/>
          <w:szCs w:val="24"/>
        </w:rPr>
      </w:pPr>
      <w:r>
        <w:rPr>
          <w:rFonts w:hAnsi="宋体" w:cs="宋体" w:hint="eastAsia"/>
          <w:sz w:val="24"/>
          <w:szCs w:val="24"/>
        </w:rPr>
        <w:t>7、建设单位和施工单位严格遵守并执行《广东省建筑垃圾管理条例》。</w:t>
      </w:r>
    </w:p>
    <w:p w14:paraId="6E21EF3E" w14:textId="77777777" w:rsidR="00D950FC" w:rsidRDefault="00000000">
      <w:pPr>
        <w:ind w:firstLine="480"/>
        <w:rPr>
          <w:rFonts w:hAnsi="宋体" w:cs="宋体"/>
          <w:sz w:val="24"/>
          <w:szCs w:val="24"/>
        </w:rPr>
      </w:pPr>
      <w:r>
        <w:rPr>
          <w:rFonts w:hAnsi="宋体" w:cs="宋体" w:hint="eastAsia"/>
          <w:sz w:val="24"/>
          <w:szCs w:val="24"/>
        </w:rPr>
        <w:t>8、项目中需要的办公、交通、通讯、生活等设施全部由中标单位自行解决，中标单位应自行解决食宿，招标人不提供办公用房、施工人员住宿场所。施工单位人员、车辆进出园区须服从招标人管理。</w:t>
      </w:r>
    </w:p>
    <w:p w14:paraId="26E40813" w14:textId="77777777" w:rsidR="00D950FC" w:rsidRDefault="00D950FC">
      <w:pPr>
        <w:pStyle w:val="a0"/>
      </w:pPr>
    </w:p>
    <w:p w14:paraId="15167FC5" w14:textId="77777777" w:rsidR="00D950FC" w:rsidRDefault="00000000">
      <w:pPr>
        <w:pStyle w:val="1"/>
      </w:pPr>
      <w:r>
        <w:rPr>
          <w:sz w:val="24"/>
          <w:szCs w:val="24"/>
        </w:rPr>
        <w:br w:type="page"/>
      </w:r>
      <w:bookmarkStart w:id="51" w:name="_Toc2272569"/>
      <w:bookmarkStart w:id="52" w:name="_Toc141775355"/>
      <w:r>
        <w:rPr>
          <w:rFonts w:hint="eastAsia"/>
        </w:rPr>
        <w:lastRenderedPageBreak/>
        <w:t>第六章</w:t>
      </w:r>
      <w:r>
        <w:t xml:space="preserve">  </w:t>
      </w:r>
      <w:r>
        <w:rPr>
          <w:rFonts w:hint="eastAsia"/>
        </w:rPr>
        <w:t>图纸及勘察资料</w:t>
      </w:r>
      <w:bookmarkEnd w:id="51"/>
      <w:bookmarkEnd w:id="52"/>
    </w:p>
    <w:p w14:paraId="1B306B41" w14:textId="77777777" w:rsidR="00D950FC" w:rsidRDefault="00000000">
      <w:pPr>
        <w:jc w:val="center"/>
        <w:rPr>
          <w:b/>
          <w:sz w:val="24"/>
          <w:szCs w:val="24"/>
        </w:rPr>
      </w:pPr>
      <w:r>
        <w:rPr>
          <w:rFonts w:hAnsi="宋体" w:hint="eastAsia"/>
          <w:sz w:val="24"/>
          <w:szCs w:val="24"/>
        </w:rPr>
        <w:t>（另册）</w:t>
      </w:r>
    </w:p>
    <w:p w14:paraId="2B8F696B" w14:textId="77777777" w:rsidR="00D950FC" w:rsidRDefault="00000000">
      <w:pPr>
        <w:pStyle w:val="1"/>
      </w:pPr>
      <w:r>
        <w:rPr>
          <w:sz w:val="24"/>
          <w:szCs w:val="24"/>
        </w:rPr>
        <w:br w:type="page"/>
      </w:r>
      <w:bookmarkStart w:id="53" w:name="_Toc2272570"/>
      <w:bookmarkStart w:id="54" w:name="_Toc141775356"/>
      <w:r>
        <w:rPr>
          <w:rFonts w:hint="eastAsia"/>
        </w:rPr>
        <w:lastRenderedPageBreak/>
        <w:t>第七章</w:t>
      </w:r>
      <w:r>
        <w:t xml:space="preserve">  </w:t>
      </w:r>
      <w:r>
        <w:rPr>
          <w:rFonts w:hint="eastAsia"/>
        </w:rPr>
        <w:t>工程量清单</w:t>
      </w:r>
      <w:bookmarkEnd w:id="53"/>
      <w:bookmarkEnd w:id="54"/>
    </w:p>
    <w:p w14:paraId="37CBE851" w14:textId="77777777" w:rsidR="00D950FC" w:rsidRDefault="00000000">
      <w:pPr>
        <w:jc w:val="center"/>
        <w:rPr>
          <w:b/>
          <w:sz w:val="24"/>
          <w:szCs w:val="24"/>
        </w:rPr>
      </w:pPr>
      <w:r>
        <w:rPr>
          <w:rFonts w:hAnsi="宋体" w:hint="eastAsia"/>
          <w:sz w:val="24"/>
          <w:szCs w:val="24"/>
        </w:rPr>
        <w:t>（另册）</w:t>
      </w:r>
    </w:p>
    <w:p w14:paraId="249C38FB" w14:textId="77777777" w:rsidR="00D950FC" w:rsidRDefault="00D950FC">
      <w:pPr>
        <w:pStyle w:val="a2"/>
        <w:spacing w:after="0" w:line="360" w:lineRule="auto"/>
        <w:ind w:leftChars="-1" w:left="-2" w:firstLineChars="400" w:firstLine="960"/>
        <w:rPr>
          <w:rFonts w:ascii="宋体"/>
          <w:sz w:val="24"/>
        </w:rPr>
      </w:pPr>
    </w:p>
    <w:p w14:paraId="1842A896" w14:textId="77777777" w:rsidR="00D950FC" w:rsidRDefault="00000000">
      <w:pPr>
        <w:pStyle w:val="1"/>
        <w:rPr>
          <w:rFonts w:ascii="宋体"/>
        </w:rPr>
      </w:pPr>
      <w:r>
        <w:rPr>
          <w:sz w:val="24"/>
          <w:szCs w:val="24"/>
        </w:rPr>
        <w:br w:type="page"/>
      </w:r>
      <w:bookmarkStart w:id="55" w:name="_Toc2272571"/>
      <w:bookmarkStart w:id="56" w:name="_Toc141775357"/>
      <w:r>
        <w:rPr>
          <w:rFonts w:hint="eastAsia"/>
        </w:rPr>
        <w:lastRenderedPageBreak/>
        <w:t>第八章</w:t>
      </w:r>
      <w:r>
        <w:t xml:space="preserve">  </w:t>
      </w:r>
      <w:r>
        <w:rPr>
          <w:rFonts w:hint="eastAsia"/>
        </w:rPr>
        <w:t>最高投标限价</w:t>
      </w:r>
      <w:bookmarkEnd w:id="55"/>
      <w:bookmarkEnd w:id="56"/>
    </w:p>
    <w:p w14:paraId="504A4D32" w14:textId="77777777" w:rsidR="00D950FC" w:rsidRDefault="00000000">
      <w:pPr>
        <w:jc w:val="center"/>
      </w:pPr>
      <w:r>
        <w:t>（另册）</w:t>
      </w:r>
    </w:p>
    <w:sectPr w:rsidR="00D950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ACCF31" w14:textId="77777777" w:rsidR="00C97EE2" w:rsidRDefault="00C97EE2">
      <w:r>
        <w:separator/>
      </w:r>
    </w:p>
  </w:endnote>
  <w:endnote w:type="continuationSeparator" w:id="0">
    <w:p w14:paraId="2FC18A95" w14:textId="77777777" w:rsidR="00C97EE2" w:rsidRDefault="00C9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swiss"/>
    <w:pitch w:val="default"/>
    <w:sig w:usb0="00000000" w:usb1="00000000" w:usb2="00000010" w:usb3="00000000" w:csb0="00040001"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622C66" w14:textId="77777777" w:rsidR="00D950FC" w:rsidRDefault="00000000">
    <w:pPr>
      <w:pStyle w:val="af"/>
      <w:ind w:firstLine="392"/>
      <w:rPr>
        <w:rStyle w:val="af6"/>
      </w:rPr>
    </w:pPr>
    <w:r>
      <w:rPr>
        <w:rStyle w:val="af6"/>
      </w:rPr>
      <w:fldChar w:fldCharType="begin"/>
    </w:r>
    <w:r>
      <w:rPr>
        <w:rStyle w:val="af6"/>
      </w:rPr>
      <w:instrText xml:space="preserve">PAGE  </w:instrText>
    </w:r>
    <w:r>
      <w:rPr>
        <w:rStyle w:val="af6"/>
      </w:rPr>
      <w:fldChar w:fldCharType="separate"/>
    </w:r>
    <w:r>
      <w:rPr>
        <w:rStyle w:val="af6"/>
        <w:rFonts w:hint="eastAsia"/>
      </w:rPr>
      <w:t>一</w:t>
    </w:r>
    <w:r>
      <w:rPr>
        <w:rStyle w:val="af6"/>
      </w:rPr>
      <w:t>–</w:t>
    </w:r>
    <w:r>
      <w:rPr>
        <w:rStyle w:val="af6"/>
      </w:rPr>
      <w:t>2</w:t>
    </w:r>
    <w:r>
      <w:rPr>
        <w:rStyle w:val="af6"/>
      </w:rPr>
      <w:fldChar w:fldCharType="end"/>
    </w:r>
  </w:p>
  <w:p w14:paraId="254E36DF" w14:textId="77777777" w:rsidR="00D950FC" w:rsidRDefault="00000000">
    <w:pPr>
      <w:pStyle w:val="af"/>
      <w:ind w:firstLine="392"/>
    </w:pPr>
    <w:r>
      <w:rPr>
        <w:kern w:val="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93CB0" w14:textId="77777777" w:rsidR="00D950FC" w:rsidRDefault="00000000">
    <w:pPr>
      <w:pStyle w:val="af"/>
      <w:ind w:firstLine="392"/>
      <w:jc w:val="center"/>
      <w:rPr>
        <w:rStyle w:val="af6"/>
      </w:rPr>
    </w:pPr>
    <w:r>
      <w:rPr>
        <w:rStyle w:val="af6"/>
      </w:rPr>
      <w:fldChar w:fldCharType="begin"/>
    </w:r>
    <w:r>
      <w:rPr>
        <w:rStyle w:val="af6"/>
      </w:rPr>
      <w:instrText xml:space="preserve">PAGE  </w:instrText>
    </w:r>
    <w:r>
      <w:rPr>
        <w:rStyle w:val="af6"/>
      </w:rPr>
      <w:fldChar w:fldCharType="separate"/>
    </w:r>
    <w:r>
      <w:rPr>
        <w:rStyle w:val="af6"/>
      </w:rPr>
      <w:t>51</w:t>
    </w:r>
    <w:r>
      <w:rPr>
        <w:rStyle w:val="af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A2DE8" w14:textId="77777777" w:rsidR="00D950FC" w:rsidRDefault="00000000">
    <w:pPr>
      <w:pStyle w:val="af"/>
      <w:jc w:val="center"/>
    </w:pPr>
    <w:r>
      <w:rPr>
        <w:rStyle w:val="af6"/>
      </w:rPr>
      <w:fldChar w:fldCharType="begin"/>
    </w:r>
    <w:r>
      <w:rPr>
        <w:rStyle w:val="af6"/>
      </w:rPr>
      <w:instrText xml:space="preserve"> PAGE </w:instrText>
    </w:r>
    <w:r>
      <w:rPr>
        <w:rStyle w:val="af6"/>
      </w:rPr>
      <w:fldChar w:fldCharType="separate"/>
    </w:r>
    <w:r>
      <w:rPr>
        <w:rStyle w:val="af6"/>
      </w:rPr>
      <w:t>48</w:t>
    </w:r>
    <w:r>
      <w:rPr>
        <w:rStyle w:val="af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C4C81" w14:textId="77777777" w:rsidR="00D950FC" w:rsidRDefault="00000000">
    <w:pPr>
      <w:pStyle w:val="af"/>
      <w:framePr w:wrap="around" w:vAnchor="text" w:hAnchor="margin" w:xAlign="outside" w:y="1"/>
      <w:rPr>
        <w:rStyle w:val="af6"/>
      </w:rPr>
    </w:pPr>
    <w:r>
      <w:rPr>
        <w:rStyle w:val="af6"/>
      </w:rPr>
      <w:fldChar w:fldCharType="begin"/>
    </w:r>
    <w:r>
      <w:rPr>
        <w:rStyle w:val="af6"/>
      </w:rPr>
      <w:instrText xml:space="preserve">PAGE  </w:instrText>
    </w:r>
    <w:r>
      <w:rPr>
        <w:rStyle w:val="af6"/>
      </w:rPr>
      <w:fldChar w:fldCharType="separate"/>
    </w:r>
    <w:r>
      <w:rPr>
        <w:rStyle w:val="af6"/>
        <w:rFonts w:hint="eastAsia"/>
      </w:rPr>
      <w:t>一</w:t>
    </w:r>
    <w:r>
      <w:rPr>
        <w:rStyle w:val="af6"/>
      </w:rPr>
      <w:t>–</w:t>
    </w:r>
    <w:r>
      <w:rPr>
        <w:rStyle w:val="af6"/>
      </w:rPr>
      <w:t>2</w:t>
    </w:r>
    <w:r>
      <w:rPr>
        <w:rStyle w:val="af6"/>
      </w:rPr>
      <w:fldChar w:fldCharType="end"/>
    </w:r>
  </w:p>
  <w:p w14:paraId="68EFD0B2" w14:textId="77777777" w:rsidR="00D950FC" w:rsidRDefault="00000000">
    <w:pPr>
      <w:pStyle w:val="af"/>
      <w:ind w:right="360" w:firstLine="360"/>
      <w:jc w:val="center"/>
    </w:pPr>
    <w:r>
      <w:rPr>
        <w:kern w:val="0"/>
        <w:sz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0EAF74" w14:textId="77777777" w:rsidR="00D950FC" w:rsidRDefault="00000000">
    <w:pPr>
      <w:pStyle w:val="af"/>
      <w:framePr w:wrap="around" w:vAnchor="text" w:hAnchor="margin" w:xAlign="outside" w:y="1"/>
      <w:jc w:val="center"/>
      <w:rPr>
        <w:rStyle w:val="af6"/>
      </w:rPr>
    </w:pPr>
    <w:r>
      <w:rPr>
        <w:rStyle w:val="af6"/>
      </w:rPr>
      <w:fldChar w:fldCharType="begin"/>
    </w:r>
    <w:r>
      <w:rPr>
        <w:rStyle w:val="af6"/>
      </w:rPr>
      <w:instrText xml:space="preserve">PAGE  </w:instrText>
    </w:r>
    <w:r>
      <w:rPr>
        <w:rStyle w:val="af6"/>
      </w:rPr>
      <w:fldChar w:fldCharType="separate"/>
    </w:r>
    <w:r>
      <w:rPr>
        <w:rStyle w:val="af6"/>
      </w:rPr>
      <w:t>53</w:t>
    </w:r>
    <w:r>
      <w:rPr>
        <w:rStyle w:val="af6"/>
      </w:rPr>
      <w:fldChar w:fldCharType="end"/>
    </w:r>
  </w:p>
  <w:p w14:paraId="436DE156" w14:textId="77777777" w:rsidR="00D950FC" w:rsidRDefault="00D950FC">
    <w:pPr>
      <w:pStyle w:val="af"/>
      <w:framePr w:wrap="around" w:vAnchor="text" w:hAnchor="margin" w:xAlign="outside" w:y="1"/>
      <w:ind w:leftChars="-2100" w:left="-4410" w:rightChars="-2114" w:right="-4439"/>
      <w:rPr>
        <w:rStyle w:val="af6"/>
      </w:rPr>
    </w:pPr>
  </w:p>
  <w:p w14:paraId="696A852B" w14:textId="77777777" w:rsidR="00D950FC" w:rsidRDefault="00D950FC">
    <w:pPr>
      <w:pStyle w:val="af"/>
      <w:ind w:right="360" w:firstLine="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CEF75" w14:textId="77777777" w:rsidR="00D950FC" w:rsidRDefault="00000000">
    <w:pPr>
      <w:pStyle w:val="af"/>
      <w:jc w:val="center"/>
    </w:pPr>
    <w:r>
      <w:rPr>
        <w:rStyle w:val="af6"/>
      </w:rPr>
      <w:fldChar w:fldCharType="begin"/>
    </w:r>
    <w:r>
      <w:rPr>
        <w:rStyle w:val="af6"/>
      </w:rPr>
      <w:instrText xml:space="preserve"> PAGE </w:instrText>
    </w:r>
    <w:r>
      <w:rPr>
        <w:rStyle w:val="af6"/>
      </w:rPr>
      <w:fldChar w:fldCharType="separate"/>
    </w:r>
    <w:r>
      <w:rPr>
        <w:rStyle w:val="af6"/>
      </w:rPr>
      <w:t>52</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1ECC4E" w14:textId="77777777" w:rsidR="00C97EE2" w:rsidRDefault="00C97EE2">
      <w:r>
        <w:separator/>
      </w:r>
    </w:p>
  </w:footnote>
  <w:footnote w:type="continuationSeparator" w:id="0">
    <w:p w14:paraId="13BE9EFD" w14:textId="77777777" w:rsidR="00C97EE2" w:rsidRDefault="00C97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65D7D8" w14:textId="77777777" w:rsidR="00D950FC" w:rsidRDefault="00000000">
    <w:pPr>
      <w:pStyle w:val="af0"/>
      <w:ind w:firstLine="392"/>
    </w:pPr>
    <w:r>
      <w:rPr>
        <w:rFonts w:hint="eastAsia"/>
      </w:rPr>
      <w:t>横枝岗路道路排水改造工程招标文件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368B9" w14:textId="77777777" w:rsidR="00D950FC" w:rsidRDefault="00D950FC">
    <w:pPr>
      <w:pStyle w:val="af0"/>
      <w:pBdr>
        <w:bottom w:val="none" w:sz="0" w:space="0" w:color="auto"/>
      </w:pBdr>
      <w:ind w:firstLine="39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6E0BD" w14:textId="77777777" w:rsidR="00D950FC" w:rsidRDefault="00D950FC">
    <w:pPr>
      <w:pStyle w:val="af0"/>
      <w:pBdr>
        <w:bottom w:val="none" w:sz="0" w:space="0" w:color="auto"/>
      </w:pBdr>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45F9F4" w14:textId="77777777" w:rsidR="00D950FC" w:rsidRDefault="00000000">
    <w:pPr>
      <w:pStyle w:val="af0"/>
      <w:jc w:val="right"/>
      <w:rPr>
        <w:i/>
        <w:iCs/>
      </w:rPr>
    </w:pPr>
    <w:r>
      <w:rPr>
        <w:rFonts w:hint="eastAsia"/>
        <w:i/>
        <w:iCs/>
      </w:rPr>
      <w:t>横枝岗路道路排水改造工程招标文件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8EDAA3" w14:textId="77777777" w:rsidR="00D950FC" w:rsidRDefault="00D950FC">
    <w:pPr>
      <w:pStyle w:val="af0"/>
      <w:pBdr>
        <w:bottom w:val="none" w:sz="0" w:space="0" w:color="auto"/>
      </w:pBd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F0202D" w14:textId="77777777" w:rsidR="00D950FC" w:rsidRDefault="00D950FC">
    <w:pPr>
      <w:pStyle w:val="af0"/>
      <w:pBdr>
        <w:bottom w:val="none" w:sz="0" w:space="0" w:color="auto"/>
      </w:pBdr>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9EF7CD9"/>
    <w:multiLevelType w:val="singleLevel"/>
    <w:tmpl w:val="A9EF7CD9"/>
    <w:lvl w:ilvl="0">
      <w:start w:val="1"/>
      <w:numFmt w:val="decimal"/>
      <w:lvlText w:val="%1."/>
      <w:lvlJc w:val="left"/>
      <w:pPr>
        <w:tabs>
          <w:tab w:val="left" w:pos="454"/>
        </w:tabs>
      </w:pPr>
    </w:lvl>
  </w:abstractNum>
  <w:abstractNum w:abstractNumId="1" w15:restartNumberingAfterBreak="0">
    <w:nsid w:val="C0AA3DA3"/>
    <w:multiLevelType w:val="singleLevel"/>
    <w:tmpl w:val="C0AA3DA3"/>
    <w:lvl w:ilvl="0">
      <w:start w:val="1"/>
      <w:numFmt w:val="decimal"/>
      <w:suff w:val="nothing"/>
      <w:lvlText w:val="（%1）"/>
      <w:lvlJc w:val="left"/>
    </w:lvl>
  </w:abstractNum>
  <w:abstractNum w:abstractNumId="2" w15:restartNumberingAfterBreak="0">
    <w:nsid w:val="163D1A14"/>
    <w:multiLevelType w:val="singleLevel"/>
    <w:tmpl w:val="163D1A14"/>
    <w:lvl w:ilvl="0">
      <w:start w:val="1"/>
      <w:numFmt w:val="decimal"/>
      <w:lvlText w:val="%1."/>
      <w:lvlJc w:val="left"/>
      <w:pPr>
        <w:tabs>
          <w:tab w:val="left" w:pos="312"/>
        </w:tabs>
      </w:pPr>
    </w:lvl>
  </w:abstractNum>
  <w:abstractNum w:abstractNumId="3" w15:restartNumberingAfterBreak="0">
    <w:nsid w:val="1962DBAA"/>
    <w:multiLevelType w:val="singleLevel"/>
    <w:tmpl w:val="1962DBAA"/>
    <w:lvl w:ilvl="0">
      <w:start w:val="1"/>
      <w:numFmt w:val="decimal"/>
      <w:lvlText w:val="%1."/>
      <w:lvlJc w:val="left"/>
      <w:pPr>
        <w:tabs>
          <w:tab w:val="left" w:pos="312"/>
        </w:tabs>
      </w:pPr>
    </w:lvl>
  </w:abstractNum>
  <w:abstractNum w:abstractNumId="4" w15:restartNumberingAfterBreak="0">
    <w:nsid w:val="259905B5"/>
    <w:multiLevelType w:val="multilevel"/>
    <w:tmpl w:val="259905B5"/>
    <w:lvl w:ilvl="0">
      <w:start w:val="1"/>
      <w:numFmt w:val="chineseCountingThousand"/>
      <w:pStyle w:val="Char1"/>
      <w:suff w:val="space"/>
      <w:lvlText w:val="第%1章"/>
      <w:lvlJc w:val="left"/>
      <w:pPr>
        <w:ind w:left="567" w:hanging="279"/>
      </w:pPr>
      <w:rPr>
        <w:rFonts w:ascii="宋体" w:eastAsia="宋体" w:cs="Times New Roman" w:hint="eastAsia"/>
        <w:b/>
        <w:i w:val="0"/>
        <w:spacing w:val="0"/>
        <w:position w:val="0"/>
        <w:sz w:val="44"/>
      </w:rPr>
    </w:lvl>
    <w:lvl w:ilvl="1">
      <w:start w:val="1"/>
      <w:numFmt w:val="decimal"/>
      <w:suff w:val="space"/>
      <w:lvlText w:val="%2."/>
      <w:lvlJc w:val="left"/>
      <w:pPr>
        <w:ind w:left="454" w:hanging="454"/>
      </w:pPr>
      <w:rPr>
        <w:rFonts w:ascii="宋体" w:eastAsia="宋体" w:cs="Times New Roman" w:hint="eastAsia"/>
        <w:b/>
        <w:i w:val="0"/>
        <w:sz w:val="32"/>
      </w:rPr>
    </w:lvl>
    <w:lvl w:ilvl="2">
      <w:start w:val="1"/>
      <w:numFmt w:val="decimal"/>
      <w:suff w:val="space"/>
      <w:lvlText w:val="%2.%3"/>
      <w:lvlJc w:val="left"/>
      <w:pPr>
        <w:ind w:left="454" w:hanging="454"/>
      </w:pPr>
      <w:rPr>
        <w:rFonts w:ascii="宋体" w:eastAsia="宋体" w:cs="Times New Roman" w:hint="eastAsia"/>
        <w:b/>
        <w:i w:val="0"/>
        <w:sz w:val="28"/>
      </w:rPr>
    </w:lvl>
    <w:lvl w:ilvl="3">
      <w:start w:val="1"/>
      <w:numFmt w:val="decimal"/>
      <w:pStyle w:val="4"/>
      <w:suff w:val="space"/>
      <w:lvlText w:val="%2.%3.%4"/>
      <w:lvlJc w:val="left"/>
      <w:pPr>
        <w:ind w:left="284" w:hanging="284"/>
      </w:pPr>
      <w:rPr>
        <w:rFonts w:ascii="宋体" w:eastAsia="宋体" w:cs="Times New Roman" w:hint="eastAsia"/>
        <w:b/>
        <w:i w:val="0"/>
        <w:sz w:val="28"/>
      </w:rPr>
    </w:lvl>
    <w:lvl w:ilvl="4">
      <w:start w:val="1"/>
      <w:numFmt w:val="decimal"/>
      <w:pStyle w:val="5"/>
      <w:isLgl/>
      <w:suff w:val="space"/>
      <w:lvlText w:val="%2.%3.%4.%5"/>
      <w:lvlJc w:val="left"/>
      <w:pPr>
        <w:ind w:left="284" w:hanging="284"/>
      </w:pPr>
      <w:rPr>
        <w:rFonts w:ascii="宋体" w:eastAsia="宋体" w:cs="Times New Roman" w:hint="eastAsia"/>
        <w:b/>
        <w:i w:val="0"/>
        <w:strike w:val="0"/>
        <w:dstrike w:val="0"/>
        <w:sz w:val="28"/>
      </w:rPr>
    </w:lvl>
    <w:lvl w:ilvl="5">
      <w:start w:val="1"/>
      <w:numFmt w:val="decimal"/>
      <w:lvlRestart w:val="0"/>
      <w:suff w:val="space"/>
      <w:lvlText w:val="1.1.1.1.1.%6%5"/>
      <w:lvlJc w:val="left"/>
      <w:rPr>
        <w:rFonts w:ascii="宋体" w:eastAsia="宋体" w:cs="Times New Roman" w:hint="eastAsia"/>
        <w:b/>
        <w:i w:val="0"/>
        <w:sz w:val="28"/>
      </w:rPr>
    </w:lvl>
    <w:lvl w:ilvl="6">
      <w:start w:val="1"/>
      <w:numFmt w:val="none"/>
      <w:pStyle w:val="7"/>
      <w:suff w:val="nothing"/>
      <w:lvlText w:val=""/>
      <w:lvlJc w:val="left"/>
      <w:rPr>
        <w:rFonts w:cs="Times New Roman" w:hint="eastAsia"/>
      </w:rPr>
    </w:lvl>
    <w:lvl w:ilvl="7">
      <w:start w:val="1"/>
      <w:numFmt w:val="none"/>
      <w:pStyle w:val="8"/>
      <w:suff w:val="nothing"/>
      <w:lvlText w:val=""/>
      <w:lvlJc w:val="left"/>
      <w:rPr>
        <w:rFonts w:cs="Times New Roman" w:hint="eastAsia"/>
      </w:rPr>
    </w:lvl>
    <w:lvl w:ilvl="8">
      <w:start w:val="1"/>
      <w:numFmt w:val="none"/>
      <w:pStyle w:val="9"/>
      <w:suff w:val="nothing"/>
      <w:lvlText w:val=""/>
      <w:lvlJc w:val="left"/>
      <w:rPr>
        <w:rFonts w:cs="Times New Roman" w:hint="eastAsia"/>
      </w:rPr>
    </w:lvl>
  </w:abstractNum>
  <w:abstractNum w:abstractNumId="5" w15:restartNumberingAfterBreak="0">
    <w:nsid w:val="307507B6"/>
    <w:multiLevelType w:val="singleLevel"/>
    <w:tmpl w:val="307507B6"/>
    <w:lvl w:ilvl="0">
      <w:start w:val="1"/>
      <w:numFmt w:val="decimal"/>
      <w:suff w:val="nothing"/>
      <w:lvlText w:val="%1、"/>
      <w:lvlJc w:val="left"/>
      <w:rPr>
        <w:b/>
      </w:rPr>
    </w:lvl>
  </w:abstractNum>
  <w:abstractNum w:abstractNumId="6" w15:restartNumberingAfterBreak="0">
    <w:nsid w:val="552891F3"/>
    <w:multiLevelType w:val="singleLevel"/>
    <w:tmpl w:val="552891F3"/>
    <w:lvl w:ilvl="0">
      <w:start w:val="1"/>
      <w:numFmt w:val="decimal"/>
      <w:suff w:val="nothing"/>
      <w:lvlText w:val="（%1）"/>
      <w:lvlJc w:val="left"/>
    </w:lvl>
  </w:abstractNum>
  <w:abstractNum w:abstractNumId="7" w15:restartNumberingAfterBreak="0">
    <w:nsid w:val="7164FF27"/>
    <w:multiLevelType w:val="singleLevel"/>
    <w:tmpl w:val="7164FF27"/>
    <w:lvl w:ilvl="0">
      <w:start w:val="1"/>
      <w:numFmt w:val="decimal"/>
      <w:suff w:val="nothing"/>
      <w:lvlText w:val="（%1）"/>
      <w:lvlJc w:val="left"/>
    </w:lvl>
  </w:abstractNum>
  <w:abstractNum w:abstractNumId="8" w15:restartNumberingAfterBreak="0">
    <w:nsid w:val="74FB0463"/>
    <w:multiLevelType w:val="multilevel"/>
    <w:tmpl w:val="74FB0463"/>
    <w:lvl w:ilvl="0">
      <w:start w:val="1"/>
      <w:numFmt w:val="decimal"/>
      <w:suff w:val="nothing"/>
      <w:lvlText w:val="第%1篇"/>
      <w:lvlJc w:val="left"/>
      <w:rPr>
        <w:rFonts w:cs="Times New Roman" w:hint="eastAsia"/>
        <w:spacing w:val="60"/>
      </w:rPr>
    </w:lvl>
    <w:lvl w:ilvl="1">
      <w:start w:val="1"/>
      <w:numFmt w:val="none"/>
      <w:suff w:val="nothing"/>
      <w:lvlText w:val=""/>
      <w:lvlJc w:val="left"/>
      <w:rPr>
        <w:rFonts w:cs="Times New Roman" w:hint="eastAsia"/>
      </w:rPr>
    </w:lvl>
    <w:lvl w:ilvl="2">
      <w:start w:val="1"/>
      <w:numFmt w:val="none"/>
      <w:suff w:val="nothing"/>
      <w:lvlText w:val=""/>
      <w:lvlJc w:val="left"/>
      <w:rPr>
        <w:rFonts w:cs="Times New Roman" w:hint="eastAsia"/>
      </w:rPr>
    </w:lvl>
    <w:lvl w:ilvl="3">
      <w:start w:val="1"/>
      <w:numFmt w:val="none"/>
      <w:suff w:val="nothing"/>
      <w:lvlText w:val=""/>
      <w:lvlJc w:val="left"/>
      <w:rPr>
        <w:rFonts w:cs="Times New Roman" w:hint="eastAsia"/>
      </w:rPr>
    </w:lvl>
    <w:lvl w:ilvl="4">
      <w:start w:val="1"/>
      <w:numFmt w:val="none"/>
      <w:suff w:val="nothing"/>
      <w:lvlText w:val=""/>
      <w:lvlJc w:val="center"/>
      <w:pPr>
        <w:ind w:firstLine="288"/>
      </w:pPr>
      <w:rPr>
        <w:rFonts w:cs="Times New Roman" w:hint="eastAsia"/>
      </w:rPr>
    </w:lvl>
    <w:lvl w:ilvl="5">
      <w:start w:val="1"/>
      <w:numFmt w:val="none"/>
      <w:pStyle w:val="6"/>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num w:numId="1" w16cid:durableId="29645829">
    <w:abstractNumId w:val="4"/>
  </w:num>
  <w:num w:numId="2" w16cid:durableId="154927784">
    <w:abstractNumId w:val="8"/>
  </w:num>
  <w:num w:numId="3" w16cid:durableId="2138445361">
    <w:abstractNumId w:val="0"/>
  </w:num>
  <w:num w:numId="4" w16cid:durableId="1949776054">
    <w:abstractNumId w:val="6"/>
  </w:num>
  <w:num w:numId="5" w16cid:durableId="1289969482">
    <w:abstractNumId w:val="2"/>
  </w:num>
  <w:num w:numId="6" w16cid:durableId="502939076">
    <w:abstractNumId w:val="1"/>
  </w:num>
  <w:num w:numId="7" w16cid:durableId="799493467">
    <w:abstractNumId w:val="3"/>
  </w:num>
  <w:num w:numId="8" w16cid:durableId="952247170">
    <w:abstractNumId w:val="7"/>
  </w:num>
  <w:num w:numId="9" w16cid:durableId="4503236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1BE"/>
    <w:rsid w:val="000002DE"/>
    <w:rsid w:val="00017585"/>
    <w:rsid w:val="000175B1"/>
    <w:rsid w:val="000200EE"/>
    <w:rsid w:val="00022F80"/>
    <w:rsid w:val="000250A7"/>
    <w:rsid w:val="00033572"/>
    <w:rsid w:val="000575F8"/>
    <w:rsid w:val="0006000C"/>
    <w:rsid w:val="000663A4"/>
    <w:rsid w:val="000A68BC"/>
    <w:rsid w:val="000A7799"/>
    <w:rsid w:val="000A7A86"/>
    <w:rsid w:val="000C1007"/>
    <w:rsid w:val="000C11E0"/>
    <w:rsid w:val="000C2710"/>
    <w:rsid w:val="000D396E"/>
    <w:rsid w:val="000E476E"/>
    <w:rsid w:val="000F08B6"/>
    <w:rsid w:val="000F0FC0"/>
    <w:rsid w:val="001000AE"/>
    <w:rsid w:val="0011610B"/>
    <w:rsid w:val="00123108"/>
    <w:rsid w:val="00130B6B"/>
    <w:rsid w:val="001559E2"/>
    <w:rsid w:val="001633FB"/>
    <w:rsid w:val="00170B9E"/>
    <w:rsid w:val="0017753C"/>
    <w:rsid w:val="00181CAA"/>
    <w:rsid w:val="00184DB2"/>
    <w:rsid w:val="001A1A33"/>
    <w:rsid w:val="001B2E3E"/>
    <w:rsid w:val="001C03FE"/>
    <w:rsid w:val="001D2C14"/>
    <w:rsid w:val="00205623"/>
    <w:rsid w:val="00211544"/>
    <w:rsid w:val="0021280C"/>
    <w:rsid w:val="002202DD"/>
    <w:rsid w:val="00237584"/>
    <w:rsid w:val="002434EC"/>
    <w:rsid w:val="00247227"/>
    <w:rsid w:val="0025523E"/>
    <w:rsid w:val="00265E6B"/>
    <w:rsid w:val="0027482A"/>
    <w:rsid w:val="00276FFD"/>
    <w:rsid w:val="00292AC2"/>
    <w:rsid w:val="002A3380"/>
    <w:rsid w:val="002A54A3"/>
    <w:rsid w:val="002B1284"/>
    <w:rsid w:val="002C38A2"/>
    <w:rsid w:val="002C64BD"/>
    <w:rsid w:val="002E3BE3"/>
    <w:rsid w:val="00316659"/>
    <w:rsid w:val="00327390"/>
    <w:rsid w:val="00327709"/>
    <w:rsid w:val="00336AA3"/>
    <w:rsid w:val="00356931"/>
    <w:rsid w:val="00365B03"/>
    <w:rsid w:val="00384F2B"/>
    <w:rsid w:val="00393DFE"/>
    <w:rsid w:val="00396404"/>
    <w:rsid w:val="003C37D1"/>
    <w:rsid w:val="00400C95"/>
    <w:rsid w:val="0040210B"/>
    <w:rsid w:val="00423986"/>
    <w:rsid w:val="00426227"/>
    <w:rsid w:val="004266E0"/>
    <w:rsid w:val="00435390"/>
    <w:rsid w:val="004370EC"/>
    <w:rsid w:val="004424B8"/>
    <w:rsid w:val="00451652"/>
    <w:rsid w:val="00467771"/>
    <w:rsid w:val="00484B46"/>
    <w:rsid w:val="004B295D"/>
    <w:rsid w:val="004B55A1"/>
    <w:rsid w:val="004C1F43"/>
    <w:rsid w:val="004C2172"/>
    <w:rsid w:val="004C2398"/>
    <w:rsid w:val="004C3EE6"/>
    <w:rsid w:val="004D51A0"/>
    <w:rsid w:val="004E00B4"/>
    <w:rsid w:val="004E08DC"/>
    <w:rsid w:val="004F2C46"/>
    <w:rsid w:val="00500C82"/>
    <w:rsid w:val="00504DE2"/>
    <w:rsid w:val="0054289D"/>
    <w:rsid w:val="005866FB"/>
    <w:rsid w:val="005B77D0"/>
    <w:rsid w:val="005C212B"/>
    <w:rsid w:val="005D1192"/>
    <w:rsid w:val="006036EF"/>
    <w:rsid w:val="0060482A"/>
    <w:rsid w:val="00620A63"/>
    <w:rsid w:val="00620BD7"/>
    <w:rsid w:val="00620D4C"/>
    <w:rsid w:val="00633757"/>
    <w:rsid w:val="0065170A"/>
    <w:rsid w:val="00660F27"/>
    <w:rsid w:val="00661151"/>
    <w:rsid w:val="00673B83"/>
    <w:rsid w:val="00676B11"/>
    <w:rsid w:val="00680BFD"/>
    <w:rsid w:val="00691956"/>
    <w:rsid w:val="006A5252"/>
    <w:rsid w:val="006B6B0D"/>
    <w:rsid w:val="006C196B"/>
    <w:rsid w:val="006F3576"/>
    <w:rsid w:val="006F6955"/>
    <w:rsid w:val="006F6A7C"/>
    <w:rsid w:val="007279ED"/>
    <w:rsid w:val="0073229B"/>
    <w:rsid w:val="007430BB"/>
    <w:rsid w:val="00751266"/>
    <w:rsid w:val="0075583B"/>
    <w:rsid w:val="00766767"/>
    <w:rsid w:val="0077661C"/>
    <w:rsid w:val="00780EC8"/>
    <w:rsid w:val="007B41BE"/>
    <w:rsid w:val="007D6D06"/>
    <w:rsid w:val="007F2E3E"/>
    <w:rsid w:val="007F48C6"/>
    <w:rsid w:val="0080335A"/>
    <w:rsid w:val="0082564E"/>
    <w:rsid w:val="008261AD"/>
    <w:rsid w:val="00835C9E"/>
    <w:rsid w:val="00842AAB"/>
    <w:rsid w:val="008467A6"/>
    <w:rsid w:val="00851C59"/>
    <w:rsid w:val="00874D9A"/>
    <w:rsid w:val="00892047"/>
    <w:rsid w:val="00896191"/>
    <w:rsid w:val="008A2411"/>
    <w:rsid w:val="008A4D03"/>
    <w:rsid w:val="008B0948"/>
    <w:rsid w:val="008B2CB7"/>
    <w:rsid w:val="008D1316"/>
    <w:rsid w:val="008D2515"/>
    <w:rsid w:val="008D2B5E"/>
    <w:rsid w:val="008D6734"/>
    <w:rsid w:val="008E4AD1"/>
    <w:rsid w:val="009100AB"/>
    <w:rsid w:val="009130F3"/>
    <w:rsid w:val="00920DE5"/>
    <w:rsid w:val="00920E49"/>
    <w:rsid w:val="009329F0"/>
    <w:rsid w:val="0093718F"/>
    <w:rsid w:val="00941F17"/>
    <w:rsid w:val="009633F0"/>
    <w:rsid w:val="00964006"/>
    <w:rsid w:val="00991949"/>
    <w:rsid w:val="009A704D"/>
    <w:rsid w:val="009B3527"/>
    <w:rsid w:val="009D3E15"/>
    <w:rsid w:val="009D7FA2"/>
    <w:rsid w:val="00A0387A"/>
    <w:rsid w:val="00A043AC"/>
    <w:rsid w:val="00A0619D"/>
    <w:rsid w:val="00A20AF3"/>
    <w:rsid w:val="00A2579D"/>
    <w:rsid w:val="00A50D34"/>
    <w:rsid w:val="00A51AC5"/>
    <w:rsid w:val="00A603C1"/>
    <w:rsid w:val="00A64E29"/>
    <w:rsid w:val="00A92D79"/>
    <w:rsid w:val="00AB758F"/>
    <w:rsid w:val="00AC41C2"/>
    <w:rsid w:val="00AC4B7E"/>
    <w:rsid w:val="00AD3DEE"/>
    <w:rsid w:val="00AD6716"/>
    <w:rsid w:val="00AE4746"/>
    <w:rsid w:val="00AF697C"/>
    <w:rsid w:val="00B0453F"/>
    <w:rsid w:val="00B058F0"/>
    <w:rsid w:val="00B06722"/>
    <w:rsid w:val="00B068DA"/>
    <w:rsid w:val="00B30B00"/>
    <w:rsid w:val="00B34CB6"/>
    <w:rsid w:val="00B34CEF"/>
    <w:rsid w:val="00B41A0C"/>
    <w:rsid w:val="00B52599"/>
    <w:rsid w:val="00B738C3"/>
    <w:rsid w:val="00B831D6"/>
    <w:rsid w:val="00B83D80"/>
    <w:rsid w:val="00B86CCF"/>
    <w:rsid w:val="00B87B7D"/>
    <w:rsid w:val="00BB2EB0"/>
    <w:rsid w:val="00BB6673"/>
    <w:rsid w:val="00BC7B91"/>
    <w:rsid w:val="00BE1732"/>
    <w:rsid w:val="00BE216D"/>
    <w:rsid w:val="00BE362E"/>
    <w:rsid w:val="00BF30C7"/>
    <w:rsid w:val="00BF511D"/>
    <w:rsid w:val="00C03042"/>
    <w:rsid w:val="00C267C0"/>
    <w:rsid w:val="00C32C1E"/>
    <w:rsid w:val="00C408D3"/>
    <w:rsid w:val="00C43589"/>
    <w:rsid w:val="00C75043"/>
    <w:rsid w:val="00C75817"/>
    <w:rsid w:val="00C81F53"/>
    <w:rsid w:val="00C82C8A"/>
    <w:rsid w:val="00C84C70"/>
    <w:rsid w:val="00C903B8"/>
    <w:rsid w:val="00C92D97"/>
    <w:rsid w:val="00C931C1"/>
    <w:rsid w:val="00C97EE2"/>
    <w:rsid w:val="00CA5693"/>
    <w:rsid w:val="00CD156B"/>
    <w:rsid w:val="00CD1AE1"/>
    <w:rsid w:val="00D04593"/>
    <w:rsid w:val="00D048A4"/>
    <w:rsid w:val="00D04E33"/>
    <w:rsid w:val="00D060A4"/>
    <w:rsid w:val="00D17756"/>
    <w:rsid w:val="00D26377"/>
    <w:rsid w:val="00D470A4"/>
    <w:rsid w:val="00D52A9A"/>
    <w:rsid w:val="00D674CC"/>
    <w:rsid w:val="00D75B45"/>
    <w:rsid w:val="00D84E64"/>
    <w:rsid w:val="00D950FC"/>
    <w:rsid w:val="00DA2CBF"/>
    <w:rsid w:val="00DA6883"/>
    <w:rsid w:val="00DB152F"/>
    <w:rsid w:val="00DB3AB2"/>
    <w:rsid w:val="00DC156A"/>
    <w:rsid w:val="00DC32C5"/>
    <w:rsid w:val="00DC524C"/>
    <w:rsid w:val="00DD2A31"/>
    <w:rsid w:val="00DE12B8"/>
    <w:rsid w:val="00DF675C"/>
    <w:rsid w:val="00E05652"/>
    <w:rsid w:val="00E14327"/>
    <w:rsid w:val="00E22EAB"/>
    <w:rsid w:val="00E264C7"/>
    <w:rsid w:val="00E42952"/>
    <w:rsid w:val="00E44B7A"/>
    <w:rsid w:val="00E457F6"/>
    <w:rsid w:val="00E55D36"/>
    <w:rsid w:val="00E6024B"/>
    <w:rsid w:val="00E602F0"/>
    <w:rsid w:val="00E638F3"/>
    <w:rsid w:val="00E648E7"/>
    <w:rsid w:val="00E6593D"/>
    <w:rsid w:val="00E7662B"/>
    <w:rsid w:val="00E76C50"/>
    <w:rsid w:val="00E80F46"/>
    <w:rsid w:val="00E90565"/>
    <w:rsid w:val="00EA410A"/>
    <w:rsid w:val="00EB5DA6"/>
    <w:rsid w:val="00EB6530"/>
    <w:rsid w:val="00EC014E"/>
    <w:rsid w:val="00EC05F2"/>
    <w:rsid w:val="00EC396D"/>
    <w:rsid w:val="00EC616F"/>
    <w:rsid w:val="00ED2429"/>
    <w:rsid w:val="00EE1DCF"/>
    <w:rsid w:val="00EF64AB"/>
    <w:rsid w:val="00F01224"/>
    <w:rsid w:val="00F050C5"/>
    <w:rsid w:val="00F15B16"/>
    <w:rsid w:val="00F40186"/>
    <w:rsid w:val="00F40301"/>
    <w:rsid w:val="00F4215C"/>
    <w:rsid w:val="00F62F23"/>
    <w:rsid w:val="00F70F8D"/>
    <w:rsid w:val="00FA5926"/>
    <w:rsid w:val="00FC5596"/>
    <w:rsid w:val="00FD1A7A"/>
    <w:rsid w:val="00FD55F9"/>
    <w:rsid w:val="00FE017A"/>
    <w:rsid w:val="00FE6EE4"/>
    <w:rsid w:val="03396FA2"/>
    <w:rsid w:val="03A9171E"/>
    <w:rsid w:val="05935ABA"/>
    <w:rsid w:val="065C4E07"/>
    <w:rsid w:val="072F44E3"/>
    <w:rsid w:val="0972776C"/>
    <w:rsid w:val="09F33618"/>
    <w:rsid w:val="0F7E4AB5"/>
    <w:rsid w:val="0FEF45D8"/>
    <w:rsid w:val="107356B1"/>
    <w:rsid w:val="11E8746F"/>
    <w:rsid w:val="13455D16"/>
    <w:rsid w:val="14D34591"/>
    <w:rsid w:val="18151F96"/>
    <w:rsid w:val="181C07FE"/>
    <w:rsid w:val="1A2F4635"/>
    <w:rsid w:val="1AD03189"/>
    <w:rsid w:val="1CF16386"/>
    <w:rsid w:val="1E1A53A0"/>
    <w:rsid w:val="1E486D96"/>
    <w:rsid w:val="1EBA5A37"/>
    <w:rsid w:val="20216DCB"/>
    <w:rsid w:val="22AD0709"/>
    <w:rsid w:val="239243D4"/>
    <w:rsid w:val="24A972CC"/>
    <w:rsid w:val="28790229"/>
    <w:rsid w:val="2A880A7B"/>
    <w:rsid w:val="2DC4660F"/>
    <w:rsid w:val="30997F39"/>
    <w:rsid w:val="32BF3509"/>
    <w:rsid w:val="339B6959"/>
    <w:rsid w:val="36FA484C"/>
    <w:rsid w:val="375D203C"/>
    <w:rsid w:val="37FA01D4"/>
    <w:rsid w:val="38026A6F"/>
    <w:rsid w:val="39C15447"/>
    <w:rsid w:val="3CA13274"/>
    <w:rsid w:val="3D60411F"/>
    <w:rsid w:val="40DC6C60"/>
    <w:rsid w:val="41E657FF"/>
    <w:rsid w:val="42BB330B"/>
    <w:rsid w:val="48523C0A"/>
    <w:rsid w:val="4B3F6B82"/>
    <w:rsid w:val="4B407E3B"/>
    <w:rsid w:val="4B6B7860"/>
    <w:rsid w:val="4C066B29"/>
    <w:rsid w:val="4C3719B2"/>
    <w:rsid w:val="4E6C325B"/>
    <w:rsid w:val="53F92C98"/>
    <w:rsid w:val="54F10E4D"/>
    <w:rsid w:val="59380C4B"/>
    <w:rsid w:val="59C9560C"/>
    <w:rsid w:val="5AFC6171"/>
    <w:rsid w:val="5B8A558F"/>
    <w:rsid w:val="5CDF456F"/>
    <w:rsid w:val="5D572C78"/>
    <w:rsid w:val="5F4B72E8"/>
    <w:rsid w:val="653505E7"/>
    <w:rsid w:val="66A44131"/>
    <w:rsid w:val="67AF2989"/>
    <w:rsid w:val="6B5E0CA1"/>
    <w:rsid w:val="6BBD469A"/>
    <w:rsid w:val="6C7621DF"/>
    <w:rsid w:val="6C787452"/>
    <w:rsid w:val="6CEF4F0F"/>
    <w:rsid w:val="6DAB59DE"/>
    <w:rsid w:val="70422749"/>
    <w:rsid w:val="72964253"/>
    <w:rsid w:val="73CC483B"/>
    <w:rsid w:val="747857C5"/>
    <w:rsid w:val="74D57DC3"/>
    <w:rsid w:val="7ADC31A8"/>
    <w:rsid w:val="7AFB3FF1"/>
    <w:rsid w:val="7FB7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19F4B"/>
  <w15:docId w15:val="{9DA9C898-ED84-45F9-929D-8CEED8DC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宋体" w:eastAsia="宋体" w:hAnsi="Calibri"/>
      <w:kern w:val="2"/>
      <w:sz w:val="21"/>
      <w:szCs w:val="22"/>
    </w:rPr>
  </w:style>
  <w:style w:type="paragraph" w:styleId="1">
    <w:name w:val="heading 1"/>
    <w:basedOn w:val="a1"/>
    <w:next w:val="a2"/>
    <w:link w:val="11"/>
    <w:qFormat/>
    <w:pPr>
      <w:keepNext/>
      <w:keepLines/>
      <w:spacing w:after="120" w:line="360" w:lineRule="auto"/>
      <w:outlineLvl w:val="0"/>
    </w:pPr>
    <w:rPr>
      <w:kern w:val="44"/>
      <w:sz w:val="28"/>
      <w:szCs w:val="28"/>
    </w:rPr>
  </w:style>
  <w:style w:type="paragraph" w:styleId="2">
    <w:name w:val="heading 2"/>
    <w:basedOn w:val="a"/>
    <w:next w:val="a3"/>
    <w:link w:val="21"/>
    <w:qFormat/>
    <w:pPr>
      <w:keepNext/>
      <w:keepLines/>
      <w:spacing w:before="120" w:after="120" w:line="415" w:lineRule="auto"/>
      <w:ind w:left="454"/>
      <w:jc w:val="center"/>
      <w:outlineLvl w:val="1"/>
    </w:pPr>
    <w:rPr>
      <w:rFonts w:ascii="Arial" w:hAnsi="Arial"/>
      <w:b/>
      <w:color w:val="000000"/>
      <w:sz w:val="24"/>
      <w:szCs w:val="24"/>
    </w:rPr>
  </w:style>
  <w:style w:type="paragraph" w:styleId="3">
    <w:name w:val="heading 3"/>
    <w:basedOn w:val="a"/>
    <w:next w:val="a"/>
    <w:link w:val="31"/>
    <w:qFormat/>
    <w:pPr>
      <w:widowControl/>
      <w:spacing w:before="100" w:beforeAutospacing="1" w:after="100" w:afterAutospacing="1"/>
      <w:jc w:val="left"/>
      <w:outlineLvl w:val="2"/>
    </w:pPr>
    <w:rPr>
      <w:rFonts w:hAnsi="宋体" w:cs="宋体"/>
      <w:kern w:val="0"/>
      <w:sz w:val="27"/>
      <w:szCs w:val="27"/>
    </w:rPr>
  </w:style>
  <w:style w:type="paragraph" w:styleId="4">
    <w:name w:val="heading 4"/>
    <w:basedOn w:val="3"/>
    <w:next w:val="a3"/>
    <w:link w:val="41"/>
    <w:qFormat/>
    <w:pPr>
      <w:keepNext/>
      <w:keepLines/>
      <w:widowControl w:val="0"/>
      <w:numPr>
        <w:ilvl w:val="3"/>
        <w:numId w:val="1"/>
      </w:numPr>
      <w:spacing w:beforeLines="50" w:before="0" w:beforeAutospacing="0" w:afterLines="50" w:after="0" w:afterAutospacing="0" w:line="360" w:lineRule="auto"/>
      <w:outlineLvl w:val="3"/>
    </w:pPr>
    <w:rPr>
      <w:rFonts w:ascii="Arial" w:hAnsi="Arial" w:cs="Times New Roman"/>
      <w:color w:val="000000"/>
      <w:kern w:val="2"/>
      <w:sz w:val="21"/>
      <w:szCs w:val="21"/>
    </w:rPr>
  </w:style>
  <w:style w:type="paragraph" w:styleId="5">
    <w:name w:val="heading 5"/>
    <w:basedOn w:val="4"/>
    <w:next w:val="a3"/>
    <w:link w:val="51"/>
    <w:qFormat/>
    <w:pPr>
      <w:numPr>
        <w:ilvl w:val="4"/>
      </w:numPr>
      <w:spacing w:line="240" w:lineRule="exact"/>
      <w:outlineLvl w:val="4"/>
    </w:pPr>
  </w:style>
  <w:style w:type="paragraph" w:styleId="6">
    <w:name w:val="heading 6"/>
    <w:basedOn w:val="a"/>
    <w:next w:val="a"/>
    <w:link w:val="61"/>
    <w:qFormat/>
    <w:pPr>
      <w:keepNext/>
      <w:keepLines/>
      <w:numPr>
        <w:ilvl w:val="5"/>
        <w:numId w:val="2"/>
      </w:numPr>
      <w:spacing w:before="240" w:after="64" w:line="320" w:lineRule="auto"/>
      <w:outlineLvl w:val="5"/>
    </w:pPr>
    <w:rPr>
      <w:rFonts w:ascii="Arial" w:eastAsia="黑体" w:hAnsi="Arial"/>
      <w:b/>
      <w:bCs/>
      <w:sz w:val="24"/>
      <w:szCs w:val="24"/>
    </w:rPr>
  </w:style>
  <w:style w:type="paragraph" w:styleId="7">
    <w:name w:val="heading 7"/>
    <w:basedOn w:val="a"/>
    <w:next w:val="a3"/>
    <w:link w:val="71"/>
    <w:qFormat/>
    <w:pPr>
      <w:keepNext/>
      <w:keepLines/>
      <w:numPr>
        <w:ilvl w:val="6"/>
        <w:numId w:val="1"/>
      </w:numPr>
      <w:spacing w:before="240" w:after="64" w:line="320" w:lineRule="auto"/>
      <w:outlineLvl w:val="6"/>
    </w:pPr>
    <w:rPr>
      <w:rFonts w:ascii="Times New Roman" w:hAnsi="Times New Roman"/>
      <w:b/>
      <w:sz w:val="24"/>
      <w:szCs w:val="20"/>
    </w:rPr>
  </w:style>
  <w:style w:type="paragraph" w:styleId="8">
    <w:name w:val="heading 8"/>
    <w:basedOn w:val="a"/>
    <w:next w:val="a3"/>
    <w:link w:val="81"/>
    <w:qFormat/>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3"/>
    <w:link w:val="91"/>
    <w:qFormat/>
    <w:pPr>
      <w:keepNext/>
      <w:keepLines/>
      <w:numPr>
        <w:ilvl w:val="8"/>
        <w:numId w:val="1"/>
      </w:numPr>
      <w:spacing w:before="240" w:after="64" w:line="320" w:lineRule="auto"/>
      <w:outlineLvl w:val="8"/>
    </w:pPr>
    <w:rPr>
      <w:rFonts w:ascii="Arial" w:eastAsia="黑体" w:hAnsi="Arial"/>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0">
    <w:name w:val="Plain Text"/>
    <w:basedOn w:val="a"/>
    <w:link w:val="10"/>
    <w:qFormat/>
    <w:rPr>
      <w:rFonts w:hAnsi="Courier New"/>
      <w:szCs w:val="20"/>
    </w:rPr>
  </w:style>
  <w:style w:type="paragraph" w:styleId="a1">
    <w:name w:val="Title"/>
    <w:basedOn w:val="a"/>
    <w:link w:val="12"/>
    <w:qFormat/>
    <w:pPr>
      <w:spacing w:before="120" w:after="60"/>
      <w:jc w:val="center"/>
    </w:pPr>
    <w:rPr>
      <w:rFonts w:ascii="Arial" w:hAnsi="Arial"/>
      <w:b/>
      <w:sz w:val="44"/>
      <w:szCs w:val="20"/>
    </w:rPr>
  </w:style>
  <w:style w:type="paragraph" w:styleId="a2">
    <w:name w:val="Body Text First Indent"/>
    <w:basedOn w:val="a7"/>
    <w:link w:val="a8"/>
    <w:qFormat/>
    <w:pPr>
      <w:ind w:firstLine="420"/>
    </w:pPr>
  </w:style>
  <w:style w:type="paragraph" w:styleId="a7">
    <w:name w:val="Body Text"/>
    <w:basedOn w:val="a"/>
    <w:link w:val="13"/>
    <w:qFormat/>
    <w:pPr>
      <w:spacing w:after="120"/>
    </w:pPr>
    <w:rPr>
      <w:rFonts w:ascii="Times New Roman" w:hAnsi="Times New Roman"/>
      <w:szCs w:val="20"/>
    </w:rPr>
  </w:style>
  <w:style w:type="paragraph" w:styleId="a3">
    <w:name w:val="Normal Indent"/>
    <w:basedOn w:val="a"/>
    <w:qFormat/>
    <w:pPr>
      <w:ind w:firstLine="420"/>
    </w:pPr>
    <w:rPr>
      <w:rFonts w:ascii="Times New Roman" w:hAnsi="Times New Roman"/>
      <w:szCs w:val="20"/>
    </w:rPr>
  </w:style>
  <w:style w:type="paragraph" w:styleId="a9">
    <w:name w:val="Document Map"/>
    <w:basedOn w:val="a"/>
    <w:link w:val="14"/>
    <w:qFormat/>
    <w:pPr>
      <w:shd w:val="clear" w:color="auto" w:fill="000080"/>
    </w:pPr>
    <w:rPr>
      <w:rFonts w:ascii="Times New Roman" w:hAnsi="Times New Roman"/>
      <w:szCs w:val="20"/>
    </w:rPr>
  </w:style>
  <w:style w:type="paragraph" w:styleId="aa">
    <w:name w:val="annotation text"/>
    <w:basedOn w:val="a"/>
    <w:link w:val="15"/>
    <w:qFormat/>
    <w:pPr>
      <w:spacing w:line="360" w:lineRule="auto"/>
      <w:ind w:firstLineChars="218" w:firstLine="523"/>
      <w:jc w:val="left"/>
    </w:pPr>
    <w:rPr>
      <w:rFonts w:hAnsi="宋体"/>
      <w:sz w:val="24"/>
      <w:szCs w:val="24"/>
    </w:rPr>
  </w:style>
  <w:style w:type="paragraph" w:styleId="ab">
    <w:name w:val="Body Text Indent"/>
    <w:basedOn w:val="a"/>
    <w:link w:val="16"/>
    <w:qFormat/>
    <w:pPr>
      <w:ind w:firstLine="570"/>
    </w:pPr>
    <w:rPr>
      <w:rFonts w:ascii="Times New Roman" w:hAnsi="Times New Roman"/>
      <w:sz w:val="28"/>
      <w:szCs w:val="20"/>
    </w:rPr>
  </w:style>
  <w:style w:type="paragraph" w:styleId="TOC3">
    <w:name w:val="toc 3"/>
    <w:basedOn w:val="a"/>
    <w:next w:val="a"/>
    <w:uiPriority w:val="39"/>
    <w:qFormat/>
    <w:pPr>
      <w:snapToGrid w:val="0"/>
      <w:spacing w:line="360" w:lineRule="auto"/>
      <w:ind w:leftChars="400" w:left="400"/>
      <w:jc w:val="left"/>
    </w:pPr>
    <w:rPr>
      <w:rFonts w:ascii="Times New Roman" w:hAnsi="Times New Roman"/>
      <w:sz w:val="24"/>
      <w:szCs w:val="20"/>
    </w:rPr>
  </w:style>
  <w:style w:type="paragraph" w:styleId="ac">
    <w:name w:val="Date"/>
    <w:basedOn w:val="a"/>
    <w:next w:val="a"/>
    <w:link w:val="17"/>
    <w:qFormat/>
    <w:rPr>
      <w:rFonts w:ascii="Times New Roman" w:hAnsi="Times New Roman"/>
      <w:szCs w:val="20"/>
    </w:rPr>
  </w:style>
  <w:style w:type="paragraph" w:styleId="20">
    <w:name w:val="Body Text Indent 2"/>
    <w:basedOn w:val="a"/>
    <w:link w:val="210"/>
    <w:qFormat/>
    <w:pPr>
      <w:spacing w:line="400" w:lineRule="exact"/>
      <w:ind w:left="425"/>
    </w:pPr>
    <w:rPr>
      <w:rFonts w:ascii="Times New Roman" w:hAnsi="Times New Roman"/>
      <w:color w:val="000000"/>
      <w:sz w:val="24"/>
      <w:szCs w:val="20"/>
    </w:rPr>
  </w:style>
  <w:style w:type="paragraph" w:styleId="ad">
    <w:name w:val="endnote text"/>
    <w:basedOn w:val="a"/>
    <w:link w:val="18"/>
    <w:qFormat/>
    <w:pPr>
      <w:snapToGrid w:val="0"/>
      <w:jc w:val="left"/>
    </w:pPr>
    <w:rPr>
      <w:rFonts w:ascii="Times New Roman" w:hAnsi="Times New Roman"/>
      <w:szCs w:val="20"/>
    </w:rPr>
  </w:style>
  <w:style w:type="paragraph" w:styleId="ae">
    <w:name w:val="Balloon Text"/>
    <w:basedOn w:val="a"/>
    <w:link w:val="19"/>
    <w:qFormat/>
    <w:rPr>
      <w:rFonts w:ascii="Times New Roman" w:hAnsi="Times New Roman"/>
      <w:sz w:val="18"/>
      <w:szCs w:val="18"/>
    </w:rPr>
  </w:style>
  <w:style w:type="paragraph" w:styleId="af">
    <w:name w:val="footer"/>
    <w:basedOn w:val="a"/>
    <w:link w:val="1a"/>
    <w:unhideWhenUsed/>
    <w:qFormat/>
    <w:pPr>
      <w:tabs>
        <w:tab w:val="center" w:pos="4153"/>
        <w:tab w:val="right" w:pos="8306"/>
      </w:tabs>
      <w:snapToGrid w:val="0"/>
      <w:jc w:val="left"/>
    </w:pPr>
    <w:rPr>
      <w:sz w:val="18"/>
      <w:szCs w:val="18"/>
    </w:rPr>
  </w:style>
  <w:style w:type="paragraph" w:styleId="af0">
    <w:name w:val="header"/>
    <w:basedOn w:val="a"/>
    <w:link w:val="1b"/>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9060"/>
      </w:tabs>
      <w:adjustRightInd w:val="0"/>
      <w:snapToGrid w:val="0"/>
      <w:spacing w:line="360" w:lineRule="auto"/>
      <w:jc w:val="left"/>
      <w:textAlignment w:val="baseline"/>
    </w:pPr>
    <w:rPr>
      <w:rFonts w:hAnsi="宋体"/>
      <w:caps/>
      <w:kern w:val="0"/>
      <w:sz w:val="24"/>
      <w:szCs w:val="32"/>
    </w:rPr>
  </w:style>
  <w:style w:type="paragraph" w:styleId="af1">
    <w:name w:val="footnote text"/>
    <w:basedOn w:val="a"/>
    <w:link w:val="1c"/>
    <w:qFormat/>
    <w:pPr>
      <w:snapToGrid w:val="0"/>
      <w:spacing w:line="360" w:lineRule="auto"/>
      <w:ind w:firstLineChars="218" w:firstLine="523"/>
      <w:jc w:val="left"/>
    </w:pPr>
    <w:rPr>
      <w:rFonts w:hAnsi="宋体"/>
      <w:sz w:val="18"/>
      <w:szCs w:val="18"/>
    </w:rPr>
  </w:style>
  <w:style w:type="paragraph" w:styleId="30">
    <w:name w:val="Body Text Indent 3"/>
    <w:basedOn w:val="a"/>
    <w:link w:val="310"/>
    <w:qFormat/>
    <w:pPr>
      <w:tabs>
        <w:tab w:val="left" w:pos="0"/>
      </w:tabs>
      <w:spacing w:line="400" w:lineRule="exact"/>
      <w:ind w:leftChars="228" w:left="563" w:hangingChars="35" w:hanging="84"/>
    </w:pPr>
    <w:rPr>
      <w:rFonts w:ascii="Times New Roman" w:hAnsi="Times New Roman"/>
      <w:color w:val="000000"/>
      <w:sz w:val="24"/>
      <w:szCs w:val="20"/>
    </w:rPr>
  </w:style>
  <w:style w:type="paragraph" w:styleId="TOC2">
    <w:name w:val="toc 2"/>
    <w:basedOn w:val="a"/>
    <w:next w:val="a"/>
    <w:uiPriority w:val="39"/>
    <w:qFormat/>
    <w:pPr>
      <w:tabs>
        <w:tab w:val="right" w:leader="dot" w:pos="9060"/>
      </w:tabs>
      <w:snapToGrid w:val="0"/>
      <w:spacing w:line="360" w:lineRule="auto"/>
      <w:ind w:leftChars="200" w:left="420"/>
      <w:jc w:val="left"/>
    </w:pPr>
    <w:rPr>
      <w:rFonts w:ascii="Times New Roman" w:hAnsi="Times New Roman"/>
      <w:sz w:val="24"/>
      <w:szCs w:val="24"/>
    </w:rPr>
  </w:style>
  <w:style w:type="paragraph" w:styleId="22">
    <w:name w:val="Body Text 2"/>
    <w:basedOn w:val="a"/>
    <w:link w:val="211"/>
    <w:qFormat/>
    <w:rPr>
      <w:rFonts w:hAnsi="宋体"/>
      <w:szCs w:val="24"/>
      <w:u w:val="single"/>
    </w:rPr>
  </w:style>
  <w:style w:type="paragraph" w:styleId="1d">
    <w:name w:val="index 1"/>
    <w:basedOn w:val="a"/>
    <w:next w:val="a"/>
    <w:qFormat/>
    <w:rPr>
      <w:rFonts w:ascii="Times New Roman" w:eastAsia="仿宋_GB2312" w:hAnsi="Times New Roman"/>
      <w:sz w:val="28"/>
      <w:szCs w:val="20"/>
    </w:rPr>
  </w:style>
  <w:style w:type="paragraph" w:styleId="af2">
    <w:name w:val="annotation subject"/>
    <w:basedOn w:val="aa"/>
    <w:next w:val="aa"/>
    <w:link w:val="1e"/>
    <w:qFormat/>
    <w:rPr>
      <w:b/>
      <w:bCs/>
    </w:rPr>
  </w:style>
  <w:style w:type="table" w:styleId="af3">
    <w:name w:val="Table Grid"/>
    <w:basedOn w:val="a5"/>
    <w:qFormat/>
    <w:pPr>
      <w:widowControl w:val="0"/>
      <w:jc w:val="both"/>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Pr>
      <w:b/>
    </w:rPr>
  </w:style>
  <w:style w:type="character" w:styleId="af5">
    <w:name w:val="endnote reference"/>
    <w:qFormat/>
    <w:rPr>
      <w:vertAlign w:val="superscript"/>
    </w:rPr>
  </w:style>
  <w:style w:type="character" w:styleId="af6">
    <w:name w:val="page number"/>
    <w:qFormat/>
    <w:rPr>
      <w:rFonts w:cs="Times New Roman"/>
    </w:rPr>
  </w:style>
  <w:style w:type="character" w:styleId="af7">
    <w:name w:val="FollowedHyperlink"/>
    <w:uiPriority w:val="99"/>
    <w:semiHidden/>
    <w:unhideWhenUsed/>
    <w:qFormat/>
    <w:rPr>
      <w:color w:val="954F72"/>
      <w:u w:val="single"/>
    </w:rPr>
  </w:style>
  <w:style w:type="character" w:styleId="af8">
    <w:name w:val="Hyperlink"/>
    <w:uiPriority w:val="99"/>
    <w:qFormat/>
    <w:rPr>
      <w:color w:val="0000FF"/>
      <w:u w:val="single"/>
    </w:rPr>
  </w:style>
  <w:style w:type="character" w:styleId="af9">
    <w:name w:val="annotation reference"/>
    <w:qFormat/>
    <w:rPr>
      <w:sz w:val="21"/>
      <w:szCs w:val="21"/>
    </w:rPr>
  </w:style>
  <w:style w:type="character" w:styleId="afa">
    <w:name w:val="footnote reference"/>
    <w:qFormat/>
    <w:rPr>
      <w:vertAlign w:val="superscript"/>
    </w:rPr>
  </w:style>
  <w:style w:type="character" w:customStyle="1" w:styleId="1f">
    <w:name w:val="标题 1 字符"/>
    <w:uiPriority w:val="9"/>
    <w:qFormat/>
    <w:rPr>
      <w:rFonts w:ascii="Calibri" w:eastAsia="宋体" w:hAnsi="Calibri" w:cs="Times New Roman"/>
      <w:b/>
      <w:bCs/>
      <w:kern w:val="44"/>
      <w:sz w:val="44"/>
      <w:szCs w:val="44"/>
    </w:rPr>
  </w:style>
  <w:style w:type="character" w:customStyle="1" w:styleId="23">
    <w:name w:val="标题 2 字符"/>
    <w:uiPriority w:val="9"/>
    <w:semiHidden/>
    <w:qFormat/>
    <w:rPr>
      <w:rFonts w:ascii="等线 Light" w:eastAsia="等线 Light" w:hAnsi="等线 Light" w:cs="Times New Roman"/>
      <w:b/>
      <w:bCs/>
      <w:sz w:val="32"/>
      <w:szCs w:val="32"/>
    </w:rPr>
  </w:style>
  <w:style w:type="character" w:customStyle="1" w:styleId="32">
    <w:name w:val="标题 3 字符"/>
    <w:uiPriority w:val="9"/>
    <w:semiHidden/>
    <w:qFormat/>
    <w:rPr>
      <w:rFonts w:ascii="Calibri" w:eastAsia="宋体" w:hAnsi="Calibri" w:cs="Times New Roman"/>
      <w:b/>
      <w:bCs/>
      <w:sz w:val="32"/>
      <w:szCs w:val="32"/>
    </w:rPr>
  </w:style>
  <w:style w:type="character" w:customStyle="1" w:styleId="40">
    <w:name w:val="标题 4 字符"/>
    <w:uiPriority w:val="9"/>
    <w:semiHidden/>
    <w:qFormat/>
    <w:rPr>
      <w:rFonts w:ascii="等线 Light" w:eastAsia="等线 Light" w:hAnsi="等线 Light" w:cs="Times New Roman"/>
      <w:b/>
      <w:bCs/>
      <w:sz w:val="28"/>
      <w:szCs w:val="28"/>
    </w:rPr>
  </w:style>
  <w:style w:type="character" w:customStyle="1" w:styleId="50">
    <w:name w:val="标题 5 字符"/>
    <w:uiPriority w:val="9"/>
    <w:semiHidden/>
    <w:qFormat/>
    <w:rPr>
      <w:rFonts w:ascii="Calibri" w:eastAsia="宋体" w:hAnsi="Calibri" w:cs="Times New Roman"/>
      <w:b/>
      <w:bCs/>
      <w:sz w:val="28"/>
      <w:szCs w:val="28"/>
    </w:rPr>
  </w:style>
  <w:style w:type="character" w:customStyle="1" w:styleId="60">
    <w:name w:val="标题 6 字符"/>
    <w:uiPriority w:val="9"/>
    <w:semiHidden/>
    <w:qFormat/>
    <w:rPr>
      <w:rFonts w:ascii="等线 Light" w:eastAsia="等线 Light" w:hAnsi="等线 Light" w:cs="Times New Roman"/>
      <w:b/>
      <w:bCs/>
      <w:sz w:val="24"/>
      <w:szCs w:val="24"/>
    </w:rPr>
  </w:style>
  <w:style w:type="character" w:customStyle="1" w:styleId="70">
    <w:name w:val="标题 7 字符"/>
    <w:uiPriority w:val="9"/>
    <w:semiHidden/>
    <w:qFormat/>
    <w:rPr>
      <w:rFonts w:ascii="Calibri" w:eastAsia="宋体" w:hAnsi="Calibri" w:cs="Times New Roman"/>
      <w:b/>
      <w:bCs/>
      <w:sz w:val="24"/>
      <w:szCs w:val="24"/>
    </w:rPr>
  </w:style>
  <w:style w:type="character" w:customStyle="1" w:styleId="80">
    <w:name w:val="标题 8 字符"/>
    <w:uiPriority w:val="9"/>
    <w:semiHidden/>
    <w:qFormat/>
    <w:rPr>
      <w:rFonts w:ascii="等线 Light" w:eastAsia="等线 Light" w:hAnsi="等线 Light" w:cs="Times New Roman"/>
      <w:sz w:val="24"/>
      <w:szCs w:val="24"/>
    </w:rPr>
  </w:style>
  <w:style w:type="character" w:customStyle="1" w:styleId="90">
    <w:name w:val="标题 9 字符"/>
    <w:uiPriority w:val="9"/>
    <w:semiHidden/>
    <w:qFormat/>
    <w:rPr>
      <w:rFonts w:ascii="等线 Light" w:eastAsia="等线 Light" w:hAnsi="等线 Light" w:cs="Times New Roman"/>
      <w:szCs w:val="21"/>
    </w:rPr>
  </w:style>
  <w:style w:type="character" w:customStyle="1" w:styleId="31">
    <w:name w:val="标题 3 字符1"/>
    <w:link w:val="3"/>
    <w:qFormat/>
    <w:rPr>
      <w:rFonts w:ascii="宋体" w:eastAsia="宋体" w:hAnsi="宋体" w:cs="宋体"/>
      <w:kern w:val="0"/>
      <w:sz w:val="27"/>
      <w:szCs w:val="27"/>
    </w:rPr>
  </w:style>
  <w:style w:type="character" w:customStyle="1" w:styleId="afb">
    <w:name w:val="页眉 字符"/>
    <w:uiPriority w:val="99"/>
    <w:semiHidden/>
    <w:qFormat/>
    <w:rPr>
      <w:rFonts w:ascii="Calibri" w:eastAsia="宋体" w:hAnsi="Calibri" w:cs="Times New Roman"/>
      <w:sz w:val="18"/>
      <w:szCs w:val="18"/>
    </w:rPr>
  </w:style>
  <w:style w:type="character" w:customStyle="1" w:styleId="1b">
    <w:name w:val="页眉 字符1"/>
    <w:link w:val="af0"/>
    <w:qFormat/>
    <w:rPr>
      <w:rFonts w:ascii="Calibri" w:eastAsia="宋体" w:hAnsi="Calibri" w:cs="Times New Roman"/>
      <w:sz w:val="18"/>
      <w:szCs w:val="18"/>
    </w:rPr>
  </w:style>
  <w:style w:type="character" w:customStyle="1" w:styleId="afc">
    <w:name w:val="页脚 字符"/>
    <w:uiPriority w:val="99"/>
    <w:semiHidden/>
    <w:qFormat/>
    <w:rPr>
      <w:rFonts w:ascii="Calibri" w:eastAsia="宋体" w:hAnsi="Calibri" w:cs="Times New Roman"/>
      <w:sz w:val="18"/>
      <w:szCs w:val="18"/>
    </w:rPr>
  </w:style>
  <w:style w:type="character" w:customStyle="1" w:styleId="1a">
    <w:name w:val="页脚 字符1"/>
    <w:link w:val="af"/>
    <w:qFormat/>
    <w:rPr>
      <w:rFonts w:ascii="Calibri" w:eastAsia="宋体" w:hAnsi="Calibri" w:cs="Times New Roman"/>
      <w:sz w:val="18"/>
      <w:szCs w:val="18"/>
    </w:rPr>
  </w:style>
  <w:style w:type="character" w:customStyle="1" w:styleId="11">
    <w:name w:val="标题 1 字符1"/>
    <w:link w:val="1"/>
    <w:qFormat/>
    <w:rPr>
      <w:rFonts w:ascii="Arial" w:eastAsia="宋体" w:hAnsi="Arial"/>
      <w:b/>
      <w:kern w:val="44"/>
      <w:sz w:val="28"/>
      <w:szCs w:val="28"/>
    </w:rPr>
  </w:style>
  <w:style w:type="character" w:customStyle="1" w:styleId="21">
    <w:name w:val="标题 2 字符1"/>
    <w:link w:val="2"/>
    <w:qFormat/>
    <w:rPr>
      <w:rFonts w:ascii="Arial" w:eastAsia="宋体" w:hAnsi="Arial" w:cs="Times New Roman"/>
      <w:b/>
      <w:color w:val="000000"/>
      <w:sz w:val="24"/>
      <w:szCs w:val="24"/>
    </w:rPr>
  </w:style>
  <w:style w:type="character" w:customStyle="1" w:styleId="41">
    <w:name w:val="标题 4 字符1"/>
    <w:link w:val="4"/>
    <w:qFormat/>
    <w:rPr>
      <w:rFonts w:ascii="Arial" w:eastAsia="宋体" w:hAnsi="Arial" w:cs="Times New Roman"/>
      <w:color w:val="000000"/>
      <w:szCs w:val="21"/>
    </w:rPr>
  </w:style>
  <w:style w:type="character" w:customStyle="1" w:styleId="51">
    <w:name w:val="标题 5 字符1"/>
    <w:link w:val="5"/>
    <w:qFormat/>
    <w:rPr>
      <w:rFonts w:ascii="Arial" w:eastAsia="宋体" w:hAnsi="Arial" w:cs="Times New Roman"/>
      <w:color w:val="000000"/>
      <w:szCs w:val="21"/>
    </w:rPr>
  </w:style>
  <w:style w:type="character" w:customStyle="1" w:styleId="61">
    <w:name w:val="标题 6 字符1"/>
    <w:link w:val="6"/>
    <w:qFormat/>
    <w:rPr>
      <w:rFonts w:ascii="Arial" w:eastAsia="黑体" w:hAnsi="Arial" w:cs="Times New Roman"/>
      <w:b/>
      <w:bCs/>
      <w:sz w:val="24"/>
      <w:szCs w:val="24"/>
    </w:rPr>
  </w:style>
  <w:style w:type="character" w:customStyle="1" w:styleId="71">
    <w:name w:val="标题 7 字符1"/>
    <w:link w:val="7"/>
    <w:qFormat/>
    <w:rPr>
      <w:rFonts w:ascii="Times New Roman" w:eastAsia="宋体" w:hAnsi="Times New Roman" w:cs="Times New Roman"/>
      <w:b/>
      <w:sz w:val="24"/>
      <w:szCs w:val="20"/>
    </w:rPr>
  </w:style>
  <w:style w:type="character" w:customStyle="1" w:styleId="81">
    <w:name w:val="标题 8 字符1"/>
    <w:link w:val="8"/>
    <w:qFormat/>
    <w:rPr>
      <w:rFonts w:ascii="Arial" w:eastAsia="黑体" w:hAnsi="Arial" w:cs="Times New Roman"/>
      <w:sz w:val="24"/>
      <w:szCs w:val="20"/>
    </w:rPr>
  </w:style>
  <w:style w:type="character" w:customStyle="1" w:styleId="91">
    <w:name w:val="标题 9 字符1"/>
    <w:link w:val="9"/>
    <w:qFormat/>
    <w:rPr>
      <w:rFonts w:ascii="Arial" w:eastAsia="黑体" w:hAnsi="Arial" w:cs="Times New Roman"/>
      <w:szCs w:val="20"/>
    </w:rPr>
  </w:style>
  <w:style w:type="character" w:customStyle="1" w:styleId="afd">
    <w:name w:val="标题 字符"/>
    <w:uiPriority w:val="10"/>
    <w:qFormat/>
    <w:rPr>
      <w:rFonts w:ascii="等线 Light" w:eastAsia="等线 Light" w:hAnsi="等线 Light" w:cs="Times New Roman"/>
      <w:b/>
      <w:bCs/>
      <w:sz w:val="32"/>
      <w:szCs w:val="32"/>
    </w:rPr>
  </w:style>
  <w:style w:type="character" w:customStyle="1" w:styleId="12">
    <w:name w:val="标题 字符1"/>
    <w:link w:val="a1"/>
    <w:qFormat/>
    <w:rPr>
      <w:rFonts w:ascii="Arial" w:eastAsia="宋体" w:hAnsi="Arial" w:cs="Times New Roman"/>
      <w:b/>
      <w:sz w:val="44"/>
      <w:szCs w:val="20"/>
    </w:rPr>
  </w:style>
  <w:style w:type="character" w:customStyle="1" w:styleId="afe">
    <w:name w:val="正文文本 字符"/>
    <w:uiPriority w:val="99"/>
    <w:semiHidden/>
    <w:qFormat/>
    <w:rPr>
      <w:rFonts w:ascii="Calibri" w:eastAsia="宋体" w:hAnsi="Calibri" w:cs="Times New Roman"/>
    </w:rPr>
  </w:style>
  <w:style w:type="character" w:customStyle="1" w:styleId="13">
    <w:name w:val="正文文本 字符1"/>
    <w:link w:val="a7"/>
    <w:qFormat/>
    <w:rPr>
      <w:rFonts w:ascii="Times New Roman" w:eastAsia="宋体" w:hAnsi="Times New Roman" w:cs="Times New Roman"/>
      <w:szCs w:val="20"/>
    </w:rPr>
  </w:style>
  <w:style w:type="character" w:customStyle="1" w:styleId="aff">
    <w:name w:val="正文首行缩进 字符"/>
    <w:basedOn w:val="afe"/>
    <w:uiPriority w:val="99"/>
    <w:semiHidden/>
    <w:qFormat/>
    <w:rPr>
      <w:rFonts w:ascii="Calibri" w:eastAsia="宋体" w:hAnsi="Calibri" w:cs="Times New Roman"/>
    </w:rPr>
  </w:style>
  <w:style w:type="character" w:customStyle="1" w:styleId="a8">
    <w:name w:val="正文文本首行缩进 字符"/>
    <w:link w:val="a2"/>
    <w:qFormat/>
  </w:style>
  <w:style w:type="character" w:customStyle="1" w:styleId="aff0">
    <w:name w:val="日期 字符"/>
    <w:uiPriority w:val="99"/>
    <w:semiHidden/>
    <w:qFormat/>
    <w:rPr>
      <w:rFonts w:ascii="Calibri" w:eastAsia="宋体" w:hAnsi="Calibri" w:cs="Times New Roman"/>
    </w:rPr>
  </w:style>
  <w:style w:type="character" w:customStyle="1" w:styleId="17">
    <w:name w:val="日期 字符1"/>
    <w:link w:val="ac"/>
    <w:qFormat/>
    <w:rPr>
      <w:rFonts w:ascii="Times New Roman" w:eastAsia="宋体" w:hAnsi="Times New Roman" w:cs="Times New Roman"/>
      <w:szCs w:val="20"/>
    </w:rPr>
  </w:style>
  <w:style w:type="character" w:customStyle="1" w:styleId="aff1">
    <w:name w:val="正文文本缩进 字符"/>
    <w:uiPriority w:val="99"/>
    <w:semiHidden/>
    <w:qFormat/>
    <w:rPr>
      <w:rFonts w:ascii="Calibri" w:eastAsia="宋体" w:hAnsi="Calibri" w:cs="Times New Roman"/>
    </w:rPr>
  </w:style>
  <w:style w:type="character" w:customStyle="1" w:styleId="16">
    <w:name w:val="正文文本缩进 字符1"/>
    <w:link w:val="ab"/>
    <w:qFormat/>
    <w:rPr>
      <w:rFonts w:ascii="Times New Roman" w:eastAsia="宋体" w:hAnsi="Times New Roman" w:cs="Times New Roman"/>
      <w:sz w:val="28"/>
      <w:szCs w:val="20"/>
    </w:rPr>
  </w:style>
  <w:style w:type="character" w:customStyle="1" w:styleId="aff2">
    <w:name w:val="文档结构图 字符"/>
    <w:uiPriority w:val="99"/>
    <w:semiHidden/>
    <w:qFormat/>
    <w:rPr>
      <w:rFonts w:ascii="Microsoft YaHei UI" w:eastAsia="Microsoft YaHei UI" w:hAnsi="Calibri" w:cs="Times New Roman"/>
      <w:sz w:val="18"/>
      <w:szCs w:val="18"/>
    </w:rPr>
  </w:style>
  <w:style w:type="character" w:customStyle="1" w:styleId="14">
    <w:name w:val="文档结构图 字符1"/>
    <w:link w:val="a9"/>
    <w:qFormat/>
    <w:rPr>
      <w:rFonts w:ascii="Times New Roman" w:eastAsia="宋体" w:hAnsi="Times New Roman" w:cs="Times New Roman"/>
      <w:szCs w:val="20"/>
      <w:shd w:val="clear" w:color="auto" w:fill="000080"/>
    </w:rPr>
  </w:style>
  <w:style w:type="character" w:customStyle="1" w:styleId="aff3">
    <w:name w:val="纯文本 字符"/>
    <w:uiPriority w:val="99"/>
    <w:semiHidden/>
    <w:qFormat/>
    <w:rPr>
      <w:rFonts w:ascii="等线" w:hAnsi="Courier New" w:cs="Courier New"/>
    </w:rPr>
  </w:style>
  <w:style w:type="character" w:customStyle="1" w:styleId="10">
    <w:name w:val="纯文本 字符1"/>
    <w:link w:val="a0"/>
    <w:qFormat/>
    <w:rPr>
      <w:rFonts w:ascii="宋体" w:eastAsia="宋体" w:hAnsi="Courier New" w:cs="Times New Roman"/>
      <w:szCs w:val="20"/>
    </w:rPr>
  </w:style>
  <w:style w:type="character" w:customStyle="1" w:styleId="24">
    <w:name w:val="正文文本缩进 2 字符"/>
    <w:uiPriority w:val="99"/>
    <w:semiHidden/>
    <w:qFormat/>
    <w:rPr>
      <w:rFonts w:ascii="Calibri" w:eastAsia="宋体" w:hAnsi="Calibri" w:cs="Times New Roman"/>
    </w:rPr>
  </w:style>
  <w:style w:type="character" w:customStyle="1" w:styleId="210">
    <w:name w:val="正文文本缩进 2 字符1"/>
    <w:link w:val="20"/>
    <w:qFormat/>
    <w:rPr>
      <w:rFonts w:ascii="Times New Roman" w:eastAsia="宋体" w:hAnsi="Times New Roman" w:cs="Times New Roman"/>
      <w:color w:val="000000"/>
      <w:sz w:val="24"/>
      <w:szCs w:val="20"/>
    </w:rPr>
  </w:style>
  <w:style w:type="character" w:customStyle="1" w:styleId="33">
    <w:name w:val="正文文本缩进 3 字符"/>
    <w:uiPriority w:val="99"/>
    <w:semiHidden/>
    <w:qFormat/>
    <w:rPr>
      <w:rFonts w:ascii="Calibri" w:eastAsia="宋体" w:hAnsi="Calibri" w:cs="Times New Roman"/>
      <w:sz w:val="16"/>
      <w:szCs w:val="16"/>
    </w:rPr>
  </w:style>
  <w:style w:type="character" w:customStyle="1" w:styleId="310">
    <w:name w:val="正文文本缩进 3 字符1"/>
    <w:link w:val="30"/>
    <w:qFormat/>
    <w:rPr>
      <w:rFonts w:ascii="Times New Roman" w:eastAsia="宋体" w:hAnsi="Times New Roman" w:cs="Times New Roman"/>
      <w:color w:val="000000"/>
      <w:sz w:val="24"/>
      <w:szCs w:val="20"/>
    </w:rPr>
  </w:style>
  <w:style w:type="paragraph" w:customStyle="1" w:styleId="Blockquote">
    <w:name w:val="Blockquote"/>
    <w:basedOn w:val="a"/>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Style69">
    <w:name w:val="_Style 69"/>
    <w:qFormat/>
  </w:style>
  <w:style w:type="character" w:customStyle="1" w:styleId="25">
    <w:name w:val="正文文本 2 字符"/>
    <w:uiPriority w:val="99"/>
    <w:semiHidden/>
    <w:qFormat/>
    <w:rPr>
      <w:rFonts w:ascii="Calibri" w:eastAsia="宋体" w:hAnsi="Calibri" w:cs="Times New Roman"/>
    </w:rPr>
  </w:style>
  <w:style w:type="character" w:customStyle="1" w:styleId="211">
    <w:name w:val="正文文本 2 字符1"/>
    <w:link w:val="22"/>
    <w:qFormat/>
    <w:rPr>
      <w:rFonts w:ascii="宋体" w:eastAsia="宋体" w:hAnsi="宋体" w:cs="Times New Roman"/>
      <w:szCs w:val="24"/>
      <w:u w:val="single"/>
    </w:rPr>
  </w:style>
  <w:style w:type="paragraph" w:customStyle="1" w:styleId="aff4">
    <w:name w:val="表头"/>
    <w:basedOn w:val="a"/>
    <w:qFormat/>
    <w:pPr>
      <w:spacing w:line="360" w:lineRule="auto"/>
      <w:jc w:val="center"/>
    </w:pPr>
    <w:rPr>
      <w:rFonts w:ascii="黑体" w:eastAsia="黑体" w:hAnsi="Times New Roman"/>
      <w:kern w:val="0"/>
      <w:sz w:val="24"/>
      <w:szCs w:val="20"/>
    </w:rPr>
  </w:style>
  <w:style w:type="character" w:customStyle="1" w:styleId="aff5">
    <w:name w:val="尾注文本 字符"/>
    <w:uiPriority w:val="99"/>
    <w:semiHidden/>
    <w:qFormat/>
    <w:rPr>
      <w:rFonts w:ascii="Calibri" w:eastAsia="宋体" w:hAnsi="Calibri" w:cs="Times New Roman"/>
    </w:rPr>
  </w:style>
  <w:style w:type="character" w:customStyle="1" w:styleId="18">
    <w:name w:val="尾注文本 字符1"/>
    <w:link w:val="ad"/>
    <w:qFormat/>
    <w:rPr>
      <w:rFonts w:ascii="Times New Roman" w:eastAsia="宋体" w:hAnsi="Times New Roman" w:cs="Times New Roman"/>
      <w:szCs w:val="20"/>
    </w:rPr>
  </w:style>
  <w:style w:type="paragraph" w:customStyle="1" w:styleId="Char">
    <w:name w:val="Char"/>
    <w:basedOn w:val="a"/>
    <w:qFormat/>
    <w:rPr>
      <w:rFonts w:ascii="Tahoma" w:hAnsi="Tahoma"/>
      <w:sz w:val="24"/>
      <w:szCs w:val="20"/>
    </w:rPr>
  </w:style>
  <w:style w:type="paragraph" w:customStyle="1" w:styleId="Char1">
    <w:name w:val="Char1"/>
    <w:basedOn w:val="a"/>
    <w:qFormat/>
    <w:pPr>
      <w:numPr>
        <w:numId w:val="1"/>
      </w:numPr>
    </w:pPr>
    <w:rPr>
      <w:rFonts w:ascii="Times New Roman" w:hAnsi="Times New Roman"/>
      <w:sz w:val="24"/>
      <w:szCs w:val="24"/>
    </w:rPr>
  </w:style>
  <w:style w:type="paragraph" w:customStyle="1" w:styleId="aff6">
    <w:name w:val="公文抬头"/>
    <w:basedOn w:val="a3"/>
    <w:qFormat/>
    <w:pPr>
      <w:ind w:firstLine="0"/>
    </w:pPr>
    <w:rPr>
      <w:rFonts w:ascii="仿宋_GB2312" w:eastAsia="仿宋_GB2312"/>
      <w:sz w:val="30"/>
      <w:szCs w:val="24"/>
    </w:rPr>
  </w:style>
  <w:style w:type="paragraph" w:customStyle="1" w:styleId="CharCharChar1Char">
    <w:name w:val="Char Char Char1 Char"/>
    <w:basedOn w:val="a9"/>
    <w:qFormat/>
    <w:rPr>
      <w:rFonts w:ascii="Tahoma" w:hAnsi="Tahoma"/>
      <w:sz w:val="24"/>
      <w:szCs w:val="24"/>
    </w:rPr>
  </w:style>
  <w:style w:type="paragraph" w:customStyle="1" w:styleId="aff7">
    <w:name w:val="公文正文"/>
    <w:qFormat/>
    <w:pPr>
      <w:widowControl w:val="0"/>
      <w:spacing w:line="360" w:lineRule="auto"/>
      <w:ind w:firstLine="629"/>
      <w:jc w:val="both"/>
    </w:pPr>
    <w:rPr>
      <w:rFonts w:ascii="仿宋_GB2312" w:eastAsia="仿宋_GB2312" w:hAnsi="Calisto MT"/>
      <w:color w:val="000000"/>
      <w:sz w:val="32"/>
    </w:rPr>
  </w:style>
  <w:style w:type="paragraph" w:customStyle="1" w:styleId="aff8">
    <w:name w:val="公文标题"/>
    <w:basedOn w:val="3"/>
    <w:qFormat/>
    <w:pPr>
      <w:keepNext/>
      <w:keepLines/>
      <w:widowControl w:val="0"/>
      <w:spacing w:before="0" w:beforeAutospacing="0" w:after="0" w:afterAutospacing="0"/>
      <w:ind w:left="1469" w:right="1542"/>
    </w:pPr>
    <w:rPr>
      <w:rFonts w:hAnsi="Times New Roman" w:cs="Times New Roman"/>
      <w:b/>
      <w:kern w:val="2"/>
      <w:sz w:val="44"/>
      <w:szCs w:val="21"/>
    </w:rPr>
  </w:style>
  <w:style w:type="paragraph" w:customStyle="1" w:styleId="aff9">
    <w:name w:val="发文落款"/>
    <w:basedOn w:val="aff7"/>
    <w:qFormat/>
    <w:pPr>
      <w:ind w:left="4094" w:right="607" w:firstLine="0"/>
      <w:jc w:val="center"/>
    </w:pPr>
  </w:style>
  <w:style w:type="paragraph" w:customStyle="1" w:styleId="CharCharCharChar">
    <w:name w:val="Char Char Char Char"/>
    <w:basedOn w:val="a"/>
    <w:qFormat/>
    <w:rPr>
      <w:rFonts w:ascii="Times New Roman" w:hAnsi="Times New Roman"/>
      <w:sz w:val="30"/>
      <w:szCs w:val="24"/>
    </w:rPr>
  </w:style>
  <w:style w:type="character" w:customStyle="1" w:styleId="affa">
    <w:name w:val="批注框文本 字符"/>
    <w:uiPriority w:val="99"/>
    <w:semiHidden/>
    <w:qFormat/>
    <w:rPr>
      <w:rFonts w:ascii="Calibri" w:eastAsia="宋体" w:hAnsi="Calibri" w:cs="Times New Roman"/>
      <w:sz w:val="18"/>
      <w:szCs w:val="18"/>
    </w:rPr>
  </w:style>
  <w:style w:type="character" w:customStyle="1" w:styleId="19">
    <w:name w:val="批注框文本 字符1"/>
    <w:link w:val="ae"/>
    <w:qFormat/>
    <w:rPr>
      <w:rFonts w:ascii="Times New Roman" w:eastAsia="宋体" w:hAnsi="Times New Roman" w:cs="Times New Roman"/>
      <w:sz w:val="18"/>
      <w:szCs w:val="18"/>
    </w:rPr>
  </w:style>
  <w:style w:type="paragraph" w:customStyle="1" w:styleId="TOC10">
    <w:name w:val="TOC 标题1"/>
    <w:basedOn w:val="1"/>
    <w:next w:val="a"/>
    <w:uiPriority w:val="39"/>
    <w:semiHidden/>
    <w:unhideWhenUsed/>
    <w:qFormat/>
    <w:pPr>
      <w:widowControl/>
      <w:spacing w:before="480" w:after="0" w:line="276" w:lineRule="auto"/>
      <w:outlineLvl w:val="9"/>
    </w:pPr>
    <w:rPr>
      <w:rFonts w:ascii="Cambria" w:hAnsi="Cambria"/>
      <w:color w:val="365F91"/>
      <w:kern w:val="0"/>
    </w:rPr>
  </w:style>
  <w:style w:type="character" w:customStyle="1" w:styleId="affb">
    <w:name w:val="批注文字 字符"/>
    <w:uiPriority w:val="99"/>
    <w:semiHidden/>
    <w:qFormat/>
    <w:rPr>
      <w:rFonts w:ascii="Calibri" w:eastAsia="宋体" w:hAnsi="Calibri" w:cs="Times New Roman"/>
    </w:rPr>
  </w:style>
  <w:style w:type="character" w:customStyle="1" w:styleId="15">
    <w:name w:val="批注文字 字符1"/>
    <w:link w:val="aa"/>
    <w:qFormat/>
    <w:rPr>
      <w:rFonts w:ascii="宋体" w:eastAsia="宋体" w:hAnsi="宋体" w:cs="Times New Roman"/>
      <w:sz w:val="24"/>
      <w:szCs w:val="24"/>
    </w:rPr>
  </w:style>
  <w:style w:type="character" w:customStyle="1" w:styleId="affc">
    <w:name w:val="脚注文本 字符"/>
    <w:uiPriority w:val="99"/>
    <w:semiHidden/>
    <w:qFormat/>
    <w:rPr>
      <w:rFonts w:ascii="Calibri" w:eastAsia="宋体" w:hAnsi="Calibri" w:cs="Times New Roman"/>
      <w:sz w:val="18"/>
      <w:szCs w:val="18"/>
    </w:rPr>
  </w:style>
  <w:style w:type="character" w:customStyle="1" w:styleId="1c">
    <w:name w:val="脚注文本 字符1"/>
    <w:link w:val="af1"/>
    <w:qFormat/>
    <w:rPr>
      <w:rFonts w:ascii="宋体" w:eastAsia="宋体" w:hAnsi="宋体" w:cs="Times New Roman"/>
      <w:sz w:val="18"/>
      <w:szCs w:val="18"/>
    </w:rPr>
  </w:style>
  <w:style w:type="character" w:customStyle="1" w:styleId="affd">
    <w:name w:val="批注主题 字符"/>
    <w:uiPriority w:val="99"/>
    <w:semiHidden/>
    <w:qFormat/>
    <w:rPr>
      <w:rFonts w:ascii="Calibri" w:eastAsia="宋体" w:hAnsi="Calibri" w:cs="Times New Roman"/>
      <w:b/>
      <w:bCs/>
    </w:rPr>
  </w:style>
  <w:style w:type="character" w:customStyle="1" w:styleId="1e">
    <w:name w:val="批注主题 字符1"/>
    <w:link w:val="af2"/>
    <w:qFormat/>
    <w:rPr>
      <w:rFonts w:ascii="宋体" w:eastAsia="宋体" w:hAnsi="宋体" w:cs="Times New Roman"/>
      <w:b/>
      <w:bCs/>
      <w:sz w:val="24"/>
      <w:szCs w:val="24"/>
    </w:rPr>
  </w:style>
  <w:style w:type="paragraph" w:styleId="affe">
    <w:name w:val="List Paragraph"/>
    <w:basedOn w:val="a"/>
    <w:uiPriority w:val="34"/>
    <w:qFormat/>
    <w:pPr>
      <w:ind w:firstLineChars="200" w:firstLine="420"/>
    </w:pPr>
    <w:rPr>
      <w:rFonts w:ascii="Times New Roman" w:hAnsi="Times New Roman"/>
      <w:szCs w:val="20"/>
    </w:rPr>
  </w:style>
  <w:style w:type="paragraph" w:customStyle="1" w:styleId="1f0">
    <w:name w:val="修订1"/>
    <w:hidden/>
    <w:uiPriority w:val="99"/>
    <w:semiHidden/>
    <w:qFormat/>
    <w:rPr>
      <w:rFonts w:ascii="Times New Roman" w:eastAsia="宋体" w:hAnsi="Times New Roman"/>
      <w:kern w:val="2"/>
      <w:sz w:val="21"/>
    </w:rPr>
  </w:style>
  <w:style w:type="paragraph" w:customStyle="1" w:styleId="afff">
    <w:name w:val="章节三"/>
    <w:basedOn w:val="a"/>
    <w:next w:val="a"/>
    <w:qFormat/>
    <w:pPr>
      <w:topLinePunct/>
      <w:adjustRightInd w:val="0"/>
      <w:snapToGrid w:val="0"/>
      <w:spacing w:beforeLines="50" w:afterLines="50"/>
      <w:jc w:val="left"/>
      <w:outlineLvl w:val="2"/>
    </w:pPr>
    <w:rPr>
      <w:rFonts w:ascii="黑体" w:eastAsia="黑体" w:hAnsi="宋体"/>
      <w:b/>
      <w:spacing w:val="4"/>
      <w:kern w:val="0"/>
      <w:sz w:val="24"/>
      <w:szCs w:val="24"/>
    </w:rPr>
  </w:style>
  <w:style w:type="paragraph" w:customStyle="1" w:styleId="afff0">
    <w:name w:val="文二"/>
    <w:basedOn w:val="a"/>
    <w:qFormat/>
    <w:pPr>
      <w:jc w:val="left"/>
    </w:pPr>
    <w:rPr>
      <w:rFonts w:eastAsia="等线" w:hAnsi="宋体"/>
      <w:szCs w:val="21"/>
    </w:rPr>
  </w:style>
  <w:style w:type="paragraph" w:customStyle="1" w:styleId="26">
    <w:name w:val="修订2"/>
    <w:hidden/>
    <w:uiPriority w:val="99"/>
    <w:unhideWhenUsed/>
    <w:qFormat/>
    <w:rPr>
      <w:rFonts w:ascii="宋体" w:eastAsia="宋体" w:hAnsi="Calibri"/>
      <w:kern w:val="2"/>
      <w:sz w:val="21"/>
      <w:szCs w:val="22"/>
    </w:rPr>
  </w:style>
  <w:style w:type="paragraph" w:styleId="afff1">
    <w:name w:val="Revision"/>
    <w:hidden/>
    <w:uiPriority w:val="99"/>
    <w:unhideWhenUsed/>
    <w:rsid w:val="00620BD7"/>
    <w:rPr>
      <w:rFonts w:ascii="宋体" w:eastAsia="宋体"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7DB38-6E4A-4521-8E44-C863C701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7809</Words>
  <Characters>44515</Characters>
  <Application>Microsoft Office Word</Application>
  <DocSecurity>0</DocSecurity>
  <Lines>370</Lines>
  <Paragraphs>104</Paragraphs>
  <ScaleCrop>false</ScaleCrop>
  <Company/>
  <LinksUpToDate>false</LinksUpToDate>
  <CharactersWithSpaces>52220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管理员</dc:creator>
  <cp:lastModifiedBy>lin lin</cp:lastModifiedBy>
  <cp:revision>154</cp:revision>
  <cp:lastPrinted>2024-03-19T06:28:00Z</cp:lastPrinted>
  <dcterms:created xsi:type="dcterms:W3CDTF">2019-10-12T07:40:00Z</dcterms:created>
  <dcterms:modified xsi:type="dcterms:W3CDTF">2024-03-19T07:40:00Z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EC7E49F49A604E32B9708F8AD604A850</vt:lpwstr>
  </property>
</Properties>
</file>