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DC18A" w14:textId="77777777" w:rsidR="007D3400" w:rsidRPr="003F45BF" w:rsidRDefault="00000000">
      <w:pPr>
        <w:spacing w:line="360" w:lineRule="auto"/>
        <w:jc w:val="left"/>
        <w:rPr>
          <w:rFonts w:asciiTheme="minorEastAsia" w:eastAsiaTheme="minorEastAsia" w:hAnsiTheme="minorEastAsia"/>
          <w:bCs/>
          <w:sz w:val="32"/>
          <w:szCs w:val="32"/>
        </w:rPr>
      </w:pPr>
      <w:r w:rsidRPr="003F45BF">
        <w:rPr>
          <w:rFonts w:asciiTheme="minorEastAsia" w:eastAsiaTheme="minorEastAsia" w:hAnsiTheme="minorEastAsia" w:hint="eastAsia"/>
          <w:bCs/>
          <w:sz w:val="30"/>
          <w:szCs w:val="30"/>
        </w:rPr>
        <w:t>GF—2015—0209</w:t>
      </w:r>
    </w:p>
    <w:p w14:paraId="55F6B382" w14:textId="77777777" w:rsidR="007D3400" w:rsidRPr="003F45BF" w:rsidRDefault="00000000">
      <w:pPr>
        <w:spacing w:line="360" w:lineRule="auto"/>
        <w:ind w:firstLineChars="1905" w:firstLine="5737"/>
        <w:rPr>
          <w:rFonts w:asciiTheme="minorEastAsia" w:eastAsiaTheme="minorEastAsia" w:hAnsiTheme="minorEastAsia"/>
          <w:b/>
          <w:sz w:val="30"/>
          <w:szCs w:val="30"/>
        </w:rPr>
      </w:pPr>
      <w:r w:rsidRPr="003F45BF">
        <w:rPr>
          <w:rFonts w:asciiTheme="minorEastAsia" w:eastAsiaTheme="minorEastAsia" w:hAnsiTheme="minorEastAsia" w:hint="eastAsia"/>
          <w:b/>
          <w:sz w:val="30"/>
          <w:szCs w:val="30"/>
        </w:rPr>
        <w:t>合同编号：</w:t>
      </w:r>
      <w:r w:rsidRPr="003F45BF">
        <w:rPr>
          <w:rFonts w:asciiTheme="minorEastAsia" w:eastAsiaTheme="minorEastAsia" w:hAnsiTheme="minorEastAsia" w:hint="eastAsia"/>
          <w:b/>
          <w:sz w:val="30"/>
          <w:szCs w:val="30"/>
          <w:u w:val="single"/>
        </w:rPr>
        <w:t xml:space="preserve">        </w:t>
      </w:r>
      <w:r w:rsidRPr="003F45BF">
        <w:rPr>
          <w:rFonts w:asciiTheme="minorEastAsia" w:eastAsiaTheme="minorEastAsia" w:hAnsiTheme="minorEastAsia" w:hint="eastAsia"/>
          <w:b/>
          <w:sz w:val="30"/>
          <w:szCs w:val="30"/>
        </w:rPr>
        <w:t xml:space="preserve">  </w:t>
      </w:r>
    </w:p>
    <w:p w14:paraId="74515D09" w14:textId="77777777" w:rsidR="007D3400" w:rsidRPr="003F45BF" w:rsidRDefault="007D3400">
      <w:pPr>
        <w:spacing w:line="360" w:lineRule="auto"/>
        <w:jc w:val="center"/>
        <w:rPr>
          <w:rFonts w:asciiTheme="minorEastAsia" w:eastAsiaTheme="minorEastAsia" w:hAnsiTheme="minorEastAsia"/>
          <w:b/>
          <w:sz w:val="52"/>
          <w:szCs w:val="52"/>
        </w:rPr>
      </w:pPr>
    </w:p>
    <w:p w14:paraId="706B282A" w14:textId="77777777" w:rsidR="007D3400" w:rsidRPr="003F45BF" w:rsidRDefault="00000000">
      <w:pPr>
        <w:spacing w:line="360" w:lineRule="auto"/>
        <w:jc w:val="center"/>
        <w:rPr>
          <w:rFonts w:asciiTheme="minorEastAsia" w:eastAsiaTheme="minorEastAsia" w:hAnsiTheme="minorEastAsia"/>
          <w:b/>
          <w:sz w:val="72"/>
          <w:szCs w:val="52"/>
        </w:rPr>
      </w:pPr>
      <w:r w:rsidRPr="003F45BF">
        <w:rPr>
          <w:rFonts w:asciiTheme="minorEastAsia" w:eastAsiaTheme="minorEastAsia" w:hAnsiTheme="minorEastAsia" w:hint="eastAsia"/>
          <w:b/>
          <w:sz w:val="72"/>
          <w:szCs w:val="52"/>
        </w:rPr>
        <w:t>建设工程勘察设计合同</w:t>
      </w:r>
    </w:p>
    <w:p w14:paraId="59F0C3E0" w14:textId="77777777" w:rsidR="007D3400" w:rsidRPr="003F45BF" w:rsidRDefault="00000000">
      <w:pPr>
        <w:spacing w:line="360" w:lineRule="auto"/>
        <w:jc w:val="center"/>
        <w:rPr>
          <w:rFonts w:asciiTheme="minorEastAsia" w:eastAsiaTheme="minorEastAsia" w:hAnsiTheme="minorEastAsia"/>
          <w:b/>
          <w:sz w:val="72"/>
          <w:szCs w:val="52"/>
        </w:rPr>
      </w:pPr>
      <w:r w:rsidRPr="003F45BF">
        <w:rPr>
          <w:rFonts w:asciiTheme="minorEastAsia" w:eastAsiaTheme="minorEastAsia" w:hAnsiTheme="minorEastAsia" w:hint="eastAsia"/>
          <w:b/>
          <w:sz w:val="72"/>
          <w:szCs w:val="52"/>
        </w:rPr>
        <w:t>示范文本</w:t>
      </w:r>
    </w:p>
    <w:p w14:paraId="04974285" w14:textId="77777777" w:rsidR="007D3400" w:rsidRPr="003F45BF" w:rsidRDefault="00000000">
      <w:pPr>
        <w:spacing w:line="360" w:lineRule="auto"/>
        <w:jc w:val="center"/>
        <w:rPr>
          <w:rFonts w:asciiTheme="minorEastAsia" w:eastAsiaTheme="minorEastAsia" w:hAnsiTheme="minorEastAsia"/>
          <w:b/>
          <w:sz w:val="52"/>
          <w:szCs w:val="52"/>
        </w:rPr>
      </w:pPr>
      <w:r w:rsidRPr="003F45BF">
        <w:rPr>
          <w:rFonts w:asciiTheme="minorEastAsia" w:eastAsiaTheme="minorEastAsia" w:hAnsiTheme="minorEastAsia" w:hint="eastAsia"/>
          <w:b/>
          <w:sz w:val="72"/>
          <w:szCs w:val="52"/>
        </w:rPr>
        <w:t>（房屋建筑工程）</w:t>
      </w:r>
    </w:p>
    <w:p w14:paraId="39DF8923" w14:textId="77777777" w:rsidR="007D3400" w:rsidRPr="003F45BF" w:rsidRDefault="007D3400">
      <w:pPr>
        <w:spacing w:line="360" w:lineRule="auto"/>
        <w:jc w:val="center"/>
        <w:rPr>
          <w:rFonts w:asciiTheme="minorEastAsia" w:eastAsiaTheme="minorEastAsia" w:hAnsiTheme="minorEastAsia"/>
          <w:b/>
          <w:sz w:val="52"/>
          <w:szCs w:val="52"/>
        </w:rPr>
      </w:pPr>
    </w:p>
    <w:p w14:paraId="4F9CCC9F" w14:textId="77777777" w:rsidR="007D3400" w:rsidRPr="003F45BF" w:rsidRDefault="007D3400">
      <w:pPr>
        <w:spacing w:line="360" w:lineRule="auto"/>
        <w:rPr>
          <w:rFonts w:asciiTheme="minorEastAsia" w:eastAsiaTheme="minorEastAsia" w:hAnsiTheme="minorEastAsia"/>
          <w:b/>
          <w:sz w:val="28"/>
          <w:szCs w:val="28"/>
        </w:rPr>
      </w:pPr>
    </w:p>
    <w:p w14:paraId="4D62BF7C" w14:textId="77777777" w:rsidR="007D3400" w:rsidRPr="003F45BF" w:rsidRDefault="007D3400">
      <w:pPr>
        <w:spacing w:line="360" w:lineRule="auto"/>
        <w:rPr>
          <w:rFonts w:asciiTheme="minorEastAsia" w:eastAsiaTheme="minorEastAsia" w:hAnsiTheme="minorEastAsia"/>
          <w:b/>
          <w:sz w:val="28"/>
          <w:szCs w:val="28"/>
        </w:rPr>
      </w:pPr>
    </w:p>
    <w:p w14:paraId="6058DC13" w14:textId="77777777" w:rsidR="007D3400" w:rsidRPr="003F45BF" w:rsidRDefault="007D3400">
      <w:pPr>
        <w:spacing w:line="360" w:lineRule="auto"/>
        <w:rPr>
          <w:rFonts w:asciiTheme="minorEastAsia" w:eastAsiaTheme="minorEastAsia" w:hAnsiTheme="minorEastAsia"/>
          <w:b/>
          <w:sz w:val="28"/>
          <w:szCs w:val="28"/>
        </w:rPr>
      </w:pPr>
    </w:p>
    <w:p w14:paraId="4BFFB18C" w14:textId="77777777" w:rsidR="007D3400" w:rsidRPr="003F45BF" w:rsidRDefault="00000000">
      <w:pPr>
        <w:spacing w:line="360" w:lineRule="auto"/>
        <w:ind w:rightChars="1695" w:right="3559" w:firstLineChars="1000" w:firstLine="2100"/>
        <w:jc w:val="distribute"/>
        <w:rPr>
          <w:rFonts w:asciiTheme="minorEastAsia" w:eastAsiaTheme="minorEastAsia" w:hAnsiTheme="minorEastAsia"/>
          <w:b/>
          <w:sz w:val="32"/>
          <w:szCs w:val="28"/>
        </w:rPr>
      </w:pPr>
      <w:r w:rsidRPr="003F45BF">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1E0B68AF" wp14:editId="36BBC6BC">
                <wp:simplePos x="0" y="0"/>
                <wp:positionH relativeFrom="column">
                  <wp:posOffset>3570605</wp:posOffset>
                </wp:positionH>
                <wp:positionV relativeFrom="paragraph">
                  <wp:posOffset>198120</wp:posOffset>
                </wp:positionV>
                <wp:extent cx="723900" cy="457200"/>
                <wp:effectExtent l="4445" t="4445" r="14605" b="1460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57200"/>
                        </a:xfrm>
                        <a:prstGeom prst="rect">
                          <a:avLst/>
                        </a:prstGeom>
                        <a:noFill/>
                        <a:ln w="9525">
                          <a:solidFill>
                            <a:srgbClr val="FFFFFF"/>
                          </a:solidFill>
                          <a:miter lim="800000"/>
                        </a:ln>
                      </wps:spPr>
                      <wps:txbx>
                        <w:txbxContent>
                          <w:p w14:paraId="5F562E77" w14:textId="77777777" w:rsidR="007D3400" w:rsidRDefault="00000000">
                            <w:pPr>
                              <w:rPr>
                                <w:b/>
                                <w:bCs/>
                                <w:sz w:val="32"/>
                              </w:rPr>
                            </w:pPr>
                            <w:r>
                              <w:rPr>
                                <w:rFonts w:hint="eastAsia"/>
                                <w:b/>
                                <w:bCs/>
                                <w:sz w:val="32"/>
                              </w:rPr>
                              <w:t>制定</w:t>
                            </w:r>
                          </w:p>
                        </w:txbxContent>
                      </wps:txbx>
                      <wps:bodyPr rot="0" vert="horz" wrap="square" lIns="91440" tIns="45720" rIns="91440" bIns="45720" anchor="t" anchorCtr="0" upright="1">
                        <a:noAutofit/>
                      </wps:bodyPr>
                    </wps:wsp>
                  </a:graphicData>
                </a:graphic>
              </wp:anchor>
            </w:drawing>
          </mc:Choice>
          <mc:Fallback>
            <w:pict>
              <v:shapetype w14:anchorId="1E0B68AF" id="_x0000_t202" coordsize="21600,21600" o:spt="202" path="m,l,21600r21600,l21600,xe">
                <v:stroke joinstyle="miter"/>
                <v:path gradientshapeok="t" o:connecttype="rect"/>
              </v:shapetype>
              <v:shape id="Text Box 20" o:spid="_x0000_s1026" type="#_x0000_t202" style="position:absolute;left:0;text-align:left;margin-left:281.15pt;margin-top:15.6pt;width:57pt;height:3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" filled="f" strokecolor="white">
                <v:textbox>
                  <w:txbxContent>
                    <w:p w14:paraId="5F562E77" w14:textId="77777777" w:rsidR="007D3400" w:rsidRDefault="00000000">
                      <w:pPr>
                        <w:rPr>
                          <w:b/>
                          <w:bCs/>
                          <w:sz w:val="32"/>
                        </w:rPr>
                      </w:pPr>
                      <w:r>
                        <w:rPr>
                          <w:rFonts w:hint="eastAsia"/>
                          <w:b/>
                          <w:bCs/>
                          <w:sz w:val="32"/>
                        </w:rPr>
                        <w:t>制定</w:t>
                      </w:r>
                    </w:p>
                  </w:txbxContent>
                </v:textbox>
              </v:shape>
            </w:pict>
          </mc:Fallback>
        </mc:AlternateContent>
      </w:r>
      <w:r w:rsidRPr="003F45BF">
        <w:rPr>
          <w:rFonts w:asciiTheme="minorEastAsia" w:eastAsiaTheme="minorEastAsia" w:hAnsiTheme="minorEastAsia" w:hint="eastAsia"/>
          <w:b/>
          <w:sz w:val="32"/>
          <w:szCs w:val="28"/>
        </w:rPr>
        <w:t>住房和城乡建设部</w:t>
      </w:r>
    </w:p>
    <w:p w14:paraId="2B4B303C" w14:textId="77777777" w:rsidR="007D3400" w:rsidRPr="003F45BF" w:rsidRDefault="00000000">
      <w:pPr>
        <w:spacing w:line="360" w:lineRule="auto"/>
        <w:ind w:rightChars="175" w:right="368" w:firstLineChars="656" w:firstLine="2107"/>
        <w:rPr>
          <w:rFonts w:asciiTheme="minorEastAsia" w:eastAsiaTheme="minorEastAsia" w:hAnsiTheme="minorEastAsia"/>
          <w:b/>
          <w:sz w:val="32"/>
        </w:rPr>
      </w:pPr>
      <w:r w:rsidRPr="003F45BF">
        <w:rPr>
          <w:rFonts w:asciiTheme="minorEastAsia" w:eastAsiaTheme="minorEastAsia" w:hAnsiTheme="minorEastAsia" w:hint="eastAsia"/>
          <w:b/>
          <w:sz w:val="32"/>
          <w:szCs w:val="28"/>
        </w:rPr>
        <w:t>国家工商行政管理总局</w:t>
      </w:r>
    </w:p>
    <w:p w14:paraId="7E86489B" w14:textId="77777777" w:rsidR="007D3400" w:rsidRPr="003F45BF" w:rsidRDefault="00000000">
      <w:pPr>
        <w:pStyle w:val="TOC10"/>
        <w:spacing w:before="0" w:line="360" w:lineRule="auto"/>
        <w:jc w:val="center"/>
        <w:rPr>
          <w:rFonts w:asciiTheme="minorEastAsia" w:eastAsiaTheme="minorEastAsia" w:hAnsiTheme="minorEastAsia"/>
          <w:b w:val="0"/>
          <w:color w:val="auto"/>
        </w:rPr>
      </w:pPr>
      <w:r w:rsidRPr="003F45BF">
        <w:rPr>
          <w:rFonts w:asciiTheme="minorEastAsia" w:eastAsiaTheme="minorEastAsia" w:hAnsiTheme="minorEastAsia" w:hint="eastAsia"/>
          <w:b w:val="0"/>
          <w:color w:val="auto"/>
        </w:rPr>
        <w:br w:type="page"/>
      </w:r>
      <w:bookmarkStart w:id="0" w:name="_Toc296890982"/>
      <w:bookmarkStart w:id="1" w:name="_Toc296503025"/>
    </w:p>
    <w:p w14:paraId="009C6836" w14:textId="77777777" w:rsidR="007D3400" w:rsidRPr="003F45BF" w:rsidRDefault="00000000">
      <w:pPr>
        <w:pStyle w:val="TOC10"/>
        <w:spacing w:before="0" w:line="360" w:lineRule="auto"/>
        <w:jc w:val="center"/>
        <w:rPr>
          <w:rFonts w:asciiTheme="minorEastAsia" w:eastAsiaTheme="minorEastAsia" w:hAnsiTheme="minorEastAsia"/>
          <w:color w:val="auto"/>
          <w:lang w:val="zh-CN"/>
        </w:rPr>
      </w:pPr>
      <w:r w:rsidRPr="003F45BF">
        <w:rPr>
          <w:rFonts w:asciiTheme="minorEastAsia" w:eastAsiaTheme="minorEastAsia" w:hAnsiTheme="minorEastAsia" w:hint="eastAsia"/>
          <w:color w:val="auto"/>
          <w:lang w:val="zh-CN"/>
        </w:rPr>
        <w:lastRenderedPageBreak/>
        <w:t>说  明</w:t>
      </w:r>
    </w:p>
    <w:p w14:paraId="0B568383" w14:textId="77777777" w:rsidR="007D3400" w:rsidRPr="003F45BF" w:rsidRDefault="007D3400">
      <w:pPr>
        <w:spacing w:line="360" w:lineRule="auto"/>
        <w:rPr>
          <w:rFonts w:asciiTheme="minorEastAsia" w:eastAsiaTheme="minorEastAsia" w:hAnsiTheme="minorEastAsia"/>
          <w:lang w:val="zh-CN"/>
        </w:rPr>
      </w:pPr>
    </w:p>
    <w:p w14:paraId="10FFEC4B"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为了指导建设工程设计合同当事人的签约行为，维护合同当事人的合法权益，依据《中华人民共和国合同法》、《中华人民共和国建筑法》、《中华人民共和国招标投标法》以及相关法律法规，住房城乡建设部、工商总局对《建设工程设计合同（一）（民用建设工程设计合同）》（GF-2000-0209）进行了修订，制定了《建设工程设计合同示范文本（房屋建筑工程）》（GF-2015-0209）（以下简称《示范文本》）。为了便于合同当事人使用《示范文本》，现就有关问题说明如下：</w:t>
      </w:r>
    </w:p>
    <w:p w14:paraId="4518C4F6" w14:textId="77777777" w:rsidR="007D3400" w:rsidRPr="003F45BF" w:rsidRDefault="00000000">
      <w:pPr>
        <w:spacing w:line="360" w:lineRule="auto"/>
        <w:ind w:firstLineChars="200" w:firstLine="480"/>
        <w:rPr>
          <w:rFonts w:asciiTheme="minorEastAsia" w:eastAsiaTheme="minorEastAsia" w:hAnsiTheme="minorEastAsia"/>
          <w:bCs/>
          <w:sz w:val="24"/>
          <w:szCs w:val="24"/>
        </w:rPr>
      </w:pPr>
      <w:r w:rsidRPr="003F45BF">
        <w:rPr>
          <w:rFonts w:asciiTheme="minorEastAsia" w:eastAsiaTheme="minorEastAsia" w:hAnsiTheme="minorEastAsia" w:hint="eastAsia"/>
          <w:bCs/>
          <w:sz w:val="24"/>
          <w:szCs w:val="24"/>
        </w:rPr>
        <w:t>一、《示范文本》的组成</w:t>
      </w:r>
    </w:p>
    <w:p w14:paraId="6248ED0A"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《示范文本》由合同协议书、通用合同条款和专用合同条款三部分组成。</w:t>
      </w:r>
    </w:p>
    <w:p w14:paraId="22BA8EB9"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（一）合同协议书</w:t>
      </w:r>
    </w:p>
    <w:p w14:paraId="6A020CDF" w14:textId="77777777" w:rsidR="007D3400" w:rsidRPr="003F45BF" w:rsidRDefault="00000000">
      <w:pPr>
        <w:spacing w:line="360" w:lineRule="auto"/>
        <w:ind w:leftChars="70" w:left="147" w:firstLineChars="150" w:firstLine="36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《示范文本》合同协议书集中约定了合同当事人基本的合同权利义务。</w:t>
      </w:r>
    </w:p>
    <w:p w14:paraId="6BB4B3A8"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（二）通用合同条款</w:t>
      </w:r>
    </w:p>
    <w:p w14:paraId="0E5D1C69"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通用合同条款是合同当事人根据《中华人民共和国建筑法》、《中华人民共和国合同法》等法律法规的规定，就工程设计的实施及相关事项，对合同当事人的权利义务作出的原则性约定。</w:t>
      </w:r>
    </w:p>
    <w:p w14:paraId="25179CAC"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通用合同条款既考虑了现行法律法规对工程建设的有关要求，也考虑了工程设计管理的特殊需要。</w:t>
      </w:r>
    </w:p>
    <w:p w14:paraId="15E232A0"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（三）专用合同条款</w:t>
      </w:r>
    </w:p>
    <w:p w14:paraId="21BCEA2F"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专用合同条款是对通用合同条款原则性约定的细化、完善、补充、修改或另行约定的条款。合同当事人可以根据不同建设工程的特点及具体情况，通过双方的谈判、协商对相应的专用合同条款进行修改补充。在使用专用合同条款时，应注意以下事项：</w:t>
      </w:r>
    </w:p>
    <w:p w14:paraId="6770E08B" w14:textId="77777777" w:rsidR="007D3400" w:rsidRPr="003F45BF" w:rsidRDefault="00000000">
      <w:pPr>
        <w:spacing w:line="360" w:lineRule="auto"/>
        <w:ind w:rightChars="12" w:right="25"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1.专用合同条款的编号应与相应的通用合同条款的编号一致；</w:t>
      </w:r>
    </w:p>
    <w:p w14:paraId="70631BAB"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2.合同当事人可以通过对专用合同条款的修改，满足具体房屋建筑工程的特殊要求，避免直接修改通用合同条款；</w:t>
      </w:r>
    </w:p>
    <w:p w14:paraId="252973E5"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3.在专用合同条款中有横道线的地方，合同当事人可针对相应的通用合同条款进行细化、完善、补充、修改或另行约定；如无细化、完善、补充、修改或另行约定，则填写“无”或划“/”。</w:t>
      </w:r>
    </w:p>
    <w:p w14:paraId="424FECEF" w14:textId="77777777" w:rsidR="007D3400" w:rsidRPr="003F45BF" w:rsidRDefault="00000000">
      <w:pPr>
        <w:spacing w:line="360" w:lineRule="auto"/>
        <w:ind w:firstLineChars="200" w:firstLine="480"/>
        <w:rPr>
          <w:rFonts w:asciiTheme="minorEastAsia" w:eastAsiaTheme="minorEastAsia" w:hAnsiTheme="minorEastAsia"/>
          <w:b/>
          <w:sz w:val="24"/>
          <w:szCs w:val="24"/>
        </w:rPr>
      </w:pPr>
      <w:r w:rsidRPr="003F45BF">
        <w:rPr>
          <w:rFonts w:asciiTheme="minorEastAsia" w:eastAsiaTheme="minorEastAsia" w:hAnsiTheme="minorEastAsia" w:hint="eastAsia"/>
          <w:bCs/>
          <w:sz w:val="24"/>
          <w:szCs w:val="24"/>
        </w:rPr>
        <w:t>二、《示范文本》的性质和适用范围</w:t>
      </w:r>
    </w:p>
    <w:p w14:paraId="0F417760"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《示范文本》供合同双方当事人参照使用，可适用于方案设计招标投标、队伍比选等形式下的合同订立。</w:t>
      </w:r>
    </w:p>
    <w:p w14:paraId="5D8D5C97"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示范文本》适用于建设用地规划许可证范围内的建筑物构筑物设计、室外工程设计、民用建筑修建的地下工程设计及住宅小区、工厂厂前区、工厂生活区、小区规划设计及单体设计等，以及所包含的相关专业的设计内容（总平面布置、竖向设计、各类管网管线设计、景观设计、室内外环境设计及建筑装饰、道路、消防、智能、安保、通信、防雷、人防、供配电、照明、废水治理、空调设施、抗震加固等）等工程设计活动。</w:t>
      </w:r>
    </w:p>
    <w:p w14:paraId="1325E7F9"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br w:type="page"/>
      </w:r>
    </w:p>
    <w:p w14:paraId="3040EA23" w14:textId="77777777" w:rsidR="007D3400" w:rsidRPr="003F45BF" w:rsidRDefault="00000000">
      <w:pPr>
        <w:pStyle w:val="TOC10"/>
        <w:tabs>
          <w:tab w:val="right" w:leader="middleDot" w:pos="8400"/>
        </w:tabs>
        <w:spacing w:before="120" w:after="120" w:line="360" w:lineRule="auto"/>
        <w:jc w:val="center"/>
        <w:rPr>
          <w:rFonts w:asciiTheme="minorEastAsia" w:eastAsiaTheme="minorEastAsia" w:hAnsiTheme="minorEastAsia"/>
          <w:color w:val="auto"/>
        </w:rPr>
      </w:pPr>
      <w:r w:rsidRPr="003F45BF">
        <w:rPr>
          <w:rFonts w:asciiTheme="minorEastAsia" w:eastAsiaTheme="minorEastAsia" w:hAnsiTheme="minorEastAsia" w:hint="eastAsia"/>
          <w:color w:val="auto"/>
          <w:lang w:val="zh-CN"/>
        </w:rPr>
        <w:t>目  录</w:t>
      </w:r>
    </w:p>
    <w:p w14:paraId="456320C6" w14:textId="77777777" w:rsidR="007D3400" w:rsidRPr="003F45BF" w:rsidRDefault="00000000">
      <w:pPr>
        <w:pStyle w:val="TOC3"/>
        <w:tabs>
          <w:tab w:val="right" w:leader="middleDot" w:pos="8400"/>
          <w:tab w:val="right" w:leader="dot" w:pos="8810"/>
        </w:tabs>
        <w:spacing w:line="360" w:lineRule="auto"/>
        <w:ind w:leftChars="0" w:left="0" w:firstLineChars="100" w:firstLine="240"/>
        <w:rPr>
          <w:rFonts w:asciiTheme="minorEastAsia" w:eastAsiaTheme="minorEastAsia" w:hAnsiTheme="minorEastAsia"/>
          <w:b/>
          <w:sz w:val="24"/>
          <w:szCs w:val="24"/>
        </w:rPr>
      </w:pPr>
      <w:r w:rsidRPr="003F45BF">
        <w:rPr>
          <w:rFonts w:asciiTheme="minorEastAsia" w:eastAsiaTheme="minorEastAsia" w:hAnsiTheme="minorEastAsia" w:hint="eastAsia"/>
          <w:sz w:val="24"/>
          <w:szCs w:val="24"/>
        </w:rPr>
        <w:fldChar w:fldCharType="begin"/>
      </w:r>
      <w:r w:rsidRPr="003F45BF">
        <w:rPr>
          <w:rFonts w:asciiTheme="minorEastAsia" w:eastAsiaTheme="minorEastAsia" w:hAnsiTheme="minorEastAsia" w:hint="eastAsia"/>
          <w:sz w:val="24"/>
          <w:szCs w:val="24"/>
        </w:rPr>
        <w:instrText xml:space="preserve"> TOC \o "1-5" \h \z \u </w:instrText>
      </w:r>
      <w:r w:rsidRPr="003F45BF">
        <w:rPr>
          <w:rFonts w:asciiTheme="minorEastAsia" w:eastAsiaTheme="minorEastAsia" w:hAnsiTheme="minorEastAsia" w:hint="eastAsia"/>
          <w:sz w:val="24"/>
          <w:szCs w:val="24"/>
        </w:rPr>
        <w:fldChar w:fldCharType="separate"/>
      </w:r>
      <w:hyperlink w:anchor="_Toc351203480" w:history="1">
        <w:r w:rsidRPr="003F45BF">
          <w:rPr>
            <w:rStyle w:val="ac"/>
            <w:rFonts w:asciiTheme="minorEastAsia" w:eastAsiaTheme="minorEastAsia" w:hAnsiTheme="minorEastAsia" w:hint="eastAsia"/>
            <w:b/>
            <w:color w:val="auto"/>
            <w:sz w:val="24"/>
            <w:szCs w:val="24"/>
          </w:rPr>
          <w:t>第一部分 合同协议书</w:t>
        </w:r>
      </w:hyperlink>
      <w:r w:rsidRPr="003F45BF">
        <w:rPr>
          <w:rFonts w:asciiTheme="minorEastAsia" w:eastAsiaTheme="minorEastAsia" w:hAnsiTheme="minorEastAsia" w:hint="eastAsia"/>
          <w:bCs/>
          <w:sz w:val="24"/>
          <w:szCs w:val="24"/>
        </w:rPr>
        <w:tab/>
        <w:t>7</w:t>
      </w:r>
    </w:p>
    <w:p w14:paraId="06ED2087" w14:textId="77777777" w:rsidR="007D3400" w:rsidRPr="003F45BF" w:rsidRDefault="00000000">
      <w:pPr>
        <w:pStyle w:val="TOC3"/>
        <w:tabs>
          <w:tab w:val="right" w:leader="middleDot" w:pos="8400"/>
          <w:tab w:val="right" w:leader="dot" w:pos="8810"/>
        </w:tabs>
        <w:spacing w:line="360" w:lineRule="auto"/>
        <w:ind w:leftChars="0" w:left="0" w:firstLineChars="99" w:firstLine="198"/>
        <w:rPr>
          <w:rFonts w:asciiTheme="minorEastAsia" w:eastAsiaTheme="minorEastAsia" w:hAnsiTheme="minorEastAsia"/>
          <w:b/>
          <w:sz w:val="24"/>
          <w:szCs w:val="24"/>
        </w:rPr>
      </w:pPr>
      <w:hyperlink w:anchor="_Toc351203494" w:history="1">
        <w:r w:rsidRPr="003F45BF">
          <w:rPr>
            <w:rStyle w:val="ac"/>
            <w:rFonts w:asciiTheme="minorEastAsia" w:eastAsiaTheme="minorEastAsia" w:hAnsiTheme="minorEastAsia" w:hint="eastAsia"/>
            <w:b/>
            <w:color w:val="auto"/>
            <w:sz w:val="24"/>
            <w:szCs w:val="24"/>
          </w:rPr>
          <w:t>第二部分 通用合同</w:t>
        </w:r>
        <w:bookmarkStart w:id="2" w:name="_Hlt278396651"/>
        <w:r w:rsidRPr="003F45BF">
          <w:rPr>
            <w:rStyle w:val="ac"/>
            <w:rFonts w:asciiTheme="minorEastAsia" w:eastAsiaTheme="minorEastAsia" w:hAnsiTheme="minorEastAsia" w:hint="eastAsia"/>
            <w:b/>
            <w:color w:val="auto"/>
            <w:sz w:val="24"/>
            <w:szCs w:val="24"/>
          </w:rPr>
          <w:t>条</w:t>
        </w:r>
        <w:bookmarkEnd w:id="2"/>
        <w:r w:rsidRPr="003F45BF">
          <w:rPr>
            <w:rStyle w:val="ac"/>
            <w:rFonts w:asciiTheme="minorEastAsia" w:eastAsiaTheme="minorEastAsia" w:hAnsiTheme="minorEastAsia" w:hint="eastAsia"/>
            <w:b/>
            <w:color w:val="auto"/>
            <w:sz w:val="24"/>
            <w:szCs w:val="24"/>
          </w:rPr>
          <w:t>款</w:t>
        </w:r>
      </w:hyperlink>
      <w:r w:rsidRPr="003F45BF">
        <w:rPr>
          <w:rFonts w:asciiTheme="minorEastAsia" w:eastAsiaTheme="minorEastAsia" w:hAnsiTheme="minorEastAsia" w:hint="eastAsia"/>
          <w:bCs/>
          <w:sz w:val="24"/>
          <w:szCs w:val="24"/>
        </w:rPr>
        <w:tab/>
        <w:t>11</w:t>
      </w:r>
    </w:p>
    <w:p w14:paraId="5205914A" w14:textId="77777777" w:rsidR="007D3400" w:rsidRPr="003F45BF" w:rsidRDefault="00000000">
      <w:pPr>
        <w:pStyle w:val="TOC4"/>
        <w:tabs>
          <w:tab w:val="right" w:leader="middleDot" w:pos="8400"/>
        </w:tabs>
        <w:spacing w:line="360" w:lineRule="auto"/>
        <w:ind w:firstLineChars="100" w:firstLine="210"/>
        <w:rPr>
          <w:rFonts w:asciiTheme="minorEastAsia" w:eastAsiaTheme="minorEastAsia" w:hAnsiTheme="minorEastAsia"/>
          <w:sz w:val="24"/>
          <w:szCs w:val="24"/>
        </w:rPr>
      </w:pPr>
      <w:hyperlink w:anchor="_Toc351203495" w:history="1">
        <w:r w:rsidRPr="003F45BF">
          <w:rPr>
            <w:rStyle w:val="ac"/>
            <w:rFonts w:asciiTheme="minorEastAsia" w:eastAsiaTheme="minorEastAsia" w:hAnsiTheme="minorEastAsia" w:hint="eastAsia"/>
            <w:color w:val="auto"/>
            <w:sz w:val="24"/>
            <w:szCs w:val="24"/>
          </w:rPr>
          <w:t>1. 一般约定</w:t>
        </w:r>
      </w:hyperlink>
      <w:r w:rsidRPr="003F45BF">
        <w:rPr>
          <w:rFonts w:asciiTheme="minorEastAsia" w:eastAsiaTheme="minorEastAsia" w:hAnsiTheme="minorEastAsia" w:hint="eastAsia"/>
          <w:sz w:val="24"/>
          <w:szCs w:val="24"/>
        </w:rPr>
        <w:tab/>
        <w:t>11</w:t>
      </w:r>
    </w:p>
    <w:p w14:paraId="3AA3B134" w14:textId="77777777" w:rsidR="007D3400" w:rsidRPr="003F45BF" w:rsidRDefault="00000000">
      <w:pPr>
        <w:pStyle w:val="TOC5"/>
        <w:tabs>
          <w:tab w:val="right" w:leader="middleDot" w:pos="8400"/>
        </w:tabs>
        <w:spacing w:line="360" w:lineRule="auto"/>
        <w:ind w:firstLineChars="100" w:firstLine="210"/>
        <w:rPr>
          <w:rFonts w:asciiTheme="minorEastAsia" w:eastAsiaTheme="minorEastAsia" w:hAnsiTheme="minorEastAsia"/>
          <w:sz w:val="24"/>
          <w:szCs w:val="24"/>
        </w:rPr>
      </w:pPr>
      <w:hyperlink w:anchor="_Toc351203496" w:history="1">
        <w:r w:rsidRPr="003F45BF">
          <w:rPr>
            <w:rStyle w:val="ac"/>
            <w:rFonts w:asciiTheme="minorEastAsia" w:eastAsiaTheme="minorEastAsia" w:hAnsiTheme="minorEastAsia" w:hint="eastAsia"/>
            <w:color w:val="auto"/>
            <w:sz w:val="24"/>
            <w:szCs w:val="24"/>
          </w:rPr>
          <w:t>1.1 词语定义与解释</w:t>
        </w:r>
      </w:hyperlink>
    </w:p>
    <w:p w14:paraId="34D1F241" w14:textId="77777777" w:rsidR="007D3400" w:rsidRPr="003F45BF" w:rsidRDefault="00000000">
      <w:pPr>
        <w:pStyle w:val="TOC5"/>
        <w:tabs>
          <w:tab w:val="right" w:leader="middleDot" w:pos="8400"/>
        </w:tabs>
        <w:spacing w:line="360" w:lineRule="auto"/>
        <w:ind w:firstLineChars="100" w:firstLine="210"/>
        <w:rPr>
          <w:rFonts w:asciiTheme="minorEastAsia" w:eastAsiaTheme="minorEastAsia" w:hAnsiTheme="minorEastAsia"/>
          <w:sz w:val="24"/>
          <w:szCs w:val="24"/>
        </w:rPr>
      </w:pPr>
      <w:hyperlink w:anchor="_Toc351203497" w:history="1">
        <w:r w:rsidRPr="003F45BF">
          <w:rPr>
            <w:rStyle w:val="ac"/>
            <w:rFonts w:asciiTheme="minorEastAsia" w:eastAsiaTheme="minorEastAsia" w:hAnsiTheme="minorEastAsia" w:hint="eastAsia"/>
            <w:color w:val="auto"/>
            <w:sz w:val="24"/>
            <w:szCs w:val="24"/>
          </w:rPr>
          <w:t>1.2 语言文字</w:t>
        </w:r>
      </w:hyperlink>
    </w:p>
    <w:p w14:paraId="754783B2" w14:textId="77777777" w:rsidR="007D3400" w:rsidRPr="003F45BF" w:rsidRDefault="00000000">
      <w:pPr>
        <w:pStyle w:val="TOC5"/>
        <w:tabs>
          <w:tab w:val="right" w:leader="middleDot" w:pos="8400"/>
        </w:tabs>
        <w:spacing w:line="360" w:lineRule="auto"/>
        <w:ind w:firstLineChars="100" w:firstLine="210"/>
        <w:rPr>
          <w:rFonts w:asciiTheme="minorEastAsia" w:eastAsiaTheme="minorEastAsia" w:hAnsiTheme="minorEastAsia"/>
          <w:sz w:val="24"/>
          <w:szCs w:val="24"/>
        </w:rPr>
      </w:pPr>
      <w:hyperlink w:anchor="_Toc351203498" w:history="1">
        <w:r w:rsidRPr="003F45BF">
          <w:rPr>
            <w:rStyle w:val="ac"/>
            <w:rFonts w:asciiTheme="minorEastAsia" w:eastAsiaTheme="minorEastAsia" w:hAnsiTheme="minorEastAsia" w:hint="eastAsia"/>
            <w:color w:val="auto"/>
            <w:sz w:val="24"/>
            <w:szCs w:val="24"/>
          </w:rPr>
          <w:t>1.3 法律</w:t>
        </w:r>
      </w:hyperlink>
    </w:p>
    <w:p w14:paraId="53944CEF" w14:textId="77777777" w:rsidR="007D3400" w:rsidRPr="003F45BF" w:rsidRDefault="00000000">
      <w:pPr>
        <w:pStyle w:val="TOC5"/>
        <w:tabs>
          <w:tab w:val="right" w:leader="middleDot" w:pos="8400"/>
        </w:tabs>
        <w:spacing w:line="360" w:lineRule="auto"/>
        <w:ind w:firstLineChars="100" w:firstLine="210"/>
        <w:rPr>
          <w:rFonts w:asciiTheme="minorEastAsia" w:eastAsiaTheme="minorEastAsia" w:hAnsiTheme="minorEastAsia"/>
          <w:sz w:val="24"/>
          <w:szCs w:val="24"/>
        </w:rPr>
      </w:pPr>
      <w:hyperlink w:anchor="_Toc351203499" w:history="1">
        <w:r w:rsidRPr="003F45BF">
          <w:rPr>
            <w:rStyle w:val="ac"/>
            <w:rFonts w:asciiTheme="minorEastAsia" w:eastAsiaTheme="minorEastAsia" w:hAnsiTheme="minorEastAsia" w:hint="eastAsia"/>
            <w:color w:val="auto"/>
            <w:sz w:val="24"/>
            <w:szCs w:val="24"/>
          </w:rPr>
          <w:t>1.4 技术标准</w:t>
        </w:r>
      </w:hyperlink>
    </w:p>
    <w:p w14:paraId="7B583DAB" w14:textId="77777777" w:rsidR="007D3400" w:rsidRPr="003F45BF" w:rsidRDefault="00000000">
      <w:pPr>
        <w:pStyle w:val="TOC5"/>
        <w:tabs>
          <w:tab w:val="right" w:leader="middleDot" w:pos="8400"/>
        </w:tabs>
        <w:spacing w:line="360" w:lineRule="auto"/>
        <w:ind w:firstLineChars="100" w:firstLine="210"/>
        <w:rPr>
          <w:rFonts w:asciiTheme="minorEastAsia" w:eastAsiaTheme="minorEastAsia" w:hAnsiTheme="minorEastAsia"/>
          <w:sz w:val="24"/>
          <w:szCs w:val="24"/>
        </w:rPr>
      </w:pPr>
      <w:hyperlink w:anchor="_Toc351203500" w:history="1">
        <w:r w:rsidRPr="003F45BF">
          <w:rPr>
            <w:rStyle w:val="ac"/>
            <w:rFonts w:asciiTheme="minorEastAsia" w:eastAsiaTheme="minorEastAsia" w:hAnsiTheme="minorEastAsia" w:hint="eastAsia"/>
            <w:color w:val="auto"/>
            <w:sz w:val="24"/>
            <w:szCs w:val="24"/>
          </w:rPr>
          <w:t>1.5 合同文件的优先顺序</w:t>
        </w:r>
      </w:hyperlink>
    </w:p>
    <w:p w14:paraId="0342C8F4" w14:textId="77777777" w:rsidR="007D3400" w:rsidRPr="003F45BF" w:rsidRDefault="00000000">
      <w:pPr>
        <w:pStyle w:val="TOC5"/>
        <w:tabs>
          <w:tab w:val="right" w:leader="middleDot" w:pos="8400"/>
        </w:tabs>
        <w:spacing w:line="360" w:lineRule="auto"/>
        <w:ind w:firstLineChars="100" w:firstLine="210"/>
        <w:rPr>
          <w:rFonts w:asciiTheme="minorEastAsia" w:eastAsiaTheme="minorEastAsia" w:hAnsiTheme="minorEastAsia"/>
          <w:sz w:val="24"/>
          <w:szCs w:val="24"/>
        </w:rPr>
      </w:pPr>
      <w:hyperlink w:anchor="_Toc351203501" w:history="1">
        <w:r w:rsidRPr="003F45BF">
          <w:rPr>
            <w:rStyle w:val="ac"/>
            <w:rFonts w:asciiTheme="minorEastAsia" w:eastAsiaTheme="minorEastAsia" w:hAnsiTheme="minorEastAsia" w:hint="eastAsia"/>
            <w:color w:val="auto"/>
            <w:sz w:val="24"/>
            <w:szCs w:val="24"/>
          </w:rPr>
          <w:t>1.6 联络</w:t>
        </w:r>
      </w:hyperlink>
    </w:p>
    <w:p w14:paraId="3423E79F" w14:textId="77777777" w:rsidR="007D3400" w:rsidRPr="003F45BF" w:rsidRDefault="00000000">
      <w:pPr>
        <w:pStyle w:val="TOC5"/>
        <w:tabs>
          <w:tab w:val="right" w:leader="middleDot" w:pos="8400"/>
        </w:tabs>
        <w:spacing w:line="360" w:lineRule="auto"/>
        <w:ind w:firstLineChars="100" w:firstLine="210"/>
        <w:rPr>
          <w:rFonts w:asciiTheme="minorEastAsia" w:eastAsiaTheme="minorEastAsia" w:hAnsiTheme="minorEastAsia"/>
          <w:sz w:val="24"/>
          <w:szCs w:val="24"/>
        </w:rPr>
      </w:pPr>
      <w:hyperlink w:anchor="_Toc351203502" w:history="1">
        <w:r w:rsidRPr="003F45BF">
          <w:rPr>
            <w:rStyle w:val="ac"/>
            <w:rFonts w:asciiTheme="minorEastAsia" w:eastAsiaTheme="minorEastAsia" w:hAnsiTheme="minorEastAsia" w:hint="eastAsia"/>
            <w:color w:val="auto"/>
            <w:sz w:val="24"/>
            <w:szCs w:val="24"/>
          </w:rPr>
          <w:t>1.7 严禁贿赂</w:t>
        </w:r>
      </w:hyperlink>
    </w:p>
    <w:p w14:paraId="60799455" w14:textId="77777777" w:rsidR="007D3400" w:rsidRPr="003F45BF" w:rsidRDefault="00000000">
      <w:pPr>
        <w:pStyle w:val="TOC5"/>
        <w:tabs>
          <w:tab w:val="right" w:leader="middleDot" w:pos="8400"/>
        </w:tabs>
        <w:spacing w:line="360" w:lineRule="auto"/>
        <w:ind w:firstLineChars="100" w:firstLine="210"/>
        <w:rPr>
          <w:rFonts w:asciiTheme="minorEastAsia" w:eastAsiaTheme="minorEastAsia" w:hAnsiTheme="minorEastAsia"/>
          <w:sz w:val="24"/>
          <w:szCs w:val="24"/>
        </w:rPr>
      </w:pPr>
      <w:hyperlink w:anchor="_Toc351203503" w:history="1">
        <w:r w:rsidRPr="003F45BF">
          <w:rPr>
            <w:rStyle w:val="ac"/>
            <w:rFonts w:asciiTheme="minorEastAsia" w:eastAsiaTheme="minorEastAsia" w:hAnsiTheme="minorEastAsia" w:hint="eastAsia"/>
            <w:color w:val="auto"/>
            <w:sz w:val="24"/>
            <w:szCs w:val="24"/>
          </w:rPr>
          <w:t>1.8 保密</w:t>
        </w:r>
      </w:hyperlink>
    </w:p>
    <w:p w14:paraId="333C5BFE" w14:textId="77777777" w:rsidR="007D3400" w:rsidRPr="003F45BF" w:rsidRDefault="00000000">
      <w:pPr>
        <w:pStyle w:val="TOC4"/>
        <w:tabs>
          <w:tab w:val="right" w:leader="middleDot" w:pos="8400"/>
        </w:tabs>
        <w:spacing w:line="360" w:lineRule="auto"/>
        <w:ind w:firstLineChars="100" w:firstLine="210"/>
        <w:rPr>
          <w:rFonts w:asciiTheme="minorEastAsia" w:eastAsiaTheme="minorEastAsia" w:hAnsiTheme="minorEastAsia"/>
          <w:sz w:val="24"/>
          <w:szCs w:val="24"/>
        </w:rPr>
      </w:pPr>
      <w:hyperlink w:anchor="_Toc351203509" w:history="1">
        <w:r w:rsidRPr="003F45BF">
          <w:rPr>
            <w:rStyle w:val="ac"/>
            <w:rFonts w:asciiTheme="minorEastAsia" w:eastAsiaTheme="minorEastAsia" w:hAnsiTheme="minorEastAsia" w:hint="eastAsia"/>
            <w:color w:val="auto"/>
            <w:sz w:val="24"/>
            <w:szCs w:val="24"/>
          </w:rPr>
          <w:t>2. 发包人</w:t>
        </w:r>
      </w:hyperlink>
      <w:r w:rsidRPr="003F45BF">
        <w:rPr>
          <w:rFonts w:asciiTheme="minorEastAsia" w:eastAsiaTheme="minorEastAsia" w:hAnsiTheme="minorEastAsia" w:hint="eastAsia"/>
          <w:sz w:val="24"/>
          <w:szCs w:val="24"/>
        </w:rPr>
        <w:tab/>
        <w:t>18</w:t>
      </w:r>
    </w:p>
    <w:p w14:paraId="2DA1F452" w14:textId="77777777" w:rsidR="007D3400" w:rsidRPr="003F45BF" w:rsidRDefault="00000000">
      <w:pPr>
        <w:pStyle w:val="TOC5"/>
        <w:tabs>
          <w:tab w:val="right" w:leader="middleDot" w:pos="8400"/>
        </w:tabs>
        <w:spacing w:line="360" w:lineRule="auto"/>
        <w:ind w:firstLineChars="100" w:firstLine="210"/>
        <w:rPr>
          <w:rFonts w:asciiTheme="minorEastAsia" w:eastAsiaTheme="minorEastAsia" w:hAnsiTheme="minorEastAsia"/>
          <w:sz w:val="24"/>
          <w:szCs w:val="24"/>
        </w:rPr>
      </w:pPr>
      <w:hyperlink w:anchor="_Toc351203510" w:history="1">
        <w:r w:rsidRPr="003F45BF">
          <w:rPr>
            <w:rStyle w:val="ac"/>
            <w:rFonts w:asciiTheme="minorEastAsia" w:eastAsiaTheme="minorEastAsia" w:hAnsiTheme="minorEastAsia" w:hint="eastAsia"/>
            <w:color w:val="auto"/>
            <w:sz w:val="24"/>
            <w:szCs w:val="24"/>
          </w:rPr>
          <w:t>2.1 发包人一般义务</w:t>
        </w:r>
      </w:hyperlink>
    </w:p>
    <w:p w14:paraId="3926A77C" w14:textId="77777777" w:rsidR="007D3400" w:rsidRPr="003F45BF" w:rsidRDefault="00000000">
      <w:pPr>
        <w:pStyle w:val="TOC5"/>
        <w:tabs>
          <w:tab w:val="right" w:leader="middleDot" w:pos="8400"/>
        </w:tabs>
        <w:spacing w:line="360" w:lineRule="auto"/>
        <w:ind w:firstLineChars="100" w:firstLine="210"/>
        <w:rPr>
          <w:rFonts w:asciiTheme="minorEastAsia" w:eastAsiaTheme="minorEastAsia" w:hAnsiTheme="minorEastAsia"/>
          <w:sz w:val="24"/>
          <w:szCs w:val="24"/>
        </w:rPr>
      </w:pPr>
      <w:hyperlink w:anchor="_Toc351203511" w:history="1">
        <w:r w:rsidRPr="003F45BF">
          <w:rPr>
            <w:rStyle w:val="ac"/>
            <w:rFonts w:asciiTheme="minorEastAsia" w:eastAsiaTheme="minorEastAsia" w:hAnsiTheme="minorEastAsia" w:hint="eastAsia"/>
            <w:color w:val="auto"/>
            <w:sz w:val="24"/>
            <w:szCs w:val="24"/>
          </w:rPr>
          <w:t>2.2 发包人代表</w:t>
        </w:r>
      </w:hyperlink>
    </w:p>
    <w:p w14:paraId="1AF414A5" w14:textId="77777777" w:rsidR="007D3400" w:rsidRPr="003F45BF" w:rsidRDefault="00000000">
      <w:pPr>
        <w:pStyle w:val="TOC5"/>
        <w:tabs>
          <w:tab w:val="right" w:leader="middleDot" w:pos="8400"/>
        </w:tabs>
        <w:spacing w:line="360" w:lineRule="auto"/>
        <w:ind w:firstLineChars="100" w:firstLine="210"/>
        <w:rPr>
          <w:rFonts w:asciiTheme="minorEastAsia" w:eastAsiaTheme="minorEastAsia" w:hAnsiTheme="minorEastAsia"/>
          <w:sz w:val="24"/>
          <w:szCs w:val="24"/>
        </w:rPr>
      </w:pPr>
      <w:hyperlink w:anchor="_Toc351203512" w:history="1">
        <w:r w:rsidRPr="003F45BF">
          <w:rPr>
            <w:rStyle w:val="ac"/>
            <w:rFonts w:asciiTheme="minorEastAsia" w:eastAsiaTheme="minorEastAsia" w:hAnsiTheme="minorEastAsia" w:hint="eastAsia"/>
            <w:color w:val="auto"/>
            <w:sz w:val="24"/>
            <w:szCs w:val="24"/>
          </w:rPr>
          <w:t>2.3 发包人决定</w:t>
        </w:r>
      </w:hyperlink>
    </w:p>
    <w:p w14:paraId="20C8B431" w14:textId="77777777" w:rsidR="007D3400" w:rsidRPr="003F45BF" w:rsidRDefault="00000000">
      <w:pPr>
        <w:pStyle w:val="TOC5"/>
        <w:tabs>
          <w:tab w:val="right" w:leader="middleDot" w:pos="8400"/>
        </w:tabs>
        <w:spacing w:line="360" w:lineRule="auto"/>
        <w:ind w:firstLineChars="100" w:firstLine="210"/>
        <w:rPr>
          <w:rFonts w:asciiTheme="minorEastAsia" w:eastAsiaTheme="minorEastAsia" w:hAnsiTheme="minorEastAsia"/>
          <w:sz w:val="24"/>
          <w:szCs w:val="24"/>
        </w:rPr>
      </w:pPr>
      <w:hyperlink w:anchor="_Toc351203513" w:history="1">
        <w:r w:rsidRPr="003F45BF">
          <w:rPr>
            <w:rStyle w:val="ac"/>
            <w:rFonts w:asciiTheme="minorEastAsia" w:eastAsiaTheme="minorEastAsia" w:hAnsiTheme="minorEastAsia" w:hint="eastAsia"/>
            <w:color w:val="auto"/>
            <w:sz w:val="24"/>
            <w:szCs w:val="24"/>
          </w:rPr>
          <w:t>2.4 支付合同价款</w:t>
        </w:r>
      </w:hyperlink>
    </w:p>
    <w:p w14:paraId="4EB582C2" w14:textId="77777777" w:rsidR="007D3400" w:rsidRPr="003F45BF" w:rsidRDefault="00000000">
      <w:pPr>
        <w:pStyle w:val="TOC5"/>
        <w:tabs>
          <w:tab w:val="right" w:leader="middleDot" w:pos="8400"/>
        </w:tabs>
        <w:spacing w:line="360" w:lineRule="auto"/>
        <w:ind w:firstLineChars="100" w:firstLine="210"/>
        <w:rPr>
          <w:rFonts w:asciiTheme="minorEastAsia" w:eastAsiaTheme="minorEastAsia" w:hAnsiTheme="minorEastAsia"/>
          <w:sz w:val="24"/>
          <w:szCs w:val="24"/>
        </w:rPr>
      </w:pPr>
      <w:hyperlink w:anchor="_Toc351203514" w:history="1">
        <w:r w:rsidRPr="003F45BF">
          <w:rPr>
            <w:rStyle w:val="ac"/>
            <w:rFonts w:asciiTheme="minorEastAsia" w:eastAsiaTheme="minorEastAsia" w:hAnsiTheme="minorEastAsia" w:hint="eastAsia"/>
            <w:color w:val="auto"/>
            <w:sz w:val="24"/>
            <w:szCs w:val="24"/>
          </w:rPr>
          <w:t>2.5 设计文件接收</w:t>
        </w:r>
      </w:hyperlink>
    </w:p>
    <w:p w14:paraId="246626D8" w14:textId="77777777" w:rsidR="007D3400" w:rsidRPr="003F45BF" w:rsidRDefault="00000000">
      <w:pPr>
        <w:pStyle w:val="TOC4"/>
        <w:tabs>
          <w:tab w:val="right" w:leader="middleDot" w:pos="8400"/>
        </w:tabs>
        <w:spacing w:line="360" w:lineRule="auto"/>
        <w:ind w:firstLineChars="100" w:firstLine="210"/>
        <w:rPr>
          <w:rFonts w:asciiTheme="minorEastAsia" w:eastAsiaTheme="minorEastAsia" w:hAnsiTheme="minorEastAsia"/>
          <w:sz w:val="24"/>
          <w:szCs w:val="24"/>
        </w:rPr>
      </w:pPr>
      <w:hyperlink w:anchor="_Toc351203518" w:history="1">
        <w:r w:rsidRPr="003F45BF">
          <w:rPr>
            <w:rStyle w:val="ac"/>
            <w:rFonts w:asciiTheme="minorEastAsia" w:eastAsiaTheme="minorEastAsia" w:hAnsiTheme="minorEastAsia" w:hint="eastAsia"/>
            <w:color w:val="auto"/>
            <w:sz w:val="24"/>
            <w:szCs w:val="24"/>
          </w:rPr>
          <w:t>3. 设计人</w:t>
        </w:r>
      </w:hyperlink>
      <w:r w:rsidRPr="003F45BF">
        <w:rPr>
          <w:rFonts w:asciiTheme="minorEastAsia" w:eastAsiaTheme="minorEastAsia" w:hAnsiTheme="minorEastAsia" w:hint="eastAsia"/>
          <w:sz w:val="24"/>
          <w:szCs w:val="24"/>
        </w:rPr>
        <w:tab/>
        <w:t>19</w:t>
      </w:r>
    </w:p>
    <w:p w14:paraId="7DECE230" w14:textId="77777777" w:rsidR="007D3400" w:rsidRPr="003F45BF" w:rsidRDefault="00000000">
      <w:pPr>
        <w:pStyle w:val="TOC5"/>
        <w:tabs>
          <w:tab w:val="right" w:leader="middleDot" w:pos="8400"/>
        </w:tabs>
        <w:spacing w:line="360" w:lineRule="auto"/>
        <w:ind w:firstLineChars="100" w:firstLine="210"/>
        <w:rPr>
          <w:rFonts w:asciiTheme="minorEastAsia" w:eastAsiaTheme="minorEastAsia" w:hAnsiTheme="minorEastAsia"/>
          <w:sz w:val="24"/>
          <w:szCs w:val="24"/>
        </w:rPr>
      </w:pPr>
      <w:hyperlink w:anchor="_Toc351203519" w:history="1">
        <w:r w:rsidRPr="003F45BF">
          <w:rPr>
            <w:rStyle w:val="ac"/>
            <w:rFonts w:asciiTheme="minorEastAsia" w:eastAsiaTheme="minorEastAsia" w:hAnsiTheme="minorEastAsia" w:hint="eastAsia"/>
            <w:color w:val="auto"/>
            <w:sz w:val="24"/>
            <w:szCs w:val="24"/>
          </w:rPr>
          <w:t>3.1 设计人一般义务</w:t>
        </w:r>
      </w:hyperlink>
    </w:p>
    <w:p w14:paraId="03AE54B6" w14:textId="77777777" w:rsidR="007D3400" w:rsidRPr="003F45BF" w:rsidRDefault="00000000">
      <w:pPr>
        <w:pStyle w:val="TOC5"/>
        <w:tabs>
          <w:tab w:val="right" w:leader="middleDot" w:pos="8400"/>
        </w:tabs>
        <w:spacing w:line="360" w:lineRule="auto"/>
        <w:ind w:firstLineChars="100" w:firstLine="210"/>
        <w:rPr>
          <w:rFonts w:asciiTheme="minorEastAsia" w:eastAsiaTheme="minorEastAsia" w:hAnsiTheme="minorEastAsia"/>
          <w:sz w:val="24"/>
          <w:szCs w:val="24"/>
        </w:rPr>
      </w:pPr>
      <w:hyperlink w:anchor="_Toc351203520" w:history="1">
        <w:r w:rsidRPr="003F45BF">
          <w:rPr>
            <w:rStyle w:val="ac"/>
            <w:rFonts w:asciiTheme="minorEastAsia" w:eastAsiaTheme="minorEastAsia" w:hAnsiTheme="minorEastAsia" w:hint="eastAsia"/>
            <w:color w:val="auto"/>
            <w:sz w:val="24"/>
            <w:szCs w:val="24"/>
          </w:rPr>
          <w:t>3.2 项目负责人</w:t>
        </w:r>
      </w:hyperlink>
    </w:p>
    <w:p w14:paraId="51F4749A" w14:textId="77777777" w:rsidR="007D3400" w:rsidRPr="003F45BF" w:rsidRDefault="00000000">
      <w:pPr>
        <w:pStyle w:val="TOC5"/>
        <w:tabs>
          <w:tab w:val="right" w:leader="middleDot" w:pos="8400"/>
        </w:tabs>
        <w:spacing w:line="360" w:lineRule="auto"/>
        <w:ind w:firstLineChars="100" w:firstLine="210"/>
        <w:rPr>
          <w:rFonts w:asciiTheme="minorEastAsia" w:eastAsiaTheme="minorEastAsia" w:hAnsiTheme="minorEastAsia"/>
          <w:sz w:val="24"/>
          <w:szCs w:val="24"/>
        </w:rPr>
      </w:pPr>
      <w:hyperlink w:anchor="_Toc351203521" w:history="1">
        <w:r w:rsidRPr="003F45BF">
          <w:rPr>
            <w:rStyle w:val="ac"/>
            <w:rFonts w:asciiTheme="minorEastAsia" w:eastAsiaTheme="minorEastAsia" w:hAnsiTheme="minorEastAsia" w:hint="eastAsia"/>
            <w:color w:val="auto"/>
            <w:sz w:val="24"/>
            <w:szCs w:val="24"/>
          </w:rPr>
          <w:t>3.3 设计人人员</w:t>
        </w:r>
      </w:hyperlink>
    </w:p>
    <w:p w14:paraId="2A2A1169" w14:textId="77777777" w:rsidR="007D3400" w:rsidRPr="003F45BF" w:rsidRDefault="00000000">
      <w:pPr>
        <w:pStyle w:val="TOC5"/>
        <w:tabs>
          <w:tab w:val="right" w:leader="middleDot" w:pos="8400"/>
        </w:tabs>
        <w:spacing w:line="360" w:lineRule="auto"/>
        <w:ind w:firstLineChars="100" w:firstLine="210"/>
        <w:rPr>
          <w:rFonts w:asciiTheme="minorEastAsia" w:eastAsiaTheme="minorEastAsia" w:hAnsiTheme="minorEastAsia"/>
          <w:sz w:val="24"/>
          <w:szCs w:val="24"/>
        </w:rPr>
      </w:pPr>
      <w:hyperlink w:anchor="_Toc351203522" w:history="1">
        <w:r w:rsidRPr="003F45BF">
          <w:rPr>
            <w:rStyle w:val="ac"/>
            <w:rFonts w:asciiTheme="minorEastAsia" w:eastAsiaTheme="minorEastAsia" w:hAnsiTheme="minorEastAsia" w:hint="eastAsia"/>
            <w:color w:val="auto"/>
            <w:sz w:val="24"/>
            <w:szCs w:val="24"/>
          </w:rPr>
          <w:t>3.4 设计分包</w:t>
        </w:r>
      </w:hyperlink>
    </w:p>
    <w:p w14:paraId="2AEABE57" w14:textId="77777777" w:rsidR="007D3400" w:rsidRPr="003F45BF" w:rsidRDefault="00000000">
      <w:pPr>
        <w:pStyle w:val="TOC5"/>
        <w:tabs>
          <w:tab w:val="right" w:leader="middleDot" w:pos="8400"/>
        </w:tabs>
        <w:spacing w:line="360" w:lineRule="auto"/>
        <w:ind w:firstLineChars="100" w:firstLine="210"/>
        <w:rPr>
          <w:rFonts w:asciiTheme="minorEastAsia" w:eastAsiaTheme="minorEastAsia" w:hAnsiTheme="minorEastAsia"/>
          <w:sz w:val="24"/>
          <w:szCs w:val="24"/>
        </w:rPr>
      </w:pPr>
      <w:hyperlink w:anchor="_Toc351203523" w:history="1">
        <w:r w:rsidRPr="003F45BF">
          <w:rPr>
            <w:rStyle w:val="ac"/>
            <w:rFonts w:asciiTheme="minorEastAsia" w:eastAsiaTheme="minorEastAsia" w:hAnsiTheme="minorEastAsia" w:hint="eastAsia"/>
            <w:color w:val="auto"/>
            <w:sz w:val="24"/>
            <w:szCs w:val="24"/>
          </w:rPr>
          <w:t>3.5 联合体</w:t>
        </w:r>
      </w:hyperlink>
    </w:p>
    <w:p w14:paraId="0A94D73E" w14:textId="77777777" w:rsidR="007D3400" w:rsidRPr="003F45BF" w:rsidRDefault="00000000">
      <w:pPr>
        <w:pStyle w:val="TOC4"/>
        <w:tabs>
          <w:tab w:val="right" w:leader="middleDot" w:pos="8400"/>
        </w:tabs>
        <w:spacing w:line="360" w:lineRule="auto"/>
        <w:ind w:firstLineChars="100" w:firstLine="210"/>
        <w:rPr>
          <w:rFonts w:asciiTheme="minorEastAsia" w:eastAsiaTheme="minorEastAsia" w:hAnsiTheme="minorEastAsia"/>
          <w:sz w:val="24"/>
          <w:szCs w:val="24"/>
        </w:rPr>
      </w:pPr>
      <w:hyperlink w:anchor="_Toc351203532" w:history="1">
        <w:r w:rsidRPr="003F45BF">
          <w:rPr>
            <w:rStyle w:val="ac"/>
            <w:rFonts w:asciiTheme="minorEastAsia" w:eastAsiaTheme="minorEastAsia" w:hAnsiTheme="minorEastAsia" w:hint="eastAsia"/>
            <w:color w:val="auto"/>
            <w:sz w:val="24"/>
            <w:szCs w:val="24"/>
          </w:rPr>
          <w:t>4. 工程设计</w:t>
        </w:r>
      </w:hyperlink>
      <w:r w:rsidRPr="003F45BF">
        <w:rPr>
          <w:rStyle w:val="ac"/>
          <w:rFonts w:asciiTheme="minorEastAsia" w:eastAsiaTheme="minorEastAsia" w:hAnsiTheme="minorEastAsia" w:hint="eastAsia"/>
          <w:color w:val="auto"/>
          <w:sz w:val="24"/>
          <w:szCs w:val="24"/>
        </w:rPr>
        <w:t>资料</w:t>
      </w:r>
      <w:r w:rsidRPr="003F45BF">
        <w:rPr>
          <w:rFonts w:asciiTheme="minorEastAsia" w:eastAsiaTheme="minorEastAsia" w:hAnsiTheme="minorEastAsia" w:hint="eastAsia"/>
          <w:sz w:val="24"/>
          <w:szCs w:val="24"/>
        </w:rPr>
        <w:tab/>
        <w:t>23</w:t>
      </w:r>
    </w:p>
    <w:p w14:paraId="0B120B84" w14:textId="77777777" w:rsidR="007D3400" w:rsidRPr="003F45BF" w:rsidRDefault="00000000">
      <w:pPr>
        <w:pStyle w:val="TOC5"/>
        <w:tabs>
          <w:tab w:val="right" w:leader="middleDot" w:pos="8400"/>
        </w:tabs>
        <w:spacing w:line="360" w:lineRule="auto"/>
        <w:ind w:firstLineChars="100" w:firstLine="210"/>
        <w:rPr>
          <w:rFonts w:asciiTheme="minorEastAsia" w:eastAsiaTheme="minorEastAsia" w:hAnsiTheme="minorEastAsia"/>
          <w:sz w:val="24"/>
          <w:szCs w:val="24"/>
        </w:rPr>
      </w:pPr>
      <w:hyperlink w:anchor="_Toc351203533" w:history="1">
        <w:r w:rsidRPr="003F45BF">
          <w:rPr>
            <w:rStyle w:val="ac"/>
            <w:rFonts w:asciiTheme="minorEastAsia" w:eastAsiaTheme="minorEastAsia" w:hAnsiTheme="minorEastAsia" w:hint="eastAsia"/>
            <w:color w:val="auto"/>
            <w:sz w:val="24"/>
            <w:szCs w:val="24"/>
          </w:rPr>
          <w:t>4.1 提供工程设计资料</w:t>
        </w:r>
      </w:hyperlink>
    </w:p>
    <w:p w14:paraId="4E507DF3" w14:textId="77777777" w:rsidR="007D3400" w:rsidRPr="003F45BF" w:rsidRDefault="00000000">
      <w:pPr>
        <w:pStyle w:val="TOC5"/>
        <w:tabs>
          <w:tab w:val="right" w:leader="middleDot" w:pos="8400"/>
        </w:tabs>
        <w:spacing w:line="360" w:lineRule="auto"/>
        <w:ind w:firstLineChars="100" w:firstLine="210"/>
        <w:rPr>
          <w:rFonts w:asciiTheme="minorEastAsia" w:eastAsiaTheme="minorEastAsia" w:hAnsiTheme="minorEastAsia"/>
          <w:sz w:val="24"/>
          <w:szCs w:val="24"/>
        </w:rPr>
      </w:pPr>
      <w:hyperlink w:anchor="_Toc351203534" w:history="1">
        <w:r w:rsidRPr="003F45BF">
          <w:rPr>
            <w:rStyle w:val="ac"/>
            <w:rFonts w:asciiTheme="minorEastAsia" w:eastAsiaTheme="minorEastAsia" w:hAnsiTheme="minorEastAsia" w:hint="eastAsia"/>
            <w:color w:val="auto"/>
            <w:sz w:val="24"/>
            <w:szCs w:val="24"/>
          </w:rPr>
          <w:t>4.2 逾期提供的责任</w:t>
        </w:r>
      </w:hyperlink>
    </w:p>
    <w:p w14:paraId="00FCB98F" w14:textId="77777777" w:rsidR="007D3400" w:rsidRPr="003F45BF" w:rsidRDefault="00000000">
      <w:pPr>
        <w:pStyle w:val="TOC4"/>
        <w:tabs>
          <w:tab w:val="right" w:leader="middleDot" w:pos="8400"/>
        </w:tabs>
        <w:spacing w:line="360" w:lineRule="auto"/>
        <w:ind w:firstLineChars="100" w:firstLine="210"/>
        <w:rPr>
          <w:rFonts w:asciiTheme="minorEastAsia" w:eastAsiaTheme="minorEastAsia" w:hAnsiTheme="minorEastAsia"/>
          <w:sz w:val="24"/>
          <w:szCs w:val="24"/>
        </w:rPr>
      </w:pPr>
      <w:hyperlink w:anchor="_Toc351203538" w:history="1">
        <w:r w:rsidRPr="003F45BF">
          <w:rPr>
            <w:rStyle w:val="ac"/>
            <w:rFonts w:asciiTheme="minorEastAsia" w:eastAsiaTheme="minorEastAsia" w:hAnsiTheme="minorEastAsia" w:hint="eastAsia"/>
            <w:color w:val="auto"/>
            <w:sz w:val="24"/>
            <w:szCs w:val="24"/>
          </w:rPr>
          <w:t>5. 工程设计要求</w:t>
        </w:r>
      </w:hyperlink>
      <w:r w:rsidRPr="003F45BF">
        <w:rPr>
          <w:rFonts w:asciiTheme="minorEastAsia" w:eastAsiaTheme="minorEastAsia" w:hAnsiTheme="minorEastAsia" w:hint="eastAsia"/>
          <w:sz w:val="24"/>
          <w:szCs w:val="24"/>
        </w:rPr>
        <w:tab/>
        <w:t>24</w:t>
      </w:r>
    </w:p>
    <w:p w14:paraId="7A675419" w14:textId="77777777" w:rsidR="007D3400" w:rsidRPr="003F45BF" w:rsidRDefault="00000000">
      <w:pPr>
        <w:pStyle w:val="TOC5"/>
        <w:tabs>
          <w:tab w:val="right" w:leader="middleDot" w:pos="8400"/>
        </w:tabs>
        <w:spacing w:line="360" w:lineRule="auto"/>
        <w:ind w:firstLineChars="100" w:firstLine="210"/>
        <w:rPr>
          <w:rFonts w:asciiTheme="minorEastAsia" w:eastAsiaTheme="minorEastAsia" w:hAnsiTheme="minorEastAsia"/>
          <w:sz w:val="24"/>
          <w:szCs w:val="24"/>
        </w:rPr>
      </w:pPr>
      <w:hyperlink w:anchor="_Toc351203539" w:history="1">
        <w:r w:rsidRPr="003F45BF">
          <w:rPr>
            <w:rStyle w:val="ac"/>
            <w:rFonts w:asciiTheme="minorEastAsia" w:eastAsiaTheme="minorEastAsia" w:hAnsiTheme="minorEastAsia" w:hint="eastAsia"/>
            <w:color w:val="auto"/>
            <w:sz w:val="24"/>
            <w:szCs w:val="24"/>
          </w:rPr>
          <w:t>5.1 工程设计一般要求</w:t>
        </w:r>
      </w:hyperlink>
    </w:p>
    <w:p w14:paraId="69124947" w14:textId="77777777" w:rsidR="007D3400" w:rsidRPr="003F45BF" w:rsidRDefault="00000000">
      <w:pPr>
        <w:pStyle w:val="TOC5"/>
        <w:tabs>
          <w:tab w:val="right" w:leader="middleDot" w:pos="8400"/>
        </w:tabs>
        <w:spacing w:line="360" w:lineRule="auto"/>
        <w:ind w:firstLineChars="100" w:firstLine="210"/>
        <w:rPr>
          <w:rFonts w:asciiTheme="minorEastAsia" w:eastAsiaTheme="minorEastAsia" w:hAnsiTheme="minorEastAsia"/>
          <w:sz w:val="24"/>
          <w:szCs w:val="24"/>
        </w:rPr>
      </w:pPr>
      <w:hyperlink w:anchor="_Toc351203540" w:history="1">
        <w:r w:rsidRPr="003F45BF">
          <w:rPr>
            <w:rStyle w:val="ac"/>
            <w:rFonts w:asciiTheme="minorEastAsia" w:eastAsiaTheme="minorEastAsia" w:hAnsiTheme="minorEastAsia" w:hint="eastAsia"/>
            <w:color w:val="auto"/>
            <w:sz w:val="24"/>
            <w:szCs w:val="24"/>
          </w:rPr>
          <w:t>5.2 工程设计保证措施</w:t>
        </w:r>
      </w:hyperlink>
    </w:p>
    <w:p w14:paraId="7D921A75" w14:textId="77777777" w:rsidR="007D3400" w:rsidRPr="003F45BF" w:rsidRDefault="00000000">
      <w:pPr>
        <w:pStyle w:val="TOC5"/>
        <w:tabs>
          <w:tab w:val="right" w:leader="middleDot" w:pos="8400"/>
        </w:tabs>
        <w:spacing w:line="360" w:lineRule="auto"/>
        <w:ind w:firstLineChars="100" w:firstLine="210"/>
        <w:rPr>
          <w:rFonts w:asciiTheme="minorEastAsia" w:eastAsiaTheme="minorEastAsia" w:hAnsiTheme="minorEastAsia"/>
          <w:sz w:val="24"/>
          <w:szCs w:val="24"/>
        </w:rPr>
      </w:pPr>
      <w:hyperlink w:anchor="_Toc351203541" w:history="1">
        <w:r w:rsidRPr="003F45BF">
          <w:rPr>
            <w:rStyle w:val="ac"/>
            <w:rFonts w:asciiTheme="minorEastAsia" w:eastAsiaTheme="minorEastAsia" w:hAnsiTheme="minorEastAsia" w:hint="eastAsia"/>
            <w:color w:val="auto"/>
            <w:sz w:val="24"/>
            <w:szCs w:val="24"/>
          </w:rPr>
          <w:t>5.3 工程设计文件的要求</w:t>
        </w:r>
      </w:hyperlink>
    </w:p>
    <w:p w14:paraId="690DE965" w14:textId="77777777" w:rsidR="007D3400" w:rsidRPr="003F45BF" w:rsidRDefault="00000000">
      <w:pPr>
        <w:pStyle w:val="TOC5"/>
        <w:tabs>
          <w:tab w:val="right" w:leader="middleDot" w:pos="8400"/>
        </w:tabs>
        <w:spacing w:line="360" w:lineRule="auto"/>
        <w:ind w:firstLineChars="100" w:firstLine="210"/>
        <w:rPr>
          <w:rFonts w:asciiTheme="minorEastAsia" w:eastAsiaTheme="minorEastAsia" w:hAnsiTheme="minorEastAsia"/>
          <w:sz w:val="24"/>
          <w:szCs w:val="24"/>
        </w:rPr>
      </w:pPr>
      <w:hyperlink w:anchor="_Toc351203541" w:history="1">
        <w:r w:rsidRPr="003F45BF">
          <w:rPr>
            <w:rStyle w:val="ac"/>
            <w:rFonts w:asciiTheme="minorEastAsia" w:eastAsiaTheme="minorEastAsia" w:hAnsiTheme="minorEastAsia" w:hint="eastAsia"/>
            <w:color w:val="auto"/>
            <w:sz w:val="24"/>
            <w:szCs w:val="24"/>
          </w:rPr>
          <w:t>5.4 不合格工程设计文件的处理</w:t>
        </w:r>
      </w:hyperlink>
    </w:p>
    <w:p w14:paraId="55BFC14D" w14:textId="77777777" w:rsidR="007D3400" w:rsidRPr="003F45BF" w:rsidRDefault="00000000">
      <w:pPr>
        <w:pStyle w:val="TOC4"/>
        <w:tabs>
          <w:tab w:val="right" w:leader="middleDot" w:pos="8400"/>
        </w:tabs>
        <w:spacing w:line="360" w:lineRule="auto"/>
        <w:ind w:firstLineChars="100" w:firstLine="210"/>
        <w:rPr>
          <w:rFonts w:asciiTheme="minorEastAsia" w:eastAsiaTheme="minorEastAsia" w:hAnsiTheme="minorEastAsia"/>
          <w:sz w:val="24"/>
          <w:szCs w:val="24"/>
        </w:rPr>
      </w:pPr>
      <w:hyperlink w:anchor="_Toc351203542" w:history="1">
        <w:r w:rsidRPr="003F45BF">
          <w:rPr>
            <w:rStyle w:val="ac"/>
            <w:rFonts w:asciiTheme="minorEastAsia" w:eastAsiaTheme="minorEastAsia" w:hAnsiTheme="minorEastAsia" w:hint="eastAsia"/>
            <w:color w:val="auto"/>
            <w:sz w:val="24"/>
            <w:szCs w:val="24"/>
          </w:rPr>
          <w:t>6. 工程设计进度与周期</w:t>
        </w:r>
      </w:hyperlink>
      <w:r w:rsidRPr="003F45BF">
        <w:rPr>
          <w:rFonts w:asciiTheme="minorEastAsia" w:eastAsiaTheme="minorEastAsia" w:hAnsiTheme="minorEastAsia" w:hint="eastAsia"/>
          <w:sz w:val="24"/>
          <w:szCs w:val="24"/>
        </w:rPr>
        <w:tab/>
        <w:t>27</w:t>
      </w:r>
    </w:p>
    <w:p w14:paraId="3867793F" w14:textId="77777777" w:rsidR="007D3400" w:rsidRPr="003F45BF" w:rsidRDefault="00000000">
      <w:pPr>
        <w:pStyle w:val="TOC5"/>
        <w:tabs>
          <w:tab w:val="right" w:leader="middleDot" w:pos="8400"/>
        </w:tabs>
        <w:spacing w:line="360" w:lineRule="auto"/>
        <w:ind w:firstLineChars="100" w:firstLine="210"/>
        <w:rPr>
          <w:rFonts w:asciiTheme="minorEastAsia" w:eastAsiaTheme="minorEastAsia" w:hAnsiTheme="minorEastAsia"/>
          <w:sz w:val="24"/>
          <w:szCs w:val="24"/>
        </w:rPr>
      </w:pPr>
      <w:hyperlink w:anchor="_Toc351203543" w:history="1">
        <w:r w:rsidRPr="003F45BF">
          <w:rPr>
            <w:rStyle w:val="ac"/>
            <w:rFonts w:asciiTheme="minorEastAsia" w:eastAsiaTheme="minorEastAsia" w:hAnsiTheme="minorEastAsia" w:hint="eastAsia"/>
            <w:color w:val="auto"/>
            <w:sz w:val="24"/>
            <w:szCs w:val="24"/>
          </w:rPr>
          <w:t>6.1 工程设计进度计划</w:t>
        </w:r>
      </w:hyperlink>
    </w:p>
    <w:p w14:paraId="74A32A4B" w14:textId="77777777" w:rsidR="007D3400" w:rsidRPr="003F45BF" w:rsidRDefault="00000000">
      <w:pPr>
        <w:pStyle w:val="TOC5"/>
        <w:tabs>
          <w:tab w:val="right" w:leader="middleDot" w:pos="8400"/>
        </w:tabs>
        <w:spacing w:line="360" w:lineRule="auto"/>
        <w:ind w:firstLineChars="100" w:firstLine="210"/>
        <w:rPr>
          <w:rFonts w:asciiTheme="minorEastAsia" w:eastAsiaTheme="minorEastAsia" w:hAnsiTheme="minorEastAsia"/>
          <w:sz w:val="24"/>
          <w:szCs w:val="24"/>
        </w:rPr>
      </w:pPr>
      <w:hyperlink w:anchor="_Toc351203544" w:history="1">
        <w:r w:rsidRPr="003F45BF">
          <w:rPr>
            <w:rStyle w:val="ac"/>
            <w:rFonts w:asciiTheme="minorEastAsia" w:eastAsiaTheme="minorEastAsia" w:hAnsiTheme="minorEastAsia" w:hint="eastAsia"/>
            <w:color w:val="auto"/>
            <w:sz w:val="24"/>
            <w:szCs w:val="24"/>
          </w:rPr>
          <w:t>6.2 工程设计开始</w:t>
        </w:r>
      </w:hyperlink>
    </w:p>
    <w:p w14:paraId="329A793B" w14:textId="77777777" w:rsidR="007D3400" w:rsidRPr="003F45BF" w:rsidRDefault="00000000">
      <w:pPr>
        <w:pStyle w:val="TOC5"/>
        <w:tabs>
          <w:tab w:val="right" w:leader="middleDot" w:pos="8400"/>
        </w:tabs>
        <w:spacing w:line="360" w:lineRule="auto"/>
        <w:ind w:firstLineChars="100" w:firstLine="210"/>
        <w:rPr>
          <w:rFonts w:asciiTheme="minorEastAsia" w:eastAsiaTheme="minorEastAsia" w:hAnsiTheme="minorEastAsia"/>
          <w:sz w:val="24"/>
          <w:szCs w:val="24"/>
        </w:rPr>
      </w:pPr>
      <w:hyperlink w:anchor="_Toc351203545" w:history="1">
        <w:r w:rsidRPr="003F45BF">
          <w:rPr>
            <w:rStyle w:val="ac"/>
            <w:rFonts w:asciiTheme="minorEastAsia" w:eastAsiaTheme="minorEastAsia" w:hAnsiTheme="minorEastAsia" w:hint="eastAsia"/>
            <w:color w:val="auto"/>
            <w:sz w:val="24"/>
            <w:szCs w:val="24"/>
          </w:rPr>
          <w:t>6.3 工程设计进度延误</w:t>
        </w:r>
      </w:hyperlink>
    </w:p>
    <w:p w14:paraId="6B299B2E" w14:textId="77777777" w:rsidR="007D3400" w:rsidRPr="003F45BF" w:rsidRDefault="00000000">
      <w:pPr>
        <w:pStyle w:val="TOC5"/>
        <w:tabs>
          <w:tab w:val="right" w:leader="middleDot" w:pos="8400"/>
        </w:tabs>
        <w:spacing w:line="360" w:lineRule="auto"/>
        <w:ind w:firstLineChars="100" w:firstLine="210"/>
        <w:rPr>
          <w:rFonts w:asciiTheme="minorEastAsia" w:eastAsiaTheme="minorEastAsia" w:hAnsiTheme="minorEastAsia"/>
          <w:sz w:val="24"/>
          <w:szCs w:val="24"/>
        </w:rPr>
      </w:pPr>
      <w:hyperlink w:anchor="_Toc351203546" w:history="1">
        <w:r w:rsidRPr="003F45BF">
          <w:rPr>
            <w:rStyle w:val="ac"/>
            <w:rFonts w:asciiTheme="minorEastAsia" w:eastAsiaTheme="minorEastAsia" w:hAnsiTheme="minorEastAsia" w:hint="eastAsia"/>
            <w:color w:val="auto"/>
            <w:sz w:val="24"/>
            <w:szCs w:val="24"/>
          </w:rPr>
          <w:t>6.4 暂停设计</w:t>
        </w:r>
      </w:hyperlink>
    </w:p>
    <w:p w14:paraId="3633303E" w14:textId="77777777" w:rsidR="007D3400" w:rsidRPr="003F45BF" w:rsidRDefault="00000000">
      <w:pPr>
        <w:pStyle w:val="TOC5"/>
        <w:tabs>
          <w:tab w:val="right" w:leader="middleDot" w:pos="8400"/>
        </w:tabs>
        <w:spacing w:line="360" w:lineRule="auto"/>
        <w:ind w:firstLineChars="100" w:firstLine="210"/>
        <w:rPr>
          <w:rFonts w:asciiTheme="minorEastAsia" w:eastAsiaTheme="minorEastAsia" w:hAnsiTheme="minorEastAsia"/>
          <w:sz w:val="24"/>
          <w:szCs w:val="24"/>
        </w:rPr>
      </w:pPr>
      <w:hyperlink w:anchor="_Toc351203547" w:history="1">
        <w:r w:rsidRPr="003F45BF">
          <w:rPr>
            <w:rStyle w:val="ac"/>
            <w:rFonts w:asciiTheme="minorEastAsia" w:eastAsiaTheme="minorEastAsia" w:hAnsiTheme="minorEastAsia" w:hint="eastAsia"/>
            <w:color w:val="auto"/>
            <w:sz w:val="24"/>
            <w:szCs w:val="24"/>
          </w:rPr>
          <w:t>6.5 提前交付工程设计文件</w:t>
        </w:r>
      </w:hyperlink>
    </w:p>
    <w:p w14:paraId="64CE902A" w14:textId="77777777" w:rsidR="007D3400" w:rsidRPr="003F45BF" w:rsidRDefault="00000000">
      <w:pPr>
        <w:pStyle w:val="TOC4"/>
        <w:tabs>
          <w:tab w:val="right" w:leader="middleDot" w:pos="8400"/>
        </w:tabs>
        <w:spacing w:line="360" w:lineRule="auto"/>
        <w:ind w:firstLineChars="100" w:firstLine="24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7</w:t>
      </w:r>
      <w:hyperlink w:anchor="_Toc351203562" w:history="1">
        <w:r w:rsidRPr="003F45BF">
          <w:rPr>
            <w:rStyle w:val="ac"/>
            <w:rFonts w:asciiTheme="minorEastAsia" w:eastAsiaTheme="minorEastAsia" w:hAnsiTheme="minorEastAsia" w:hint="eastAsia"/>
            <w:color w:val="auto"/>
            <w:sz w:val="24"/>
            <w:szCs w:val="24"/>
          </w:rPr>
          <w:t>. 工程设计文件交付</w:t>
        </w:r>
      </w:hyperlink>
      <w:r w:rsidRPr="003F45BF">
        <w:rPr>
          <w:rFonts w:asciiTheme="minorEastAsia" w:eastAsiaTheme="minorEastAsia" w:hAnsiTheme="minorEastAsia" w:hint="eastAsia"/>
          <w:sz w:val="24"/>
          <w:szCs w:val="24"/>
        </w:rPr>
        <w:tab/>
        <w:t>31</w:t>
      </w:r>
    </w:p>
    <w:p w14:paraId="637D8CB3" w14:textId="77777777" w:rsidR="007D3400" w:rsidRPr="003F45BF" w:rsidRDefault="00000000">
      <w:pPr>
        <w:pStyle w:val="TOC4"/>
        <w:tabs>
          <w:tab w:val="right" w:leader="middleDot" w:pos="8400"/>
        </w:tabs>
        <w:spacing w:line="360" w:lineRule="auto"/>
        <w:ind w:firstLineChars="100" w:firstLine="210"/>
        <w:rPr>
          <w:rFonts w:asciiTheme="minorEastAsia" w:eastAsiaTheme="minorEastAsia" w:hAnsiTheme="minorEastAsia"/>
          <w:sz w:val="24"/>
          <w:szCs w:val="24"/>
        </w:rPr>
      </w:pPr>
      <w:hyperlink w:anchor="_Toc351203562" w:history="1">
        <w:r w:rsidRPr="003F45BF">
          <w:rPr>
            <w:rStyle w:val="ac"/>
            <w:rFonts w:asciiTheme="minorEastAsia" w:eastAsiaTheme="minorEastAsia" w:hAnsiTheme="minorEastAsia" w:hint="eastAsia"/>
            <w:color w:val="auto"/>
            <w:sz w:val="24"/>
            <w:szCs w:val="24"/>
          </w:rPr>
          <w:t>8. 工程设计文件审查</w:t>
        </w:r>
      </w:hyperlink>
      <w:r w:rsidRPr="003F45BF">
        <w:rPr>
          <w:rFonts w:asciiTheme="minorEastAsia" w:eastAsiaTheme="minorEastAsia" w:hAnsiTheme="minorEastAsia" w:hint="eastAsia"/>
          <w:sz w:val="24"/>
          <w:szCs w:val="24"/>
        </w:rPr>
        <w:tab/>
        <w:t>32</w:t>
      </w:r>
    </w:p>
    <w:p w14:paraId="628B8904" w14:textId="77777777" w:rsidR="007D3400" w:rsidRPr="003F45BF" w:rsidRDefault="00000000">
      <w:pPr>
        <w:pStyle w:val="TOC4"/>
        <w:tabs>
          <w:tab w:val="right" w:leader="middleDot" w:pos="8400"/>
        </w:tabs>
        <w:spacing w:line="360" w:lineRule="auto"/>
        <w:ind w:firstLineChars="100" w:firstLine="210"/>
        <w:rPr>
          <w:rFonts w:asciiTheme="minorEastAsia" w:eastAsiaTheme="minorEastAsia" w:hAnsiTheme="minorEastAsia"/>
          <w:sz w:val="24"/>
          <w:szCs w:val="24"/>
        </w:rPr>
      </w:pPr>
      <w:hyperlink w:anchor="_Toc351203562" w:history="1">
        <w:r w:rsidRPr="003F45BF">
          <w:rPr>
            <w:rStyle w:val="ac"/>
            <w:rFonts w:asciiTheme="minorEastAsia" w:eastAsiaTheme="minorEastAsia" w:hAnsiTheme="minorEastAsia" w:hint="eastAsia"/>
            <w:color w:val="auto"/>
            <w:sz w:val="24"/>
            <w:szCs w:val="24"/>
          </w:rPr>
          <w:t>9. 施工现场配合服务</w:t>
        </w:r>
      </w:hyperlink>
      <w:r w:rsidRPr="003F45BF">
        <w:rPr>
          <w:rFonts w:asciiTheme="minorEastAsia" w:eastAsiaTheme="minorEastAsia" w:hAnsiTheme="minorEastAsia" w:hint="eastAsia"/>
          <w:sz w:val="24"/>
          <w:szCs w:val="24"/>
        </w:rPr>
        <w:tab/>
        <w:t>34</w:t>
      </w:r>
    </w:p>
    <w:p w14:paraId="1E143E10" w14:textId="77777777" w:rsidR="007D3400" w:rsidRPr="003F45BF" w:rsidRDefault="00000000">
      <w:pPr>
        <w:pStyle w:val="TOC4"/>
        <w:tabs>
          <w:tab w:val="right" w:leader="middleDot" w:pos="8400"/>
        </w:tabs>
        <w:spacing w:line="360" w:lineRule="auto"/>
        <w:ind w:firstLineChars="100" w:firstLine="210"/>
        <w:rPr>
          <w:rFonts w:asciiTheme="minorEastAsia" w:eastAsiaTheme="minorEastAsia" w:hAnsiTheme="minorEastAsia"/>
          <w:sz w:val="24"/>
          <w:szCs w:val="24"/>
        </w:rPr>
      </w:pPr>
      <w:hyperlink w:anchor="_Toc351203562" w:history="1">
        <w:r w:rsidRPr="003F45BF">
          <w:rPr>
            <w:rStyle w:val="ac"/>
            <w:rFonts w:asciiTheme="minorEastAsia" w:eastAsiaTheme="minorEastAsia" w:hAnsiTheme="minorEastAsia" w:hint="eastAsia"/>
            <w:color w:val="auto"/>
            <w:sz w:val="24"/>
            <w:szCs w:val="24"/>
          </w:rPr>
          <w:t>10. 合同价款与支付</w:t>
        </w:r>
      </w:hyperlink>
      <w:r w:rsidRPr="003F45BF">
        <w:rPr>
          <w:rFonts w:asciiTheme="minorEastAsia" w:eastAsiaTheme="minorEastAsia" w:hAnsiTheme="minorEastAsia" w:hint="eastAsia"/>
          <w:sz w:val="24"/>
          <w:szCs w:val="24"/>
        </w:rPr>
        <w:tab/>
        <w:t>34</w:t>
      </w:r>
    </w:p>
    <w:p w14:paraId="099DBCF7" w14:textId="77777777" w:rsidR="007D3400" w:rsidRPr="003F45BF" w:rsidRDefault="00000000">
      <w:pPr>
        <w:pStyle w:val="TOC5"/>
        <w:tabs>
          <w:tab w:val="right" w:leader="middleDot" w:pos="8400"/>
        </w:tabs>
        <w:spacing w:line="360" w:lineRule="auto"/>
        <w:ind w:firstLineChars="100" w:firstLine="210"/>
        <w:rPr>
          <w:rFonts w:asciiTheme="minorEastAsia" w:eastAsiaTheme="minorEastAsia" w:hAnsiTheme="minorEastAsia"/>
          <w:sz w:val="24"/>
          <w:szCs w:val="24"/>
        </w:rPr>
      </w:pPr>
      <w:hyperlink w:anchor="_Toc351203546" w:history="1">
        <w:r w:rsidRPr="003F45BF">
          <w:rPr>
            <w:rStyle w:val="ac"/>
            <w:rFonts w:asciiTheme="minorEastAsia" w:eastAsiaTheme="minorEastAsia" w:hAnsiTheme="minorEastAsia" w:hint="eastAsia"/>
            <w:color w:val="auto"/>
            <w:sz w:val="24"/>
            <w:szCs w:val="24"/>
          </w:rPr>
          <w:t>10.1 合同价款组成</w:t>
        </w:r>
      </w:hyperlink>
    </w:p>
    <w:p w14:paraId="0366F858" w14:textId="77777777" w:rsidR="007D3400" w:rsidRPr="003F45BF" w:rsidRDefault="00000000">
      <w:pPr>
        <w:pStyle w:val="TOC5"/>
        <w:tabs>
          <w:tab w:val="right" w:leader="middleDot" w:pos="8400"/>
        </w:tabs>
        <w:spacing w:line="360" w:lineRule="auto"/>
        <w:ind w:firstLineChars="100" w:firstLine="210"/>
        <w:rPr>
          <w:rFonts w:asciiTheme="minorEastAsia" w:eastAsiaTheme="minorEastAsia" w:hAnsiTheme="minorEastAsia"/>
          <w:sz w:val="24"/>
          <w:szCs w:val="24"/>
        </w:rPr>
      </w:pPr>
      <w:hyperlink w:anchor="_Toc351203546" w:history="1">
        <w:r w:rsidRPr="003F45BF">
          <w:rPr>
            <w:rStyle w:val="ac"/>
            <w:rFonts w:asciiTheme="minorEastAsia" w:eastAsiaTheme="minorEastAsia" w:hAnsiTheme="minorEastAsia" w:hint="eastAsia"/>
            <w:color w:val="auto"/>
            <w:sz w:val="24"/>
            <w:szCs w:val="24"/>
          </w:rPr>
          <w:t>10.2 合同价格形式</w:t>
        </w:r>
        <w:bookmarkStart w:id="3" w:name="_Hlt370150698"/>
        <w:bookmarkStart w:id="4" w:name="_Hlt370150699"/>
        <w:bookmarkEnd w:id="3"/>
        <w:bookmarkEnd w:id="4"/>
      </w:hyperlink>
    </w:p>
    <w:p w14:paraId="20520CAE" w14:textId="77777777" w:rsidR="007D3400" w:rsidRPr="003F45BF" w:rsidRDefault="00000000">
      <w:pPr>
        <w:pStyle w:val="TOC5"/>
        <w:tabs>
          <w:tab w:val="right" w:leader="middleDot" w:pos="8400"/>
        </w:tabs>
        <w:spacing w:line="360" w:lineRule="auto"/>
        <w:ind w:firstLineChars="100" w:firstLine="210"/>
        <w:rPr>
          <w:rFonts w:asciiTheme="minorEastAsia" w:eastAsiaTheme="minorEastAsia" w:hAnsiTheme="minorEastAsia"/>
          <w:sz w:val="24"/>
          <w:szCs w:val="24"/>
        </w:rPr>
      </w:pPr>
      <w:hyperlink w:anchor="_Toc351203546" w:history="1">
        <w:r w:rsidRPr="003F45BF">
          <w:rPr>
            <w:rStyle w:val="ac"/>
            <w:rFonts w:asciiTheme="minorEastAsia" w:eastAsiaTheme="minorEastAsia" w:hAnsiTheme="minorEastAsia" w:hint="eastAsia"/>
            <w:color w:val="auto"/>
            <w:sz w:val="24"/>
            <w:szCs w:val="24"/>
          </w:rPr>
          <w:t>10.3 定金</w:t>
        </w:r>
      </w:hyperlink>
      <w:r w:rsidRPr="003F45BF">
        <w:rPr>
          <w:rFonts w:asciiTheme="minorEastAsia" w:eastAsiaTheme="minorEastAsia" w:hAnsiTheme="minorEastAsia" w:hint="eastAsia"/>
          <w:sz w:val="24"/>
          <w:szCs w:val="24"/>
        </w:rPr>
        <w:t>或预付款</w:t>
      </w:r>
    </w:p>
    <w:p w14:paraId="06BD3858" w14:textId="77777777" w:rsidR="007D3400" w:rsidRPr="003F45BF" w:rsidRDefault="00000000">
      <w:pPr>
        <w:pStyle w:val="TOC5"/>
        <w:tabs>
          <w:tab w:val="right" w:leader="middleDot" w:pos="8400"/>
        </w:tabs>
        <w:spacing w:line="360" w:lineRule="auto"/>
        <w:ind w:firstLineChars="100" w:firstLine="210"/>
        <w:rPr>
          <w:rFonts w:asciiTheme="minorEastAsia" w:eastAsiaTheme="minorEastAsia" w:hAnsiTheme="minorEastAsia"/>
          <w:sz w:val="24"/>
          <w:szCs w:val="24"/>
        </w:rPr>
      </w:pPr>
      <w:hyperlink w:anchor="_Toc351203546" w:history="1">
        <w:r w:rsidRPr="003F45BF">
          <w:rPr>
            <w:rStyle w:val="ac"/>
            <w:rFonts w:asciiTheme="minorEastAsia" w:eastAsiaTheme="minorEastAsia" w:hAnsiTheme="minorEastAsia" w:hint="eastAsia"/>
            <w:color w:val="auto"/>
            <w:sz w:val="24"/>
            <w:szCs w:val="24"/>
          </w:rPr>
          <w:t>10.4 进度款支付</w:t>
        </w:r>
      </w:hyperlink>
    </w:p>
    <w:p w14:paraId="2427463C" w14:textId="77777777" w:rsidR="007D3400" w:rsidRPr="003F45BF" w:rsidRDefault="00000000">
      <w:pPr>
        <w:pStyle w:val="TOC5"/>
        <w:tabs>
          <w:tab w:val="right" w:leader="middleDot" w:pos="8400"/>
        </w:tabs>
        <w:spacing w:line="360" w:lineRule="auto"/>
        <w:ind w:firstLineChars="100" w:firstLine="210"/>
        <w:rPr>
          <w:rFonts w:asciiTheme="minorEastAsia" w:eastAsiaTheme="minorEastAsia" w:hAnsiTheme="minorEastAsia"/>
          <w:sz w:val="24"/>
          <w:szCs w:val="24"/>
        </w:rPr>
      </w:pPr>
      <w:hyperlink w:anchor="_Toc351203546" w:history="1">
        <w:r w:rsidRPr="003F45BF">
          <w:rPr>
            <w:rStyle w:val="ac"/>
            <w:rFonts w:asciiTheme="minorEastAsia" w:eastAsiaTheme="minorEastAsia" w:hAnsiTheme="minorEastAsia" w:hint="eastAsia"/>
            <w:color w:val="auto"/>
            <w:sz w:val="24"/>
            <w:szCs w:val="24"/>
          </w:rPr>
          <w:t>10.5 合同价款的结算与支付</w:t>
        </w:r>
      </w:hyperlink>
    </w:p>
    <w:p w14:paraId="11BE4377" w14:textId="77777777" w:rsidR="007D3400" w:rsidRPr="003F45BF" w:rsidRDefault="00000000">
      <w:pPr>
        <w:pStyle w:val="TOC5"/>
        <w:tabs>
          <w:tab w:val="right" w:leader="middleDot" w:pos="8400"/>
        </w:tabs>
        <w:spacing w:line="360" w:lineRule="auto"/>
        <w:ind w:firstLineChars="100" w:firstLine="210"/>
        <w:rPr>
          <w:rStyle w:val="ac"/>
          <w:rFonts w:asciiTheme="minorEastAsia" w:eastAsiaTheme="minorEastAsia" w:hAnsiTheme="minorEastAsia"/>
          <w:color w:val="auto"/>
          <w:sz w:val="24"/>
          <w:szCs w:val="24"/>
        </w:rPr>
      </w:pPr>
      <w:hyperlink w:anchor="_Toc351203546" w:history="1">
        <w:r w:rsidRPr="003F45BF">
          <w:rPr>
            <w:rStyle w:val="ac"/>
            <w:rFonts w:asciiTheme="minorEastAsia" w:eastAsiaTheme="minorEastAsia" w:hAnsiTheme="minorEastAsia" w:hint="eastAsia"/>
            <w:color w:val="auto"/>
            <w:sz w:val="24"/>
            <w:szCs w:val="24"/>
          </w:rPr>
          <w:t>10.6 支付账户</w:t>
        </w:r>
      </w:hyperlink>
    </w:p>
    <w:p w14:paraId="4B2EF3A3" w14:textId="77777777" w:rsidR="007D3400" w:rsidRPr="003F45BF" w:rsidRDefault="00000000">
      <w:pPr>
        <w:pStyle w:val="TOC4"/>
        <w:tabs>
          <w:tab w:val="right" w:leader="middleDot" w:pos="8400"/>
        </w:tabs>
        <w:spacing w:line="360" w:lineRule="auto"/>
        <w:ind w:firstLineChars="100" w:firstLine="210"/>
        <w:rPr>
          <w:rFonts w:asciiTheme="minorEastAsia" w:eastAsiaTheme="minorEastAsia" w:hAnsiTheme="minorEastAsia"/>
          <w:sz w:val="24"/>
          <w:szCs w:val="24"/>
        </w:rPr>
      </w:pPr>
      <w:hyperlink w:anchor="_Toc351203567" w:history="1">
        <w:r w:rsidRPr="003F45BF">
          <w:rPr>
            <w:rStyle w:val="ac"/>
            <w:rFonts w:asciiTheme="minorEastAsia" w:eastAsiaTheme="minorEastAsia" w:hAnsiTheme="minorEastAsia" w:hint="eastAsia"/>
            <w:color w:val="auto"/>
            <w:sz w:val="24"/>
            <w:szCs w:val="24"/>
          </w:rPr>
          <w:t>11. 工程设计变更与索赔</w:t>
        </w:r>
      </w:hyperlink>
      <w:r w:rsidRPr="003F45BF">
        <w:rPr>
          <w:rFonts w:asciiTheme="minorEastAsia" w:eastAsiaTheme="minorEastAsia" w:hAnsiTheme="minorEastAsia" w:hint="eastAsia"/>
          <w:sz w:val="24"/>
          <w:szCs w:val="24"/>
        </w:rPr>
        <w:tab/>
        <w:t>37</w:t>
      </w:r>
    </w:p>
    <w:p w14:paraId="63459206" w14:textId="77777777" w:rsidR="007D3400" w:rsidRPr="003F45BF" w:rsidRDefault="00000000">
      <w:pPr>
        <w:pStyle w:val="TOC4"/>
        <w:tabs>
          <w:tab w:val="right" w:leader="middleDot" w:pos="8400"/>
        </w:tabs>
        <w:spacing w:line="360" w:lineRule="auto"/>
        <w:ind w:firstLineChars="100" w:firstLine="210"/>
        <w:rPr>
          <w:rFonts w:asciiTheme="minorEastAsia" w:eastAsiaTheme="minorEastAsia" w:hAnsiTheme="minorEastAsia"/>
          <w:sz w:val="24"/>
          <w:szCs w:val="24"/>
        </w:rPr>
      </w:pPr>
      <w:hyperlink w:anchor="_Toc351203577" w:history="1">
        <w:r w:rsidRPr="003F45BF">
          <w:rPr>
            <w:rStyle w:val="ac"/>
            <w:rFonts w:asciiTheme="minorEastAsia" w:eastAsiaTheme="minorEastAsia" w:hAnsiTheme="minorEastAsia" w:hint="eastAsia"/>
            <w:color w:val="auto"/>
            <w:sz w:val="24"/>
            <w:szCs w:val="24"/>
          </w:rPr>
          <w:t>12. 专业责任与保险</w:t>
        </w:r>
      </w:hyperlink>
      <w:r w:rsidRPr="003F45BF">
        <w:rPr>
          <w:rFonts w:asciiTheme="minorEastAsia" w:eastAsiaTheme="minorEastAsia" w:hAnsiTheme="minorEastAsia" w:hint="eastAsia"/>
          <w:sz w:val="24"/>
          <w:szCs w:val="24"/>
        </w:rPr>
        <w:tab/>
        <w:t>38</w:t>
      </w:r>
    </w:p>
    <w:p w14:paraId="7EFFD9E6" w14:textId="77777777" w:rsidR="007D3400" w:rsidRPr="003F45BF" w:rsidRDefault="00000000">
      <w:pPr>
        <w:pStyle w:val="TOC4"/>
        <w:tabs>
          <w:tab w:val="right" w:leader="middleDot" w:pos="8400"/>
        </w:tabs>
        <w:spacing w:line="360" w:lineRule="auto"/>
        <w:ind w:firstLineChars="100" w:firstLine="210"/>
        <w:rPr>
          <w:rFonts w:asciiTheme="minorEastAsia" w:eastAsiaTheme="minorEastAsia" w:hAnsiTheme="minorEastAsia"/>
          <w:sz w:val="24"/>
          <w:szCs w:val="24"/>
        </w:rPr>
      </w:pPr>
      <w:hyperlink w:anchor="_Toc351203580" w:history="1">
        <w:r w:rsidRPr="003F45BF">
          <w:rPr>
            <w:rStyle w:val="ac"/>
            <w:rFonts w:asciiTheme="minorEastAsia" w:eastAsiaTheme="minorEastAsia" w:hAnsiTheme="minorEastAsia" w:hint="eastAsia"/>
            <w:color w:val="auto"/>
            <w:sz w:val="24"/>
            <w:szCs w:val="24"/>
          </w:rPr>
          <w:t>13. 知识产权</w:t>
        </w:r>
      </w:hyperlink>
      <w:r w:rsidRPr="003F45BF">
        <w:rPr>
          <w:rFonts w:asciiTheme="minorEastAsia" w:eastAsiaTheme="minorEastAsia" w:hAnsiTheme="minorEastAsia" w:hint="eastAsia"/>
          <w:sz w:val="24"/>
          <w:szCs w:val="24"/>
        </w:rPr>
        <w:tab/>
        <w:t>39</w:t>
      </w:r>
    </w:p>
    <w:p w14:paraId="38575812" w14:textId="77777777" w:rsidR="007D3400" w:rsidRPr="003F45BF" w:rsidRDefault="00000000">
      <w:pPr>
        <w:pStyle w:val="TOC4"/>
        <w:tabs>
          <w:tab w:val="right" w:leader="middleDot" w:pos="8400"/>
        </w:tabs>
        <w:spacing w:line="360" w:lineRule="auto"/>
        <w:ind w:firstLineChars="100" w:firstLine="210"/>
        <w:rPr>
          <w:rFonts w:asciiTheme="minorEastAsia" w:eastAsiaTheme="minorEastAsia" w:hAnsiTheme="minorEastAsia"/>
          <w:sz w:val="24"/>
          <w:szCs w:val="24"/>
        </w:rPr>
      </w:pPr>
      <w:hyperlink w:anchor="_Toc351203603" w:history="1">
        <w:r w:rsidRPr="003F45BF">
          <w:rPr>
            <w:rStyle w:val="ac"/>
            <w:rFonts w:asciiTheme="minorEastAsia" w:eastAsiaTheme="minorEastAsia" w:hAnsiTheme="minorEastAsia" w:hint="eastAsia"/>
            <w:color w:val="auto"/>
            <w:sz w:val="24"/>
            <w:szCs w:val="24"/>
          </w:rPr>
          <w:t>14. 违约责任</w:t>
        </w:r>
      </w:hyperlink>
      <w:r w:rsidRPr="003F45BF">
        <w:rPr>
          <w:rFonts w:asciiTheme="minorEastAsia" w:eastAsiaTheme="minorEastAsia" w:hAnsiTheme="minorEastAsia" w:hint="eastAsia"/>
          <w:sz w:val="24"/>
          <w:szCs w:val="24"/>
        </w:rPr>
        <w:tab/>
        <w:t>40</w:t>
      </w:r>
    </w:p>
    <w:p w14:paraId="09DA8CC6" w14:textId="77777777" w:rsidR="007D3400" w:rsidRPr="003F45BF" w:rsidRDefault="00000000">
      <w:pPr>
        <w:pStyle w:val="TOC5"/>
        <w:tabs>
          <w:tab w:val="right" w:leader="middleDot" w:pos="8400"/>
        </w:tabs>
        <w:spacing w:line="360" w:lineRule="auto"/>
        <w:ind w:firstLineChars="100" w:firstLine="210"/>
        <w:rPr>
          <w:rFonts w:asciiTheme="minorEastAsia" w:eastAsiaTheme="minorEastAsia" w:hAnsiTheme="minorEastAsia"/>
          <w:sz w:val="24"/>
          <w:szCs w:val="24"/>
        </w:rPr>
      </w:pPr>
      <w:hyperlink w:anchor="_Toc351203604" w:history="1">
        <w:r w:rsidRPr="003F45BF">
          <w:rPr>
            <w:rStyle w:val="ac"/>
            <w:rFonts w:asciiTheme="minorEastAsia" w:eastAsiaTheme="minorEastAsia" w:hAnsiTheme="minorEastAsia" w:hint="eastAsia"/>
            <w:color w:val="auto"/>
            <w:sz w:val="24"/>
            <w:szCs w:val="24"/>
          </w:rPr>
          <w:t>14.1 发包人违约责任</w:t>
        </w:r>
      </w:hyperlink>
    </w:p>
    <w:p w14:paraId="2057406E" w14:textId="77777777" w:rsidR="007D3400" w:rsidRPr="003F45BF" w:rsidRDefault="00000000">
      <w:pPr>
        <w:pStyle w:val="TOC5"/>
        <w:tabs>
          <w:tab w:val="right" w:leader="middleDot" w:pos="8400"/>
        </w:tabs>
        <w:spacing w:line="360" w:lineRule="auto"/>
        <w:ind w:firstLineChars="100" w:firstLine="210"/>
        <w:rPr>
          <w:rFonts w:asciiTheme="minorEastAsia" w:eastAsiaTheme="minorEastAsia" w:hAnsiTheme="minorEastAsia"/>
          <w:sz w:val="24"/>
          <w:szCs w:val="24"/>
        </w:rPr>
      </w:pPr>
      <w:hyperlink w:anchor="_Toc351203605" w:history="1">
        <w:r w:rsidRPr="003F45BF">
          <w:rPr>
            <w:rStyle w:val="ac"/>
            <w:rFonts w:asciiTheme="minorEastAsia" w:eastAsiaTheme="minorEastAsia" w:hAnsiTheme="minorEastAsia" w:hint="eastAsia"/>
            <w:color w:val="auto"/>
            <w:sz w:val="24"/>
            <w:szCs w:val="24"/>
          </w:rPr>
          <w:t>14.2 设计人违约责任</w:t>
        </w:r>
      </w:hyperlink>
    </w:p>
    <w:p w14:paraId="4E4F6DCA" w14:textId="77777777" w:rsidR="007D3400" w:rsidRPr="003F45BF" w:rsidRDefault="00000000">
      <w:pPr>
        <w:pStyle w:val="TOC4"/>
        <w:tabs>
          <w:tab w:val="right" w:leader="middleDot" w:pos="8400"/>
        </w:tabs>
        <w:spacing w:line="360" w:lineRule="auto"/>
        <w:ind w:firstLineChars="100" w:firstLine="210"/>
        <w:rPr>
          <w:rFonts w:asciiTheme="minorEastAsia" w:eastAsiaTheme="minorEastAsia" w:hAnsiTheme="minorEastAsia"/>
          <w:sz w:val="24"/>
          <w:szCs w:val="24"/>
        </w:rPr>
      </w:pPr>
      <w:hyperlink w:anchor="_Toc351203607" w:history="1">
        <w:r w:rsidRPr="003F45BF">
          <w:rPr>
            <w:rStyle w:val="ac"/>
            <w:rFonts w:asciiTheme="minorEastAsia" w:eastAsiaTheme="minorEastAsia" w:hAnsiTheme="minorEastAsia" w:hint="eastAsia"/>
            <w:color w:val="auto"/>
            <w:sz w:val="24"/>
            <w:szCs w:val="24"/>
          </w:rPr>
          <w:t>15. 不可抗力</w:t>
        </w:r>
      </w:hyperlink>
      <w:r w:rsidRPr="003F45BF">
        <w:rPr>
          <w:rFonts w:asciiTheme="minorEastAsia" w:eastAsiaTheme="minorEastAsia" w:hAnsiTheme="minorEastAsia" w:hint="eastAsia"/>
          <w:sz w:val="24"/>
          <w:szCs w:val="24"/>
        </w:rPr>
        <w:tab/>
        <w:t>41</w:t>
      </w:r>
    </w:p>
    <w:p w14:paraId="5833B034" w14:textId="77777777" w:rsidR="007D3400" w:rsidRPr="003F45BF" w:rsidRDefault="00000000">
      <w:pPr>
        <w:pStyle w:val="TOC5"/>
        <w:tabs>
          <w:tab w:val="right" w:leader="middleDot" w:pos="8400"/>
        </w:tabs>
        <w:spacing w:line="360" w:lineRule="auto"/>
        <w:ind w:firstLineChars="100" w:firstLine="210"/>
        <w:rPr>
          <w:rFonts w:asciiTheme="minorEastAsia" w:eastAsiaTheme="minorEastAsia" w:hAnsiTheme="minorEastAsia"/>
          <w:sz w:val="24"/>
          <w:szCs w:val="24"/>
        </w:rPr>
      </w:pPr>
      <w:hyperlink w:anchor="_Toc351203608" w:history="1">
        <w:r w:rsidRPr="003F45BF">
          <w:rPr>
            <w:rStyle w:val="ac"/>
            <w:rFonts w:asciiTheme="minorEastAsia" w:eastAsiaTheme="minorEastAsia" w:hAnsiTheme="minorEastAsia" w:hint="eastAsia"/>
            <w:color w:val="auto"/>
            <w:sz w:val="24"/>
            <w:szCs w:val="24"/>
          </w:rPr>
          <w:t>15.1 不可抗力的确认</w:t>
        </w:r>
      </w:hyperlink>
    </w:p>
    <w:p w14:paraId="51FBA237" w14:textId="77777777" w:rsidR="007D3400" w:rsidRPr="003F45BF" w:rsidRDefault="00000000">
      <w:pPr>
        <w:pStyle w:val="TOC5"/>
        <w:tabs>
          <w:tab w:val="right" w:leader="middleDot" w:pos="8400"/>
        </w:tabs>
        <w:spacing w:line="360" w:lineRule="auto"/>
        <w:ind w:firstLineChars="100" w:firstLine="210"/>
        <w:rPr>
          <w:rFonts w:asciiTheme="minorEastAsia" w:eastAsiaTheme="minorEastAsia" w:hAnsiTheme="minorEastAsia"/>
          <w:sz w:val="24"/>
          <w:szCs w:val="24"/>
        </w:rPr>
      </w:pPr>
      <w:hyperlink w:anchor="_Toc351203609" w:history="1">
        <w:r w:rsidRPr="003F45BF">
          <w:rPr>
            <w:rStyle w:val="ac"/>
            <w:rFonts w:asciiTheme="minorEastAsia" w:eastAsiaTheme="minorEastAsia" w:hAnsiTheme="minorEastAsia" w:hint="eastAsia"/>
            <w:color w:val="auto"/>
            <w:sz w:val="24"/>
            <w:szCs w:val="24"/>
          </w:rPr>
          <w:t>15.2 不可抗力的通知</w:t>
        </w:r>
      </w:hyperlink>
    </w:p>
    <w:p w14:paraId="3D8B0454" w14:textId="77777777" w:rsidR="007D3400" w:rsidRPr="003F45BF" w:rsidRDefault="00000000">
      <w:pPr>
        <w:pStyle w:val="TOC5"/>
        <w:tabs>
          <w:tab w:val="right" w:leader="middleDot" w:pos="8400"/>
        </w:tabs>
        <w:spacing w:line="360" w:lineRule="auto"/>
        <w:ind w:firstLineChars="100" w:firstLine="210"/>
        <w:rPr>
          <w:rFonts w:asciiTheme="minorEastAsia" w:eastAsiaTheme="minorEastAsia" w:hAnsiTheme="minorEastAsia"/>
          <w:sz w:val="24"/>
          <w:szCs w:val="24"/>
        </w:rPr>
      </w:pPr>
      <w:hyperlink w:anchor="_Toc351203610" w:history="1">
        <w:r w:rsidRPr="003F45BF">
          <w:rPr>
            <w:rStyle w:val="ac"/>
            <w:rFonts w:asciiTheme="minorEastAsia" w:eastAsiaTheme="minorEastAsia" w:hAnsiTheme="minorEastAsia" w:hint="eastAsia"/>
            <w:color w:val="auto"/>
            <w:sz w:val="24"/>
            <w:szCs w:val="24"/>
          </w:rPr>
          <w:t>15.3 不可抗力后果的承担</w:t>
        </w:r>
      </w:hyperlink>
    </w:p>
    <w:p w14:paraId="1931D705" w14:textId="77777777" w:rsidR="007D3400" w:rsidRPr="003F45BF" w:rsidRDefault="00000000">
      <w:pPr>
        <w:pStyle w:val="TOC4"/>
        <w:tabs>
          <w:tab w:val="right" w:leader="middleDot" w:pos="8400"/>
        </w:tabs>
        <w:spacing w:line="360" w:lineRule="auto"/>
        <w:ind w:firstLineChars="100" w:firstLine="210"/>
        <w:rPr>
          <w:rFonts w:asciiTheme="minorEastAsia" w:eastAsiaTheme="minorEastAsia" w:hAnsiTheme="minorEastAsia"/>
          <w:sz w:val="24"/>
          <w:szCs w:val="24"/>
        </w:rPr>
      </w:pPr>
      <w:hyperlink w:anchor="_Toc351203607" w:history="1">
        <w:r w:rsidRPr="003F45BF">
          <w:rPr>
            <w:rStyle w:val="ac"/>
            <w:rFonts w:asciiTheme="minorEastAsia" w:eastAsiaTheme="minorEastAsia" w:hAnsiTheme="minorEastAsia" w:hint="eastAsia"/>
            <w:color w:val="auto"/>
            <w:sz w:val="24"/>
            <w:szCs w:val="24"/>
          </w:rPr>
          <w:t>16. 合同解除</w:t>
        </w:r>
      </w:hyperlink>
      <w:r w:rsidRPr="003F45BF">
        <w:rPr>
          <w:rFonts w:asciiTheme="minorEastAsia" w:eastAsiaTheme="minorEastAsia" w:hAnsiTheme="minorEastAsia" w:hint="eastAsia"/>
          <w:sz w:val="24"/>
          <w:szCs w:val="24"/>
        </w:rPr>
        <w:tab/>
        <w:t>43</w:t>
      </w:r>
    </w:p>
    <w:p w14:paraId="28129FC1" w14:textId="77777777" w:rsidR="007D3400" w:rsidRPr="003F45BF" w:rsidRDefault="00000000">
      <w:pPr>
        <w:pStyle w:val="TOC4"/>
        <w:tabs>
          <w:tab w:val="right" w:leader="middleDot" w:pos="8400"/>
        </w:tabs>
        <w:spacing w:line="360" w:lineRule="auto"/>
        <w:ind w:firstLineChars="100" w:firstLine="210"/>
        <w:rPr>
          <w:rFonts w:asciiTheme="minorEastAsia" w:eastAsiaTheme="minorEastAsia" w:hAnsiTheme="minorEastAsia"/>
          <w:sz w:val="24"/>
          <w:szCs w:val="24"/>
        </w:rPr>
      </w:pPr>
      <w:hyperlink w:anchor="_Toc351203626" w:history="1">
        <w:r w:rsidRPr="003F45BF">
          <w:rPr>
            <w:rStyle w:val="ac"/>
            <w:rFonts w:asciiTheme="minorEastAsia" w:eastAsiaTheme="minorEastAsia" w:hAnsiTheme="minorEastAsia" w:hint="eastAsia"/>
            <w:color w:val="auto"/>
            <w:sz w:val="24"/>
            <w:szCs w:val="24"/>
          </w:rPr>
          <w:t>17. 争议解决</w:t>
        </w:r>
      </w:hyperlink>
      <w:r w:rsidRPr="003F45BF">
        <w:rPr>
          <w:rFonts w:asciiTheme="minorEastAsia" w:eastAsiaTheme="minorEastAsia" w:hAnsiTheme="minorEastAsia" w:hint="eastAsia"/>
          <w:sz w:val="24"/>
          <w:szCs w:val="24"/>
        </w:rPr>
        <w:tab/>
        <w:t>43</w:t>
      </w:r>
    </w:p>
    <w:p w14:paraId="6D8766C8" w14:textId="77777777" w:rsidR="007D3400" w:rsidRPr="003F45BF" w:rsidRDefault="00000000">
      <w:pPr>
        <w:pStyle w:val="TOC5"/>
        <w:tabs>
          <w:tab w:val="right" w:leader="middleDot" w:pos="8400"/>
        </w:tabs>
        <w:spacing w:line="360" w:lineRule="auto"/>
        <w:ind w:firstLineChars="100" w:firstLine="210"/>
        <w:rPr>
          <w:rFonts w:asciiTheme="minorEastAsia" w:eastAsiaTheme="minorEastAsia" w:hAnsiTheme="minorEastAsia"/>
          <w:sz w:val="24"/>
          <w:szCs w:val="24"/>
        </w:rPr>
      </w:pPr>
      <w:hyperlink w:anchor="_Toc351203627" w:history="1">
        <w:r w:rsidRPr="003F45BF">
          <w:rPr>
            <w:rStyle w:val="ac"/>
            <w:rFonts w:asciiTheme="minorEastAsia" w:eastAsiaTheme="minorEastAsia" w:hAnsiTheme="minorEastAsia" w:hint="eastAsia"/>
            <w:color w:val="auto"/>
            <w:sz w:val="24"/>
            <w:szCs w:val="24"/>
          </w:rPr>
          <w:t>17.1 和解</w:t>
        </w:r>
      </w:hyperlink>
    </w:p>
    <w:p w14:paraId="7E7F0548" w14:textId="77777777" w:rsidR="007D3400" w:rsidRPr="003F45BF" w:rsidRDefault="00000000">
      <w:pPr>
        <w:pStyle w:val="TOC5"/>
        <w:tabs>
          <w:tab w:val="right" w:leader="middleDot" w:pos="8400"/>
        </w:tabs>
        <w:spacing w:line="360" w:lineRule="auto"/>
        <w:ind w:firstLineChars="100" w:firstLine="24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w:t>
      </w:r>
      <w:hyperlink w:anchor="_Toc351203628" w:history="1">
        <w:r w:rsidRPr="003F45BF">
          <w:rPr>
            <w:rStyle w:val="ac"/>
            <w:rFonts w:asciiTheme="minorEastAsia" w:eastAsiaTheme="minorEastAsia" w:hAnsiTheme="minorEastAsia" w:hint="eastAsia"/>
            <w:color w:val="auto"/>
            <w:sz w:val="24"/>
            <w:szCs w:val="24"/>
          </w:rPr>
          <w:t>7.2 调解</w:t>
        </w:r>
      </w:hyperlink>
    </w:p>
    <w:p w14:paraId="69FA9A75" w14:textId="77777777" w:rsidR="007D3400" w:rsidRPr="003F45BF" w:rsidRDefault="00000000">
      <w:pPr>
        <w:pStyle w:val="TOC5"/>
        <w:tabs>
          <w:tab w:val="right" w:leader="middleDot" w:pos="8400"/>
        </w:tabs>
        <w:spacing w:line="360" w:lineRule="auto"/>
        <w:ind w:firstLineChars="100" w:firstLine="210"/>
        <w:rPr>
          <w:rFonts w:asciiTheme="minorEastAsia" w:eastAsiaTheme="minorEastAsia" w:hAnsiTheme="minorEastAsia"/>
          <w:sz w:val="24"/>
          <w:szCs w:val="24"/>
        </w:rPr>
      </w:pPr>
      <w:hyperlink w:anchor="_Toc351203629" w:history="1">
        <w:r w:rsidRPr="003F45BF">
          <w:rPr>
            <w:rStyle w:val="ac"/>
            <w:rFonts w:asciiTheme="minorEastAsia" w:eastAsiaTheme="minorEastAsia" w:hAnsiTheme="minorEastAsia" w:hint="eastAsia"/>
            <w:color w:val="auto"/>
            <w:sz w:val="24"/>
            <w:szCs w:val="24"/>
          </w:rPr>
          <w:t>17.3 争议评审</w:t>
        </w:r>
      </w:hyperlink>
    </w:p>
    <w:p w14:paraId="4E046BB8" w14:textId="77777777" w:rsidR="007D3400" w:rsidRPr="003F45BF" w:rsidRDefault="00000000">
      <w:pPr>
        <w:pStyle w:val="TOC5"/>
        <w:tabs>
          <w:tab w:val="right" w:leader="middleDot" w:pos="8400"/>
        </w:tabs>
        <w:spacing w:line="360" w:lineRule="auto"/>
        <w:ind w:firstLineChars="100" w:firstLine="210"/>
        <w:rPr>
          <w:rFonts w:asciiTheme="minorEastAsia" w:eastAsiaTheme="minorEastAsia" w:hAnsiTheme="minorEastAsia"/>
          <w:sz w:val="24"/>
          <w:szCs w:val="24"/>
        </w:rPr>
      </w:pPr>
      <w:hyperlink w:anchor="_Toc351203630" w:history="1">
        <w:r w:rsidRPr="003F45BF">
          <w:rPr>
            <w:rStyle w:val="ac"/>
            <w:rFonts w:asciiTheme="minorEastAsia" w:eastAsiaTheme="minorEastAsia" w:hAnsiTheme="minorEastAsia" w:hint="eastAsia"/>
            <w:color w:val="auto"/>
            <w:sz w:val="24"/>
            <w:szCs w:val="24"/>
          </w:rPr>
          <w:t>17.4 仲裁或诉讼</w:t>
        </w:r>
      </w:hyperlink>
    </w:p>
    <w:p w14:paraId="1AA55D4B" w14:textId="77777777" w:rsidR="007D3400" w:rsidRPr="003F45BF" w:rsidRDefault="00000000">
      <w:pPr>
        <w:pStyle w:val="TOC5"/>
        <w:tabs>
          <w:tab w:val="right" w:leader="middleDot" w:pos="8400"/>
        </w:tabs>
        <w:spacing w:line="360" w:lineRule="auto"/>
        <w:ind w:firstLineChars="100" w:firstLine="210"/>
        <w:rPr>
          <w:rFonts w:asciiTheme="minorEastAsia" w:eastAsiaTheme="minorEastAsia" w:hAnsiTheme="minorEastAsia"/>
          <w:sz w:val="24"/>
          <w:szCs w:val="24"/>
        </w:rPr>
      </w:pPr>
      <w:hyperlink w:anchor="_Toc351203631" w:history="1">
        <w:r w:rsidRPr="003F45BF">
          <w:rPr>
            <w:rStyle w:val="ac"/>
            <w:rFonts w:asciiTheme="minorEastAsia" w:eastAsiaTheme="minorEastAsia" w:hAnsiTheme="minorEastAsia" w:hint="eastAsia"/>
            <w:color w:val="auto"/>
            <w:sz w:val="24"/>
            <w:szCs w:val="24"/>
          </w:rPr>
          <w:t>17.5 争议解决条款效力</w:t>
        </w:r>
      </w:hyperlink>
    </w:p>
    <w:p w14:paraId="54F8CBDB" w14:textId="77777777" w:rsidR="007D3400" w:rsidRPr="003F45BF" w:rsidRDefault="00000000">
      <w:pPr>
        <w:pStyle w:val="TOC3"/>
        <w:tabs>
          <w:tab w:val="right" w:leader="middleDot" w:pos="8400"/>
        </w:tabs>
        <w:spacing w:line="360" w:lineRule="auto"/>
        <w:ind w:leftChars="0" w:left="0" w:firstLineChars="100" w:firstLine="200"/>
        <w:rPr>
          <w:rFonts w:asciiTheme="minorEastAsia" w:eastAsiaTheme="minorEastAsia" w:hAnsiTheme="minorEastAsia"/>
          <w:sz w:val="24"/>
          <w:szCs w:val="24"/>
        </w:rPr>
      </w:pPr>
      <w:hyperlink w:anchor="_Toc351203632" w:history="1">
        <w:r w:rsidRPr="003F45BF">
          <w:rPr>
            <w:rStyle w:val="ac"/>
            <w:rFonts w:asciiTheme="minorEastAsia" w:eastAsiaTheme="minorEastAsia" w:hAnsiTheme="minorEastAsia" w:hint="eastAsia"/>
            <w:b/>
            <w:color w:val="auto"/>
            <w:sz w:val="24"/>
            <w:szCs w:val="24"/>
          </w:rPr>
          <w:t>第三部分 专用合同条款</w:t>
        </w:r>
      </w:hyperlink>
      <w:r w:rsidRPr="003F45BF">
        <w:rPr>
          <w:rFonts w:asciiTheme="minorEastAsia" w:eastAsiaTheme="minorEastAsia" w:hAnsiTheme="minorEastAsia" w:hint="eastAsia"/>
          <w:sz w:val="24"/>
          <w:szCs w:val="24"/>
        </w:rPr>
        <w:tab/>
        <w:t>46</w:t>
      </w:r>
    </w:p>
    <w:p w14:paraId="67B16094" w14:textId="77777777" w:rsidR="007D3400" w:rsidRPr="003F45BF" w:rsidRDefault="00000000">
      <w:pPr>
        <w:pStyle w:val="TOC4"/>
        <w:tabs>
          <w:tab w:val="right" w:leader="middleDot" w:pos="8400"/>
        </w:tabs>
        <w:spacing w:line="360" w:lineRule="auto"/>
        <w:ind w:firstLineChars="100" w:firstLine="210"/>
        <w:rPr>
          <w:rFonts w:asciiTheme="minorEastAsia" w:eastAsiaTheme="minorEastAsia" w:hAnsiTheme="minorEastAsia"/>
          <w:sz w:val="24"/>
          <w:szCs w:val="24"/>
        </w:rPr>
      </w:pPr>
      <w:hyperlink w:anchor="_Toc351203633" w:history="1">
        <w:r w:rsidRPr="003F45BF">
          <w:rPr>
            <w:rStyle w:val="ac"/>
            <w:rFonts w:asciiTheme="minorEastAsia" w:eastAsiaTheme="minorEastAsia" w:hAnsiTheme="minorEastAsia" w:hint="eastAsia"/>
            <w:color w:val="auto"/>
            <w:sz w:val="24"/>
            <w:szCs w:val="24"/>
          </w:rPr>
          <w:t>1. 一般约定</w:t>
        </w:r>
      </w:hyperlink>
      <w:r w:rsidRPr="003F45BF">
        <w:rPr>
          <w:rFonts w:asciiTheme="minorEastAsia" w:eastAsiaTheme="minorEastAsia" w:hAnsiTheme="minorEastAsia" w:hint="eastAsia"/>
          <w:sz w:val="24"/>
          <w:szCs w:val="24"/>
        </w:rPr>
        <w:tab/>
        <w:t>46</w:t>
      </w:r>
    </w:p>
    <w:p w14:paraId="1AD30DAC" w14:textId="77777777" w:rsidR="007D3400" w:rsidRPr="003F45BF" w:rsidRDefault="00000000">
      <w:pPr>
        <w:pStyle w:val="TOC4"/>
        <w:tabs>
          <w:tab w:val="right" w:leader="middleDot" w:pos="8400"/>
        </w:tabs>
        <w:spacing w:line="360" w:lineRule="auto"/>
        <w:ind w:firstLineChars="100" w:firstLine="210"/>
        <w:rPr>
          <w:rFonts w:asciiTheme="minorEastAsia" w:eastAsiaTheme="minorEastAsia" w:hAnsiTheme="minorEastAsia"/>
          <w:sz w:val="24"/>
          <w:szCs w:val="24"/>
        </w:rPr>
      </w:pPr>
      <w:hyperlink w:anchor="_Toc351203634" w:history="1">
        <w:r w:rsidRPr="003F45BF">
          <w:rPr>
            <w:rStyle w:val="ac"/>
            <w:rFonts w:asciiTheme="minorEastAsia" w:eastAsiaTheme="minorEastAsia" w:hAnsiTheme="minorEastAsia" w:hint="eastAsia"/>
            <w:color w:val="auto"/>
            <w:sz w:val="24"/>
            <w:szCs w:val="24"/>
          </w:rPr>
          <w:t>2. 发包人</w:t>
        </w:r>
      </w:hyperlink>
      <w:r w:rsidRPr="003F45BF">
        <w:rPr>
          <w:rFonts w:asciiTheme="minorEastAsia" w:eastAsiaTheme="minorEastAsia" w:hAnsiTheme="minorEastAsia" w:hint="eastAsia"/>
          <w:sz w:val="24"/>
          <w:szCs w:val="24"/>
        </w:rPr>
        <w:tab/>
        <w:t>48</w:t>
      </w:r>
    </w:p>
    <w:p w14:paraId="2DC03549" w14:textId="77777777" w:rsidR="007D3400" w:rsidRPr="003F45BF" w:rsidRDefault="00000000">
      <w:pPr>
        <w:pStyle w:val="TOC4"/>
        <w:tabs>
          <w:tab w:val="right" w:leader="middleDot" w:pos="8400"/>
        </w:tabs>
        <w:spacing w:line="360" w:lineRule="auto"/>
        <w:ind w:firstLineChars="100" w:firstLine="210"/>
        <w:rPr>
          <w:rFonts w:asciiTheme="minorEastAsia" w:eastAsiaTheme="minorEastAsia" w:hAnsiTheme="minorEastAsia"/>
          <w:sz w:val="24"/>
          <w:szCs w:val="24"/>
        </w:rPr>
      </w:pPr>
      <w:hyperlink w:anchor="_Toc351203635" w:history="1">
        <w:r w:rsidRPr="003F45BF">
          <w:rPr>
            <w:rStyle w:val="ac"/>
            <w:rFonts w:asciiTheme="minorEastAsia" w:eastAsiaTheme="minorEastAsia" w:hAnsiTheme="minorEastAsia" w:hint="eastAsia"/>
            <w:color w:val="auto"/>
            <w:sz w:val="24"/>
            <w:szCs w:val="24"/>
          </w:rPr>
          <w:t>3. 设计人</w:t>
        </w:r>
      </w:hyperlink>
      <w:r w:rsidRPr="003F45BF">
        <w:rPr>
          <w:rFonts w:asciiTheme="minorEastAsia" w:eastAsiaTheme="minorEastAsia" w:hAnsiTheme="minorEastAsia" w:hint="eastAsia"/>
          <w:sz w:val="24"/>
          <w:szCs w:val="24"/>
        </w:rPr>
        <w:tab/>
        <w:t>49</w:t>
      </w:r>
    </w:p>
    <w:p w14:paraId="41C8F508" w14:textId="77777777" w:rsidR="007D3400" w:rsidRPr="003F45BF" w:rsidRDefault="00000000">
      <w:pPr>
        <w:pStyle w:val="TOC4"/>
        <w:tabs>
          <w:tab w:val="right" w:leader="middleDot" w:pos="8400"/>
        </w:tabs>
        <w:spacing w:line="360" w:lineRule="auto"/>
        <w:ind w:firstLineChars="100" w:firstLine="210"/>
        <w:rPr>
          <w:rFonts w:asciiTheme="minorEastAsia" w:eastAsiaTheme="minorEastAsia" w:hAnsiTheme="minorEastAsia"/>
          <w:sz w:val="24"/>
          <w:szCs w:val="24"/>
        </w:rPr>
      </w:pPr>
      <w:hyperlink w:anchor="_Toc351203637" w:history="1">
        <w:r w:rsidRPr="003F45BF">
          <w:rPr>
            <w:rStyle w:val="ac"/>
            <w:rFonts w:asciiTheme="minorEastAsia" w:eastAsiaTheme="minorEastAsia" w:hAnsiTheme="minorEastAsia" w:hint="eastAsia"/>
            <w:color w:val="auto"/>
            <w:sz w:val="24"/>
            <w:szCs w:val="24"/>
          </w:rPr>
          <w:t>5. 工程设计要求</w:t>
        </w:r>
      </w:hyperlink>
      <w:r w:rsidRPr="003F45BF">
        <w:rPr>
          <w:rFonts w:asciiTheme="minorEastAsia" w:eastAsiaTheme="minorEastAsia" w:hAnsiTheme="minorEastAsia" w:hint="eastAsia"/>
          <w:sz w:val="24"/>
          <w:szCs w:val="24"/>
        </w:rPr>
        <w:tab/>
        <w:t>51</w:t>
      </w:r>
    </w:p>
    <w:p w14:paraId="556D00A2" w14:textId="77777777" w:rsidR="007D3400" w:rsidRPr="003F45BF" w:rsidRDefault="00000000">
      <w:pPr>
        <w:pStyle w:val="TOC4"/>
        <w:tabs>
          <w:tab w:val="right" w:leader="middleDot" w:pos="8400"/>
        </w:tabs>
        <w:spacing w:line="360" w:lineRule="auto"/>
        <w:ind w:firstLineChars="100" w:firstLine="210"/>
        <w:rPr>
          <w:rFonts w:asciiTheme="minorEastAsia" w:eastAsiaTheme="minorEastAsia" w:hAnsiTheme="minorEastAsia"/>
          <w:sz w:val="24"/>
          <w:szCs w:val="24"/>
        </w:rPr>
      </w:pPr>
      <w:hyperlink w:anchor="_Toc351203639" w:history="1">
        <w:r w:rsidRPr="003F45BF">
          <w:rPr>
            <w:rStyle w:val="ac"/>
            <w:rFonts w:asciiTheme="minorEastAsia" w:eastAsiaTheme="minorEastAsia" w:hAnsiTheme="minorEastAsia" w:hint="eastAsia"/>
            <w:color w:val="auto"/>
            <w:sz w:val="24"/>
            <w:szCs w:val="24"/>
          </w:rPr>
          <w:t>6. 工程设计进度与周期</w:t>
        </w:r>
      </w:hyperlink>
      <w:r w:rsidRPr="003F45BF">
        <w:rPr>
          <w:rFonts w:asciiTheme="minorEastAsia" w:eastAsiaTheme="minorEastAsia" w:hAnsiTheme="minorEastAsia" w:hint="eastAsia"/>
          <w:sz w:val="24"/>
          <w:szCs w:val="24"/>
        </w:rPr>
        <w:tab/>
        <w:t>51</w:t>
      </w:r>
    </w:p>
    <w:p w14:paraId="51BE20B1" w14:textId="77777777" w:rsidR="007D3400" w:rsidRPr="003F45BF" w:rsidRDefault="00000000">
      <w:pPr>
        <w:pStyle w:val="TOC4"/>
        <w:tabs>
          <w:tab w:val="right" w:leader="middleDot" w:pos="8400"/>
        </w:tabs>
        <w:spacing w:line="360" w:lineRule="auto"/>
        <w:ind w:firstLineChars="100" w:firstLine="210"/>
        <w:rPr>
          <w:rFonts w:asciiTheme="minorEastAsia" w:eastAsiaTheme="minorEastAsia" w:hAnsiTheme="minorEastAsia"/>
          <w:sz w:val="24"/>
          <w:szCs w:val="24"/>
        </w:rPr>
      </w:pPr>
      <w:hyperlink w:anchor="_Toc351203639" w:history="1">
        <w:r w:rsidRPr="003F45BF">
          <w:rPr>
            <w:rStyle w:val="ac"/>
            <w:rFonts w:asciiTheme="minorEastAsia" w:eastAsiaTheme="minorEastAsia" w:hAnsiTheme="minorEastAsia" w:hint="eastAsia"/>
            <w:color w:val="auto"/>
            <w:sz w:val="24"/>
            <w:szCs w:val="24"/>
          </w:rPr>
          <w:t>7. 工程设计文件交付</w:t>
        </w:r>
      </w:hyperlink>
      <w:r w:rsidRPr="003F45BF">
        <w:rPr>
          <w:rFonts w:asciiTheme="minorEastAsia" w:eastAsiaTheme="minorEastAsia" w:hAnsiTheme="minorEastAsia" w:hint="eastAsia"/>
          <w:sz w:val="24"/>
          <w:szCs w:val="24"/>
        </w:rPr>
        <w:tab/>
        <w:t>52</w:t>
      </w:r>
    </w:p>
    <w:p w14:paraId="05F8F7FA" w14:textId="77777777" w:rsidR="007D3400" w:rsidRPr="003F45BF" w:rsidRDefault="00000000">
      <w:pPr>
        <w:pStyle w:val="TOC4"/>
        <w:tabs>
          <w:tab w:val="right" w:leader="middleDot" w:pos="8400"/>
        </w:tabs>
        <w:spacing w:line="360" w:lineRule="auto"/>
        <w:ind w:firstLineChars="100" w:firstLine="210"/>
        <w:rPr>
          <w:rFonts w:asciiTheme="minorEastAsia" w:eastAsiaTheme="minorEastAsia" w:hAnsiTheme="minorEastAsia"/>
          <w:sz w:val="24"/>
          <w:szCs w:val="24"/>
        </w:rPr>
      </w:pPr>
      <w:hyperlink w:anchor="_Toc351203642" w:history="1">
        <w:r w:rsidRPr="003F45BF">
          <w:rPr>
            <w:rStyle w:val="ac"/>
            <w:rFonts w:asciiTheme="minorEastAsia" w:eastAsiaTheme="minorEastAsia" w:hAnsiTheme="minorEastAsia" w:hint="eastAsia"/>
            <w:color w:val="auto"/>
            <w:sz w:val="24"/>
            <w:szCs w:val="24"/>
          </w:rPr>
          <w:t>8. 工程设计文件审查</w:t>
        </w:r>
      </w:hyperlink>
      <w:r w:rsidRPr="003F45BF">
        <w:rPr>
          <w:rFonts w:asciiTheme="minorEastAsia" w:eastAsiaTheme="minorEastAsia" w:hAnsiTheme="minorEastAsia" w:hint="eastAsia"/>
          <w:sz w:val="24"/>
          <w:szCs w:val="24"/>
        </w:rPr>
        <w:tab/>
        <w:t>53</w:t>
      </w:r>
    </w:p>
    <w:p w14:paraId="3B4DE4D9" w14:textId="77777777" w:rsidR="007D3400" w:rsidRPr="003F45BF" w:rsidRDefault="00000000">
      <w:pPr>
        <w:pStyle w:val="TOC4"/>
        <w:tabs>
          <w:tab w:val="right" w:leader="middleDot" w:pos="8400"/>
        </w:tabs>
        <w:spacing w:line="360" w:lineRule="auto"/>
        <w:ind w:firstLineChars="100" w:firstLine="210"/>
        <w:rPr>
          <w:rFonts w:asciiTheme="minorEastAsia" w:eastAsiaTheme="minorEastAsia" w:hAnsiTheme="minorEastAsia"/>
          <w:sz w:val="24"/>
          <w:szCs w:val="24"/>
        </w:rPr>
      </w:pPr>
      <w:hyperlink w:anchor="_Toc351203642" w:history="1">
        <w:r w:rsidRPr="003F45BF">
          <w:rPr>
            <w:rStyle w:val="ac"/>
            <w:rFonts w:asciiTheme="minorEastAsia" w:eastAsiaTheme="minorEastAsia" w:hAnsiTheme="minorEastAsia" w:hint="eastAsia"/>
            <w:color w:val="auto"/>
            <w:sz w:val="24"/>
            <w:szCs w:val="24"/>
          </w:rPr>
          <w:t>9. 施工现场配合服务</w:t>
        </w:r>
      </w:hyperlink>
      <w:r w:rsidRPr="003F45BF">
        <w:rPr>
          <w:rFonts w:asciiTheme="minorEastAsia" w:eastAsiaTheme="minorEastAsia" w:hAnsiTheme="minorEastAsia" w:hint="eastAsia"/>
          <w:sz w:val="24"/>
          <w:szCs w:val="24"/>
        </w:rPr>
        <w:tab/>
        <w:t>53</w:t>
      </w:r>
    </w:p>
    <w:p w14:paraId="3651270F" w14:textId="77777777" w:rsidR="007D3400" w:rsidRPr="003F45BF" w:rsidRDefault="00000000">
      <w:pPr>
        <w:pStyle w:val="TOC4"/>
        <w:tabs>
          <w:tab w:val="right" w:leader="middleDot" w:pos="8400"/>
        </w:tabs>
        <w:spacing w:line="360" w:lineRule="auto"/>
        <w:ind w:firstLineChars="100" w:firstLine="210"/>
        <w:rPr>
          <w:rFonts w:asciiTheme="minorEastAsia" w:eastAsiaTheme="minorEastAsia" w:hAnsiTheme="minorEastAsia"/>
          <w:sz w:val="24"/>
          <w:szCs w:val="24"/>
        </w:rPr>
      </w:pPr>
      <w:hyperlink w:anchor="_Toc351203643" w:history="1">
        <w:r w:rsidRPr="003F45BF">
          <w:rPr>
            <w:rStyle w:val="ac"/>
            <w:rFonts w:asciiTheme="minorEastAsia" w:eastAsiaTheme="minorEastAsia" w:hAnsiTheme="minorEastAsia" w:hint="eastAsia"/>
            <w:color w:val="auto"/>
            <w:sz w:val="24"/>
            <w:szCs w:val="24"/>
          </w:rPr>
          <w:t>10. 合同价款与支付</w:t>
        </w:r>
      </w:hyperlink>
      <w:r w:rsidRPr="003F45BF">
        <w:rPr>
          <w:rFonts w:asciiTheme="minorEastAsia" w:eastAsiaTheme="minorEastAsia" w:hAnsiTheme="minorEastAsia" w:hint="eastAsia"/>
          <w:sz w:val="24"/>
          <w:szCs w:val="24"/>
        </w:rPr>
        <w:tab/>
        <w:t>53</w:t>
      </w:r>
    </w:p>
    <w:p w14:paraId="62543633" w14:textId="77777777" w:rsidR="007D3400" w:rsidRPr="003F45BF" w:rsidRDefault="00000000">
      <w:pPr>
        <w:pStyle w:val="TOC4"/>
        <w:tabs>
          <w:tab w:val="right" w:leader="middleDot" w:pos="8400"/>
        </w:tabs>
        <w:spacing w:line="360" w:lineRule="auto"/>
        <w:ind w:firstLineChars="100" w:firstLine="210"/>
        <w:rPr>
          <w:rFonts w:asciiTheme="minorEastAsia" w:eastAsiaTheme="minorEastAsia" w:hAnsiTheme="minorEastAsia"/>
          <w:sz w:val="24"/>
          <w:szCs w:val="24"/>
        </w:rPr>
      </w:pPr>
      <w:hyperlink w:anchor="_Toc351203567" w:history="1">
        <w:r w:rsidRPr="003F45BF">
          <w:rPr>
            <w:rStyle w:val="ac"/>
            <w:rFonts w:asciiTheme="minorEastAsia" w:eastAsiaTheme="minorEastAsia" w:hAnsiTheme="minorEastAsia" w:hint="eastAsia"/>
            <w:color w:val="auto"/>
            <w:sz w:val="24"/>
            <w:szCs w:val="24"/>
          </w:rPr>
          <w:t>11. 工程设计变更与索赔</w:t>
        </w:r>
      </w:hyperlink>
      <w:r w:rsidRPr="003F45BF">
        <w:rPr>
          <w:rFonts w:asciiTheme="minorEastAsia" w:eastAsiaTheme="minorEastAsia" w:hAnsiTheme="minorEastAsia" w:hint="eastAsia"/>
          <w:sz w:val="24"/>
          <w:szCs w:val="24"/>
        </w:rPr>
        <w:tab/>
        <w:t>54</w:t>
      </w:r>
    </w:p>
    <w:p w14:paraId="53B034DE" w14:textId="77777777" w:rsidR="007D3400" w:rsidRPr="003F45BF" w:rsidRDefault="00000000">
      <w:pPr>
        <w:pStyle w:val="TOC4"/>
        <w:tabs>
          <w:tab w:val="right" w:leader="middleDot" w:pos="8400"/>
        </w:tabs>
        <w:spacing w:line="360" w:lineRule="auto"/>
        <w:ind w:firstLineChars="100" w:firstLine="210"/>
        <w:rPr>
          <w:rFonts w:asciiTheme="minorEastAsia" w:eastAsiaTheme="minorEastAsia" w:hAnsiTheme="minorEastAsia"/>
          <w:sz w:val="24"/>
          <w:szCs w:val="24"/>
        </w:rPr>
      </w:pPr>
      <w:hyperlink w:anchor="_Toc351203643" w:history="1">
        <w:r w:rsidRPr="003F45BF">
          <w:rPr>
            <w:rStyle w:val="ac"/>
            <w:rFonts w:asciiTheme="minorEastAsia" w:eastAsiaTheme="minorEastAsia" w:hAnsiTheme="minorEastAsia" w:hint="eastAsia"/>
            <w:color w:val="auto"/>
            <w:sz w:val="24"/>
            <w:szCs w:val="24"/>
          </w:rPr>
          <w:t>12. 专业责任与保险</w:t>
        </w:r>
      </w:hyperlink>
      <w:r w:rsidRPr="003F45BF">
        <w:rPr>
          <w:rFonts w:asciiTheme="minorEastAsia" w:eastAsiaTheme="minorEastAsia" w:hAnsiTheme="minorEastAsia" w:hint="eastAsia"/>
          <w:sz w:val="24"/>
          <w:szCs w:val="24"/>
        </w:rPr>
        <w:tab/>
        <w:t>55</w:t>
      </w:r>
    </w:p>
    <w:p w14:paraId="29E90988" w14:textId="77777777" w:rsidR="007D3400" w:rsidRPr="003F45BF" w:rsidRDefault="00000000">
      <w:pPr>
        <w:pStyle w:val="TOC4"/>
        <w:tabs>
          <w:tab w:val="right" w:leader="middleDot" w:pos="8400"/>
        </w:tabs>
        <w:spacing w:line="360" w:lineRule="auto"/>
        <w:ind w:firstLineChars="100" w:firstLine="210"/>
        <w:rPr>
          <w:rFonts w:asciiTheme="minorEastAsia" w:eastAsiaTheme="minorEastAsia" w:hAnsiTheme="minorEastAsia"/>
          <w:sz w:val="24"/>
          <w:szCs w:val="24"/>
        </w:rPr>
      </w:pPr>
      <w:hyperlink w:anchor="_Toc351203645" w:history="1">
        <w:r w:rsidRPr="003F45BF">
          <w:rPr>
            <w:rStyle w:val="ac"/>
            <w:rFonts w:asciiTheme="minorEastAsia" w:eastAsiaTheme="minorEastAsia" w:hAnsiTheme="minorEastAsia" w:hint="eastAsia"/>
            <w:color w:val="auto"/>
            <w:sz w:val="24"/>
            <w:szCs w:val="24"/>
          </w:rPr>
          <w:t>13. 知识产权</w:t>
        </w:r>
      </w:hyperlink>
      <w:r w:rsidRPr="003F45BF">
        <w:rPr>
          <w:rFonts w:asciiTheme="minorEastAsia" w:eastAsiaTheme="minorEastAsia" w:hAnsiTheme="minorEastAsia" w:hint="eastAsia"/>
          <w:sz w:val="24"/>
          <w:szCs w:val="24"/>
        </w:rPr>
        <w:tab/>
        <w:t>55</w:t>
      </w:r>
    </w:p>
    <w:p w14:paraId="6C1F7AEC" w14:textId="77777777" w:rsidR="007D3400" w:rsidRPr="003F45BF" w:rsidRDefault="00000000">
      <w:pPr>
        <w:pStyle w:val="TOC4"/>
        <w:tabs>
          <w:tab w:val="right" w:leader="middleDot" w:pos="8400"/>
        </w:tabs>
        <w:spacing w:line="360" w:lineRule="auto"/>
        <w:ind w:firstLineChars="100" w:firstLine="210"/>
        <w:rPr>
          <w:rFonts w:asciiTheme="minorEastAsia" w:eastAsiaTheme="minorEastAsia" w:hAnsiTheme="minorEastAsia"/>
          <w:sz w:val="24"/>
          <w:szCs w:val="24"/>
        </w:rPr>
      </w:pPr>
      <w:hyperlink w:anchor="_Toc351203648" w:history="1">
        <w:r w:rsidRPr="003F45BF">
          <w:rPr>
            <w:rStyle w:val="ac"/>
            <w:rFonts w:asciiTheme="minorEastAsia" w:eastAsiaTheme="minorEastAsia" w:hAnsiTheme="minorEastAsia" w:hint="eastAsia"/>
            <w:color w:val="auto"/>
            <w:sz w:val="24"/>
            <w:szCs w:val="24"/>
          </w:rPr>
          <w:t>14. 违约责任</w:t>
        </w:r>
      </w:hyperlink>
      <w:r w:rsidRPr="003F45BF">
        <w:rPr>
          <w:rFonts w:asciiTheme="minorEastAsia" w:eastAsiaTheme="minorEastAsia" w:hAnsiTheme="minorEastAsia" w:hint="eastAsia"/>
          <w:sz w:val="24"/>
          <w:szCs w:val="24"/>
        </w:rPr>
        <w:tab/>
        <w:t>55</w:t>
      </w:r>
    </w:p>
    <w:p w14:paraId="0EBBABBE" w14:textId="77777777" w:rsidR="007D3400" w:rsidRPr="003F45BF" w:rsidRDefault="00000000">
      <w:pPr>
        <w:pStyle w:val="TOC4"/>
        <w:tabs>
          <w:tab w:val="right" w:leader="middleDot" w:pos="8400"/>
        </w:tabs>
        <w:spacing w:line="360" w:lineRule="auto"/>
        <w:ind w:firstLineChars="100" w:firstLine="210"/>
        <w:rPr>
          <w:rFonts w:asciiTheme="minorEastAsia" w:eastAsiaTheme="minorEastAsia" w:hAnsiTheme="minorEastAsia"/>
          <w:sz w:val="24"/>
          <w:szCs w:val="24"/>
        </w:rPr>
      </w:pPr>
      <w:hyperlink w:anchor="_Toc351203649" w:history="1">
        <w:r w:rsidRPr="003F45BF">
          <w:rPr>
            <w:rStyle w:val="ac"/>
            <w:rFonts w:asciiTheme="minorEastAsia" w:eastAsiaTheme="minorEastAsia" w:hAnsiTheme="minorEastAsia" w:hint="eastAsia"/>
            <w:color w:val="auto"/>
            <w:sz w:val="24"/>
            <w:szCs w:val="24"/>
          </w:rPr>
          <w:t>15. 不可抗力</w:t>
        </w:r>
      </w:hyperlink>
      <w:r w:rsidRPr="003F45BF">
        <w:rPr>
          <w:rFonts w:asciiTheme="minorEastAsia" w:eastAsiaTheme="minorEastAsia" w:hAnsiTheme="minorEastAsia" w:hint="eastAsia"/>
          <w:sz w:val="24"/>
          <w:szCs w:val="24"/>
        </w:rPr>
        <w:tab/>
        <w:t>56</w:t>
      </w:r>
    </w:p>
    <w:p w14:paraId="50B8632D" w14:textId="77777777" w:rsidR="007D3400" w:rsidRPr="003F45BF" w:rsidRDefault="00000000">
      <w:pPr>
        <w:pStyle w:val="TOC4"/>
        <w:tabs>
          <w:tab w:val="right" w:leader="middleDot" w:pos="8400"/>
        </w:tabs>
        <w:spacing w:line="360" w:lineRule="auto"/>
        <w:ind w:firstLineChars="100" w:firstLine="210"/>
        <w:rPr>
          <w:rFonts w:asciiTheme="minorEastAsia" w:eastAsiaTheme="minorEastAsia" w:hAnsiTheme="minorEastAsia"/>
          <w:sz w:val="24"/>
          <w:szCs w:val="24"/>
        </w:rPr>
      </w:pPr>
      <w:hyperlink w:anchor="_Toc351203649" w:history="1">
        <w:r w:rsidRPr="003F45BF">
          <w:rPr>
            <w:rStyle w:val="ac"/>
            <w:rFonts w:asciiTheme="minorEastAsia" w:eastAsiaTheme="minorEastAsia" w:hAnsiTheme="minorEastAsia" w:hint="eastAsia"/>
            <w:color w:val="auto"/>
            <w:sz w:val="24"/>
            <w:szCs w:val="24"/>
          </w:rPr>
          <w:t>16. 合同解除</w:t>
        </w:r>
      </w:hyperlink>
      <w:r w:rsidRPr="003F45BF">
        <w:rPr>
          <w:rFonts w:asciiTheme="minorEastAsia" w:eastAsiaTheme="minorEastAsia" w:hAnsiTheme="minorEastAsia" w:hint="eastAsia"/>
          <w:sz w:val="24"/>
          <w:szCs w:val="24"/>
        </w:rPr>
        <w:tab/>
        <w:t>56</w:t>
      </w:r>
    </w:p>
    <w:p w14:paraId="4CC1964E" w14:textId="77777777" w:rsidR="007D3400" w:rsidRPr="003F45BF" w:rsidRDefault="00000000">
      <w:pPr>
        <w:tabs>
          <w:tab w:val="right" w:leader="middleDot" w:pos="8400"/>
        </w:tabs>
        <w:spacing w:line="360" w:lineRule="auto"/>
        <w:ind w:leftChars="300" w:left="630" w:firstLineChars="100" w:firstLine="210"/>
        <w:rPr>
          <w:rFonts w:asciiTheme="minorEastAsia" w:eastAsiaTheme="minorEastAsia" w:hAnsiTheme="minorEastAsia"/>
          <w:sz w:val="24"/>
          <w:szCs w:val="24"/>
        </w:rPr>
      </w:pPr>
      <w:hyperlink w:anchor="_Toc351203651" w:history="1">
        <w:r w:rsidRPr="003F45BF">
          <w:rPr>
            <w:rStyle w:val="ac"/>
            <w:rFonts w:asciiTheme="minorEastAsia" w:eastAsiaTheme="minorEastAsia" w:hAnsiTheme="minorEastAsia" w:hint="eastAsia"/>
            <w:color w:val="auto"/>
            <w:sz w:val="24"/>
            <w:szCs w:val="24"/>
          </w:rPr>
          <w:t>17. 争议解决</w:t>
        </w:r>
      </w:hyperlink>
      <w:r w:rsidRPr="003F45BF">
        <w:rPr>
          <w:rFonts w:asciiTheme="minorEastAsia" w:eastAsiaTheme="minorEastAsia" w:hAnsiTheme="minorEastAsia" w:hint="eastAsia"/>
          <w:sz w:val="24"/>
          <w:szCs w:val="24"/>
        </w:rPr>
        <w:tab/>
        <w:t>57</w:t>
      </w:r>
    </w:p>
    <w:p w14:paraId="39B009D3" w14:textId="77777777" w:rsidR="007D3400" w:rsidRPr="003F45BF" w:rsidRDefault="00000000">
      <w:pPr>
        <w:tabs>
          <w:tab w:val="right" w:leader="middleDot" w:pos="8400"/>
        </w:tabs>
        <w:spacing w:line="360" w:lineRule="auto"/>
        <w:ind w:leftChars="300" w:left="630" w:firstLineChars="100" w:firstLine="24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18. 其他</w:t>
      </w:r>
      <w:r w:rsidRPr="003F45BF">
        <w:rPr>
          <w:rFonts w:asciiTheme="minorEastAsia" w:eastAsiaTheme="minorEastAsia" w:hAnsiTheme="minorEastAsia" w:hint="eastAsia"/>
          <w:sz w:val="24"/>
          <w:szCs w:val="24"/>
        </w:rPr>
        <w:tab/>
        <w:t>57</w:t>
      </w:r>
    </w:p>
    <w:p w14:paraId="3175B52D" w14:textId="77777777" w:rsidR="007D3400" w:rsidRPr="003F45BF" w:rsidRDefault="00000000">
      <w:pPr>
        <w:pStyle w:val="TOC4"/>
        <w:tabs>
          <w:tab w:val="right" w:leader="middleDot" w:pos="8400"/>
        </w:tabs>
        <w:spacing w:line="360" w:lineRule="auto"/>
        <w:ind w:firstLineChars="100" w:firstLine="210"/>
        <w:rPr>
          <w:rFonts w:asciiTheme="minorEastAsia" w:eastAsiaTheme="minorEastAsia" w:hAnsiTheme="minorEastAsia"/>
          <w:sz w:val="24"/>
          <w:szCs w:val="24"/>
        </w:rPr>
      </w:pPr>
      <w:hyperlink w:anchor="_Toc351203652" w:history="1">
        <w:r w:rsidRPr="003F45BF">
          <w:rPr>
            <w:rStyle w:val="ac"/>
            <w:rFonts w:asciiTheme="minorEastAsia" w:eastAsiaTheme="minorEastAsia" w:hAnsiTheme="minorEastAsia" w:hint="eastAsia"/>
            <w:color w:val="auto"/>
            <w:sz w:val="24"/>
            <w:szCs w:val="24"/>
          </w:rPr>
          <w:t>附件</w:t>
        </w:r>
      </w:hyperlink>
      <w:r w:rsidRPr="003F45BF">
        <w:rPr>
          <w:rFonts w:asciiTheme="minorEastAsia" w:eastAsiaTheme="minorEastAsia" w:hAnsiTheme="minorEastAsia" w:hint="eastAsia"/>
          <w:sz w:val="24"/>
          <w:szCs w:val="24"/>
        </w:rPr>
        <w:tab/>
        <w:t>58</w:t>
      </w:r>
    </w:p>
    <w:p w14:paraId="0BB44ACE" w14:textId="77777777" w:rsidR="007D3400" w:rsidRPr="003F45BF" w:rsidRDefault="00000000">
      <w:pPr>
        <w:tabs>
          <w:tab w:val="right" w:leader="middleDot" w:pos="8400"/>
        </w:tabs>
        <w:spacing w:line="360" w:lineRule="auto"/>
        <w:rPr>
          <w:rFonts w:asciiTheme="minorEastAsia" w:eastAsiaTheme="minorEastAsia" w:hAnsiTheme="minorEastAsia"/>
          <w:sz w:val="28"/>
          <w:szCs w:val="28"/>
        </w:rPr>
      </w:pPr>
      <w:r w:rsidRPr="003F45BF">
        <w:rPr>
          <w:rFonts w:asciiTheme="minorEastAsia" w:eastAsiaTheme="minorEastAsia" w:hAnsiTheme="minorEastAsia" w:hint="eastAsia"/>
          <w:sz w:val="24"/>
          <w:szCs w:val="24"/>
        </w:rPr>
        <w:fldChar w:fldCharType="end"/>
      </w:r>
    </w:p>
    <w:p w14:paraId="1EA670F1" w14:textId="77777777" w:rsidR="007D3400" w:rsidRPr="003F45BF" w:rsidRDefault="007D3400">
      <w:pPr>
        <w:spacing w:line="360" w:lineRule="auto"/>
        <w:rPr>
          <w:rFonts w:asciiTheme="minorEastAsia" w:eastAsiaTheme="minorEastAsia" w:hAnsiTheme="minorEastAsia"/>
          <w:sz w:val="28"/>
          <w:szCs w:val="28"/>
        </w:rPr>
      </w:pPr>
    </w:p>
    <w:p w14:paraId="7247988D" w14:textId="77777777" w:rsidR="007D3400" w:rsidRPr="003F45BF" w:rsidRDefault="00000000">
      <w:pPr>
        <w:widowControl/>
        <w:jc w:val="left"/>
        <w:rPr>
          <w:rFonts w:asciiTheme="minorEastAsia" w:eastAsiaTheme="minorEastAsia" w:hAnsiTheme="minorEastAsia"/>
        </w:rPr>
      </w:pPr>
      <w:r w:rsidRPr="003F45BF">
        <w:rPr>
          <w:rFonts w:asciiTheme="minorEastAsia" w:eastAsiaTheme="minorEastAsia" w:hAnsiTheme="minorEastAsia" w:hint="eastAsia"/>
        </w:rPr>
        <w:br w:type="page"/>
      </w:r>
    </w:p>
    <w:p w14:paraId="3FB4529B" w14:textId="77777777" w:rsidR="007D3400" w:rsidRPr="003F45BF" w:rsidRDefault="00000000">
      <w:pPr>
        <w:pStyle w:val="3"/>
        <w:spacing w:line="360" w:lineRule="auto"/>
        <w:jc w:val="center"/>
        <w:rPr>
          <w:rFonts w:asciiTheme="minorEastAsia" w:eastAsiaTheme="minorEastAsia" w:hAnsiTheme="minorEastAsia"/>
          <w:b w:val="0"/>
          <w:sz w:val="44"/>
          <w:szCs w:val="44"/>
        </w:rPr>
      </w:pPr>
      <w:bookmarkStart w:id="5" w:name="_Toc351203480"/>
      <w:r w:rsidRPr="003F45BF">
        <w:rPr>
          <w:rFonts w:asciiTheme="minorEastAsia" w:eastAsiaTheme="minorEastAsia" w:hAnsiTheme="minorEastAsia" w:hint="eastAsia"/>
          <w:sz w:val="44"/>
          <w:szCs w:val="44"/>
        </w:rPr>
        <w:t>第一部分 合同协议书</w:t>
      </w:r>
      <w:bookmarkEnd w:id="0"/>
      <w:bookmarkEnd w:id="1"/>
      <w:bookmarkEnd w:id="5"/>
    </w:p>
    <w:p w14:paraId="03D1E80B" w14:textId="77777777" w:rsidR="007D3400" w:rsidRPr="003F45BF" w:rsidRDefault="00000000">
      <w:pPr>
        <w:spacing w:line="360" w:lineRule="auto"/>
        <w:rPr>
          <w:rFonts w:asciiTheme="minorEastAsia" w:eastAsiaTheme="minorEastAsia" w:hAnsiTheme="minorEastAsia"/>
          <w:b/>
          <w:sz w:val="24"/>
          <w:szCs w:val="24"/>
          <w:u w:val="single"/>
        </w:rPr>
      </w:pPr>
      <w:r w:rsidRPr="003F45BF">
        <w:rPr>
          <w:rFonts w:asciiTheme="minorEastAsia" w:eastAsiaTheme="minorEastAsia" w:hAnsiTheme="minorEastAsia" w:hint="eastAsia"/>
          <w:b/>
          <w:sz w:val="24"/>
          <w:szCs w:val="24"/>
        </w:rPr>
        <w:t>发包人（全称）：</w:t>
      </w:r>
      <w:r w:rsidRPr="003F45BF">
        <w:rPr>
          <w:rFonts w:asciiTheme="minorEastAsia" w:eastAsiaTheme="minorEastAsia" w:hAnsiTheme="minorEastAsia" w:hint="eastAsia"/>
          <w:b/>
          <w:sz w:val="24"/>
          <w:szCs w:val="24"/>
          <w:u w:val="single"/>
        </w:rPr>
        <w:t>广东省代建项目管理局       </w:t>
      </w:r>
    </w:p>
    <w:p w14:paraId="26BF9868" w14:textId="77777777" w:rsidR="007D3400" w:rsidRPr="003F45BF" w:rsidRDefault="00000000">
      <w:pPr>
        <w:spacing w:line="360" w:lineRule="auto"/>
        <w:rPr>
          <w:rFonts w:asciiTheme="minorEastAsia" w:eastAsiaTheme="minorEastAsia" w:hAnsiTheme="minorEastAsia"/>
          <w:b/>
          <w:sz w:val="24"/>
          <w:szCs w:val="24"/>
          <w:u w:val="single"/>
        </w:rPr>
      </w:pPr>
      <w:r w:rsidRPr="003F45BF">
        <w:rPr>
          <w:rFonts w:asciiTheme="minorEastAsia" w:eastAsiaTheme="minorEastAsia" w:hAnsiTheme="minorEastAsia" w:hint="eastAsia"/>
          <w:b/>
          <w:sz w:val="24"/>
          <w:szCs w:val="24"/>
        </w:rPr>
        <w:t>设计人（全称）：</w:t>
      </w:r>
      <w:r w:rsidRPr="003F45BF">
        <w:rPr>
          <w:rFonts w:asciiTheme="minorEastAsia" w:eastAsiaTheme="minorEastAsia" w:hAnsiTheme="minorEastAsia" w:hint="eastAsia"/>
          <w:b/>
          <w:sz w:val="24"/>
          <w:szCs w:val="24"/>
          <w:u w:val="single"/>
        </w:rPr>
        <w:t>                      </w:t>
      </w:r>
    </w:p>
    <w:p w14:paraId="1F46A048"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根据《中华人民共和国合同法》、《中华人民共和国建筑法》及有关法律规定，遵循平等、自愿、公平和诚实信用的原则，双方就</w:t>
      </w:r>
    </w:p>
    <w:p w14:paraId="737F9D1B"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hint="eastAsia"/>
          <w:sz w:val="24"/>
          <w:szCs w:val="24"/>
        </w:rPr>
        <w:t>工程设计及有关事项协商一致，共同达成如下协议：</w:t>
      </w:r>
    </w:p>
    <w:p w14:paraId="01BB026F" w14:textId="77777777" w:rsidR="007D3400" w:rsidRPr="003F45BF" w:rsidRDefault="00000000">
      <w:pPr>
        <w:pStyle w:val="4"/>
        <w:spacing w:before="120" w:after="120" w:line="360" w:lineRule="auto"/>
        <w:rPr>
          <w:rFonts w:asciiTheme="minorEastAsia" w:eastAsiaTheme="minorEastAsia" w:hAnsiTheme="minorEastAsia"/>
          <w:bCs w:val="0"/>
          <w:sz w:val="24"/>
          <w:szCs w:val="24"/>
        </w:rPr>
      </w:pPr>
      <w:r w:rsidRPr="003F45BF">
        <w:rPr>
          <w:rFonts w:asciiTheme="minorEastAsia" w:eastAsiaTheme="minorEastAsia" w:hAnsiTheme="minorEastAsia" w:hint="eastAsia"/>
          <w:bCs w:val="0"/>
          <w:sz w:val="24"/>
          <w:szCs w:val="24"/>
        </w:rPr>
        <w:t xml:space="preserve">   </w:t>
      </w:r>
      <w:r w:rsidRPr="003F45BF">
        <w:rPr>
          <w:rFonts w:asciiTheme="minorEastAsia" w:eastAsiaTheme="minorEastAsia" w:hAnsiTheme="minorEastAsia" w:hint="eastAsia"/>
          <w:b w:val="0"/>
          <w:sz w:val="24"/>
          <w:szCs w:val="24"/>
        </w:rPr>
        <w:t xml:space="preserve"> </w:t>
      </w:r>
      <w:bookmarkStart w:id="6" w:name="_Toc351203481"/>
      <w:r w:rsidRPr="003F45BF">
        <w:rPr>
          <w:rFonts w:asciiTheme="minorEastAsia" w:eastAsiaTheme="minorEastAsia" w:hAnsiTheme="minorEastAsia" w:hint="eastAsia"/>
          <w:b w:val="0"/>
          <w:sz w:val="24"/>
          <w:szCs w:val="24"/>
        </w:rPr>
        <w:t>一、工程概况</w:t>
      </w:r>
      <w:bookmarkEnd w:id="6"/>
    </w:p>
    <w:p w14:paraId="7E5905E8" w14:textId="77777777" w:rsidR="007D3400" w:rsidRPr="003F45BF" w:rsidRDefault="00000000">
      <w:pPr>
        <w:spacing w:line="360" w:lineRule="auto"/>
        <w:ind w:firstLineChars="196" w:firstLine="470"/>
        <w:rPr>
          <w:rFonts w:asciiTheme="minorEastAsia" w:eastAsiaTheme="minorEastAsia" w:hAnsiTheme="minorEastAsia"/>
          <w:sz w:val="24"/>
          <w:szCs w:val="24"/>
          <w:u w:val="single"/>
        </w:rPr>
      </w:pPr>
      <w:r w:rsidRPr="003F45BF">
        <w:rPr>
          <w:rFonts w:asciiTheme="minorEastAsia" w:eastAsiaTheme="minorEastAsia" w:hAnsiTheme="minorEastAsia" w:hint="eastAsia"/>
          <w:bCs/>
          <w:sz w:val="24"/>
          <w:szCs w:val="24"/>
        </w:rPr>
        <w:t>1.工程名称</w:t>
      </w:r>
      <w:r w:rsidRPr="003F45BF">
        <w:rPr>
          <w:rFonts w:asciiTheme="minorEastAsia" w:eastAsiaTheme="minorEastAsia" w:hAnsiTheme="minorEastAsia" w:hint="eastAsia"/>
          <w:sz w:val="24"/>
          <w:szCs w:val="24"/>
        </w:rPr>
        <w:t>：</w:t>
      </w:r>
      <w:r w:rsidRPr="003F45BF">
        <w:rPr>
          <w:rFonts w:asciiTheme="minorEastAsia" w:eastAsiaTheme="minorEastAsia" w:hAnsiTheme="minorEastAsia" w:hint="eastAsia"/>
          <w:sz w:val="24"/>
          <w:szCs w:val="24"/>
          <w:u w:val="single"/>
        </w:rPr>
        <w:t>广东松山职业技术学院浈江校区实训基地建设项目勘察设计</w:t>
      </w:r>
      <w:r w:rsidRPr="003F45BF">
        <w:rPr>
          <w:rFonts w:asciiTheme="minorEastAsia" w:eastAsiaTheme="minorEastAsia" w:hAnsiTheme="minorEastAsia" w:hint="eastAsia"/>
          <w:sz w:val="24"/>
          <w:szCs w:val="24"/>
        </w:rPr>
        <w:t>。</w:t>
      </w:r>
    </w:p>
    <w:p w14:paraId="38448E38" w14:textId="77777777" w:rsidR="007D3400" w:rsidRPr="003F45BF" w:rsidRDefault="00000000">
      <w:pPr>
        <w:spacing w:line="360" w:lineRule="auto"/>
        <w:ind w:firstLineChars="196" w:firstLine="470"/>
        <w:rPr>
          <w:rFonts w:asciiTheme="minorEastAsia" w:eastAsiaTheme="minorEastAsia" w:hAnsiTheme="minorEastAsia"/>
          <w:sz w:val="24"/>
          <w:szCs w:val="24"/>
        </w:rPr>
      </w:pPr>
      <w:r w:rsidRPr="003F45BF">
        <w:rPr>
          <w:rFonts w:asciiTheme="minorEastAsia" w:eastAsiaTheme="minorEastAsia" w:hAnsiTheme="minorEastAsia" w:hint="eastAsia"/>
          <w:bCs/>
          <w:sz w:val="24"/>
          <w:szCs w:val="24"/>
        </w:rPr>
        <w:t>2.工程地点：</w:t>
      </w:r>
      <w:r w:rsidRPr="003F45BF">
        <w:rPr>
          <w:rFonts w:asciiTheme="minorEastAsia" w:eastAsiaTheme="minorEastAsia" w:hAnsiTheme="minorEastAsia" w:hint="eastAsia"/>
          <w:sz w:val="24"/>
          <w:szCs w:val="24"/>
          <w:u w:val="single"/>
        </w:rPr>
        <w:t>韶关市浈江产业园区内狮塘路66号广东松山职业技术学院浈江校区内</w:t>
      </w:r>
      <w:r w:rsidRPr="003F45BF">
        <w:rPr>
          <w:rFonts w:asciiTheme="minorEastAsia" w:eastAsiaTheme="minorEastAsia" w:hAnsiTheme="minorEastAsia" w:hint="eastAsia"/>
          <w:sz w:val="24"/>
          <w:szCs w:val="24"/>
        </w:rPr>
        <w:t>。</w:t>
      </w:r>
    </w:p>
    <w:p w14:paraId="3910CB58" w14:textId="77777777" w:rsidR="007D3400" w:rsidRPr="003F45BF" w:rsidRDefault="00000000">
      <w:pPr>
        <w:spacing w:line="360" w:lineRule="auto"/>
        <w:ind w:firstLineChars="196" w:firstLine="47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rPr>
        <w:t>3.工程建设规模：</w:t>
      </w:r>
      <w:r w:rsidRPr="003F45BF">
        <w:rPr>
          <w:rFonts w:asciiTheme="minorEastAsia" w:eastAsiaTheme="minorEastAsia" w:hAnsiTheme="minorEastAsia" w:hint="eastAsia"/>
          <w:sz w:val="24"/>
          <w:szCs w:val="24"/>
          <w:u w:val="single"/>
        </w:rPr>
        <w:t>广东松山职业技术学院浈江校区规划总用地面积217124㎡（不含未出规划条件地块面积），规划总建筑面积约340480㎡。浈江校区校园建设项目拟分三期进行建设。</w:t>
      </w:r>
    </w:p>
    <w:p w14:paraId="5455B001" w14:textId="77777777" w:rsidR="007D3400" w:rsidRPr="003F45BF" w:rsidRDefault="00000000">
      <w:pPr>
        <w:spacing w:line="360" w:lineRule="auto"/>
        <w:ind w:firstLineChars="196" w:firstLine="47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本项目为浈江校区建设的一期工程，用地面积为36600㎡（55亩），总建筑面积为70383㎡。其中：新建3栋实训楼建筑面积为27200㎡、2栋教学楼建筑面积为14702㎡、架空层26899㎡、连廊1582㎡，以及校内道路、广场、绿地等改造提升附属工程。项目建设工期为17个月。</w:t>
      </w:r>
    </w:p>
    <w:p w14:paraId="764E09AD" w14:textId="77777777" w:rsidR="007D3400" w:rsidRPr="003F45BF" w:rsidRDefault="00000000">
      <w:pPr>
        <w:spacing w:line="360" w:lineRule="auto"/>
        <w:ind w:firstLineChars="196" w:firstLine="47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4.建筑功能：</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hint="eastAsia"/>
          <w:sz w:val="24"/>
          <w:szCs w:val="24"/>
        </w:rPr>
        <w:t>、</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hint="eastAsia"/>
          <w:sz w:val="24"/>
          <w:szCs w:val="24"/>
        </w:rPr>
        <w:t>、</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hint="eastAsia"/>
          <w:sz w:val="24"/>
          <w:szCs w:val="24"/>
        </w:rPr>
        <w:t>等。</w:t>
      </w:r>
    </w:p>
    <w:p w14:paraId="2AD62098" w14:textId="77777777" w:rsidR="007D3400" w:rsidRPr="003F45BF" w:rsidRDefault="00000000">
      <w:pPr>
        <w:spacing w:line="360" w:lineRule="auto"/>
        <w:ind w:firstLineChars="196" w:firstLine="470"/>
        <w:rPr>
          <w:rFonts w:asciiTheme="minorEastAsia" w:eastAsiaTheme="minorEastAsia" w:hAnsiTheme="minorEastAsia"/>
          <w:bCs/>
          <w:sz w:val="24"/>
          <w:szCs w:val="24"/>
          <w:u w:val="single"/>
        </w:rPr>
      </w:pPr>
      <w:r w:rsidRPr="003F45BF">
        <w:rPr>
          <w:rFonts w:asciiTheme="minorEastAsia" w:eastAsiaTheme="minorEastAsia" w:hAnsiTheme="minorEastAsia" w:hint="eastAsia"/>
          <w:sz w:val="24"/>
          <w:szCs w:val="24"/>
        </w:rPr>
        <w:t>5.投资估算：</w:t>
      </w:r>
      <w:r w:rsidRPr="003F45BF">
        <w:rPr>
          <w:rFonts w:ascii="宋体" w:hAnsi="宋体" w:cs="宋体" w:hint="eastAsia"/>
          <w:sz w:val="24"/>
          <w:u w:val="single"/>
        </w:rPr>
        <w:t>项目总投资估算为</w:t>
      </w:r>
      <w:r w:rsidRPr="003F45BF">
        <w:rPr>
          <w:rFonts w:ascii="宋体" w:hAnsi="宋体" w:cs="宋体"/>
          <w:sz w:val="24"/>
          <w:u w:val="single"/>
        </w:rPr>
        <w:t>26866.84</w:t>
      </w:r>
      <w:r w:rsidRPr="003F45BF">
        <w:rPr>
          <w:rFonts w:ascii="宋体" w:hAnsi="宋体" w:cs="宋体" w:hint="eastAsia"/>
          <w:sz w:val="24"/>
          <w:u w:val="single"/>
        </w:rPr>
        <w:t>万元，其中：建安工程费</w:t>
      </w:r>
      <w:r w:rsidRPr="003F45BF">
        <w:rPr>
          <w:rFonts w:ascii="宋体" w:hAnsi="宋体" w:cs="宋体"/>
          <w:sz w:val="24"/>
          <w:u w:val="single"/>
        </w:rPr>
        <w:t>22741.88</w:t>
      </w:r>
      <w:r w:rsidRPr="003F45BF">
        <w:rPr>
          <w:rFonts w:ascii="宋体" w:hAnsi="宋体" w:cs="宋体" w:hint="eastAsia"/>
          <w:sz w:val="24"/>
          <w:u w:val="single"/>
        </w:rPr>
        <w:t>万元，工程建设其他费</w:t>
      </w:r>
      <w:r w:rsidRPr="003F45BF">
        <w:rPr>
          <w:rFonts w:ascii="宋体" w:hAnsi="宋体" w:cs="宋体"/>
          <w:sz w:val="24"/>
          <w:u w:val="single"/>
        </w:rPr>
        <w:t>2845.59</w:t>
      </w:r>
      <w:r w:rsidRPr="003F45BF">
        <w:rPr>
          <w:rFonts w:ascii="宋体" w:hAnsi="宋体" w:cs="宋体" w:hint="eastAsia"/>
          <w:sz w:val="24"/>
          <w:u w:val="single"/>
        </w:rPr>
        <w:t>万元，预备费</w:t>
      </w:r>
      <w:r w:rsidRPr="003F45BF">
        <w:rPr>
          <w:rFonts w:ascii="宋体" w:hAnsi="宋体" w:cs="宋体"/>
          <w:sz w:val="24"/>
          <w:u w:val="single"/>
        </w:rPr>
        <w:t>1279.37</w:t>
      </w:r>
      <w:r w:rsidRPr="003F45BF">
        <w:rPr>
          <w:rFonts w:ascii="宋体" w:hAnsi="宋体" w:cs="宋体" w:hint="eastAsia"/>
          <w:sz w:val="24"/>
          <w:u w:val="single"/>
        </w:rPr>
        <w:t>万元。</w:t>
      </w:r>
    </w:p>
    <w:p w14:paraId="73AD2CAD" w14:textId="77777777" w:rsidR="007D3400" w:rsidRPr="003F45BF" w:rsidRDefault="00000000">
      <w:pPr>
        <w:spacing w:before="120" w:after="120" w:line="360" w:lineRule="auto"/>
        <w:ind w:firstLineChars="196" w:firstLine="470"/>
        <w:rPr>
          <w:rFonts w:asciiTheme="minorEastAsia" w:eastAsiaTheme="minorEastAsia" w:hAnsiTheme="minorEastAsia"/>
          <w:bCs/>
          <w:sz w:val="24"/>
          <w:szCs w:val="24"/>
        </w:rPr>
      </w:pPr>
      <w:r w:rsidRPr="003F45BF">
        <w:rPr>
          <w:rFonts w:asciiTheme="minorEastAsia" w:eastAsiaTheme="minorEastAsia" w:hAnsiTheme="minorEastAsia" w:hint="eastAsia"/>
          <w:bCs/>
          <w:sz w:val="24"/>
          <w:szCs w:val="24"/>
        </w:rPr>
        <w:t>二、工程勘察设计范围、阶段与服务内容</w:t>
      </w: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797"/>
        <w:gridCol w:w="543"/>
        <w:gridCol w:w="567"/>
        <w:gridCol w:w="733"/>
        <w:gridCol w:w="709"/>
        <w:gridCol w:w="700"/>
        <w:gridCol w:w="854"/>
        <w:gridCol w:w="1117"/>
        <w:gridCol w:w="928"/>
        <w:gridCol w:w="540"/>
        <w:gridCol w:w="750"/>
      </w:tblGrid>
      <w:tr w:rsidR="003F45BF" w:rsidRPr="003F45BF" w14:paraId="45B0C17B" w14:textId="77777777">
        <w:trPr>
          <w:cantSplit/>
          <w:trHeight w:val="153"/>
          <w:jc w:val="center"/>
        </w:trPr>
        <w:tc>
          <w:tcPr>
            <w:tcW w:w="1588" w:type="dxa"/>
            <w:gridSpan w:val="2"/>
            <w:vAlign w:val="center"/>
          </w:tcPr>
          <w:p w14:paraId="5597D14C" w14:textId="77777777" w:rsidR="007D3400" w:rsidRPr="003F45BF" w:rsidRDefault="00000000">
            <w:pPr>
              <w:spacing w:line="360" w:lineRule="auto"/>
              <w:ind w:leftChars="-25" w:left="-53" w:rightChars="-25" w:right="-53"/>
              <w:jc w:val="center"/>
              <w:rPr>
                <w:rFonts w:asciiTheme="minorEastAsia" w:eastAsiaTheme="minorEastAsia" w:hAnsiTheme="minorEastAsia"/>
                <w:szCs w:val="21"/>
              </w:rPr>
            </w:pPr>
            <w:r w:rsidRPr="003F45BF">
              <w:rPr>
                <w:rFonts w:asciiTheme="minorEastAsia" w:eastAsiaTheme="minorEastAsia" w:hAnsiTheme="minorEastAsia" w:hint="eastAsia"/>
                <w:szCs w:val="21"/>
              </w:rPr>
              <w:t>项目名称</w:t>
            </w:r>
          </w:p>
        </w:tc>
        <w:tc>
          <w:tcPr>
            <w:tcW w:w="7441" w:type="dxa"/>
            <w:gridSpan w:val="10"/>
            <w:tcBorders>
              <w:right w:val="single" w:sz="4" w:space="0" w:color="auto"/>
            </w:tcBorders>
            <w:vAlign w:val="center"/>
          </w:tcPr>
          <w:p w14:paraId="3C45328B" w14:textId="77777777" w:rsidR="007D3400" w:rsidRPr="003F45BF" w:rsidRDefault="007D3400">
            <w:pPr>
              <w:spacing w:line="360" w:lineRule="auto"/>
              <w:ind w:leftChars="-25" w:left="-53" w:rightChars="-25" w:right="-53"/>
              <w:jc w:val="center"/>
              <w:rPr>
                <w:rFonts w:asciiTheme="minorEastAsia" w:eastAsiaTheme="minorEastAsia" w:hAnsiTheme="minorEastAsia"/>
                <w:szCs w:val="21"/>
              </w:rPr>
            </w:pPr>
          </w:p>
        </w:tc>
      </w:tr>
      <w:tr w:rsidR="003F45BF" w:rsidRPr="003F45BF" w14:paraId="72D31988" w14:textId="77777777">
        <w:trPr>
          <w:cantSplit/>
          <w:trHeight w:val="315"/>
          <w:jc w:val="center"/>
        </w:trPr>
        <w:tc>
          <w:tcPr>
            <w:tcW w:w="1588" w:type="dxa"/>
            <w:gridSpan w:val="2"/>
            <w:vAlign w:val="center"/>
          </w:tcPr>
          <w:p w14:paraId="28FB745C" w14:textId="77777777" w:rsidR="007D3400" w:rsidRPr="003F45BF" w:rsidRDefault="00000000">
            <w:pPr>
              <w:spacing w:line="360" w:lineRule="auto"/>
              <w:ind w:leftChars="-25" w:left="-53" w:rightChars="-25" w:right="-53"/>
              <w:jc w:val="center"/>
              <w:rPr>
                <w:rFonts w:asciiTheme="minorEastAsia" w:eastAsiaTheme="minorEastAsia" w:hAnsiTheme="minorEastAsia"/>
                <w:szCs w:val="21"/>
              </w:rPr>
            </w:pPr>
            <w:r w:rsidRPr="003F45BF">
              <w:rPr>
                <w:rFonts w:asciiTheme="minorEastAsia" w:eastAsiaTheme="minorEastAsia" w:hAnsiTheme="minorEastAsia" w:hint="eastAsia"/>
                <w:szCs w:val="21"/>
              </w:rPr>
              <w:t>建设规模</w:t>
            </w:r>
          </w:p>
        </w:tc>
        <w:tc>
          <w:tcPr>
            <w:tcW w:w="5223" w:type="dxa"/>
            <w:gridSpan w:val="7"/>
            <w:vAlign w:val="center"/>
          </w:tcPr>
          <w:p w14:paraId="51ABBDBF" w14:textId="77777777" w:rsidR="007D3400" w:rsidRPr="003F45BF" w:rsidRDefault="00000000">
            <w:pPr>
              <w:spacing w:line="360" w:lineRule="auto"/>
              <w:ind w:leftChars="-25" w:left="-53" w:rightChars="-25" w:right="-53"/>
              <w:jc w:val="center"/>
              <w:rPr>
                <w:rFonts w:asciiTheme="minorEastAsia" w:eastAsiaTheme="minorEastAsia" w:hAnsiTheme="minorEastAsia"/>
                <w:szCs w:val="21"/>
              </w:rPr>
            </w:pPr>
            <w:r w:rsidRPr="003F45BF">
              <w:rPr>
                <w:rFonts w:asciiTheme="minorEastAsia" w:eastAsiaTheme="minorEastAsia" w:hAnsiTheme="minorEastAsia" w:hint="eastAsia"/>
                <w:szCs w:val="21"/>
              </w:rPr>
              <w:t>设计阶段及内容</w:t>
            </w:r>
          </w:p>
        </w:tc>
        <w:tc>
          <w:tcPr>
            <w:tcW w:w="928" w:type="dxa"/>
            <w:vMerge w:val="restart"/>
            <w:textDirection w:val="tbRlV"/>
            <w:vAlign w:val="center"/>
          </w:tcPr>
          <w:p w14:paraId="449B1770" w14:textId="77777777" w:rsidR="007D3400" w:rsidRPr="003F45BF" w:rsidRDefault="00000000">
            <w:pPr>
              <w:spacing w:line="360" w:lineRule="auto"/>
              <w:ind w:leftChars="-25" w:left="-53" w:rightChars="-25" w:right="-53"/>
              <w:jc w:val="center"/>
              <w:rPr>
                <w:rFonts w:asciiTheme="minorEastAsia" w:eastAsiaTheme="minorEastAsia" w:hAnsiTheme="minorEastAsia"/>
                <w:szCs w:val="21"/>
              </w:rPr>
            </w:pPr>
            <w:r w:rsidRPr="003F45BF">
              <w:rPr>
                <w:rFonts w:asciiTheme="minorEastAsia" w:eastAsiaTheme="minorEastAsia" w:hAnsiTheme="minorEastAsia" w:hint="eastAsia"/>
                <w:szCs w:val="21"/>
              </w:rPr>
              <w:t>总投资额（亿元人民币）</w:t>
            </w:r>
          </w:p>
        </w:tc>
        <w:tc>
          <w:tcPr>
            <w:tcW w:w="540" w:type="dxa"/>
            <w:vMerge w:val="restart"/>
            <w:textDirection w:val="tbRlV"/>
            <w:vAlign w:val="center"/>
          </w:tcPr>
          <w:p w14:paraId="0CDEEF5E" w14:textId="77777777" w:rsidR="007D3400" w:rsidRPr="003F45BF" w:rsidRDefault="00000000">
            <w:pPr>
              <w:spacing w:line="360" w:lineRule="auto"/>
              <w:ind w:leftChars="-25" w:left="-53" w:rightChars="-25" w:right="-53"/>
              <w:jc w:val="center"/>
              <w:rPr>
                <w:rFonts w:asciiTheme="minorEastAsia" w:eastAsiaTheme="minorEastAsia" w:hAnsiTheme="minorEastAsia"/>
                <w:szCs w:val="21"/>
              </w:rPr>
            </w:pPr>
            <w:r w:rsidRPr="003F45BF">
              <w:rPr>
                <w:rFonts w:asciiTheme="minorEastAsia" w:eastAsiaTheme="minorEastAsia" w:hAnsiTheme="minorEastAsia" w:hint="eastAsia"/>
                <w:szCs w:val="21"/>
              </w:rPr>
              <w:t>费率（％）</w:t>
            </w:r>
          </w:p>
        </w:tc>
        <w:tc>
          <w:tcPr>
            <w:tcW w:w="750" w:type="dxa"/>
            <w:vMerge w:val="restart"/>
            <w:tcBorders>
              <w:right w:val="single" w:sz="4" w:space="0" w:color="auto"/>
            </w:tcBorders>
            <w:textDirection w:val="tbRlV"/>
            <w:vAlign w:val="center"/>
          </w:tcPr>
          <w:p w14:paraId="5F91AE28" w14:textId="77777777" w:rsidR="007D3400" w:rsidRPr="003F45BF" w:rsidRDefault="00000000">
            <w:pPr>
              <w:spacing w:line="360" w:lineRule="auto"/>
              <w:ind w:leftChars="-25" w:left="-53" w:rightChars="-25" w:right="-53"/>
              <w:jc w:val="center"/>
              <w:rPr>
                <w:rFonts w:asciiTheme="minorEastAsia" w:eastAsiaTheme="minorEastAsia" w:hAnsiTheme="minorEastAsia"/>
                <w:szCs w:val="21"/>
              </w:rPr>
            </w:pPr>
            <w:r w:rsidRPr="003F45BF">
              <w:rPr>
                <w:rFonts w:asciiTheme="minorEastAsia" w:eastAsiaTheme="minorEastAsia" w:hAnsiTheme="minorEastAsia" w:hint="eastAsia"/>
                <w:szCs w:val="21"/>
              </w:rPr>
              <w:t>合同价款（万元人民币）</w:t>
            </w:r>
          </w:p>
        </w:tc>
      </w:tr>
      <w:tr w:rsidR="003F45BF" w:rsidRPr="003F45BF" w14:paraId="62147633" w14:textId="77777777">
        <w:trPr>
          <w:cantSplit/>
          <w:trHeight w:val="453"/>
          <w:jc w:val="center"/>
        </w:trPr>
        <w:tc>
          <w:tcPr>
            <w:tcW w:w="791" w:type="dxa"/>
            <w:vMerge w:val="restart"/>
            <w:vAlign w:val="center"/>
          </w:tcPr>
          <w:p w14:paraId="278770EA" w14:textId="77777777" w:rsidR="007D3400" w:rsidRPr="003F45BF" w:rsidRDefault="00000000">
            <w:pPr>
              <w:spacing w:line="360" w:lineRule="auto"/>
              <w:ind w:leftChars="-25" w:left="-53" w:rightChars="-25" w:right="-53"/>
              <w:jc w:val="center"/>
              <w:rPr>
                <w:rFonts w:asciiTheme="minorEastAsia" w:eastAsiaTheme="minorEastAsia" w:hAnsiTheme="minorEastAsia"/>
                <w:szCs w:val="21"/>
              </w:rPr>
            </w:pPr>
            <w:r w:rsidRPr="003F45BF">
              <w:rPr>
                <w:rFonts w:asciiTheme="minorEastAsia" w:eastAsiaTheme="minorEastAsia" w:hAnsiTheme="minorEastAsia" w:hint="eastAsia"/>
                <w:szCs w:val="21"/>
              </w:rPr>
              <w:t>规划高度（m）</w:t>
            </w:r>
          </w:p>
        </w:tc>
        <w:tc>
          <w:tcPr>
            <w:tcW w:w="797" w:type="dxa"/>
            <w:vMerge w:val="restart"/>
            <w:vAlign w:val="center"/>
          </w:tcPr>
          <w:p w14:paraId="12039A40" w14:textId="77777777" w:rsidR="007D3400" w:rsidRPr="003F45BF" w:rsidRDefault="00000000">
            <w:pPr>
              <w:spacing w:line="360" w:lineRule="auto"/>
              <w:ind w:leftChars="-25" w:left="-53" w:rightChars="-25" w:right="-53"/>
              <w:jc w:val="center"/>
              <w:rPr>
                <w:rFonts w:asciiTheme="minorEastAsia" w:eastAsiaTheme="minorEastAsia" w:hAnsiTheme="minorEastAsia"/>
                <w:szCs w:val="21"/>
              </w:rPr>
            </w:pPr>
            <w:r w:rsidRPr="003F45BF">
              <w:rPr>
                <w:rFonts w:asciiTheme="minorEastAsia" w:eastAsiaTheme="minorEastAsia" w:hAnsiTheme="minorEastAsia" w:hint="eastAsia"/>
                <w:szCs w:val="21"/>
              </w:rPr>
              <w:t>建筑</w:t>
            </w:r>
          </w:p>
          <w:p w14:paraId="2F41498A" w14:textId="77777777" w:rsidR="007D3400" w:rsidRPr="003F45BF" w:rsidRDefault="00000000">
            <w:pPr>
              <w:spacing w:line="360" w:lineRule="auto"/>
              <w:ind w:leftChars="-25" w:left="-53" w:rightChars="-25" w:right="-53"/>
              <w:jc w:val="center"/>
              <w:rPr>
                <w:rFonts w:asciiTheme="minorEastAsia" w:eastAsiaTheme="minorEastAsia" w:hAnsiTheme="minorEastAsia"/>
                <w:szCs w:val="21"/>
              </w:rPr>
            </w:pPr>
            <w:r w:rsidRPr="003F45BF">
              <w:rPr>
                <w:rFonts w:asciiTheme="minorEastAsia" w:eastAsiaTheme="minorEastAsia" w:hAnsiTheme="minorEastAsia" w:hint="eastAsia"/>
                <w:szCs w:val="21"/>
              </w:rPr>
              <w:t>面积（m</w:t>
            </w:r>
            <w:r w:rsidRPr="003F45BF">
              <w:rPr>
                <w:rFonts w:asciiTheme="minorEastAsia" w:eastAsiaTheme="minorEastAsia" w:hAnsiTheme="minorEastAsia" w:hint="eastAsia"/>
                <w:szCs w:val="21"/>
                <w:vertAlign w:val="superscript"/>
              </w:rPr>
              <w:t>2</w:t>
            </w:r>
            <w:r w:rsidRPr="003F45BF">
              <w:rPr>
                <w:rFonts w:asciiTheme="minorEastAsia" w:eastAsiaTheme="minorEastAsia" w:hAnsiTheme="minorEastAsia" w:hint="eastAsia"/>
                <w:szCs w:val="21"/>
              </w:rPr>
              <w:t>）</w:t>
            </w:r>
          </w:p>
        </w:tc>
        <w:tc>
          <w:tcPr>
            <w:tcW w:w="5223" w:type="dxa"/>
            <w:gridSpan w:val="7"/>
            <w:vAlign w:val="center"/>
          </w:tcPr>
          <w:p w14:paraId="76AF0720" w14:textId="77777777" w:rsidR="007D3400" w:rsidRPr="003F45BF" w:rsidRDefault="00000000">
            <w:pPr>
              <w:spacing w:line="360" w:lineRule="auto"/>
              <w:ind w:leftChars="-25" w:left="-53" w:rightChars="-25" w:right="-53" w:firstLine="680"/>
              <w:jc w:val="center"/>
              <w:rPr>
                <w:rFonts w:asciiTheme="minorEastAsia" w:eastAsiaTheme="minorEastAsia" w:hAnsiTheme="minorEastAsia"/>
                <w:szCs w:val="21"/>
              </w:rPr>
            </w:pPr>
            <w:r w:rsidRPr="003F45BF">
              <w:rPr>
                <w:rFonts w:asciiTheme="minorEastAsia" w:eastAsiaTheme="minorEastAsia" w:hAnsiTheme="minorEastAsia" w:hint="eastAsia"/>
                <w:szCs w:val="21"/>
              </w:rPr>
              <w:t>各阶段提交设计成果文件版次</w:t>
            </w:r>
          </w:p>
        </w:tc>
        <w:tc>
          <w:tcPr>
            <w:tcW w:w="928" w:type="dxa"/>
            <w:vMerge/>
          </w:tcPr>
          <w:p w14:paraId="33B14838" w14:textId="77777777" w:rsidR="007D3400" w:rsidRPr="003F45BF" w:rsidRDefault="007D3400">
            <w:pPr>
              <w:spacing w:line="360" w:lineRule="auto"/>
              <w:ind w:leftChars="-25" w:left="-53" w:rightChars="-25" w:right="-53" w:firstLine="680"/>
              <w:rPr>
                <w:rFonts w:asciiTheme="minorEastAsia" w:eastAsiaTheme="minorEastAsia" w:hAnsiTheme="minorEastAsia"/>
                <w:szCs w:val="21"/>
              </w:rPr>
            </w:pPr>
          </w:p>
        </w:tc>
        <w:tc>
          <w:tcPr>
            <w:tcW w:w="540" w:type="dxa"/>
            <w:vMerge/>
          </w:tcPr>
          <w:p w14:paraId="332C4DE8" w14:textId="77777777" w:rsidR="007D3400" w:rsidRPr="003F45BF" w:rsidRDefault="007D3400">
            <w:pPr>
              <w:spacing w:line="360" w:lineRule="auto"/>
              <w:ind w:leftChars="-25" w:left="-53" w:rightChars="-25" w:right="-53" w:firstLine="680"/>
              <w:rPr>
                <w:rFonts w:asciiTheme="minorEastAsia" w:eastAsiaTheme="minorEastAsia" w:hAnsiTheme="minorEastAsia"/>
                <w:szCs w:val="21"/>
              </w:rPr>
            </w:pPr>
          </w:p>
        </w:tc>
        <w:tc>
          <w:tcPr>
            <w:tcW w:w="750" w:type="dxa"/>
            <w:vMerge/>
            <w:tcBorders>
              <w:right w:val="single" w:sz="4" w:space="0" w:color="auto"/>
            </w:tcBorders>
          </w:tcPr>
          <w:p w14:paraId="45B594A6" w14:textId="77777777" w:rsidR="007D3400" w:rsidRPr="003F45BF" w:rsidRDefault="007D3400">
            <w:pPr>
              <w:spacing w:line="360" w:lineRule="auto"/>
              <w:ind w:leftChars="-25" w:left="-53" w:rightChars="-25" w:right="-53" w:firstLine="680"/>
              <w:rPr>
                <w:rFonts w:asciiTheme="minorEastAsia" w:eastAsiaTheme="minorEastAsia" w:hAnsiTheme="minorEastAsia"/>
                <w:szCs w:val="21"/>
              </w:rPr>
            </w:pPr>
          </w:p>
        </w:tc>
      </w:tr>
      <w:tr w:rsidR="003F45BF" w:rsidRPr="003F45BF" w14:paraId="43875233" w14:textId="77777777">
        <w:trPr>
          <w:cantSplit/>
          <w:trHeight w:val="441"/>
          <w:jc w:val="center"/>
        </w:trPr>
        <w:tc>
          <w:tcPr>
            <w:tcW w:w="791" w:type="dxa"/>
            <w:vMerge/>
            <w:vAlign w:val="center"/>
          </w:tcPr>
          <w:p w14:paraId="460770D2" w14:textId="77777777" w:rsidR="007D3400" w:rsidRPr="003F45BF" w:rsidRDefault="007D3400">
            <w:pPr>
              <w:spacing w:line="360" w:lineRule="auto"/>
              <w:ind w:leftChars="-25" w:left="-53" w:rightChars="-25" w:right="-53" w:firstLine="680"/>
              <w:rPr>
                <w:rFonts w:asciiTheme="minorEastAsia" w:eastAsiaTheme="minorEastAsia" w:hAnsiTheme="minorEastAsia"/>
                <w:szCs w:val="21"/>
              </w:rPr>
            </w:pPr>
          </w:p>
        </w:tc>
        <w:tc>
          <w:tcPr>
            <w:tcW w:w="797" w:type="dxa"/>
            <w:vMerge/>
            <w:vAlign w:val="center"/>
          </w:tcPr>
          <w:p w14:paraId="26801084" w14:textId="77777777" w:rsidR="007D3400" w:rsidRPr="003F45BF" w:rsidRDefault="007D3400">
            <w:pPr>
              <w:spacing w:line="360" w:lineRule="auto"/>
              <w:ind w:leftChars="-25" w:left="-53" w:rightChars="-25" w:right="-53" w:firstLine="680"/>
              <w:rPr>
                <w:rFonts w:asciiTheme="minorEastAsia" w:eastAsiaTheme="minorEastAsia" w:hAnsiTheme="minorEastAsia"/>
                <w:szCs w:val="21"/>
              </w:rPr>
            </w:pPr>
          </w:p>
        </w:tc>
        <w:tc>
          <w:tcPr>
            <w:tcW w:w="1843" w:type="dxa"/>
            <w:gridSpan w:val="3"/>
            <w:vAlign w:val="center"/>
          </w:tcPr>
          <w:p w14:paraId="1A0664D5" w14:textId="77777777" w:rsidR="007D3400" w:rsidRPr="003F45BF" w:rsidRDefault="00000000">
            <w:pPr>
              <w:spacing w:line="360" w:lineRule="auto"/>
              <w:ind w:leftChars="-25" w:left="-53" w:rightChars="-25" w:right="-53"/>
              <w:jc w:val="center"/>
              <w:rPr>
                <w:rFonts w:asciiTheme="minorEastAsia" w:eastAsiaTheme="minorEastAsia" w:hAnsiTheme="minorEastAsia"/>
                <w:szCs w:val="21"/>
              </w:rPr>
            </w:pPr>
            <w:r w:rsidRPr="003F45BF">
              <w:rPr>
                <w:rFonts w:asciiTheme="minorEastAsia" w:eastAsiaTheme="minorEastAsia" w:hAnsiTheme="minorEastAsia" w:cs="宋体" w:hint="eastAsia"/>
                <w:szCs w:val="21"/>
              </w:rPr>
              <w:t>□</w:t>
            </w:r>
            <w:r w:rsidRPr="003F45BF">
              <w:rPr>
                <w:rFonts w:asciiTheme="minorEastAsia" w:eastAsiaTheme="minorEastAsia" w:hAnsiTheme="minorEastAsia" w:hint="eastAsia"/>
                <w:szCs w:val="21"/>
              </w:rPr>
              <w:t>方案优化</w:t>
            </w:r>
          </w:p>
          <w:p w14:paraId="025700CC" w14:textId="77777777" w:rsidR="007D3400" w:rsidRPr="003F45BF" w:rsidRDefault="00000000">
            <w:pPr>
              <w:spacing w:line="360" w:lineRule="auto"/>
              <w:ind w:leftChars="-25" w:left="-53" w:rightChars="-25" w:right="-53"/>
              <w:jc w:val="center"/>
              <w:rPr>
                <w:rFonts w:asciiTheme="minorEastAsia" w:eastAsiaTheme="minorEastAsia" w:hAnsiTheme="minorEastAsia"/>
                <w:szCs w:val="21"/>
              </w:rPr>
            </w:pPr>
            <w:r w:rsidRPr="003F45BF">
              <w:rPr>
                <w:rFonts w:asciiTheme="minorEastAsia" w:eastAsiaTheme="minorEastAsia" w:hAnsiTheme="minorEastAsia" w:hint="eastAsia"/>
                <w:szCs w:val="21"/>
              </w:rPr>
              <w:t>设计</w:t>
            </w:r>
          </w:p>
        </w:tc>
        <w:tc>
          <w:tcPr>
            <w:tcW w:w="709" w:type="dxa"/>
            <w:vAlign w:val="center"/>
          </w:tcPr>
          <w:p w14:paraId="5EC6352D" w14:textId="77777777" w:rsidR="007D3400" w:rsidRPr="003F45BF" w:rsidRDefault="00000000">
            <w:pPr>
              <w:spacing w:line="360" w:lineRule="auto"/>
              <w:ind w:leftChars="-25" w:left="-53" w:rightChars="-25" w:right="-53"/>
              <w:jc w:val="center"/>
              <w:rPr>
                <w:rFonts w:asciiTheme="minorEastAsia" w:eastAsiaTheme="minorEastAsia" w:hAnsiTheme="minorEastAsia"/>
                <w:szCs w:val="21"/>
              </w:rPr>
            </w:pPr>
            <w:r w:rsidRPr="003F45BF">
              <w:rPr>
                <w:rFonts w:asciiTheme="minorEastAsia" w:eastAsiaTheme="minorEastAsia" w:hAnsiTheme="minorEastAsia" w:cs="宋体" w:hint="eastAsia"/>
                <w:szCs w:val="21"/>
              </w:rPr>
              <w:t>□</w:t>
            </w:r>
            <w:r w:rsidRPr="003F45BF">
              <w:rPr>
                <w:rFonts w:asciiTheme="minorEastAsia" w:eastAsiaTheme="minorEastAsia" w:hAnsiTheme="minorEastAsia" w:hint="eastAsia"/>
                <w:szCs w:val="21"/>
              </w:rPr>
              <w:t>初步设计</w:t>
            </w:r>
          </w:p>
        </w:tc>
        <w:tc>
          <w:tcPr>
            <w:tcW w:w="1554" w:type="dxa"/>
            <w:gridSpan w:val="2"/>
            <w:vAlign w:val="center"/>
          </w:tcPr>
          <w:p w14:paraId="74F2D97C" w14:textId="77777777" w:rsidR="007D3400" w:rsidRPr="003F45BF" w:rsidRDefault="00000000">
            <w:pPr>
              <w:spacing w:line="360" w:lineRule="auto"/>
              <w:ind w:leftChars="-25" w:left="-53" w:rightChars="-25" w:right="-53"/>
              <w:jc w:val="center"/>
              <w:rPr>
                <w:rFonts w:asciiTheme="minorEastAsia" w:eastAsiaTheme="minorEastAsia" w:hAnsiTheme="minorEastAsia"/>
                <w:szCs w:val="21"/>
              </w:rPr>
            </w:pPr>
            <w:r w:rsidRPr="003F45BF">
              <w:rPr>
                <w:rFonts w:asciiTheme="minorEastAsia" w:eastAsiaTheme="minorEastAsia" w:hAnsiTheme="minorEastAsia" w:cs="宋体" w:hint="eastAsia"/>
                <w:szCs w:val="21"/>
              </w:rPr>
              <w:t>□</w:t>
            </w:r>
            <w:r w:rsidRPr="003F45BF">
              <w:rPr>
                <w:rFonts w:asciiTheme="minorEastAsia" w:eastAsiaTheme="minorEastAsia" w:hAnsiTheme="minorEastAsia" w:hint="eastAsia"/>
                <w:szCs w:val="21"/>
              </w:rPr>
              <w:t>施工图</w:t>
            </w:r>
          </w:p>
          <w:p w14:paraId="238E6E99" w14:textId="77777777" w:rsidR="007D3400" w:rsidRPr="003F45BF" w:rsidRDefault="00000000">
            <w:pPr>
              <w:spacing w:line="360" w:lineRule="auto"/>
              <w:ind w:leftChars="-25" w:left="-53" w:rightChars="-25" w:right="-53"/>
              <w:jc w:val="center"/>
              <w:rPr>
                <w:rFonts w:asciiTheme="minorEastAsia" w:eastAsiaTheme="minorEastAsia" w:hAnsiTheme="minorEastAsia"/>
                <w:szCs w:val="21"/>
              </w:rPr>
            </w:pPr>
            <w:r w:rsidRPr="003F45BF">
              <w:rPr>
                <w:rFonts w:asciiTheme="minorEastAsia" w:eastAsiaTheme="minorEastAsia" w:hAnsiTheme="minorEastAsia" w:hint="eastAsia"/>
                <w:szCs w:val="21"/>
              </w:rPr>
              <w:t>设计</w:t>
            </w:r>
          </w:p>
        </w:tc>
        <w:tc>
          <w:tcPr>
            <w:tcW w:w="1117" w:type="dxa"/>
            <w:vAlign w:val="center"/>
          </w:tcPr>
          <w:p w14:paraId="2A35A37F" w14:textId="77777777" w:rsidR="007D3400" w:rsidRPr="003F45BF" w:rsidRDefault="00000000">
            <w:pPr>
              <w:spacing w:line="360" w:lineRule="auto"/>
              <w:ind w:leftChars="-25" w:left="-53" w:rightChars="-25" w:right="-53"/>
              <w:jc w:val="center"/>
              <w:rPr>
                <w:rFonts w:asciiTheme="minorEastAsia" w:eastAsiaTheme="minorEastAsia" w:hAnsiTheme="minorEastAsia"/>
                <w:szCs w:val="21"/>
              </w:rPr>
            </w:pPr>
            <w:r w:rsidRPr="003F45BF">
              <w:rPr>
                <w:rFonts w:asciiTheme="minorEastAsia" w:eastAsiaTheme="minorEastAsia" w:hAnsiTheme="minorEastAsia" w:cs="宋体" w:hint="eastAsia"/>
                <w:szCs w:val="21"/>
              </w:rPr>
              <w:t>□</w:t>
            </w:r>
            <w:r w:rsidRPr="003F45BF">
              <w:rPr>
                <w:rFonts w:asciiTheme="minorEastAsia" w:eastAsiaTheme="minorEastAsia" w:hAnsiTheme="minorEastAsia" w:hint="eastAsia"/>
                <w:szCs w:val="21"/>
              </w:rPr>
              <w:t>竣工图审查</w:t>
            </w:r>
          </w:p>
        </w:tc>
        <w:tc>
          <w:tcPr>
            <w:tcW w:w="928" w:type="dxa"/>
            <w:vMerge/>
          </w:tcPr>
          <w:p w14:paraId="66CE16A7" w14:textId="77777777" w:rsidR="007D3400" w:rsidRPr="003F45BF" w:rsidRDefault="007D3400">
            <w:pPr>
              <w:spacing w:line="360" w:lineRule="auto"/>
              <w:ind w:leftChars="-25" w:left="-53" w:rightChars="-25" w:right="-53" w:firstLine="680"/>
              <w:rPr>
                <w:rFonts w:asciiTheme="minorEastAsia" w:eastAsiaTheme="minorEastAsia" w:hAnsiTheme="minorEastAsia"/>
                <w:szCs w:val="21"/>
              </w:rPr>
            </w:pPr>
          </w:p>
        </w:tc>
        <w:tc>
          <w:tcPr>
            <w:tcW w:w="540" w:type="dxa"/>
            <w:vMerge/>
          </w:tcPr>
          <w:p w14:paraId="0B47E481" w14:textId="77777777" w:rsidR="007D3400" w:rsidRPr="003F45BF" w:rsidRDefault="007D3400">
            <w:pPr>
              <w:spacing w:line="360" w:lineRule="auto"/>
              <w:ind w:leftChars="-25" w:left="-53" w:rightChars="-25" w:right="-53" w:firstLine="680"/>
              <w:rPr>
                <w:rFonts w:asciiTheme="minorEastAsia" w:eastAsiaTheme="minorEastAsia" w:hAnsiTheme="minorEastAsia"/>
                <w:szCs w:val="21"/>
              </w:rPr>
            </w:pPr>
          </w:p>
        </w:tc>
        <w:tc>
          <w:tcPr>
            <w:tcW w:w="750" w:type="dxa"/>
            <w:vMerge/>
            <w:tcBorders>
              <w:right w:val="single" w:sz="4" w:space="0" w:color="auto"/>
            </w:tcBorders>
          </w:tcPr>
          <w:p w14:paraId="6015E88D" w14:textId="77777777" w:rsidR="007D3400" w:rsidRPr="003F45BF" w:rsidRDefault="007D3400">
            <w:pPr>
              <w:spacing w:line="360" w:lineRule="auto"/>
              <w:ind w:leftChars="-25" w:left="-53" w:rightChars="-25" w:right="-53" w:firstLine="680"/>
              <w:rPr>
                <w:rFonts w:asciiTheme="minorEastAsia" w:eastAsiaTheme="minorEastAsia" w:hAnsiTheme="minorEastAsia"/>
                <w:szCs w:val="21"/>
              </w:rPr>
            </w:pPr>
          </w:p>
        </w:tc>
      </w:tr>
      <w:tr w:rsidR="003F45BF" w:rsidRPr="003F45BF" w14:paraId="438A6EB9" w14:textId="77777777">
        <w:trPr>
          <w:cantSplit/>
          <w:trHeight w:val="868"/>
          <w:jc w:val="center"/>
        </w:trPr>
        <w:tc>
          <w:tcPr>
            <w:tcW w:w="791" w:type="dxa"/>
            <w:vMerge/>
            <w:vAlign w:val="center"/>
          </w:tcPr>
          <w:p w14:paraId="3969345C" w14:textId="77777777" w:rsidR="007D3400" w:rsidRPr="003F45BF" w:rsidRDefault="007D3400">
            <w:pPr>
              <w:spacing w:line="360" w:lineRule="auto"/>
              <w:ind w:leftChars="-25" w:left="-53" w:rightChars="-25" w:right="-53" w:firstLine="680"/>
              <w:rPr>
                <w:rFonts w:asciiTheme="minorEastAsia" w:eastAsiaTheme="minorEastAsia" w:hAnsiTheme="minorEastAsia"/>
                <w:szCs w:val="21"/>
              </w:rPr>
            </w:pPr>
          </w:p>
        </w:tc>
        <w:tc>
          <w:tcPr>
            <w:tcW w:w="797" w:type="dxa"/>
            <w:vMerge/>
            <w:vAlign w:val="center"/>
          </w:tcPr>
          <w:p w14:paraId="140A925A" w14:textId="77777777" w:rsidR="007D3400" w:rsidRPr="003F45BF" w:rsidRDefault="007D3400">
            <w:pPr>
              <w:spacing w:line="360" w:lineRule="auto"/>
              <w:ind w:leftChars="-25" w:left="-53" w:rightChars="-25" w:right="-53" w:firstLine="680"/>
              <w:rPr>
                <w:rFonts w:asciiTheme="minorEastAsia" w:eastAsiaTheme="minorEastAsia" w:hAnsiTheme="minorEastAsia"/>
                <w:szCs w:val="21"/>
              </w:rPr>
            </w:pPr>
          </w:p>
        </w:tc>
        <w:tc>
          <w:tcPr>
            <w:tcW w:w="543" w:type="dxa"/>
            <w:vAlign w:val="center"/>
          </w:tcPr>
          <w:p w14:paraId="749D53DE" w14:textId="77777777" w:rsidR="007D3400" w:rsidRPr="003F45BF" w:rsidRDefault="00000000">
            <w:pPr>
              <w:spacing w:line="360" w:lineRule="auto"/>
              <w:ind w:leftChars="-25" w:left="-53" w:rightChars="-25" w:right="-53"/>
              <w:jc w:val="center"/>
              <w:rPr>
                <w:rFonts w:asciiTheme="minorEastAsia" w:eastAsiaTheme="minorEastAsia" w:hAnsiTheme="minorEastAsia"/>
                <w:szCs w:val="21"/>
              </w:rPr>
            </w:pPr>
            <w:r w:rsidRPr="003F45BF">
              <w:rPr>
                <w:rFonts w:asciiTheme="minorEastAsia" w:eastAsiaTheme="minorEastAsia" w:hAnsiTheme="minorEastAsia" w:hint="eastAsia"/>
                <w:szCs w:val="21"/>
              </w:rPr>
              <w:t>版</w:t>
            </w:r>
          </w:p>
          <w:p w14:paraId="52A76F4C" w14:textId="77777777" w:rsidR="007D3400" w:rsidRPr="003F45BF" w:rsidRDefault="00000000">
            <w:pPr>
              <w:spacing w:line="360" w:lineRule="auto"/>
              <w:ind w:leftChars="-25" w:left="-53" w:rightChars="-25" w:right="-53"/>
              <w:jc w:val="center"/>
              <w:rPr>
                <w:rFonts w:asciiTheme="minorEastAsia" w:eastAsiaTheme="minorEastAsia" w:hAnsiTheme="minorEastAsia"/>
                <w:szCs w:val="21"/>
              </w:rPr>
            </w:pPr>
            <w:r w:rsidRPr="003F45BF">
              <w:rPr>
                <w:rFonts w:asciiTheme="minorEastAsia" w:eastAsiaTheme="minorEastAsia" w:hAnsiTheme="minorEastAsia" w:hint="eastAsia"/>
                <w:szCs w:val="21"/>
              </w:rPr>
              <w:t>次</w:t>
            </w:r>
          </w:p>
          <w:p w14:paraId="7C6595FD" w14:textId="77777777" w:rsidR="007D3400" w:rsidRPr="003F45BF" w:rsidRDefault="00000000">
            <w:pPr>
              <w:spacing w:line="360" w:lineRule="auto"/>
              <w:ind w:leftChars="-25" w:left="-53" w:rightChars="-25" w:right="-53"/>
              <w:jc w:val="center"/>
              <w:rPr>
                <w:rFonts w:asciiTheme="minorEastAsia" w:eastAsiaTheme="minorEastAsia" w:hAnsiTheme="minorEastAsia"/>
                <w:szCs w:val="21"/>
              </w:rPr>
            </w:pPr>
            <w:r w:rsidRPr="003F45BF">
              <w:rPr>
                <w:rFonts w:asciiTheme="minorEastAsia" w:eastAsiaTheme="minorEastAsia" w:hAnsiTheme="minorEastAsia" w:hint="eastAsia"/>
                <w:szCs w:val="21"/>
              </w:rPr>
              <w:t>1</w:t>
            </w:r>
          </w:p>
        </w:tc>
        <w:tc>
          <w:tcPr>
            <w:tcW w:w="567" w:type="dxa"/>
            <w:vAlign w:val="center"/>
          </w:tcPr>
          <w:p w14:paraId="603813E1" w14:textId="77777777" w:rsidR="007D3400" w:rsidRPr="003F45BF" w:rsidRDefault="00000000">
            <w:pPr>
              <w:spacing w:line="360" w:lineRule="auto"/>
              <w:ind w:leftChars="-25" w:left="-53" w:rightChars="-25" w:right="-53"/>
              <w:jc w:val="center"/>
              <w:rPr>
                <w:rFonts w:asciiTheme="minorEastAsia" w:eastAsiaTheme="minorEastAsia" w:hAnsiTheme="minorEastAsia"/>
                <w:szCs w:val="21"/>
              </w:rPr>
            </w:pPr>
            <w:r w:rsidRPr="003F45BF">
              <w:rPr>
                <w:rFonts w:asciiTheme="minorEastAsia" w:eastAsiaTheme="minorEastAsia" w:hAnsiTheme="minorEastAsia" w:hint="eastAsia"/>
                <w:szCs w:val="21"/>
              </w:rPr>
              <w:t>版次</w:t>
            </w:r>
          </w:p>
          <w:p w14:paraId="625F7A13" w14:textId="77777777" w:rsidR="007D3400" w:rsidRPr="003F45BF" w:rsidRDefault="00000000">
            <w:pPr>
              <w:spacing w:line="360" w:lineRule="auto"/>
              <w:ind w:leftChars="-25" w:left="-53" w:rightChars="-25" w:right="-53"/>
              <w:jc w:val="center"/>
              <w:rPr>
                <w:rFonts w:asciiTheme="minorEastAsia" w:eastAsiaTheme="minorEastAsia" w:hAnsiTheme="minorEastAsia"/>
                <w:szCs w:val="21"/>
              </w:rPr>
            </w:pPr>
            <w:r w:rsidRPr="003F45BF">
              <w:rPr>
                <w:rFonts w:asciiTheme="minorEastAsia" w:eastAsiaTheme="minorEastAsia" w:hAnsiTheme="minorEastAsia" w:hint="eastAsia"/>
                <w:szCs w:val="21"/>
              </w:rPr>
              <w:t>2</w:t>
            </w:r>
          </w:p>
        </w:tc>
        <w:tc>
          <w:tcPr>
            <w:tcW w:w="733" w:type="dxa"/>
            <w:vAlign w:val="center"/>
          </w:tcPr>
          <w:p w14:paraId="03DB14DB" w14:textId="77777777" w:rsidR="007D3400" w:rsidRPr="003F45BF" w:rsidRDefault="00000000">
            <w:pPr>
              <w:spacing w:line="360" w:lineRule="auto"/>
              <w:ind w:leftChars="-25" w:left="-53" w:rightChars="-25" w:right="-53"/>
              <w:jc w:val="center"/>
              <w:rPr>
                <w:rFonts w:asciiTheme="minorEastAsia" w:eastAsiaTheme="minorEastAsia" w:hAnsiTheme="minorEastAsia"/>
                <w:szCs w:val="21"/>
              </w:rPr>
            </w:pPr>
            <w:r w:rsidRPr="003F45BF">
              <w:rPr>
                <w:rFonts w:asciiTheme="minorEastAsia" w:eastAsiaTheme="minorEastAsia" w:hAnsiTheme="minorEastAsia" w:hint="eastAsia"/>
                <w:szCs w:val="21"/>
              </w:rPr>
              <w:t>版</w:t>
            </w:r>
          </w:p>
          <w:p w14:paraId="06BBC2E5" w14:textId="77777777" w:rsidR="007D3400" w:rsidRPr="003F45BF" w:rsidRDefault="00000000">
            <w:pPr>
              <w:spacing w:line="360" w:lineRule="auto"/>
              <w:ind w:leftChars="-25" w:left="-53" w:rightChars="-25" w:right="-53"/>
              <w:jc w:val="center"/>
              <w:rPr>
                <w:rFonts w:asciiTheme="minorEastAsia" w:eastAsiaTheme="minorEastAsia" w:hAnsiTheme="minorEastAsia"/>
                <w:szCs w:val="21"/>
              </w:rPr>
            </w:pPr>
            <w:r w:rsidRPr="003F45BF">
              <w:rPr>
                <w:rFonts w:asciiTheme="minorEastAsia" w:eastAsiaTheme="minorEastAsia" w:hAnsiTheme="minorEastAsia" w:hint="eastAsia"/>
                <w:szCs w:val="21"/>
              </w:rPr>
              <w:t>次</w:t>
            </w:r>
          </w:p>
          <w:p w14:paraId="6C307A8B" w14:textId="77777777" w:rsidR="007D3400" w:rsidRPr="003F45BF" w:rsidRDefault="00000000">
            <w:pPr>
              <w:spacing w:line="360" w:lineRule="auto"/>
              <w:ind w:leftChars="-25" w:left="-53" w:rightChars="-25" w:right="-53"/>
              <w:jc w:val="center"/>
              <w:rPr>
                <w:rFonts w:asciiTheme="minorEastAsia" w:eastAsiaTheme="minorEastAsia" w:hAnsiTheme="minorEastAsia"/>
                <w:szCs w:val="21"/>
              </w:rPr>
            </w:pPr>
            <w:r w:rsidRPr="003F45BF">
              <w:rPr>
                <w:rFonts w:asciiTheme="minorEastAsia" w:eastAsiaTheme="minorEastAsia" w:hAnsiTheme="minorEastAsia" w:hint="eastAsia"/>
                <w:szCs w:val="21"/>
              </w:rPr>
              <w:t>3</w:t>
            </w:r>
          </w:p>
        </w:tc>
        <w:tc>
          <w:tcPr>
            <w:tcW w:w="709" w:type="dxa"/>
            <w:vAlign w:val="center"/>
          </w:tcPr>
          <w:p w14:paraId="1ADA1EE9" w14:textId="77777777" w:rsidR="007D3400" w:rsidRPr="003F45BF" w:rsidRDefault="00000000">
            <w:pPr>
              <w:spacing w:line="360" w:lineRule="auto"/>
              <w:ind w:leftChars="-25" w:left="-53" w:rightChars="-25" w:right="-53"/>
              <w:jc w:val="center"/>
              <w:rPr>
                <w:rFonts w:asciiTheme="minorEastAsia" w:eastAsiaTheme="minorEastAsia" w:hAnsiTheme="minorEastAsia"/>
                <w:szCs w:val="21"/>
              </w:rPr>
            </w:pPr>
            <w:r w:rsidRPr="003F45BF">
              <w:rPr>
                <w:rFonts w:asciiTheme="minorEastAsia" w:eastAsiaTheme="minorEastAsia" w:hAnsiTheme="minorEastAsia" w:hint="eastAsia"/>
                <w:szCs w:val="21"/>
              </w:rPr>
              <w:t>版</w:t>
            </w:r>
          </w:p>
          <w:p w14:paraId="3CE08039" w14:textId="77777777" w:rsidR="007D3400" w:rsidRPr="003F45BF" w:rsidRDefault="00000000">
            <w:pPr>
              <w:spacing w:line="360" w:lineRule="auto"/>
              <w:ind w:leftChars="-25" w:left="-53" w:rightChars="-25" w:right="-53"/>
              <w:jc w:val="center"/>
              <w:rPr>
                <w:rFonts w:asciiTheme="minorEastAsia" w:eastAsiaTheme="minorEastAsia" w:hAnsiTheme="minorEastAsia"/>
                <w:szCs w:val="21"/>
              </w:rPr>
            </w:pPr>
            <w:r w:rsidRPr="003F45BF">
              <w:rPr>
                <w:rFonts w:asciiTheme="minorEastAsia" w:eastAsiaTheme="minorEastAsia" w:hAnsiTheme="minorEastAsia" w:hint="eastAsia"/>
                <w:szCs w:val="21"/>
              </w:rPr>
              <w:t>次</w:t>
            </w:r>
          </w:p>
          <w:p w14:paraId="0BA3F1A9" w14:textId="77777777" w:rsidR="007D3400" w:rsidRPr="003F45BF" w:rsidRDefault="00000000">
            <w:pPr>
              <w:spacing w:line="360" w:lineRule="auto"/>
              <w:ind w:leftChars="-25" w:left="-53" w:rightChars="-25" w:right="-53"/>
              <w:jc w:val="center"/>
              <w:rPr>
                <w:rFonts w:asciiTheme="minorEastAsia" w:eastAsiaTheme="minorEastAsia" w:hAnsiTheme="minorEastAsia"/>
                <w:szCs w:val="21"/>
              </w:rPr>
            </w:pPr>
            <w:r w:rsidRPr="003F45BF">
              <w:rPr>
                <w:rFonts w:asciiTheme="minorEastAsia" w:eastAsiaTheme="minorEastAsia" w:hAnsiTheme="minorEastAsia" w:hint="eastAsia"/>
                <w:szCs w:val="21"/>
              </w:rPr>
              <w:t>4</w:t>
            </w:r>
          </w:p>
        </w:tc>
        <w:tc>
          <w:tcPr>
            <w:tcW w:w="700" w:type="dxa"/>
            <w:vAlign w:val="center"/>
          </w:tcPr>
          <w:p w14:paraId="2B7AA9E7" w14:textId="77777777" w:rsidR="007D3400" w:rsidRPr="003F45BF" w:rsidRDefault="00000000">
            <w:pPr>
              <w:spacing w:line="360" w:lineRule="auto"/>
              <w:ind w:leftChars="-25" w:left="-53" w:rightChars="-25" w:right="-53"/>
              <w:jc w:val="center"/>
              <w:rPr>
                <w:rFonts w:asciiTheme="minorEastAsia" w:eastAsiaTheme="minorEastAsia" w:hAnsiTheme="minorEastAsia"/>
                <w:szCs w:val="21"/>
              </w:rPr>
            </w:pPr>
            <w:r w:rsidRPr="003F45BF">
              <w:rPr>
                <w:rFonts w:asciiTheme="minorEastAsia" w:eastAsiaTheme="minorEastAsia" w:hAnsiTheme="minorEastAsia" w:hint="eastAsia"/>
                <w:szCs w:val="21"/>
              </w:rPr>
              <w:t>版</w:t>
            </w:r>
          </w:p>
          <w:p w14:paraId="1BD4BDAA" w14:textId="77777777" w:rsidR="007D3400" w:rsidRPr="003F45BF" w:rsidRDefault="00000000">
            <w:pPr>
              <w:spacing w:line="360" w:lineRule="auto"/>
              <w:ind w:leftChars="-25" w:left="-53" w:rightChars="-25" w:right="-53"/>
              <w:jc w:val="center"/>
              <w:rPr>
                <w:rFonts w:asciiTheme="minorEastAsia" w:eastAsiaTheme="minorEastAsia" w:hAnsiTheme="minorEastAsia"/>
                <w:szCs w:val="21"/>
              </w:rPr>
            </w:pPr>
            <w:r w:rsidRPr="003F45BF">
              <w:rPr>
                <w:rFonts w:asciiTheme="minorEastAsia" w:eastAsiaTheme="minorEastAsia" w:hAnsiTheme="minorEastAsia" w:hint="eastAsia"/>
                <w:szCs w:val="21"/>
              </w:rPr>
              <w:t>次</w:t>
            </w:r>
          </w:p>
          <w:p w14:paraId="4B7CE5D1" w14:textId="77777777" w:rsidR="007D3400" w:rsidRPr="003F45BF" w:rsidRDefault="00000000">
            <w:pPr>
              <w:spacing w:line="360" w:lineRule="auto"/>
              <w:ind w:leftChars="-25" w:left="-53" w:rightChars="-25" w:right="-53"/>
              <w:jc w:val="center"/>
              <w:rPr>
                <w:rFonts w:asciiTheme="minorEastAsia" w:eastAsiaTheme="minorEastAsia" w:hAnsiTheme="minorEastAsia"/>
                <w:szCs w:val="21"/>
              </w:rPr>
            </w:pPr>
            <w:r w:rsidRPr="003F45BF">
              <w:rPr>
                <w:rFonts w:asciiTheme="minorEastAsia" w:eastAsiaTheme="minorEastAsia" w:hAnsiTheme="minorEastAsia" w:hint="eastAsia"/>
                <w:szCs w:val="21"/>
              </w:rPr>
              <w:t>5</w:t>
            </w:r>
          </w:p>
        </w:tc>
        <w:tc>
          <w:tcPr>
            <w:tcW w:w="854" w:type="dxa"/>
            <w:vAlign w:val="center"/>
          </w:tcPr>
          <w:p w14:paraId="11897292" w14:textId="77777777" w:rsidR="007D3400" w:rsidRPr="003F45BF" w:rsidRDefault="00000000">
            <w:pPr>
              <w:spacing w:line="360" w:lineRule="auto"/>
              <w:ind w:leftChars="-25" w:left="-53" w:rightChars="-25" w:right="-53"/>
              <w:jc w:val="center"/>
              <w:rPr>
                <w:rFonts w:asciiTheme="minorEastAsia" w:eastAsiaTheme="minorEastAsia" w:hAnsiTheme="minorEastAsia"/>
                <w:szCs w:val="21"/>
              </w:rPr>
            </w:pPr>
            <w:r w:rsidRPr="003F45BF">
              <w:rPr>
                <w:rFonts w:asciiTheme="minorEastAsia" w:eastAsiaTheme="minorEastAsia" w:hAnsiTheme="minorEastAsia" w:hint="eastAsia"/>
                <w:szCs w:val="21"/>
              </w:rPr>
              <w:t>版</w:t>
            </w:r>
          </w:p>
          <w:p w14:paraId="60FD173D" w14:textId="77777777" w:rsidR="007D3400" w:rsidRPr="003F45BF" w:rsidRDefault="00000000">
            <w:pPr>
              <w:spacing w:line="360" w:lineRule="auto"/>
              <w:ind w:leftChars="-25" w:left="-53" w:rightChars="-25" w:right="-53"/>
              <w:jc w:val="center"/>
              <w:rPr>
                <w:rFonts w:asciiTheme="minorEastAsia" w:eastAsiaTheme="minorEastAsia" w:hAnsiTheme="minorEastAsia"/>
                <w:szCs w:val="21"/>
              </w:rPr>
            </w:pPr>
            <w:r w:rsidRPr="003F45BF">
              <w:rPr>
                <w:rFonts w:asciiTheme="minorEastAsia" w:eastAsiaTheme="minorEastAsia" w:hAnsiTheme="minorEastAsia" w:hint="eastAsia"/>
                <w:szCs w:val="21"/>
              </w:rPr>
              <w:t>次</w:t>
            </w:r>
          </w:p>
          <w:p w14:paraId="687174F2" w14:textId="77777777" w:rsidR="007D3400" w:rsidRPr="003F45BF" w:rsidRDefault="00000000">
            <w:pPr>
              <w:spacing w:line="360" w:lineRule="auto"/>
              <w:ind w:leftChars="-25" w:left="-53" w:rightChars="-25" w:right="-53"/>
              <w:jc w:val="center"/>
              <w:rPr>
                <w:rFonts w:asciiTheme="minorEastAsia" w:eastAsiaTheme="minorEastAsia" w:hAnsiTheme="minorEastAsia"/>
                <w:szCs w:val="21"/>
              </w:rPr>
            </w:pPr>
            <w:r w:rsidRPr="003F45BF">
              <w:rPr>
                <w:rFonts w:asciiTheme="minorEastAsia" w:eastAsiaTheme="minorEastAsia" w:hAnsiTheme="minorEastAsia" w:hint="eastAsia"/>
                <w:szCs w:val="21"/>
              </w:rPr>
              <w:t>6</w:t>
            </w:r>
          </w:p>
        </w:tc>
        <w:tc>
          <w:tcPr>
            <w:tcW w:w="1117" w:type="dxa"/>
            <w:vAlign w:val="center"/>
          </w:tcPr>
          <w:p w14:paraId="63A0566E" w14:textId="77777777" w:rsidR="007D3400" w:rsidRPr="003F45BF" w:rsidRDefault="00000000">
            <w:pPr>
              <w:spacing w:line="360" w:lineRule="auto"/>
              <w:ind w:leftChars="-25" w:left="-53" w:rightChars="-25" w:right="-53"/>
              <w:jc w:val="center"/>
              <w:rPr>
                <w:rFonts w:asciiTheme="minorEastAsia" w:eastAsiaTheme="minorEastAsia" w:hAnsiTheme="minorEastAsia"/>
                <w:szCs w:val="21"/>
              </w:rPr>
            </w:pPr>
            <w:r w:rsidRPr="003F45BF">
              <w:rPr>
                <w:rFonts w:asciiTheme="minorEastAsia" w:eastAsiaTheme="minorEastAsia" w:hAnsiTheme="minorEastAsia" w:hint="eastAsia"/>
                <w:szCs w:val="21"/>
              </w:rPr>
              <w:t>版</w:t>
            </w:r>
          </w:p>
          <w:p w14:paraId="1920B718" w14:textId="77777777" w:rsidR="007D3400" w:rsidRPr="003F45BF" w:rsidRDefault="00000000">
            <w:pPr>
              <w:spacing w:line="360" w:lineRule="auto"/>
              <w:ind w:leftChars="-25" w:left="-53" w:rightChars="-25" w:right="-53"/>
              <w:jc w:val="center"/>
              <w:rPr>
                <w:rFonts w:asciiTheme="minorEastAsia" w:eastAsiaTheme="minorEastAsia" w:hAnsiTheme="minorEastAsia"/>
                <w:szCs w:val="21"/>
              </w:rPr>
            </w:pPr>
            <w:r w:rsidRPr="003F45BF">
              <w:rPr>
                <w:rFonts w:asciiTheme="minorEastAsia" w:eastAsiaTheme="minorEastAsia" w:hAnsiTheme="minorEastAsia" w:hint="eastAsia"/>
                <w:szCs w:val="21"/>
              </w:rPr>
              <w:t>次</w:t>
            </w:r>
          </w:p>
          <w:p w14:paraId="171CD43C" w14:textId="77777777" w:rsidR="007D3400" w:rsidRPr="003F45BF" w:rsidRDefault="00000000">
            <w:pPr>
              <w:spacing w:line="360" w:lineRule="auto"/>
              <w:ind w:leftChars="-25" w:left="-53" w:rightChars="-25" w:right="-53"/>
              <w:jc w:val="center"/>
              <w:rPr>
                <w:rFonts w:asciiTheme="minorEastAsia" w:eastAsiaTheme="minorEastAsia" w:hAnsiTheme="minorEastAsia"/>
                <w:szCs w:val="21"/>
              </w:rPr>
            </w:pPr>
            <w:r w:rsidRPr="003F45BF">
              <w:rPr>
                <w:rFonts w:asciiTheme="minorEastAsia" w:eastAsiaTheme="minorEastAsia" w:hAnsiTheme="minorEastAsia" w:hint="eastAsia"/>
                <w:szCs w:val="21"/>
              </w:rPr>
              <w:t>7</w:t>
            </w:r>
          </w:p>
        </w:tc>
        <w:tc>
          <w:tcPr>
            <w:tcW w:w="928" w:type="dxa"/>
            <w:vMerge/>
          </w:tcPr>
          <w:p w14:paraId="4806C455" w14:textId="77777777" w:rsidR="007D3400" w:rsidRPr="003F45BF" w:rsidRDefault="007D3400">
            <w:pPr>
              <w:spacing w:line="360" w:lineRule="auto"/>
              <w:ind w:leftChars="-25" w:left="-53" w:rightChars="-25" w:right="-53" w:firstLine="680"/>
              <w:rPr>
                <w:rFonts w:asciiTheme="minorEastAsia" w:eastAsiaTheme="minorEastAsia" w:hAnsiTheme="minorEastAsia"/>
                <w:szCs w:val="21"/>
              </w:rPr>
            </w:pPr>
          </w:p>
        </w:tc>
        <w:tc>
          <w:tcPr>
            <w:tcW w:w="540" w:type="dxa"/>
            <w:vMerge/>
          </w:tcPr>
          <w:p w14:paraId="46A6D61B" w14:textId="77777777" w:rsidR="007D3400" w:rsidRPr="003F45BF" w:rsidRDefault="007D3400">
            <w:pPr>
              <w:spacing w:line="360" w:lineRule="auto"/>
              <w:ind w:leftChars="-25" w:left="-53" w:rightChars="-25" w:right="-53" w:firstLine="680"/>
              <w:rPr>
                <w:rFonts w:asciiTheme="minorEastAsia" w:eastAsiaTheme="minorEastAsia" w:hAnsiTheme="minorEastAsia"/>
                <w:szCs w:val="21"/>
              </w:rPr>
            </w:pPr>
          </w:p>
        </w:tc>
        <w:tc>
          <w:tcPr>
            <w:tcW w:w="750" w:type="dxa"/>
            <w:vMerge/>
            <w:tcBorders>
              <w:right w:val="single" w:sz="4" w:space="0" w:color="auto"/>
            </w:tcBorders>
          </w:tcPr>
          <w:p w14:paraId="0970B2DD" w14:textId="77777777" w:rsidR="007D3400" w:rsidRPr="003F45BF" w:rsidRDefault="007D3400">
            <w:pPr>
              <w:spacing w:line="360" w:lineRule="auto"/>
              <w:ind w:leftChars="-25" w:left="-53" w:rightChars="-25" w:right="-53" w:firstLine="680"/>
              <w:rPr>
                <w:rFonts w:asciiTheme="minorEastAsia" w:eastAsiaTheme="minorEastAsia" w:hAnsiTheme="minorEastAsia"/>
                <w:szCs w:val="21"/>
              </w:rPr>
            </w:pPr>
          </w:p>
        </w:tc>
      </w:tr>
      <w:tr w:rsidR="003F45BF" w:rsidRPr="003F45BF" w14:paraId="3855F8C8" w14:textId="77777777">
        <w:trPr>
          <w:cantSplit/>
          <w:trHeight w:val="958"/>
          <w:jc w:val="center"/>
        </w:trPr>
        <w:tc>
          <w:tcPr>
            <w:tcW w:w="791" w:type="dxa"/>
            <w:vAlign w:val="center"/>
          </w:tcPr>
          <w:p w14:paraId="30C69004" w14:textId="77777777" w:rsidR="007D3400" w:rsidRPr="003F45BF" w:rsidRDefault="007D3400">
            <w:pPr>
              <w:spacing w:line="360" w:lineRule="auto"/>
              <w:ind w:leftChars="-25" w:left="-53" w:rightChars="-25" w:right="-53"/>
              <w:jc w:val="center"/>
              <w:rPr>
                <w:rFonts w:asciiTheme="minorEastAsia" w:eastAsiaTheme="minorEastAsia" w:hAnsiTheme="minorEastAsia"/>
                <w:szCs w:val="21"/>
              </w:rPr>
            </w:pPr>
          </w:p>
        </w:tc>
        <w:tc>
          <w:tcPr>
            <w:tcW w:w="797" w:type="dxa"/>
            <w:vAlign w:val="center"/>
          </w:tcPr>
          <w:p w14:paraId="4C8FB701" w14:textId="77777777" w:rsidR="007D3400" w:rsidRPr="003F45BF" w:rsidRDefault="007D3400">
            <w:pPr>
              <w:spacing w:line="360" w:lineRule="auto"/>
              <w:ind w:leftChars="-25" w:left="-53" w:rightChars="-25" w:right="-53"/>
              <w:jc w:val="center"/>
              <w:rPr>
                <w:rFonts w:asciiTheme="minorEastAsia" w:eastAsiaTheme="minorEastAsia" w:hAnsiTheme="minorEastAsia"/>
                <w:szCs w:val="21"/>
              </w:rPr>
            </w:pPr>
          </w:p>
        </w:tc>
        <w:tc>
          <w:tcPr>
            <w:tcW w:w="5223" w:type="dxa"/>
            <w:gridSpan w:val="7"/>
          </w:tcPr>
          <w:p w14:paraId="406C7B21" w14:textId="77777777" w:rsidR="007D3400" w:rsidRPr="003F45BF" w:rsidRDefault="00000000">
            <w:pPr>
              <w:pStyle w:val="Blockquote"/>
              <w:spacing w:line="360" w:lineRule="auto"/>
              <w:ind w:leftChars="-25" w:left="-53" w:rightChars="-25" w:right="-53"/>
              <w:rPr>
                <w:rFonts w:asciiTheme="minorEastAsia" w:eastAsiaTheme="minorEastAsia" w:hAnsiTheme="minorEastAsia"/>
                <w:kern w:val="2"/>
                <w:sz w:val="21"/>
                <w:szCs w:val="21"/>
              </w:rPr>
            </w:pPr>
            <w:r w:rsidRPr="003F45BF">
              <w:rPr>
                <w:rFonts w:asciiTheme="minorEastAsia" w:eastAsiaTheme="minorEastAsia" w:hAnsiTheme="minorEastAsia" w:hint="eastAsia"/>
                <w:kern w:val="2"/>
                <w:sz w:val="21"/>
                <w:szCs w:val="21"/>
              </w:rPr>
              <w:t>提交设计成果文件版次说明、设计内容见下本合同条款及附件</w:t>
            </w:r>
          </w:p>
        </w:tc>
        <w:tc>
          <w:tcPr>
            <w:tcW w:w="928" w:type="dxa"/>
            <w:vAlign w:val="center"/>
          </w:tcPr>
          <w:p w14:paraId="1CBC6BB2" w14:textId="77777777" w:rsidR="007D3400" w:rsidRPr="003F45BF" w:rsidRDefault="00000000">
            <w:pPr>
              <w:snapToGrid w:val="0"/>
              <w:spacing w:line="360" w:lineRule="auto"/>
              <w:ind w:leftChars="-25" w:left="-53" w:rightChars="-25" w:right="-53"/>
              <w:rPr>
                <w:rFonts w:asciiTheme="minorEastAsia" w:eastAsiaTheme="minorEastAsia" w:hAnsiTheme="minorEastAsia"/>
                <w:szCs w:val="21"/>
              </w:rPr>
            </w:pPr>
            <w:r w:rsidRPr="003F45BF">
              <w:rPr>
                <w:rFonts w:asciiTheme="minorEastAsia" w:eastAsiaTheme="minorEastAsia" w:hAnsiTheme="minorEastAsia" w:hint="eastAsia"/>
                <w:szCs w:val="21"/>
              </w:rPr>
              <w:t>以政府批准的概算为准</w:t>
            </w:r>
          </w:p>
        </w:tc>
        <w:tc>
          <w:tcPr>
            <w:tcW w:w="540" w:type="dxa"/>
            <w:vAlign w:val="center"/>
          </w:tcPr>
          <w:p w14:paraId="037C42D1" w14:textId="77777777" w:rsidR="007D3400" w:rsidRPr="003F45BF" w:rsidRDefault="007D3400">
            <w:pPr>
              <w:spacing w:line="360" w:lineRule="auto"/>
              <w:ind w:leftChars="-25" w:left="-53" w:rightChars="-25" w:right="-53"/>
              <w:jc w:val="center"/>
              <w:rPr>
                <w:rFonts w:asciiTheme="minorEastAsia" w:eastAsiaTheme="minorEastAsia" w:hAnsiTheme="minorEastAsia"/>
                <w:szCs w:val="21"/>
              </w:rPr>
            </w:pPr>
          </w:p>
        </w:tc>
        <w:tc>
          <w:tcPr>
            <w:tcW w:w="750" w:type="dxa"/>
            <w:vAlign w:val="center"/>
          </w:tcPr>
          <w:p w14:paraId="511BF36A" w14:textId="77777777" w:rsidR="007D3400" w:rsidRPr="003F45BF" w:rsidRDefault="00000000">
            <w:pPr>
              <w:snapToGrid w:val="0"/>
              <w:spacing w:line="360" w:lineRule="auto"/>
              <w:ind w:leftChars="-25" w:left="-53" w:rightChars="-25" w:right="-53"/>
              <w:rPr>
                <w:rFonts w:asciiTheme="minorEastAsia" w:eastAsiaTheme="minorEastAsia" w:hAnsiTheme="minorEastAsia"/>
                <w:szCs w:val="21"/>
              </w:rPr>
            </w:pPr>
            <w:r w:rsidRPr="003F45BF">
              <w:rPr>
                <w:rFonts w:asciiTheme="minorEastAsia" w:eastAsiaTheme="minorEastAsia" w:hAnsiTheme="minorEastAsia" w:hint="eastAsia"/>
                <w:szCs w:val="21"/>
              </w:rPr>
              <w:t xml:space="preserve"> (含设计费万、勘察费万）</w:t>
            </w:r>
          </w:p>
        </w:tc>
      </w:tr>
    </w:tbl>
    <w:p w14:paraId="5535F13D" w14:textId="77777777" w:rsidR="007D3400" w:rsidRPr="003F45BF" w:rsidRDefault="00000000">
      <w:pPr>
        <w:spacing w:line="360" w:lineRule="auto"/>
        <w:ind w:firstLineChars="196" w:firstLine="470"/>
        <w:rPr>
          <w:rFonts w:asciiTheme="minorEastAsia" w:eastAsiaTheme="minorEastAsia" w:hAnsiTheme="minorEastAsia"/>
          <w:bCs/>
          <w:sz w:val="24"/>
          <w:szCs w:val="24"/>
        </w:rPr>
      </w:pPr>
      <w:r w:rsidRPr="003F45BF">
        <w:rPr>
          <w:rFonts w:asciiTheme="minorEastAsia" w:eastAsiaTheme="minorEastAsia" w:hAnsiTheme="minorEastAsia"/>
          <w:bCs/>
          <w:sz w:val="24"/>
          <w:szCs w:val="24"/>
        </w:rPr>
        <w:t>1.</w:t>
      </w:r>
      <w:r w:rsidRPr="003F45BF">
        <w:rPr>
          <w:rFonts w:asciiTheme="minorEastAsia" w:eastAsiaTheme="minorEastAsia" w:hAnsiTheme="minorEastAsia" w:hint="eastAsia"/>
          <w:bCs/>
          <w:sz w:val="24"/>
          <w:szCs w:val="24"/>
        </w:rPr>
        <w:t>工程勘察设计服务内容：</w:t>
      </w:r>
    </w:p>
    <w:p w14:paraId="1174902C" w14:textId="77777777" w:rsidR="007D3400" w:rsidRPr="003F45BF" w:rsidRDefault="00000000">
      <w:pPr>
        <w:pStyle w:val="a0"/>
        <w:spacing w:line="360" w:lineRule="auto"/>
        <w:ind w:firstLine="482"/>
        <w:rPr>
          <w:rFonts w:ascii="宋体" w:hAnsi="宋体"/>
          <w:b w:val="0"/>
          <w:bCs/>
        </w:rPr>
      </w:pPr>
      <w:r w:rsidRPr="003F45BF">
        <w:rPr>
          <w:rFonts w:ascii="宋体" w:hAnsi="宋体" w:cs="宋体"/>
          <w:b w:val="0"/>
          <w:bCs/>
          <w:sz w:val="24"/>
          <w:u w:val="single"/>
        </w:rPr>
        <w:t xml:space="preserve">1.1 </w:t>
      </w:r>
      <w:r w:rsidRPr="003F45BF">
        <w:rPr>
          <w:rFonts w:ascii="宋体" w:hAnsi="宋体" w:cs="宋体" w:hint="eastAsia"/>
          <w:b w:val="0"/>
          <w:bCs/>
          <w:sz w:val="24"/>
          <w:u w:val="single"/>
        </w:rPr>
        <w:t>勘察服务范围</w:t>
      </w:r>
    </w:p>
    <w:p w14:paraId="3FCBA7C0" w14:textId="77777777" w:rsidR="007D3400" w:rsidRPr="003F45BF" w:rsidRDefault="00000000">
      <w:pPr>
        <w:spacing w:line="360" w:lineRule="auto"/>
        <w:ind w:firstLineChars="200" w:firstLine="480"/>
        <w:rPr>
          <w:rFonts w:ascii="宋体" w:hAnsi="宋体" w:cs="宋体"/>
          <w:bCs/>
          <w:sz w:val="24"/>
          <w:u w:val="single"/>
        </w:rPr>
      </w:pPr>
      <w:r w:rsidRPr="003F45BF">
        <w:rPr>
          <w:rFonts w:ascii="宋体" w:hAnsi="宋体" w:cs="宋体" w:hint="eastAsia"/>
          <w:bCs/>
          <w:sz w:val="24"/>
          <w:u w:val="single"/>
        </w:rPr>
        <w:t>勘察服务范围：</w:t>
      </w:r>
      <w:bookmarkStart w:id="7" w:name="_Hlk157101334"/>
      <w:r w:rsidRPr="003F45BF">
        <w:rPr>
          <w:rFonts w:ascii="宋体" w:hAnsi="宋体" w:cs="宋体" w:hint="eastAsia"/>
          <w:bCs/>
          <w:sz w:val="24"/>
          <w:u w:val="single"/>
        </w:rPr>
        <w:t>包括但不限于岩土工程勘察（包含不限于详细勘察、</w:t>
      </w:r>
      <w:r w:rsidRPr="003F45BF">
        <w:rPr>
          <w:rFonts w:ascii="宋体" w:hAnsi="宋体" w:cs="宋体"/>
          <w:bCs/>
          <w:sz w:val="24"/>
          <w:u w:val="single"/>
        </w:rPr>
        <w:t>基坑支护及开挖勘察、</w:t>
      </w:r>
      <w:r w:rsidRPr="003F45BF">
        <w:rPr>
          <w:rFonts w:ascii="宋体" w:hAnsi="宋体" w:cs="宋体" w:hint="eastAsia"/>
          <w:bCs/>
          <w:sz w:val="24"/>
          <w:u w:val="single"/>
        </w:rPr>
        <w:t>剪切波速试验、抽水试验、土壤氡浓度检测等，</w:t>
      </w:r>
      <w:r w:rsidRPr="003F45BF">
        <w:rPr>
          <w:rFonts w:ascii="宋体" w:hAnsi="宋体" w:cs="宋体"/>
          <w:bCs/>
          <w:sz w:val="24"/>
          <w:u w:val="single"/>
        </w:rPr>
        <w:t>为确保通过施工图审查及基坑和地基基础分部工程验收所需开展的所有各项与勘察有关的工作</w:t>
      </w:r>
      <w:r w:rsidRPr="003F45BF">
        <w:rPr>
          <w:rFonts w:ascii="宋体" w:hAnsi="宋体" w:cs="宋体" w:hint="eastAsia"/>
          <w:bCs/>
          <w:sz w:val="24"/>
          <w:u w:val="single"/>
        </w:rPr>
        <w:t>）、工程测量、超前钻（如有）、地下管线探测、地形地貌测量、实物放线、建（构）筑物和障碍物工程物探、水文地质勘察等工作，以及对应方案设计（含深化设计）、规划设计、初步设计、施工图设计、施工等各阶段的勘察要求。</w:t>
      </w:r>
    </w:p>
    <w:bookmarkEnd w:id="7"/>
    <w:p w14:paraId="02EF3A55" w14:textId="77777777" w:rsidR="007D3400" w:rsidRPr="003F45BF" w:rsidRDefault="00000000">
      <w:pPr>
        <w:pStyle w:val="a0"/>
        <w:spacing w:line="360" w:lineRule="auto"/>
        <w:ind w:firstLine="482"/>
        <w:rPr>
          <w:rFonts w:ascii="宋体" w:hAnsi="宋体" w:cs="宋体"/>
          <w:b w:val="0"/>
          <w:bCs/>
          <w:sz w:val="24"/>
          <w:u w:val="single"/>
        </w:rPr>
      </w:pPr>
      <w:r w:rsidRPr="003F45BF">
        <w:rPr>
          <w:rFonts w:ascii="宋体" w:hAnsi="宋体" w:cs="宋体"/>
          <w:b w:val="0"/>
          <w:bCs/>
          <w:sz w:val="24"/>
          <w:u w:val="single"/>
        </w:rPr>
        <w:t xml:space="preserve">1.2 </w:t>
      </w:r>
      <w:r w:rsidRPr="003F45BF">
        <w:rPr>
          <w:rFonts w:ascii="宋体" w:hAnsi="宋体" w:cs="宋体" w:hint="eastAsia"/>
          <w:b w:val="0"/>
          <w:bCs/>
          <w:sz w:val="24"/>
          <w:u w:val="single"/>
        </w:rPr>
        <w:t>设计服务范围</w:t>
      </w:r>
    </w:p>
    <w:p w14:paraId="2E9D9098" w14:textId="77777777" w:rsidR="007D3400" w:rsidRPr="003F45BF" w:rsidRDefault="00000000">
      <w:pPr>
        <w:pStyle w:val="a0"/>
        <w:spacing w:line="360" w:lineRule="auto"/>
        <w:ind w:firstLine="480"/>
        <w:rPr>
          <w:rFonts w:ascii="宋体" w:hAnsi="宋体" w:cs="宋体"/>
          <w:b w:val="0"/>
          <w:bCs/>
          <w:sz w:val="24"/>
          <w:u w:val="single"/>
        </w:rPr>
      </w:pPr>
      <w:bookmarkStart w:id="8" w:name="_Hlk157101354"/>
      <w:r w:rsidRPr="003F45BF">
        <w:rPr>
          <w:rFonts w:ascii="宋体" w:hAnsi="宋体" w:cs="宋体" w:hint="eastAsia"/>
          <w:b w:val="0"/>
          <w:bCs/>
          <w:sz w:val="24"/>
        </w:rPr>
        <w:t>（</w:t>
      </w:r>
      <w:r w:rsidRPr="003F45BF">
        <w:rPr>
          <w:rFonts w:ascii="宋体" w:hAnsi="宋体" w:cs="宋体"/>
          <w:b w:val="0"/>
          <w:bCs/>
          <w:sz w:val="24"/>
        </w:rPr>
        <w:t>1）设计服务范围：</w:t>
      </w:r>
      <w:r w:rsidRPr="003F45BF">
        <w:rPr>
          <w:rFonts w:ascii="宋体" w:hAnsi="宋体" w:hint="eastAsia"/>
          <w:b w:val="0"/>
          <w:bCs/>
          <w:sz w:val="24"/>
          <w:u w:val="single"/>
        </w:rPr>
        <w:t>项目总平面、建筑单体设计、室外场地设计、景观、室内外管线、人防、装修等。</w:t>
      </w:r>
      <w:r w:rsidRPr="003F45BF">
        <w:rPr>
          <w:rFonts w:ascii="宋体" w:hAnsi="宋体" w:cs="宋体" w:hint="eastAsia"/>
          <w:b w:val="0"/>
          <w:bCs/>
          <w:sz w:val="24"/>
          <w:u w:val="single"/>
        </w:rPr>
        <w:t>配合可研报告编制单位完善方案优化，完成本项目可研报告范围内各专业报建报批技术文件的编制和报建工作，各相关专业的方案设计及优化、初步设计及概算编制、施工图设计（含基坑开挖及支护）、各专业工程深化设计、竣工图编制、绿色建筑设计、对专项设备设施的设计配合、变更设计、施工阶段配合、设计全过程</w:t>
      </w:r>
      <w:r w:rsidRPr="003F45BF">
        <w:rPr>
          <w:rFonts w:ascii="宋体" w:hAnsi="宋体" w:cs="宋体"/>
          <w:b w:val="0"/>
          <w:bCs/>
          <w:sz w:val="24"/>
          <w:u w:val="single"/>
        </w:rPr>
        <w:t>BIM技术等，设计内容以经批准的可研报告和初步设计概算中所列的有关工程内容为准。包括但不限于以下：</w:t>
      </w:r>
    </w:p>
    <w:p w14:paraId="6DC0D629" w14:textId="77777777" w:rsidR="007D3400" w:rsidRPr="003F45BF" w:rsidRDefault="00000000">
      <w:pPr>
        <w:spacing w:line="360" w:lineRule="auto"/>
        <w:ind w:firstLineChars="200" w:firstLine="480"/>
        <w:rPr>
          <w:rFonts w:ascii="宋体" w:hAnsi="宋体" w:cs="宋体"/>
          <w:bCs/>
          <w:snapToGrid w:val="0"/>
          <w:sz w:val="24"/>
          <w:u w:val="single"/>
        </w:rPr>
      </w:pPr>
      <w:r w:rsidRPr="003F45BF">
        <w:rPr>
          <w:rFonts w:ascii="宋体" w:hAnsi="宋体" w:cs="宋体"/>
          <w:bCs/>
          <w:sz w:val="24"/>
          <w:u w:val="single"/>
        </w:rPr>
        <w:t>1）</w:t>
      </w:r>
      <w:r w:rsidRPr="003F45BF">
        <w:rPr>
          <w:rFonts w:ascii="宋体" w:hAnsi="宋体" w:cs="宋体"/>
          <w:bCs/>
          <w:snapToGrid w:val="0"/>
          <w:sz w:val="24"/>
          <w:u w:val="single"/>
        </w:rPr>
        <w:t>主体建筑、附属设施的方案设计、方案深化、初步设计、施工图设计（含设计变更），包括</w:t>
      </w:r>
      <w:r w:rsidRPr="003F45BF">
        <w:rPr>
          <w:rFonts w:ascii="宋体" w:hAnsi="宋体" w:cs="宋体"/>
          <w:bCs/>
          <w:sz w:val="24"/>
          <w:u w:val="single"/>
        </w:rPr>
        <w:t>建筑、基坑开挖与支护、结构、电气、给排水、</w:t>
      </w:r>
      <w:r w:rsidRPr="003F45BF">
        <w:rPr>
          <w:rFonts w:ascii="宋体" w:hAnsi="宋体" w:cs="宋体"/>
          <w:bCs/>
          <w:snapToGrid w:val="0"/>
          <w:sz w:val="24"/>
          <w:u w:val="single"/>
        </w:rPr>
        <w:t>室外市政和园林工程、</w:t>
      </w:r>
      <w:r w:rsidRPr="003F45BF">
        <w:rPr>
          <w:rFonts w:ascii="宋体" w:hAnsi="宋体" w:cs="宋体"/>
          <w:bCs/>
          <w:sz w:val="24"/>
          <w:u w:val="single"/>
        </w:rPr>
        <w:t>通风与空调、装饰装修（含室内外）、建筑智能化系统、消防、绿色建筑、燃气、电梯、永久水电气接入、海绵城市</w:t>
      </w:r>
      <w:r w:rsidRPr="003F45BF">
        <w:rPr>
          <w:rFonts w:ascii="宋体" w:hAnsi="宋体" w:cs="宋体" w:hint="eastAsia"/>
          <w:bCs/>
          <w:sz w:val="24"/>
          <w:u w:val="single"/>
        </w:rPr>
        <w:t>、</w:t>
      </w:r>
      <w:r w:rsidRPr="003F45BF">
        <w:rPr>
          <w:rFonts w:ascii="宋体" w:hAnsi="宋体" w:cs="宋体"/>
          <w:bCs/>
          <w:snapToGrid w:val="0"/>
          <w:sz w:val="24"/>
          <w:u w:val="single"/>
        </w:rPr>
        <w:t>管线综合平衡、防雷等以上未列出但与本项目密切相关、必不可少的系统、专业和其他特殊工程的专业和专项设计。</w:t>
      </w:r>
    </w:p>
    <w:p w14:paraId="19E4C38E" w14:textId="77777777" w:rsidR="007D3400" w:rsidRPr="003F45BF" w:rsidRDefault="00000000">
      <w:pPr>
        <w:pStyle w:val="a0"/>
        <w:spacing w:line="360" w:lineRule="auto"/>
        <w:ind w:firstLine="480"/>
        <w:rPr>
          <w:rFonts w:ascii="宋体" w:hAnsi="宋体" w:cs="宋体"/>
          <w:b w:val="0"/>
          <w:bCs/>
          <w:sz w:val="24"/>
          <w:u w:val="single"/>
        </w:rPr>
      </w:pPr>
      <w:r w:rsidRPr="003F45BF">
        <w:rPr>
          <w:rFonts w:ascii="宋体" w:hAnsi="宋体" w:cs="宋体"/>
          <w:b w:val="0"/>
          <w:bCs/>
          <w:sz w:val="24"/>
          <w:u w:val="single"/>
        </w:rPr>
        <w:t>2）修建性详细规划的设计：包括总平面及竖向规划设计、管线综合设计、建筑布局、交通组织、景观绿化、建筑立面、环境节能保护等。</w:t>
      </w:r>
    </w:p>
    <w:p w14:paraId="782EDE59" w14:textId="77777777" w:rsidR="007D3400" w:rsidRPr="003F45BF" w:rsidRDefault="00000000">
      <w:pPr>
        <w:pStyle w:val="a0"/>
        <w:spacing w:line="360" w:lineRule="auto"/>
        <w:ind w:firstLine="480"/>
        <w:rPr>
          <w:rFonts w:ascii="宋体" w:hAnsi="宋体" w:cs="宋体"/>
          <w:b w:val="0"/>
          <w:bCs/>
          <w:sz w:val="24"/>
          <w:u w:val="single"/>
        </w:rPr>
      </w:pPr>
      <w:r w:rsidRPr="003F45BF">
        <w:rPr>
          <w:rFonts w:ascii="宋体" w:hAnsi="宋体" w:cs="宋体"/>
          <w:b w:val="0"/>
          <w:bCs/>
          <w:sz w:val="24"/>
          <w:u w:val="single"/>
        </w:rPr>
        <w:t>3）用地规划红线范围内建筑物周边的市政设施工程、园林景观（含园林绿化、景观照明）、标识系统等的方案设计、初步设计、施工图设计及管线综合等。</w:t>
      </w:r>
    </w:p>
    <w:p w14:paraId="3914EC47" w14:textId="77777777" w:rsidR="007D3400" w:rsidRPr="003F45BF" w:rsidRDefault="00000000">
      <w:pPr>
        <w:pStyle w:val="a0"/>
        <w:spacing w:line="360" w:lineRule="auto"/>
        <w:ind w:firstLine="480"/>
        <w:rPr>
          <w:rFonts w:ascii="宋体" w:hAnsi="宋体" w:cs="宋体"/>
          <w:b w:val="0"/>
          <w:bCs/>
          <w:sz w:val="24"/>
          <w:u w:val="single"/>
        </w:rPr>
      </w:pPr>
      <w:r w:rsidRPr="003F45BF">
        <w:rPr>
          <w:rFonts w:ascii="宋体" w:hAnsi="宋体" w:cs="宋体"/>
          <w:b w:val="0"/>
          <w:bCs/>
          <w:sz w:val="24"/>
          <w:u w:val="single"/>
        </w:rPr>
        <w:t>4</w:t>
      </w:r>
      <w:r w:rsidRPr="003F45BF">
        <w:rPr>
          <w:rFonts w:ascii="宋体" w:hAnsi="宋体" w:cs="宋体" w:hint="eastAsia"/>
          <w:b w:val="0"/>
          <w:bCs/>
          <w:sz w:val="24"/>
          <w:u w:val="single"/>
        </w:rPr>
        <w:t>）建筑节能与新技术的应用及设计：包括节能、环保、绿色建筑、海绵城市、</w:t>
      </w:r>
      <w:r w:rsidRPr="003F45BF">
        <w:rPr>
          <w:rFonts w:ascii="宋体" w:hAnsi="宋体" w:cs="宋体"/>
          <w:b w:val="0"/>
          <w:bCs/>
          <w:sz w:val="24"/>
          <w:u w:val="single"/>
        </w:rPr>
        <w:t>BIM等专项工程设计，项目设计全过程须应用BIM技术。</w:t>
      </w:r>
    </w:p>
    <w:p w14:paraId="72B921A7" w14:textId="77777777" w:rsidR="007D3400" w:rsidRPr="003F45BF" w:rsidRDefault="00000000">
      <w:pPr>
        <w:pStyle w:val="a0"/>
        <w:spacing w:line="360" w:lineRule="auto"/>
        <w:ind w:firstLine="480"/>
        <w:rPr>
          <w:rFonts w:ascii="宋体" w:hAnsi="宋体" w:cs="宋体"/>
          <w:b w:val="0"/>
          <w:bCs/>
          <w:sz w:val="24"/>
          <w:u w:val="single"/>
        </w:rPr>
      </w:pPr>
      <w:r w:rsidRPr="003F45BF">
        <w:rPr>
          <w:rFonts w:ascii="宋体" w:hAnsi="宋体" w:cs="宋体" w:hint="eastAsia"/>
          <w:b w:val="0"/>
          <w:bCs/>
          <w:sz w:val="24"/>
        </w:rPr>
        <w:t>（</w:t>
      </w:r>
      <w:r w:rsidRPr="003F45BF">
        <w:rPr>
          <w:rFonts w:ascii="宋体" w:hAnsi="宋体" w:cs="宋体"/>
          <w:b w:val="0"/>
          <w:bCs/>
          <w:sz w:val="24"/>
        </w:rPr>
        <w:t>2）</w:t>
      </w:r>
      <w:r w:rsidRPr="003F45BF">
        <w:rPr>
          <w:rFonts w:ascii="宋体" w:hAnsi="宋体" w:cs="宋体"/>
          <w:b w:val="0"/>
          <w:bCs/>
          <w:sz w:val="24"/>
          <w:szCs w:val="22"/>
        </w:rPr>
        <w:t>BIM技术运用：</w:t>
      </w:r>
      <w:r w:rsidRPr="003F45BF">
        <w:rPr>
          <w:rFonts w:ascii="宋体" w:hAnsi="宋体" w:cs="宋体"/>
          <w:b w:val="0"/>
          <w:bCs/>
          <w:sz w:val="24"/>
          <w:szCs w:val="22"/>
          <w:u w:val="single"/>
        </w:rPr>
        <w:t>整个设计过程运用BIM建筑信息模型，运用BIM检查初步设计、施工图设计中的错、漏、碰、缺，利用BIM技术进行管线综合平衡设计，出具基于BIM技术导出的施工图预算，要求实现项目参与各方在同一平台上项目信息数据共享，在BIM中插入、提取、更新和修改信息，确保各方协同作业，建立运营维护模型，指导实际运行、维护管理工作。BIM模型成果文件需上传到广东省代建项目管理局BIM协同管理平台上，且BIM技术要求必须达到《广东省代建项目管理局BIM实施管理标准》和《广东省代建项目管理局BIM实施导则》的要求，BIM完成情况纳入合同履约诚信考核。</w:t>
      </w:r>
    </w:p>
    <w:p w14:paraId="434CF6E8" w14:textId="77777777" w:rsidR="007D3400" w:rsidRPr="003F45BF" w:rsidRDefault="00000000">
      <w:pPr>
        <w:spacing w:line="360" w:lineRule="auto"/>
        <w:ind w:firstLineChars="200" w:firstLine="480"/>
        <w:rPr>
          <w:rFonts w:ascii="宋体" w:hAnsi="宋体"/>
          <w:bCs/>
        </w:rPr>
      </w:pPr>
      <w:r w:rsidRPr="003F45BF">
        <w:rPr>
          <w:rFonts w:ascii="宋体" w:hAnsi="宋体" w:cs="宋体" w:hint="eastAsia"/>
          <w:bCs/>
          <w:sz w:val="24"/>
          <w:szCs w:val="24"/>
        </w:rPr>
        <w:t>（3）</w:t>
      </w:r>
      <w:r w:rsidRPr="003F45BF">
        <w:rPr>
          <w:rFonts w:ascii="宋体" w:hAnsi="宋体" w:cs="宋体"/>
          <w:bCs/>
          <w:sz w:val="24"/>
          <w:szCs w:val="24"/>
        </w:rPr>
        <w:t>其他工作：</w:t>
      </w:r>
    </w:p>
    <w:p w14:paraId="7AA90A34" w14:textId="77777777" w:rsidR="007D3400" w:rsidRPr="003F45BF" w:rsidRDefault="00000000">
      <w:pPr>
        <w:spacing w:line="360" w:lineRule="auto"/>
        <w:ind w:firstLineChars="200" w:firstLine="480"/>
        <w:rPr>
          <w:rFonts w:ascii="宋体" w:hAnsi="宋体" w:cs="宋体"/>
          <w:bCs/>
          <w:sz w:val="24"/>
          <w:u w:val="single"/>
        </w:rPr>
      </w:pPr>
      <w:r w:rsidRPr="003F45BF">
        <w:rPr>
          <w:rFonts w:ascii="宋体" w:hAnsi="宋体" w:cs="宋体"/>
          <w:bCs/>
          <w:sz w:val="24"/>
          <w:u w:val="single"/>
        </w:rPr>
        <w:t>1）造价文件编制服务：按照限额设计要求，完成本项目招标范围内工程投资方案设计估算、初步设计概算等造价文件的编制并按照甲方移交的设备与信息化建设内容概算文件，汇总形成项目整体概算文件并配合完成报审工作，协助甲方取得发展改革部门的批复意见。还包括各阶段方案比选、技术选型比选的投资分析、施工阶段的设计变更造价变化分析、</w:t>
      </w:r>
      <w:r w:rsidRPr="003F45BF">
        <w:rPr>
          <w:rFonts w:ascii="宋体" w:hAnsi="宋体" w:cs="宋体" w:hint="eastAsia"/>
          <w:bCs/>
          <w:sz w:val="24"/>
          <w:u w:val="single"/>
        </w:rPr>
        <w:t>编制</w:t>
      </w:r>
      <w:r w:rsidRPr="003F45BF">
        <w:rPr>
          <w:rFonts w:ascii="宋体" w:hAnsi="宋体" w:cs="宋体"/>
          <w:bCs/>
          <w:sz w:val="24"/>
          <w:u w:val="single"/>
        </w:rPr>
        <w:t>竣工图等。</w:t>
      </w:r>
      <w:bookmarkStart w:id="9" w:name="_Hlk157523642"/>
    </w:p>
    <w:p w14:paraId="41F96A9F" w14:textId="77777777" w:rsidR="007D3400" w:rsidRPr="003F45BF" w:rsidRDefault="00000000">
      <w:pPr>
        <w:spacing w:line="360" w:lineRule="auto"/>
        <w:ind w:firstLineChars="200" w:firstLine="480"/>
        <w:rPr>
          <w:rFonts w:ascii="宋体" w:hAnsi="宋体" w:cs="宋体"/>
          <w:bCs/>
          <w:sz w:val="24"/>
          <w:u w:val="single"/>
        </w:rPr>
      </w:pPr>
      <w:r w:rsidRPr="003F45BF">
        <w:rPr>
          <w:rFonts w:ascii="宋体" w:hAnsi="宋体" w:cs="宋体" w:hint="eastAsia"/>
          <w:bCs/>
          <w:sz w:val="24"/>
          <w:u w:val="single"/>
        </w:rPr>
        <w:t>（限额设计要求：①以分部工程为单位，依据经批复的可研估算编制限额设计投资目标，作为方案设计和初步设计阶段限额设计的依据。初步设计概算应符合经批准的限额设计投资目标要求②若由于设计原因造成初步设计概算、招标控制价超出经批复的可研估算，则应在符合经批准的方案设计的基础上，对初步设计、施工图设计进行修改完善，费用不另行增加，设计进度应满足建设单位要求。）</w:t>
      </w:r>
    </w:p>
    <w:bookmarkEnd w:id="9"/>
    <w:p w14:paraId="187C27D0" w14:textId="77777777" w:rsidR="007D3400" w:rsidRPr="003F45BF" w:rsidRDefault="00000000">
      <w:pPr>
        <w:spacing w:line="360" w:lineRule="auto"/>
        <w:ind w:firstLineChars="200" w:firstLine="480"/>
        <w:rPr>
          <w:rFonts w:ascii="宋体" w:hAnsi="宋体" w:cs="宋体"/>
          <w:bCs/>
          <w:sz w:val="24"/>
          <w:u w:val="single"/>
        </w:rPr>
      </w:pPr>
      <w:r w:rsidRPr="003F45BF">
        <w:rPr>
          <w:rFonts w:ascii="宋体" w:hAnsi="宋体" w:cs="宋体"/>
          <w:bCs/>
          <w:sz w:val="24"/>
          <w:u w:val="single"/>
        </w:rPr>
        <w:t>2）技术配合工作：发包人后续各类招标工作配合、施工配合、现场服务、竣工验收及概算清理、专题研究等；配合设计审查（概念方案审查、设计方案审查、初步设计审查和施工图设计审查）及相关配套设计服务（包括不限于修详通、报建通、竣工通）等项目全过程的设计服务。</w:t>
      </w:r>
    </w:p>
    <w:p w14:paraId="6E100611" w14:textId="77777777" w:rsidR="007D3400" w:rsidRPr="003F45BF" w:rsidRDefault="00000000">
      <w:pPr>
        <w:spacing w:line="360" w:lineRule="auto"/>
        <w:ind w:firstLineChars="200" w:firstLine="480"/>
        <w:rPr>
          <w:rFonts w:ascii="宋体" w:hAnsi="宋体" w:cs="宋体"/>
          <w:bCs/>
          <w:sz w:val="24"/>
          <w:u w:val="single"/>
        </w:rPr>
      </w:pPr>
      <w:r w:rsidRPr="003F45BF">
        <w:rPr>
          <w:rFonts w:ascii="宋体" w:hAnsi="宋体" w:cs="宋体"/>
          <w:bCs/>
          <w:sz w:val="24"/>
          <w:u w:val="single"/>
        </w:rPr>
        <w:t>3）报建配合工作：①协助使用单位办理用地确权手续，协助建设单位办理工程设计方案、管线综合规划、《建设工程规划许可证》、《建设工程规划验收合格证》等报建报批手续，负责上述证照所需的相关技术文件的编制，并协助建设单位取得相应的批复意见。②</w:t>
      </w:r>
      <w:r w:rsidRPr="003F45BF">
        <w:rPr>
          <w:rFonts w:ascii="宋体" w:hAnsi="宋体" w:cs="宋体" w:hint="eastAsia"/>
          <w:bCs/>
          <w:sz w:val="24"/>
          <w:u w:val="single"/>
        </w:rPr>
        <w:t>上</w:t>
      </w:r>
      <w:r w:rsidRPr="003F45BF">
        <w:rPr>
          <w:rFonts w:ascii="宋体" w:hAnsi="宋体" w:cs="宋体"/>
          <w:bCs/>
          <w:sz w:val="24"/>
          <w:u w:val="single"/>
        </w:rPr>
        <w:t>述报建手续所需的书面文件和电子文件、地形图、各类证照（含公示牌等）费用、各阶段测量及放线册等费用由承包单位负责，承包单位应根据规划和自然资源部门的意见对有关申报资料进行修改和补充，建设单位配合承包单位完善有关资料。</w:t>
      </w:r>
    </w:p>
    <w:p w14:paraId="77C59A28" w14:textId="77777777" w:rsidR="007D3400" w:rsidRPr="003F45BF" w:rsidRDefault="00000000">
      <w:pPr>
        <w:pStyle w:val="a0"/>
        <w:spacing w:line="360" w:lineRule="auto"/>
        <w:ind w:firstLine="480"/>
        <w:rPr>
          <w:rFonts w:ascii="宋体" w:hAnsi="宋体" w:cs="宋体"/>
          <w:b w:val="0"/>
          <w:bCs/>
          <w:sz w:val="24"/>
          <w:u w:val="single"/>
        </w:rPr>
      </w:pPr>
      <w:r w:rsidRPr="003F45BF">
        <w:rPr>
          <w:rFonts w:ascii="宋体" w:hAnsi="宋体" w:cs="宋体"/>
          <w:b w:val="0"/>
          <w:bCs/>
          <w:sz w:val="24"/>
          <w:szCs w:val="22"/>
          <w:u w:val="single"/>
        </w:rPr>
        <w:t>4）配合工作要求：①若设计过程中有需要前往外地考察同类项目并借鉴其经验，承包单位应予以协助和配合，考察费用按设计费的5%列支，如有结余则归承包单位所有。②参加各类协调、论证、评审等会议，项目负责人及各专业负责人须到会，负责会议有关设计汇报文件、展示文件的制作和汇报。③参加由建设单位组织的专家评审，评审专家劳务费用由承包单位负责。④对材料、设备的选型提出合理化建议。⑤配合可行性研究报告编制单位的工作开展，对施工单位的招标工作提出合理化建议，配合有关资料的收集、整理和归档。</w:t>
      </w:r>
      <w:r w:rsidRPr="003F45BF">
        <w:rPr>
          <w:rFonts w:ascii="宋体" w:hAnsi="宋体" w:cs="宋体" w:hint="eastAsia"/>
          <w:b w:val="0"/>
          <w:bCs/>
          <w:sz w:val="24"/>
          <w:u w:val="single"/>
        </w:rPr>
        <w:t>⑥提供主要设备材料表及技术要求书，配合甲方的招标工作。⑦临水（临时外水）、临电（临时外电）、施工总平面等设计工作。⑧协助提供工程实体质量监督抽测及监测等咨询工作的招标要求（包括技术要求及清单、预算）等。</w:t>
      </w:r>
    </w:p>
    <w:p w14:paraId="72B7E498" w14:textId="77777777" w:rsidR="007D3400" w:rsidRPr="003F45BF" w:rsidRDefault="00000000">
      <w:pPr>
        <w:spacing w:line="360" w:lineRule="auto"/>
        <w:ind w:firstLineChars="200" w:firstLine="480"/>
        <w:rPr>
          <w:rFonts w:ascii="宋体" w:hAnsi="宋体" w:cs="宋体"/>
          <w:bCs/>
          <w:sz w:val="24"/>
          <w:u w:val="single"/>
        </w:rPr>
      </w:pPr>
      <w:r w:rsidRPr="003F45BF">
        <w:rPr>
          <w:rFonts w:ascii="宋体" w:hAnsi="宋体" w:cs="宋体"/>
          <w:bCs/>
          <w:sz w:val="24"/>
          <w:u w:val="single"/>
        </w:rPr>
        <w:t>5)工程概预算编制服务。根据审核完成的初步设计方案做好工程概算编制工作，概算的编制采用清单模式。</w:t>
      </w:r>
    </w:p>
    <w:p w14:paraId="13C982FF" w14:textId="77777777" w:rsidR="007D3400" w:rsidRPr="003F45BF" w:rsidRDefault="00000000">
      <w:pPr>
        <w:pStyle w:val="a0"/>
        <w:spacing w:line="360" w:lineRule="auto"/>
        <w:ind w:firstLine="480"/>
        <w:rPr>
          <w:rFonts w:ascii="宋体" w:hAnsi="宋体" w:cs="宋体"/>
          <w:b w:val="0"/>
          <w:bCs/>
          <w:sz w:val="24"/>
          <w:u w:val="single"/>
        </w:rPr>
      </w:pPr>
      <w:r w:rsidRPr="003F45BF">
        <w:rPr>
          <w:rFonts w:ascii="宋体" w:hAnsi="宋体" w:cs="宋体"/>
          <w:b w:val="0"/>
          <w:bCs/>
          <w:sz w:val="24"/>
          <w:u w:val="single"/>
        </w:rPr>
        <w:t>6)</w:t>
      </w:r>
      <w:r w:rsidRPr="003F45BF">
        <w:rPr>
          <w:rFonts w:ascii="宋体" w:hAnsi="宋体" w:cs="宋体" w:hint="eastAsia"/>
          <w:b w:val="0"/>
          <w:bCs/>
          <w:sz w:val="24"/>
          <w:u w:val="single"/>
        </w:rPr>
        <w:t>基坑支护方案：由乙方根据建筑物的特点制定详细的基坑支护方案及其他相关设计工作。</w:t>
      </w:r>
    </w:p>
    <w:p w14:paraId="34B33A24" w14:textId="77777777" w:rsidR="007D3400" w:rsidRPr="003F45BF" w:rsidRDefault="00000000">
      <w:pPr>
        <w:pStyle w:val="a0"/>
        <w:spacing w:line="360" w:lineRule="auto"/>
        <w:ind w:firstLine="480"/>
        <w:rPr>
          <w:rFonts w:eastAsiaTheme="minorEastAsia"/>
        </w:rPr>
      </w:pPr>
      <w:bookmarkStart w:id="10" w:name="_Hlk156494832"/>
      <w:r w:rsidRPr="003F45BF">
        <w:rPr>
          <w:rFonts w:ascii="宋体" w:hAnsi="宋体" w:cs="宋体"/>
          <w:b w:val="0"/>
          <w:bCs/>
          <w:sz w:val="24"/>
          <w:u w:val="single"/>
        </w:rPr>
        <w:t>7）</w:t>
      </w:r>
      <w:r w:rsidRPr="003F45BF">
        <w:rPr>
          <w:rFonts w:ascii="宋体" w:hAnsi="宋体" w:cs="宋体" w:hint="eastAsia"/>
          <w:b w:val="0"/>
          <w:bCs/>
          <w:sz w:val="24"/>
          <w:u w:val="single"/>
        </w:rPr>
        <w:t>本项目装配率达</w:t>
      </w:r>
      <w:r w:rsidRPr="003F45BF">
        <w:rPr>
          <w:rFonts w:ascii="宋体" w:hAnsi="宋体" w:cs="宋体"/>
          <w:b w:val="0"/>
          <w:bCs/>
          <w:sz w:val="24"/>
          <w:u w:val="single"/>
        </w:rPr>
        <w:t>50%</w:t>
      </w:r>
      <w:r w:rsidRPr="003F45BF">
        <w:rPr>
          <w:rFonts w:ascii="宋体" w:hAnsi="宋体" w:cs="宋体" w:hint="eastAsia"/>
          <w:b w:val="0"/>
          <w:bCs/>
          <w:sz w:val="24"/>
          <w:u w:val="single"/>
        </w:rPr>
        <w:t>，需根据现有资料综合考虑装配式建筑设计要求。</w:t>
      </w:r>
    </w:p>
    <w:bookmarkEnd w:id="10"/>
    <w:p w14:paraId="5ACA582F" w14:textId="77777777" w:rsidR="007D3400" w:rsidRPr="003F45BF" w:rsidRDefault="00000000">
      <w:pPr>
        <w:pStyle w:val="a0"/>
        <w:spacing w:line="360" w:lineRule="auto"/>
        <w:ind w:firstLine="480"/>
        <w:rPr>
          <w:rFonts w:ascii="宋体" w:hAnsi="宋体" w:cs="宋体"/>
          <w:b w:val="0"/>
          <w:bCs/>
          <w:sz w:val="24"/>
          <w:u w:val="single"/>
        </w:rPr>
      </w:pPr>
      <w:r w:rsidRPr="003F45BF">
        <w:rPr>
          <w:rFonts w:ascii="宋体" w:hAnsi="宋体" w:cs="宋体"/>
          <w:b w:val="0"/>
          <w:bCs/>
          <w:sz w:val="24"/>
          <w:u w:val="single"/>
        </w:rPr>
        <w:t>8</w:t>
      </w:r>
      <w:r w:rsidRPr="003F45BF">
        <w:rPr>
          <w:rFonts w:ascii="宋体" w:hAnsi="宋体" w:cs="宋体" w:hint="eastAsia"/>
          <w:b w:val="0"/>
          <w:bCs/>
          <w:sz w:val="24"/>
          <w:u w:val="single"/>
        </w:rPr>
        <w:t>）现场服务：现场指导与监督、施工配合（含派设计代表驻现场），及时处理现场设计问题。</w:t>
      </w:r>
    </w:p>
    <w:p w14:paraId="1FA5EC80" w14:textId="77777777" w:rsidR="007D3400" w:rsidRPr="003F45BF" w:rsidRDefault="00000000">
      <w:pPr>
        <w:spacing w:line="360" w:lineRule="auto"/>
        <w:ind w:firstLineChars="200" w:firstLine="480"/>
        <w:rPr>
          <w:rFonts w:ascii="宋体" w:hAnsi="宋体" w:cs="宋体"/>
          <w:bCs/>
          <w:sz w:val="24"/>
          <w:u w:val="single"/>
        </w:rPr>
      </w:pPr>
      <w:r w:rsidRPr="003F45BF">
        <w:rPr>
          <w:rFonts w:ascii="宋体" w:hAnsi="宋体" w:cs="宋体"/>
          <w:bCs/>
          <w:sz w:val="24"/>
          <w:u w:val="single"/>
        </w:rPr>
        <w:t>各阶段的勘察、设计工作的服务深度需满足现行国家、省、市有关规范规定以及有关职能审批部门的要求。具体工作内容及要求详见本项目的</w:t>
      </w:r>
      <w:r w:rsidRPr="003F45BF">
        <w:rPr>
          <w:rFonts w:ascii="宋体" w:hAnsi="宋体" w:cs="宋体" w:hint="eastAsia"/>
          <w:bCs/>
          <w:sz w:val="24"/>
          <w:u w:val="single"/>
        </w:rPr>
        <w:t>可行性研究报告</w:t>
      </w:r>
      <w:r w:rsidRPr="003F45BF">
        <w:rPr>
          <w:rFonts w:ascii="宋体" w:hAnsi="宋体" w:cs="宋体"/>
          <w:bCs/>
          <w:sz w:val="24"/>
          <w:u w:val="single"/>
        </w:rPr>
        <w:t>及合同条款的有关约定。</w:t>
      </w:r>
    </w:p>
    <w:p w14:paraId="3B6EB3C8" w14:textId="77777777" w:rsidR="007D3400" w:rsidRPr="003F45BF" w:rsidRDefault="00000000">
      <w:pPr>
        <w:pStyle w:val="2"/>
        <w:spacing w:before="0" w:after="0" w:line="360" w:lineRule="auto"/>
        <w:rPr>
          <w:rFonts w:ascii="宋体" w:hAnsi="宋体"/>
        </w:rPr>
      </w:pPr>
      <w:bookmarkStart w:id="11" w:name="_Toc155287269"/>
      <w:bookmarkEnd w:id="8"/>
      <w:r w:rsidRPr="003F45BF">
        <w:rPr>
          <w:rFonts w:ascii="宋体" w:hAnsi="宋体"/>
        </w:rPr>
        <w:t>3.</w:t>
      </w:r>
      <w:r w:rsidRPr="003F45BF">
        <w:rPr>
          <w:rFonts w:ascii="宋体" w:hAnsi="宋体" w:hint="eastAsia"/>
        </w:rPr>
        <w:t>勘察设计服务期限、工作目标</w:t>
      </w:r>
      <w:bookmarkEnd w:id="11"/>
    </w:p>
    <w:p w14:paraId="20F3CBDC" w14:textId="77777777" w:rsidR="007D3400" w:rsidRPr="003F45BF" w:rsidRDefault="00000000">
      <w:pPr>
        <w:spacing w:line="360" w:lineRule="auto"/>
        <w:ind w:firstLineChars="200" w:firstLine="480"/>
        <w:rPr>
          <w:rFonts w:ascii="宋体" w:hAnsi="宋体" w:cs="宋体"/>
          <w:sz w:val="24"/>
          <w:u w:val="single"/>
        </w:rPr>
      </w:pPr>
      <w:r w:rsidRPr="003F45BF">
        <w:rPr>
          <w:rFonts w:ascii="宋体" w:hAnsi="宋体" w:cs="宋体"/>
          <w:sz w:val="24"/>
          <w:u w:val="single"/>
        </w:rPr>
        <w:t>3.1</w:t>
      </w:r>
      <w:r w:rsidRPr="003F45BF">
        <w:rPr>
          <w:rFonts w:ascii="宋体" w:hAnsi="宋体" w:cs="宋体" w:hint="eastAsia"/>
          <w:sz w:val="24"/>
          <w:u w:val="single"/>
        </w:rPr>
        <w:t>勘察工期（含外业和内业，出正式版勘察报告）：收到发包人发出的进场通知后不超过</w:t>
      </w:r>
      <w:r w:rsidRPr="003F45BF">
        <w:rPr>
          <w:rFonts w:ascii="宋体" w:hAnsi="宋体" w:cs="宋体"/>
          <w:sz w:val="24"/>
          <w:u w:val="single"/>
        </w:rPr>
        <w:t>45</w:t>
      </w:r>
      <w:r w:rsidRPr="003F45BF">
        <w:rPr>
          <w:rFonts w:ascii="宋体" w:hAnsi="宋体" w:cs="宋体" w:hint="eastAsia"/>
          <w:sz w:val="24"/>
          <w:u w:val="single"/>
        </w:rPr>
        <w:t>日历天内提交勘察成果文件。勘察大纲经建设单位批准后，【</w:t>
      </w:r>
      <w:r w:rsidRPr="003F45BF">
        <w:rPr>
          <w:rFonts w:ascii="宋体" w:hAnsi="宋体" w:cs="宋体"/>
          <w:sz w:val="24"/>
          <w:u w:val="single"/>
        </w:rPr>
        <w:t>30</w:t>
      </w:r>
      <w:r w:rsidRPr="003F45BF">
        <w:rPr>
          <w:rFonts w:ascii="宋体" w:hAnsi="宋体" w:cs="宋体" w:hint="eastAsia"/>
          <w:sz w:val="24"/>
          <w:u w:val="single"/>
        </w:rPr>
        <w:t>】日历天完成外业工作，【</w:t>
      </w:r>
      <w:r w:rsidRPr="003F45BF">
        <w:rPr>
          <w:rFonts w:ascii="宋体" w:hAnsi="宋体" w:cs="宋体"/>
          <w:sz w:val="24"/>
          <w:u w:val="single"/>
        </w:rPr>
        <w:t>10</w:t>
      </w:r>
      <w:r w:rsidRPr="003F45BF">
        <w:rPr>
          <w:rFonts w:ascii="宋体" w:hAnsi="宋体" w:cs="宋体" w:hint="eastAsia"/>
          <w:sz w:val="24"/>
          <w:u w:val="single"/>
        </w:rPr>
        <w:t>】日历天完成室内土工试验，【</w:t>
      </w:r>
      <w:r w:rsidRPr="003F45BF">
        <w:rPr>
          <w:rFonts w:ascii="宋体" w:hAnsi="宋体" w:cs="宋体"/>
          <w:sz w:val="24"/>
          <w:u w:val="single"/>
        </w:rPr>
        <w:t>5</w:t>
      </w:r>
      <w:r w:rsidRPr="003F45BF">
        <w:rPr>
          <w:rFonts w:ascii="宋体" w:hAnsi="宋体" w:cs="宋体" w:hint="eastAsia"/>
          <w:sz w:val="24"/>
          <w:u w:val="single"/>
        </w:rPr>
        <w:t>】日历天出具正式勘察报告。</w:t>
      </w:r>
    </w:p>
    <w:p w14:paraId="43E08659" w14:textId="77777777" w:rsidR="007D3400" w:rsidRPr="003F45BF" w:rsidRDefault="00000000">
      <w:pPr>
        <w:spacing w:line="360" w:lineRule="auto"/>
        <w:ind w:firstLineChars="200" w:firstLine="480"/>
        <w:rPr>
          <w:rFonts w:ascii="宋体" w:hAnsi="宋体" w:cs="宋体"/>
          <w:sz w:val="24"/>
          <w:u w:val="single"/>
        </w:rPr>
      </w:pPr>
      <w:r w:rsidRPr="003F45BF">
        <w:rPr>
          <w:rFonts w:ascii="宋体" w:hAnsi="宋体" w:cs="宋体"/>
          <w:sz w:val="24"/>
          <w:u w:val="single"/>
        </w:rPr>
        <w:t>3.2</w:t>
      </w:r>
      <w:r w:rsidRPr="003F45BF">
        <w:rPr>
          <w:rFonts w:ascii="宋体" w:hAnsi="宋体" w:cs="宋体" w:hint="eastAsia"/>
          <w:sz w:val="24"/>
          <w:u w:val="single"/>
        </w:rPr>
        <w:t>设计工期</w:t>
      </w:r>
      <w:r w:rsidRPr="003F45BF">
        <w:rPr>
          <w:rFonts w:ascii="宋体" w:hAnsi="宋体" w:cs="宋体"/>
          <w:sz w:val="24"/>
          <w:u w:val="single"/>
        </w:rPr>
        <w:t>:</w:t>
      </w:r>
      <w:r w:rsidRPr="003F45BF">
        <w:rPr>
          <w:rFonts w:ascii="宋体" w:hAnsi="宋体" w:cs="宋体" w:hint="eastAsia"/>
          <w:sz w:val="24"/>
          <w:u w:val="single"/>
        </w:rPr>
        <w:t>中标通知书发出之日起【</w:t>
      </w:r>
      <w:r w:rsidRPr="003F45BF">
        <w:rPr>
          <w:rFonts w:ascii="宋体" w:hAnsi="宋体" w:cs="宋体"/>
          <w:sz w:val="24"/>
          <w:u w:val="single"/>
        </w:rPr>
        <w:t>30</w:t>
      </w:r>
      <w:r w:rsidRPr="003F45BF">
        <w:rPr>
          <w:rFonts w:ascii="宋体" w:hAnsi="宋体" w:cs="宋体" w:hint="eastAsia"/>
          <w:sz w:val="24"/>
          <w:u w:val="single"/>
        </w:rPr>
        <w:t>】日历天内完成中标设计方案的深化和修改完善工作求并出具成果文件，明确方案完善意见后【</w:t>
      </w:r>
      <w:r w:rsidRPr="003F45BF">
        <w:rPr>
          <w:rFonts w:ascii="宋体" w:hAnsi="宋体" w:cs="宋体"/>
          <w:sz w:val="24"/>
          <w:u w:val="single"/>
        </w:rPr>
        <w:t>3</w:t>
      </w:r>
      <w:r w:rsidRPr="003F45BF">
        <w:rPr>
          <w:rFonts w:ascii="宋体" w:hAnsi="宋体" w:cs="宋体" w:hint="eastAsia"/>
          <w:sz w:val="24"/>
          <w:u w:val="single"/>
        </w:rPr>
        <w:t>】日历天完成方案的修改完善并出具成果文件；设计方案经批复后【</w:t>
      </w:r>
      <w:r w:rsidRPr="003F45BF">
        <w:rPr>
          <w:rFonts w:ascii="宋体" w:hAnsi="宋体" w:cs="宋体"/>
          <w:sz w:val="24"/>
          <w:u w:val="single"/>
        </w:rPr>
        <w:t>30</w:t>
      </w:r>
      <w:r w:rsidRPr="003F45BF">
        <w:rPr>
          <w:rFonts w:ascii="宋体" w:hAnsi="宋体" w:cs="宋体" w:hint="eastAsia"/>
          <w:sz w:val="24"/>
          <w:u w:val="single"/>
        </w:rPr>
        <w:t>】日内编制完成项目各专业的初步设计及概算工作；通过初步设计审查后【</w:t>
      </w:r>
      <w:r w:rsidRPr="003F45BF">
        <w:rPr>
          <w:rFonts w:ascii="宋体" w:hAnsi="宋体" w:cs="宋体"/>
          <w:sz w:val="24"/>
          <w:u w:val="single"/>
        </w:rPr>
        <w:t>30</w:t>
      </w:r>
      <w:r w:rsidRPr="003F45BF">
        <w:rPr>
          <w:rFonts w:ascii="宋体" w:hAnsi="宋体" w:cs="宋体" w:hint="eastAsia"/>
          <w:sz w:val="24"/>
          <w:u w:val="single"/>
        </w:rPr>
        <w:t>】日历天内完成施工图设计；完成施工图设计后【</w:t>
      </w:r>
      <w:r w:rsidRPr="003F45BF">
        <w:rPr>
          <w:rFonts w:ascii="宋体" w:hAnsi="宋体" w:cs="宋体"/>
          <w:sz w:val="24"/>
          <w:u w:val="single"/>
        </w:rPr>
        <w:t>15</w:t>
      </w:r>
      <w:r w:rsidRPr="003F45BF">
        <w:rPr>
          <w:rFonts w:ascii="宋体" w:hAnsi="宋体" w:cs="宋体" w:hint="eastAsia"/>
          <w:sz w:val="24"/>
          <w:u w:val="single"/>
        </w:rPr>
        <w:t>】日历天取得施工图联合审查合格书。具体详见合同。</w:t>
      </w:r>
    </w:p>
    <w:p w14:paraId="178ECC7E" w14:textId="77777777" w:rsidR="007D3400" w:rsidRPr="003F45BF" w:rsidRDefault="00000000">
      <w:pPr>
        <w:spacing w:line="360" w:lineRule="auto"/>
        <w:ind w:firstLineChars="200" w:firstLine="480"/>
        <w:rPr>
          <w:rFonts w:ascii="宋体" w:hAnsi="宋体" w:cs="宋体"/>
          <w:sz w:val="24"/>
          <w:u w:val="single"/>
        </w:rPr>
      </w:pPr>
      <w:r w:rsidRPr="003F45BF">
        <w:rPr>
          <w:rFonts w:ascii="宋体" w:hAnsi="宋体" w:cs="宋体" w:hint="eastAsia"/>
          <w:sz w:val="24"/>
          <w:u w:val="single"/>
        </w:rPr>
        <w:t>3.3工作目标：</w:t>
      </w:r>
    </w:p>
    <w:p w14:paraId="5C47AE2D" w14:textId="77777777" w:rsidR="007D3400" w:rsidRPr="003F45BF" w:rsidRDefault="00000000">
      <w:pPr>
        <w:spacing w:line="360" w:lineRule="auto"/>
        <w:ind w:firstLineChars="200" w:firstLine="480"/>
        <w:rPr>
          <w:rFonts w:ascii="宋体" w:hAnsi="宋体" w:cs="宋体"/>
          <w:sz w:val="24"/>
          <w:u w:val="single"/>
        </w:rPr>
      </w:pPr>
      <w:r w:rsidRPr="003F45BF">
        <w:rPr>
          <w:rFonts w:ascii="宋体" w:hAnsi="宋体" w:cs="宋体"/>
          <w:sz w:val="24"/>
          <w:u w:val="single"/>
        </w:rPr>
        <w:t>本项目</w:t>
      </w:r>
      <w:r w:rsidRPr="003F45BF">
        <w:rPr>
          <w:rFonts w:ascii="宋体" w:hAnsi="宋体" w:cs="宋体" w:hint="eastAsia"/>
          <w:sz w:val="24"/>
          <w:u w:val="single"/>
        </w:rPr>
        <w:t>绿色建筑目标为绿色建筑二星标准设计。并应符合《建设工程质量管理条例》、《建设工程勘察设计管理条例》、《建筑工程设计文件编制深度规定（2016年版）》等国家及地方有关工程设计管理法规和规章，达到行业相关规范技术标准等要求</w:t>
      </w:r>
    </w:p>
    <w:p w14:paraId="44F1DB39" w14:textId="77777777" w:rsidR="007D3400" w:rsidRPr="003F45BF" w:rsidRDefault="00000000">
      <w:pPr>
        <w:spacing w:line="360" w:lineRule="auto"/>
        <w:ind w:firstLine="480"/>
        <w:rPr>
          <w:rFonts w:ascii="宋体" w:hAnsi="宋体" w:cs="宋体"/>
          <w:sz w:val="24"/>
          <w:u w:val="single"/>
        </w:rPr>
      </w:pPr>
      <w:r w:rsidRPr="003F45BF">
        <w:rPr>
          <w:rFonts w:ascii="宋体" w:hAnsi="宋体" w:cs="宋体" w:hint="eastAsia"/>
          <w:sz w:val="24"/>
          <w:u w:val="single"/>
        </w:rPr>
        <w:t>中标人各阶段设计工作及所提交的设计成果应满足上述目标的申报条件，同时中标人应配合上述目标的申报，为申报工作提供相关基础资料。相关费用已包含在投标报价中，招标人不再另行支付费用。</w:t>
      </w:r>
    </w:p>
    <w:p w14:paraId="0D74029C" w14:textId="77777777" w:rsidR="007D3400" w:rsidRPr="003F45BF" w:rsidRDefault="007D3400"/>
    <w:p w14:paraId="3694D98A" w14:textId="77777777" w:rsidR="007D3400" w:rsidRPr="003F45BF" w:rsidRDefault="00000000">
      <w:pPr>
        <w:pStyle w:val="4"/>
        <w:spacing w:before="120" w:after="120" w:line="360" w:lineRule="auto"/>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 xml:space="preserve">   </w:t>
      </w:r>
      <w:bookmarkStart w:id="12" w:name="_Toc351203482"/>
      <w:r w:rsidRPr="003F45BF">
        <w:rPr>
          <w:rFonts w:asciiTheme="minorEastAsia" w:eastAsiaTheme="minorEastAsia" w:hAnsiTheme="minorEastAsia" w:hint="eastAsia"/>
          <w:b w:val="0"/>
          <w:sz w:val="24"/>
          <w:szCs w:val="24"/>
        </w:rPr>
        <w:t>三、</w:t>
      </w:r>
      <w:bookmarkEnd w:id="12"/>
      <w:r w:rsidRPr="003F45BF">
        <w:rPr>
          <w:rFonts w:asciiTheme="minorEastAsia" w:eastAsiaTheme="minorEastAsia" w:hAnsiTheme="minorEastAsia" w:hint="eastAsia"/>
          <w:b w:val="0"/>
          <w:sz w:val="24"/>
          <w:szCs w:val="24"/>
        </w:rPr>
        <w:t>工程勘察设计周期</w:t>
      </w:r>
    </w:p>
    <w:p w14:paraId="076A45D3" w14:textId="77777777" w:rsidR="007D3400" w:rsidRPr="003F45BF" w:rsidRDefault="00000000">
      <w:pPr>
        <w:spacing w:line="360" w:lineRule="auto"/>
        <w:ind w:firstLine="459"/>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计划开始设计日期：</w:t>
      </w:r>
      <w:r w:rsidRPr="003F45BF">
        <w:rPr>
          <w:rFonts w:asciiTheme="minorEastAsia" w:eastAsiaTheme="minorEastAsia" w:hAnsiTheme="minorEastAsia" w:hint="eastAsia"/>
          <w:sz w:val="24"/>
          <w:szCs w:val="24"/>
          <w:u w:val="single"/>
        </w:rPr>
        <w:t></w:t>
      </w:r>
      <w:r w:rsidRPr="003F45BF">
        <w:rPr>
          <w:rFonts w:asciiTheme="minorEastAsia" w:eastAsiaTheme="minorEastAsia" w:hAnsiTheme="minorEastAsia" w:hint="eastAsia"/>
          <w:sz w:val="24"/>
          <w:szCs w:val="24"/>
        </w:rPr>
        <w:t>年</w:t>
      </w:r>
      <w:r w:rsidRPr="003F45BF">
        <w:rPr>
          <w:rFonts w:asciiTheme="minorEastAsia" w:eastAsiaTheme="minorEastAsia" w:hAnsiTheme="minorEastAsia" w:hint="eastAsia"/>
          <w:sz w:val="24"/>
          <w:szCs w:val="24"/>
          <w:u w:val="single"/>
        </w:rPr>
        <w:t></w:t>
      </w:r>
      <w:r w:rsidRPr="003F45BF">
        <w:rPr>
          <w:rFonts w:asciiTheme="minorEastAsia" w:eastAsiaTheme="minorEastAsia" w:hAnsiTheme="minorEastAsia" w:hint="eastAsia"/>
          <w:sz w:val="24"/>
          <w:szCs w:val="24"/>
        </w:rPr>
        <w:t>月</w:t>
      </w:r>
      <w:r w:rsidRPr="003F45BF">
        <w:rPr>
          <w:rFonts w:asciiTheme="minorEastAsia" w:eastAsiaTheme="minorEastAsia" w:hAnsiTheme="minorEastAsia" w:hint="eastAsia"/>
          <w:sz w:val="24"/>
          <w:szCs w:val="24"/>
          <w:u w:val="single"/>
        </w:rPr>
        <w:t></w:t>
      </w:r>
      <w:r w:rsidRPr="003F45BF">
        <w:rPr>
          <w:rFonts w:asciiTheme="minorEastAsia" w:eastAsiaTheme="minorEastAsia" w:hAnsiTheme="minorEastAsia" w:hint="eastAsia"/>
          <w:sz w:val="24"/>
          <w:szCs w:val="24"/>
        </w:rPr>
        <w:t>日。</w:t>
      </w:r>
    </w:p>
    <w:p w14:paraId="13055618" w14:textId="77777777" w:rsidR="007D3400" w:rsidRPr="003F45BF" w:rsidRDefault="00000000">
      <w:pPr>
        <w:spacing w:line="360" w:lineRule="auto"/>
        <w:ind w:firstLine="459"/>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计划完成设计日期：</w:t>
      </w:r>
      <w:r w:rsidRPr="003F45BF">
        <w:rPr>
          <w:rFonts w:asciiTheme="minorEastAsia" w:eastAsiaTheme="minorEastAsia" w:hAnsiTheme="minorEastAsia" w:hint="eastAsia"/>
          <w:sz w:val="24"/>
          <w:szCs w:val="24"/>
          <w:u w:val="single"/>
        </w:rPr>
        <w:t></w:t>
      </w:r>
      <w:r w:rsidRPr="003F45BF">
        <w:rPr>
          <w:rFonts w:asciiTheme="minorEastAsia" w:eastAsiaTheme="minorEastAsia" w:hAnsiTheme="minorEastAsia" w:hint="eastAsia"/>
          <w:sz w:val="24"/>
          <w:szCs w:val="24"/>
        </w:rPr>
        <w:t>年</w:t>
      </w:r>
      <w:r w:rsidRPr="003F45BF">
        <w:rPr>
          <w:rFonts w:asciiTheme="minorEastAsia" w:eastAsiaTheme="minorEastAsia" w:hAnsiTheme="minorEastAsia" w:hint="eastAsia"/>
          <w:sz w:val="24"/>
          <w:szCs w:val="24"/>
          <w:u w:val="single"/>
        </w:rPr>
        <w:t></w:t>
      </w:r>
      <w:r w:rsidRPr="003F45BF">
        <w:rPr>
          <w:rFonts w:asciiTheme="minorEastAsia" w:eastAsiaTheme="minorEastAsia" w:hAnsiTheme="minorEastAsia" w:hint="eastAsia"/>
          <w:sz w:val="24"/>
          <w:szCs w:val="24"/>
        </w:rPr>
        <w:t>月</w:t>
      </w:r>
      <w:r w:rsidRPr="003F45BF">
        <w:rPr>
          <w:rFonts w:asciiTheme="minorEastAsia" w:eastAsiaTheme="minorEastAsia" w:hAnsiTheme="minorEastAsia" w:hint="eastAsia"/>
          <w:sz w:val="24"/>
          <w:szCs w:val="24"/>
          <w:u w:val="single"/>
        </w:rPr>
        <w:t></w:t>
      </w:r>
      <w:r w:rsidRPr="003F45BF">
        <w:rPr>
          <w:rFonts w:asciiTheme="minorEastAsia" w:eastAsiaTheme="minorEastAsia" w:hAnsiTheme="minorEastAsia" w:hint="eastAsia"/>
          <w:sz w:val="24"/>
          <w:szCs w:val="24"/>
        </w:rPr>
        <w:t>日。</w:t>
      </w:r>
    </w:p>
    <w:p w14:paraId="4EC4912A" w14:textId="77777777" w:rsidR="007D3400" w:rsidRPr="003F45BF" w:rsidRDefault="00000000">
      <w:pPr>
        <w:spacing w:line="360" w:lineRule="auto"/>
        <w:ind w:firstLine="459"/>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具体工程设计周期：</w:t>
      </w:r>
    </w:p>
    <w:p w14:paraId="6601C5CE" w14:textId="77777777" w:rsidR="007D3400" w:rsidRPr="003F45BF" w:rsidRDefault="00000000">
      <w:pPr>
        <w:spacing w:line="360" w:lineRule="auto"/>
        <w:ind w:firstLineChars="131" w:firstLine="314"/>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rPr>
        <w:t>口1）</w:t>
      </w:r>
      <w:r w:rsidRPr="003F45BF">
        <w:rPr>
          <w:rFonts w:asciiTheme="minorEastAsia" w:eastAsiaTheme="minorEastAsia" w:hAnsiTheme="minorEastAsia" w:hint="eastAsia"/>
          <w:sz w:val="24"/>
          <w:szCs w:val="24"/>
          <w:u w:val="single"/>
        </w:rPr>
        <w:t>设计工期：中标人应在设计合同签订后   工作日内完成方案修改，方案确定后    工作日内完成初步设计，初步设计审查批准后   工作日内完成施工图设计，施工图设计文件经审查发现问题后    工作日内完成补充、修改。如果延误工期，承包人向发包人支付的误期损害赔偿费每天为最终设计合同价格的0.3%；误期损害赔偿费的最高限额为最终设计合同价格的30%。</w:t>
      </w:r>
    </w:p>
    <w:p w14:paraId="6D0E6FF6" w14:textId="77777777" w:rsidR="007D3400" w:rsidRPr="003F45BF" w:rsidRDefault="00000000">
      <w:pPr>
        <w:spacing w:line="360" w:lineRule="auto"/>
        <w:ind w:firstLine="459"/>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口2）</w:t>
      </w:r>
      <w:r w:rsidRPr="003F45BF">
        <w:rPr>
          <w:rFonts w:asciiTheme="minorEastAsia" w:eastAsiaTheme="minorEastAsia" w:hAnsiTheme="minorEastAsia" w:hint="eastAsia"/>
          <w:sz w:val="24"/>
          <w:szCs w:val="24"/>
          <w:u w:val="single"/>
        </w:rPr>
        <w:t>勘察工期：合同签订后，承包人收到发包人发出的进场通知起计   日内提交勘察成果文件。如果延误工期，承包人向发包人支付的误期损害赔偿费每天为最终勘察合同价格的0.5%；误期损害赔偿费的最高限额为最终勘察合同价格的30%。</w:t>
      </w:r>
      <w:r w:rsidRPr="003F45BF">
        <w:rPr>
          <w:rFonts w:asciiTheme="minorEastAsia" w:eastAsiaTheme="minorEastAsia" w:hAnsiTheme="minorEastAsia" w:hint="eastAsia"/>
          <w:sz w:val="24"/>
          <w:szCs w:val="24"/>
        </w:rPr>
        <w:t>。</w:t>
      </w:r>
    </w:p>
    <w:p w14:paraId="5DEA216F" w14:textId="77777777" w:rsidR="007D3400" w:rsidRPr="003F45BF" w:rsidRDefault="00000000">
      <w:pPr>
        <w:pStyle w:val="4"/>
        <w:spacing w:before="120" w:after="120" w:line="360" w:lineRule="auto"/>
        <w:rPr>
          <w:rFonts w:asciiTheme="minorEastAsia" w:eastAsiaTheme="minorEastAsia" w:hAnsiTheme="minorEastAsia"/>
          <w:bCs w:val="0"/>
          <w:sz w:val="24"/>
          <w:szCs w:val="24"/>
        </w:rPr>
      </w:pPr>
      <w:r w:rsidRPr="003F45BF">
        <w:rPr>
          <w:rFonts w:asciiTheme="minorEastAsia" w:eastAsiaTheme="minorEastAsia" w:hAnsiTheme="minorEastAsia" w:hint="eastAsia"/>
          <w:bCs w:val="0"/>
          <w:sz w:val="24"/>
          <w:szCs w:val="24"/>
        </w:rPr>
        <w:t xml:space="preserve">   </w:t>
      </w:r>
      <w:r w:rsidRPr="003F45BF">
        <w:rPr>
          <w:rFonts w:asciiTheme="minorEastAsia" w:eastAsiaTheme="minorEastAsia" w:hAnsiTheme="minorEastAsia" w:hint="eastAsia"/>
          <w:b w:val="0"/>
          <w:sz w:val="24"/>
          <w:szCs w:val="24"/>
        </w:rPr>
        <w:t xml:space="preserve"> </w:t>
      </w:r>
      <w:bookmarkStart w:id="13" w:name="_Toc351203484"/>
      <w:r w:rsidRPr="003F45BF">
        <w:rPr>
          <w:rFonts w:asciiTheme="minorEastAsia" w:eastAsiaTheme="minorEastAsia" w:hAnsiTheme="minorEastAsia" w:hint="eastAsia"/>
          <w:b w:val="0"/>
          <w:sz w:val="24"/>
          <w:szCs w:val="24"/>
        </w:rPr>
        <w:t>四、合同价格形式与签约合同价</w:t>
      </w:r>
      <w:bookmarkEnd w:id="13"/>
      <w:r w:rsidRPr="003F45BF">
        <w:rPr>
          <w:rFonts w:asciiTheme="minorEastAsia" w:eastAsiaTheme="minorEastAsia" w:hAnsiTheme="minorEastAsia" w:hint="eastAsia"/>
          <w:b w:val="0"/>
          <w:sz w:val="24"/>
          <w:szCs w:val="24"/>
        </w:rPr>
        <w:tab/>
      </w:r>
    </w:p>
    <w:p w14:paraId="7A117CE8"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1.设计费计取的原则：</w:t>
      </w:r>
      <w:r w:rsidRPr="003F45BF">
        <w:rPr>
          <w:rFonts w:asciiTheme="minorEastAsia" w:eastAsiaTheme="minorEastAsia" w:hAnsiTheme="minorEastAsia" w:hint="eastAsia"/>
          <w:sz w:val="24"/>
          <w:szCs w:val="24"/>
          <w:u w:val="single"/>
        </w:rPr>
        <w:t>本项目采用限额设计，项目设计费实行市场调节价，设计费总额暂以工程费用限额     万元人民币元为收费计费额计算</w:t>
      </w:r>
      <w:r w:rsidRPr="003F45BF">
        <w:rPr>
          <w:rFonts w:asciiTheme="minorEastAsia" w:eastAsiaTheme="minorEastAsia" w:hAnsiTheme="minorEastAsia" w:hint="eastAsia"/>
          <w:sz w:val="24"/>
          <w:szCs w:val="24"/>
        </w:rPr>
        <w:t>；</w:t>
      </w:r>
    </w:p>
    <w:p w14:paraId="0BF1CB78"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注：初步设计、施工图设计占全部设计工作量比例为  %，方案设计占全部设计工作量比例为  %,合同实施期间设计费按建设规模和设计工作量调整，但费率浮动幅度不变。</w:t>
      </w:r>
    </w:p>
    <w:p w14:paraId="56175F62"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cs="宋体" w:hint="eastAsia"/>
          <w:sz w:val="24"/>
          <w:szCs w:val="24"/>
        </w:rPr>
        <w:t>工程设计费</w:t>
      </w:r>
      <w:r w:rsidRPr="003F45BF">
        <w:rPr>
          <w:rFonts w:asciiTheme="minorEastAsia" w:eastAsiaTheme="minorEastAsia" w:hAnsiTheme="minorEastAsia" w:hint="eastAsia"/>
          <w:sz w:val="24"/>
        </w:rPr>
        <w:t>计费方式为总价包干</w:t>
      </w:r>
      <w:r w:rsidRPr="003F45BF">
        <w:rPr>
          <w:rFonts w:asciiTheme="minorEastAsia" w:eastAsiaTheme="minorEastAsia" w:hAnsiTheme="minorEastAsia" w:cs="宋体" w:hint="eastAsia"/>
          <w:sz w:val="24"/>
          <w:szCs w:val="24"/>
        </w:rPr>
        <w:t>，设计费已包含了完成本项目设计工作内容的全部费用，包含并不限于后续项目变更的设计工作量，项目概算内产生的变更调整等均不再另行增加设计费</w:t>
      </w:r>
      <w:r w:rsidRPr="003F45BF">
        <w:rPr>
          <w:rFonts w:asciiTheme="minorEastAsia" w:eastAsiaTheme="minorEastAsia" w:hAnsiTheme="minorEastAsia" w:hint="eastAsia"/>
          <w:sz w:val="24"/>
          <w:szCs w:val="24"/>
        </w:rPr>
        <w:t>。</w:t>
      </w:r>
    </w:p>
    <w:p w14:paraId="59B3138F"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2.签约合同价为：</w:t>
      </w:r>
    </w:p>
    <w:p w14:paraId="46023070" w14:textId="77777777" w:rsidR="007D3400" w:rsidRPr="003F45BF" w:rsidRDefault="00000000">
      <w:pPr>
        <w:spacing w:line="360" w:lineRule="auto"/>
        <w:ind w:firstLineChars="250" w:firstLine="60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人民币（大写）</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hint="eastAsia"/>
          <w:sz w:val="24"/>
          <w:szCs w:val="24"/>
        </w:rPr>
        <w:t>（¥</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hint="eastAsia"/>
          <w:sz w:val="24"/>
          <w:szCs w:val="24"/>
        </w:rPr>
        <w:t>元）。</w:t>
      </w:r>
    </w:p>
    <w:p w14:paraId="5D090A35" w14:textId="77777777" w:rsidR="007D3400" w:rsidRPr="003F45BF" w:rsidRDefault="00000000">
      <w:pPr>
        <w:spacing w:line="360" w:lineRule="auto"/>
        <w:ind w:firstLine="60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其中：勘察费（大写）</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sz w:val="24"/>
          <w:szCs w:val="24"/>
          <w:u w:val="single"/>
        </w:rPr>
        <w:t xml:space="preserve">   </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hint="eastAsia"/>
          <w:sz w:val="24"/>
          <w:szCs w:val="24"/>
        </w:rPr>
        <w:t>（¥</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sz w:val="24"/>
          <w:szCs w:val="24"/>
          <w:u w:val="single"/>
        </w:rPr>
        <w:t xml:space="preserve">         </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hint="eastAsia"/>
          <w:sz w:val="24"/>
          <w:szCs w:val="24"/>
        </w:rPr>
        <w:t>元）；</w:t>
      </w:r>
    </w:p>
    <w:p w14:paraId="3ED98512" w14:textId="77777777" w:rsidR="007D3400" w:rsidRPr="003F45BF" w:rsidRDefault="00000000">
      <w:pPr>
        <w:spacing w:line="360" w:lineRule="auto"/>
        <w:ind w:firstLine="60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设计费（大写）</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sz w:val="24"/>
          <w:szCs w:val="24"/>
          <w:u w:val="single"/>
        </w:rPr>
        <w:t xml:space="preserve">       </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hint="eastAsia"/>
          <w:sz w:val="24"/>
          <w:szCs w:val="24"/>
        </w:rPr>
        <w:t>（¥</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hint="eastAsia"/>
          <w:sz w:val="24"/>
          <w:szCs w:val="24"/>
        </w:rPr>
        <w:t>元）</w:t>
      </w:r>
    </w:p>
    <w:p w14:paraId="39D2DA02" w14:textId="77777777" w:rsidR="007D3400" w:rsidRPr="003F45BF" w:rsidRDefault="00000000">
      <w:pPr>
        <w:spacing w:line="360" w:lineRule="auto"/>
        <w:ind w:firstLine="60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（其中，基本设计费（大写）</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sz w:val="24"/>
          <w:szCs w:val="24"/>
          <w:u w:val="single"/>
        </w:rPr>
        <w:t xml:space="preserve">       </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hint="eastAsia"/>
          <w:sz w:val="24"/>
          <w:szCs w:val="24"/>
        </w:rPr>
        <w:t>（¥</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hint="eastAsia"/>
          <w:sz w:val="24"/>
          <w:szCs w:val="24"/>
        </w:rPr>
        <w:t>元）</w:t>
      </w:r>
    </w:p>
    <w:p w14:paraId="690249BA" w14:textId="77777777" w:rsidR="007D3400" w:rsidRPr="003F45BF" w:rsidRDefault="00000000">
      <w:pPr>
        <w:spacing w:line="360" w:lineRule="auto"/>
        <w:ind w:firstLine="60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竣工图编制费（大写）</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sz w:val="24"/>
          <w:szCs w:val="24"/>
          <w:u w:val="single"/>
        </w:rPr>
        <w:t xml:space="preserve">       </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hint="eastAsia"/>
          <w:sz w:val="24"/>
          <w:szCs w:val="24"/>
        </w:rPr>
        <w:t>（¥</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hint="eastAsia"/>
          <w:sz w:val="24"/>
          <w:szCs w:val="24"/>
        </w:rPr>
        <w:t>元） ）；</w:t>
      </w:r>
    </w:p>
    <w:p w14:paraId="17D35DF5" w14:textId="77777777" w:rsidR="007D3400" w:rsidRPr="003F45BF" w:rsidRDefault="00000000">
      <w:pPr>
        <w:spacing w:line="360" w:lineRule="auto"/>
        <w:ind w:firstLine="60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BIM技术应用服务费（大写）</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sz w:val="24"/>
          <w:szCs w:val="24"/>
          <w:u w:val="single"/>
        </w:rPr>
        <w:t xml:space="preserve">      </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hint="eastAsia"/>
          <w:sz w:val="24"/>
          <w:szCs w:val="24"/>
        </w:rPr>
        <w:t>（¥</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hint="eastAsia"/>
          <w:sz w:val="24"/>
          <w:szCs w:val="24"/>
        </w:rPr>
        <w:t>元）。</w:t>
      </w:r>
    </w:p>
    <w:p w14:paraId="22C83D5F" w14:textId="77777777" w:rsidR="007D3400" w:rsidRPr="003F45BF" w:rsidRDefault="00000000">
      <w:pPr>
        <w:spacing w:line="360" w:lineRule="auto"/>
        <w:ind w:firstLineChars="250" w:firstLine="60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注：①工程勘察费限综合单价，</w:t>
      </w:r>
      <w:r w:rsidRPr="003F45BF">
        <w:rPr>
          <w:rFonts w:asciiTheme="minorEastAsia" w:eastAsiaTheme="minorEastAsia" w:hAnsiTheme="minorEastAsia" w:hint="eastAsia"/>
          <w:sz w:val="24"/>
          <w:szCs w:val="24"/>
          <w:u w:val="single"/>
        </w:rPr>
        <w:t>按实物工作量乘以合同约定的综合单价计算，</w:t>
      </w:r>
      <w:r w:rsidRPr="003F45BF">
        <w:rPr>
          <w:rFonts w:asciiTheme="minorEastAsia" w:eastAsiaTheme="minorEastAsia" w:hAnsiTheme="minorEastAsia" w:hint="eastAsia"/>
          <w:sz w:val="24"/>
          <w:szCs w:val="24"/>
        </w:rPr>
        <w:t>合同综合单价为全费用综合单价，</w:t>
      </w:r>
      <w:r w:rsidRPr="003F45BF">
        <w:rPr>
          <w:rFonts w:asciiTheme="minorEastAsia" w:eastAsiaTheme="minorEastAsia" w:hAnsiTheme="minorEastAsia" w:hint="eastAsia"/>
          <w:b/>
          <w:sz w:val="24"/>
          <w:szCs w:val="24"/>
        </w:rPr>
        <w:t>本项目岩土工程勘察费中标综合单价为</w:t>
      </w:r>
      <w:r w:rsidRPr="003F45BF">
        <w:rPr>
          <w:rFonts w:asciiTheme="minorEastAsia" w:eastAsiaTheme="minorEastAsia" w:hAnsiTheme="minorEastAsia" w:hint="eastAsia"/>
          <w:b/>
          <w:sz w:val="24"/>
          <w:szCs w:val="24"/>
          <w:u w:val="single"/>
        </w:rPr>
        <w:t xml:space="preserve">     </w:t>
      </w:r>
      <w:r w:rsidRPr="003F45BF">
        <w:rPr>
          <w:rFonts w:asciiTheme="minorEastAsia" w:eastAsiaTheme="minorEastAsia" w:hAnsiTheme="minorEastAsia" w:hint="eastAsia"/>
          <w:b/>
          <w:sz w:val="24"/>
          <w:szCs w:val="24"/>
        </w:rPr>
        <w:t>元/米，总价不超过</w:t>
      </w:r>
      <w:r w:rsidRPr="003F45BF">
        <w:rPr>
          <w:rFonts w:asciiTheme="minorEastAsia" w:eastAsiaTheme="minorEastAsia" w:hAnsiTheme="minorEastAsia" w:hint="eastAsia"/>
          <w:b/>
          <w:sz w:val="24"/>
          <w:szCs w:val="24"/>
          <w:u w:val="single"/>
        </w:rPr>
        <w:t>  </w:t>
      </w:r>
      <w:r w:rsidRPr="003F45BF">
        <w:rPr>
          <w:rFonts w:asciiTheme="minorEastAsia" w:eastAsiaTheme="minorEastAsia" w:hAnsiTheme="minorEastAsia" w:hint="eastAsia"/>
          <w:b/>
          <w:sz w:val="24"/>
          <w:szCs w:val="24"/>
        </w:rPr>
        <w:t>元。超前钻勘察费，综合单价</w:t>
      </w:r>
      <w:r w:rsidRPr="003F45BF">
        <w:rPr>
          <w:rFonts w:asciiTheme="minorEastAsia" w:eastAsiaTheme="minorEastAsia" w:hAnsiTheme="minorEastAsia" w:hint="eastAsia"/>
          <w:b/>
          <w:sz w:val="24"/>
          <w:szCs w:val="24"/>
          <w:u w:val="single"/>
        </w:rPr>
        <w:t> </w:t>
      </w:r>
      <w:r w:rsidRPr="003F45BF">
        <w:rPr>
          <w:rFonts w:asciiTheme="minorEastAsia" w:eastAsiaTheme="minorEastAsia" w:hAnsiTheme="minorEastAsia" w:hint="eastAsia"/>
          <w:b/>
          <w:sz w:val="24"/>
          <w:szCs w:val="24"/>
        </w:rPr>
        <w:t>元/米，按实结算，不包含在岩土工程全费用综合单价中</w:t>
      </w:r>
      <w:r w:rsidRPr="003F45BF">
        <w:rPr>
          <w:rFonts w:asciiTheme="minorEastAsia" w:eastAsiaTheme="minorEastAsia" w:hAnsiTheme="minorEastAsia" w:hint="eastAsia"/>
          <w:sz w:val="24"/>
          <w:szCs w:val="24"/>
        </w:rPr>
        <w:t>。勘察工作内容及双方权利义务详见附件7：《勘察协议条款》。本项目为配合完成合同范围内工作所需辅助测量等辅助性工作费用，已包含在勘察费中，不单独计费。岩土工程勘察费为全费用综合单价，综合单价包括但不限于剪切波速试验、抽水试验、工作和生活用水用电费、设备人员进退场、人员交通及食宿、安全文明环保等所有费用。</w:t>
      </w:r>
    </w:p>
    <w:p w14:paraId="76E73648" w14:textId="77777777" w:rsidR="007D3400" w:rsidRPr="003F45BF" w:rsidRDefault="00000000">
      <w:pPr>
        <w:spacing w:line="360" w:lineRule="auto"/>
        <w:ind w:firstLineChars="250" w:firstLine="60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②设计费计费方式为总价包干，合同价总价包含方案设计费、初步设计费和施工图设计费以及：（1）办理《建设工程规划许可证》和《规划验收合格证》测量放线册和验线册的费用，以及办理《建设工程规划许可证》所需的安全评价等手续（若有）的费用；（2）绿建审查所需的各项检验检测费用；（3）用于项目的各类专家评审费用；（4）各类证照工本费、测量控制点购买费、土壤氡浓度检测费等费用；（5）外出参观考察的调研费；（6）驻场人员服务费。</w:t>
      </w:r>
    </w:p>
    <w:p w14:paraId="1F1A6105" w14:textId="77777777" w:rsidR="007D3400" w:rsidRPr="003F45BF" w:rsidRDefault="00000000">
      <w:pPr>
        <w:pStyle w:val="4"/>
        <w:spacing w:before="120" w:after="120" w:line="360" w:lineRule="auto"/>
        <w:rPr>
          <w:rFonts w:asciiTheme="minorEastAsia" w:eastAsiaTheme="minorEastAsia" w:hAnsiTheme="minorEastAsia"/>
          <w:b w:val="0"/>
          <w:sz w:val="24"/>
          <w:szCs w:val="24"/>
        </w:rPr>
      </w:pPr>
      <w:r w:rsidRPr="003F45BF">
        <w:rPr>
          <w:rFonts w:asciiTheme="minorEastAsia" w:eastAsiaTheme="minorEastAsia" w:hAnsiTheme="minorEastAsia" w:hint="eastAsia"/>
          <w:bCs w:val="0"/>
          <w:sz w:val="24"/>
          <w:szCs w:val="24"/>
        </w:rPr>
        <w:t xml:space="preserve">   </w:t>
      </w:r>
      <w:r w:rsidRPr="003F45BF">
        <w:rPr>
          <w:rFonts w:asciiTheme="minorEastAsia" w:eastAsiaTheme="minorEastAsia" w:hAnsiTheme="minorEastAsia" w:hint="eastAsia"/>
          <w:b w:val="0"/>
          <w:sz w:val="24"/>
          <w:szCs w:val="24"/>
        </w:rPr>
        <w:t xml:space="preserve"> </w:t>
      </w:r>
      <w:bookmarkStart w:id="14" w:name="_Toc351203485"/>
      <w:r w:rsidRPr="003F45BF">
        <w:rPr>
          <w:rFonts w:asciiTheme="minorEastAsia" w:eastAsiaTheme="minorEastAsia" w:hAnsiTheme="minorEastAsia" w:hint="eastAsia"/>
          <w:b w:val="0"/>
          <w:sz w:val="24"/>
          <w:szCs w:val="24"/>
        </w:rPr>
        <w:t>五、</w:t>
      </w:r>
      <w:bookmarkEnd w:id="14"/>
      <w:r w:rsidRPr="003F45BF">
        <w:rPr>
          <w:rFonts w:asciiTheme="minorEastAsia" w:eastAsiaTheme="minorEastAsia" w:hAnsiTheme="minorEastAsia" w:hint="eastAsia"/>
          <w:b w:val="0"/>
          <w:sz w:val="24"/>
          <w:szCs w:val="24"/>
        </w:rPr>
        <w:t>发包人代表与设计人项目负责人</w:t>
      </w:r>
    </w:p>
    <w:p w14:paraId="5208AFD8"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发包人代表：</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hint="eastAsia"/>
          <w:sz w:val="24"/>
          <w:szCs w:val="24"/>
        </w:rPr>
        <w:t xml:space="preserve"> 。</w:t>
      </w:r>
    </w:p>
    <w:p w14:paraId="324EBFB2"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设计人项目负责人：</w:t>
      </w:r>
      <w:r w:rsidRPr="003F45BF">
        <w:rPr>
          <w:rFonts w:asciiTheme="minorEastAsia" w:eastAsiaTheme="minorEastAsia" w:hAnsiTheme="minorEastAsia" w:hint="eastAsia"/>
          <w:sz w:val="24"/>
          <w:szCs w:val="24"/>
          <w:u w:val="single"/>
        </w:rPr>
        <w:t>                     </w:t>
      </w:r>
      <w:r w:rsidRPr="003F45BF">
        <w:rPr>
          <w:rFonts w:asciiTheme="minorEastAsia" w:eastAsiaTheme="minorEastAsia" w:hAnsiTheme="minorEastAsia" w:hint="eastAsia"/>
          <w:sz w:val="24"/>
          <w:szCs w:val="24"/>
        </w:rPr>
        <w:t>。</w:t>
      </w:r>
    </w:p>
    <w:p w14:paraId="121CDB6B"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勘察项目负责人：</w:t>
      </w:r>
      <w:r w:rsidRPr="003F45BF">
        <w:rPr>
          <w:rFonts w:asciiTheme="minorEastAsia" w:eastAsiaTheme="minorEastAsia" w:hAnsiTheme="minorEastAsia" w:hint="eastAsia"/>
          <w:sz w:val="24"/>
          <w:szCs w:val="24"/>
          <w:u w:val="single"/>
        </w:rPr>
        <w:t>                     </w:t>
      </w:r>
      <w:r w:rsidRPr="003F45BF">
        <w:rPr>
          <w:rFonts w:asciiTheme="minorEastAsia" w:eastAsiaTheme="minorEastAsia" w:hAnsiTheme="minorEastAsia" w:hint="eastAsia"/>
          <w:sz w:val="24"/>
          <w:szCs w:val="24"/>
        </w:rPr>
        <w:t>。</w:t>
      </w:r>
    </w:p>
    <w:p w14:paraId="781A63D8" w14:textId="77777777" w:rsidR="007D3400" w:rsidRPr="003F45BF" w:rsidRDefault="00000000">
      <w:pPr>
        <w:pStyle w:val="4"/>
        <w:spacing w:before="120" w:after="120" w:line="360" w:lineRule="auto"/>
        <w:rPr>
          <w:rFonts w:asciiTheme="minorEastAsia" w:eastAsiaTheme="minorEastAsia" w:hAnsiTheme="minorEastAsia"/>
          <w:bCs w:val="0"/>
          <w:sz w:val="24"/>
          <w:szCs w:val="24"/>
        </w:rPr>
      </w:pPr>
      <w:r w:rsidRPr="003F45BF">
        <w:rPr>
          <w:rFonts w:asciiTheme="minorEastAsia" w:eastAsiaTheme="minorEastAsia" w:hAnsiTheme="minorEastAsia" w:hint="eastAsia"/>
          <w:bCs w:val="0"/>
          <w:sz w:val="24"/>
          <w:szCs w:val="24"/>
        </w:rPr>
        <w:t xml:space="preserve">   </w:t>
      </w:r>
      <w:r w:rsidRPr="003F45BF">
        <w:rPr>
          <w:rFonts w:asciiTheme="minorEastAsia" w:eastAsiaTheme="minorEastAsia" w:hAnsiTheme="minorEastAsia" w:hint="eastAsia"/>
          <w:b w:val="0"/>
          <w:sz w:val="24"/>
          <w:szCs w:val="24"/>
        </w:rPr>
        <w:t xml:space="preserve"> </w:t>
      </w:r>
      <w:bookmarkStart w:id="15" w:name="_Toc351203486"/>
      <w:r w:rsidRPr="003F45BF">
        <w:rPr>
          <w:rFonts w:asciiTheme="minorEastAsia" w:eastAsiaTheme="minorEastAsia" w:hAnsiTheme="minorEastAsia" w:hint="eastAsia"/>
          <w:b w:val="0"/>
          <w:sz w:val="24"/>
          <w:szCs w:val="24"/>
        </w:rPr>
        <w:t>六、合同文件构成</w:t>
      </w:r>
      <w:bookmarkEnd w:id="15"/>
    </w:p>
    <w:p w14:paraId="27755CB7" w14:textId="77777777" w:rsidR="007D3400" w:rsidRPr="003F45BF" w:rsidRDefault="00000000">
      <w:pPr>
        <w:spacing w:line="360" w:lineRule="auto"/>
        <w:ind w:firstLineChars="200" w:firstLine="480"/>
        <w:rPr>
          <w:rFonts w:asciiTheme="minorEastAsia" w:eastAsiaTheme="minorEastAsia" w:hAnsiTheme="minorEastAsia"/>
          <w:bCs/>
          <w:sz w:val="24"/>
          <w:szCs w:val="24"/>
        </w:rPr>
      </w:pPr>
      <w:r w:rsidRPr="003F45BF">
        <w:rPr>
          <w:rFonts w:asciiTheme="minorEastAsia" w:eastAsiaTheme="minorEastAsia" w:hAnsiTheme="minorEastAsia" w:hint="eastAsia"/>
          <w:bCs/>
          <w:sz w:val="24"/>
          <w:szCs w:val="24"/>
        </w:rPr>
        <w:t>本协议书与下列文件一起构成合同文件：</w:t>
      </w:r>
    </w:p>
    <w:p w14:paraId="5C72AD13"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（1）专用合同条款及其附件； </w:t>
      </w:r>
    </w:p>
    <w:p w14:paraId="36668E84"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（2）通用合同条款； </w:t>
      </w:r>
    </w:p>
    <w:p w14:paraId="177624EA"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（3）中标通知书（如果有）；</w:t>
      </w:r>
    </w:p>
    <w:p w14:paraId="2A72D902"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（4）投标函及其附录（如果有）；</w:t>
      </w:r>
    </w:p>
    <w:p w14:paraId="12FBFDD1"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（5）发包人要求；</w:t>
      </w:r>
    </w:p>
    <w:p w14:paraId="6844F777"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（6）技术标准；</w:t>
      </w:r>
    </w:p>
    <w:p w14:paraId="38D68771"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sz w:val="24"/>
          <w:szCs w:val="24"/>
        </w:rPr>
      </w:pPr>
      <w:r w:rsidRPr="003F45BF">
        <w:rPr>
          <w:rFonts w:asciiTheme="minorEastAsia" w:eastAsiaTheme="minorEastAsia" w:hAnsiTheme="minorEastAsia" w:hint="eastAsia"/>
          <w:kern w:val="0"/>
          <w:sz w:val="24"/>
          <w:szCs w:val="24"/>
        </w:rPr>
        <w:t>（7）发包人提供的上一阶段图纸（如果有）；</w:t>
      </w:r>
    </w:p>
    <w:p w14:paraId="1916D385"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（8）其他合同文件。</w:t>
      </w:r>
    </w:p>
    <w:p w14:paraId="1BBD4426"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在合同履行过程中形成的与合同有关的文件均构成合同文件组成部分。</w:t>
      </w:r>
    </w:p>
    <w:p w14:paraId="46EC2D70"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上述各项合同文件包括合同当事人就该项合同文件所作出的补充和修改，属于同一类内容的文件，应以最新签署的为准。</w:t>
      </w:r>
    </w:p>
    <w:p w14:paraId="6D97EE09" w14:textId="77777777" w:rsidR="007D3400" w:rsidRPr="003F45BF" w:rsidRDefault="00000000">
      <w:pPr>
        <w:pStyle w:val="4"/>
        <w:spacing w:before="120" w:after="120" w:line="360" w:lineRule="auto"/>
        <w:rPr>
          <w:rFonts w:asciiTheme="minorEastAsia" w:eastAsiaTheme="minorEastAsia" w:hAnsiTheme="minorEastAsia"/>
          <w:b w:val="0"/>
          <w:bCs w:val="0"/>
          <w:sz w:val="24"/>
          <w:szCs w:val="24"/>
        </w:rPr>
      </w:pPr>
      <w:r w:rsidRPr="003F45BF">
        <w:rPr>
          <w:rFonts w:asciiTheme="minorEastAsia" w:eastAsiaTheme="minorEastAsia" w:hAnsiTheme="minorEastAsia" w:hint="eastAsia"/>
          <w:b w:val="0"/>
          <w:bCs w:val="0"/>
          <w:sz w:val="24"/>
          <w:szCs w:val="24"/>
        </w:rPr>
        <w:t xml:space="preserve">   </w:t>
      </w:r>
      <w:r w:rsidRPr="003F45BF">
        <w:rPr>
          <w:rFonts w:asciiTheme="minorEastAsia" w:eastAsiaTheme="minorEastAsia" w:hAnsiTheme="minorEastAsia" w:hint="eastAsia"/>
          <w:b w:val="0"/>
          <w:sz w:val="24"/>
          <w:szCs w:val="24"/>
        </w:rPr>
        <w:t xml:space="preserve"> </w:t>
      </w:r>
      <w:bookmarkStart w:id="16" w:name="_Toc351203487"/>
      <w:r w:rsidRPr="003F45BF">
        <w:rPr>
          <w:rFonts w:asciiTheme="minorEastAsia" w:eastAsiaTheme="minorEastAsia" w:hAnsiTheme="minorEastAsia" w:hint="eastAsia"/>
          <w:b w:val="0"/>
          <w:sz w:val="24"/>
          <w:szCs w:val="24"/>
        </w:rPr>
        <w:t>七、承诺</w:t>
      </w:r>
      <w:bookmarkEnd w:id="16"/>
    </w:p>
    <w:p w14:paraId="7893D2FE" w14:textId="77777777" w:rsidR="007D3400" w:rsidRPr="003F45BF" w:rsidRDefault="00000000">
      <w:pPr>
        <w:spacing w:line="360" w:lineRule="auto"/>
        <w:ind w:firstLineChars="200" w:firstLine="480"/>
        <w:rPr>
          <w:rFonts w:asciiTheme="minorEastAsia" w:eastAsiaTheme="minorEastAsia" w:hAnsiTheme="minorEastAsia"/>
          <w:bCs/>
          <w:sz w:val="24"/>
          <w:szCs w:val="24"/>
        </w:rPr>
      </w:pPr>
      <w:r w:rsidRPr="003F45BF">
        <w:rPr>
          <w:rFonts w:asciiTheme="minorEastAsia" w:eastAsiaTheme="minorEastAsia" w:hAnsiTheme="minorEastAsia" w:hint="eastAsia"/>
          <w:bCs/>
          <w:sz w:val="24"/>
          <w:szCs w:val="24"/>
        </w:rPr>
        <w:t>1.发包人承诺按照法律规定履行项目审批手续，按照合同约定提供设计依据，并按合同约定的期限和方式支付合同价款。</w:t>
      </w:r>
    </w:p>
    <w:p w14:paraId="5A1240B3" w14:textId="77777777" w:rsidR="007D3400" w:rsidRPr="003F45BF" w:rsidRDefault="00000000">
      <w:pPr>
        <w:spacing w:line="360" w:lineRule="auto"/>
        <w:ind w:firstLineChars="200" w:firstLine="480"/>
        <w:rPr>
          <w:rFonts w:asciiTheme="minorEastAsia" w:eastAsiaTheme="minorEastAsia" w:hAnsiTheme="minorEastAsia"/>
          <w:bCs/>
          <w:sz w:val="24"/>
          <w:szCs w:val="24"/>
        </w:rPr>
      </w:pPr>
      <w:r w:rsidRPr="003F45BF">
        <w:rPr>
          <w:rFonts w:asciiTheme="minorEastAsia" w:eastAsiaTheme="minorEastAsia" w:hAnsiTheme="minorEastAsia" w:hint="eastAsia"/>
          <w:bCs/>
          <w:sz w:val="24"/>
          <w:szCs w:val="24"/>
        </w:rPr>
        <w:t>2.设计人承诺按照法律和技术标准规定及合同约定提供工程设计服务。</w:t>
      </w:r>
    </w:p>
    <w:p w14:paraId="0948F88F" w14:textId="77777777" w:rsidR="007D3400" w:rsidRPr="003F45BF" w:rsidRDefault="00000000">
      <w:pPr>
        <w:spacing w:line="360" w:lineRule="auto"/>
        <w:ind w:firstLineChars="200" w:firstLine="480"/>
        <w:rPr>
          <w:rFonts w:asciiTheme="minorEastAsia" w:eastAsiaTheme="minorEastAsia" w:hAnsiTheme="minorEastAsia"/>
          <w:bCs/>
          <w:sz w:val="24"/>
          <w:szCs w:val="24"/>
        </w:rPr>
      </w:pPr>
      <w:r w:rsidRPr="003F45BF">
        <w:rPr>
          <w:rFonts w:asciiTheme="minorEastAsia" w:eastAsiaTheme="minorEastAsia" w:hAnsiTheme="minorEastAsia" w:hint="eastAsia"/>
          <w:bCs/>
          <w:sz w:val="24"/>
          <w:szCs w:val="24"/>
        </w:rPr>
        <w:t>3.本项目招标代理费由发包人（招标人）支付。</w:t>
      </w:r>
    </w:p>
    <w:p w14:paraId="4F743E25" w14:textId="77777777" w:rsidR="007D3400" w:rsidRPr="003F45BF" w:rsidRDefault="00000000">
      <w:pPr>
        <w:spacing w:line="360" w:lineRule="auto"/>
        <w:ind w:firstLineChars="200" w:firstLine="480"/>
        <w:rPr>
          <w:rFonts w:asciiTheme="minorEastAsia" w:eastAsiaTheme="minorEastAsia" w:hAnsiTheme="minorEastAsia"/>
          <w:bCs/>
          <w:sz w:val="24"/>
          <w:szCs w:val="24"/>
        </w:rPr>
      </w:pPr>
      <w:r w:rsidRPr="003F45BF">
        <w:rPr>
          <w:rFonts w:asciiTheme="minorEastAsia" w:eastAsiaTheme="minorEastAsia" w:hAnsiTheme="minorEastAsia" w:hint="eastAsia"/>
          <w:bCs/>
          <w:sz w:val="24"/>
          <w:szCs w:val="24"/>
        </w:rPr>
        <w:t>4.承包人向广州公共资源交易中心垫付交易服务费人民币        万元。上述费用在承包人第一次请款时一并申请。</w:t>
      </w:r>
    </w:p>
    <w:p w14:paraId="3980F41F" w14:textId="77777777" w:rsidR="007D3400" w:rsidRPr="003F45BF" w:rsidRDefault="00000000">
      <w:pPr>
        <w:spacing w:before="120" w:after="120" w:line="360" w:lineRule="auto"/>
        <w:rPr>
          <w:rFonts w:asciiTheme="minorEastAsia" w:eastAsiaTheme="minorEastAsia" w:hAnsiTheme="minorEastAsia"/>
          <w:bCs/>
          <w:sz w:val="24"/>
          <w:szCs w:val="24"/>
        </w:rPr>
      </w:pPr>
      <w:bookmarkStart w:id="17" w:name="_Toc351203488"/>
      <w:r w:rsidRPr="003F45BF">
        <w:rPr>
          <w:rFonts w:asciiTheme="minorEastAsia" w:eastAsiaTheme="minorEastAsia" w:hAnsiTheme="minorEastAsia" w:hint="eastAsia"/>
          <w:b/>
          <w:sz w:val="24"/>
          <w:szCs w:val="24"/>
        </w:rPr>
        <w:t xml:space="preserve">   </w:t>
      </w:r>
      <w:r w:rsidRPr="003F45BF">
        <w:rPr>
          <w:rFonts w:asciiTheme="minorEastAsia" w:eastAsiaTheme="minorEastAsia" w:hAnsiTheme="minorEastAsia" w:hint="eastAsia"/>
          <w:sz w:val="24"/>
          <w:szCs w:val="24"/>
        </w:rPr>
        <w:t xml:space="preserve"> 八、词语含义</w:t>
      </w:r>
      <w:bookmarkEnd w:id="17"/>
    </w:p>
    <w:p w14:paraId="23222B92" w14:textId="77777777" w:rsidR="007D3400" w:rsidRPr="003F45BF" w:rsidRDefault="00000000">
      <w:pPr>
        <w:spacing w:line="360" w:lineRule="auto"/>
        <w:ind w:firstLineChars="200" w:firstLine="480"/>
        <w:rPr>
          <w:rFonts w:asciiTheme="minorEastAsia" w:eastAsiaTheme="minorEastAsia" w:hAnsiTheme="minorEastAsia"/>
          <w:bCs/>
          <w:sz w:val="24"/>
          <w:szCs w:val="24"/>
        </w:rPr>
      </w:pPr>
      <w:r w:rsidRPr="003F45BF">
        <w:rPr>
          <w:rFonts w:asciiTheme="minorEastAsia" w:eastAsiaTheme="minorEastAsia" w:hAnsiTheme="minorEastAsia" w:hint="eastAsia"/>
          <w:bCs/>
          <w:sz w:val="24"/>
          <w:szCs w:val="24"/>
        </w:rPr>
        <w:t>本协议书中词语含义与第二部分通用合同条款中赋予的含义相同。</w:t>
      </w:r>
    </w:p>
    <w:p w14:paraId="70EE3F80" w14:textId="77777777" w:rsidR="007D3400" w:rsidRPr="003F45BF" w:rsidRDefault="00000000">
      <w:pPr>
        <w:pStyle w:val="4"/>
        <w:spacing w:before="120" w:after="120" w:line="360" w:lineRule="auto"/>
        <w:rPr>
          <w:rFonts w:asciiTheme="minorEastAsia" w:eastAsiaTheme="minorEastAsia" w:hAnsiTheme="minorEastAsia"/>
          <w:bCs w:val="0"/>
          <w:sz w:val="24"/>
          <w:szCs w:val="24"/>
        </w:rPr>
      </w:pPr>
      <w:r w:rsidRPr="003F45BF">
        <w:rPr>
          <w:rFonts w:asciiTheme="minorEastAsia" w:eastAsiaTheme="minorEastAsia" w:hAnsiTheme="minorEastAsia" w:hint="eastAsia"/>
          <w:bCs w:val="0"/>
          <w:sz w:val="24"/>
          <w:szCs w:val="24"/>
        </w:rPr>
        <w:t xml:space="preserve">    </w:t>
      </w:r>
      <w:bookmarkStart w:id="18" w:name="_Toc351203490"/>
      <w:r w:rsidRPr="003F45BF">
        <w:rPr>
          <w:rFonts w:asciiTheme="minorEastAsia" w:eastAsiaTheme="minorEastAsia" w:hAnsiTheme="minorEastAsia" w:hint="eastAsia"/>
          <w:b w:val="0"/>
          <w:sz w:val="24"/>
          <w:szCs w:val="24"/>
        </w:rPr>
        <w:t>九、签订地点</w:t>
      </w:r>
      <w:bookmarkEnd w:id="18"/>
    </w:p>
    <w:p w14:paraId="7F070BEE" w14:textId="77777777" w:rsidR="007D3400" w:rsidRPr="003F45BF" w:rsidRDefault="00000000">
      <w:pPr>
        <w:spacing w:line="360" w:lineRule="auto"/>
        <w:ind w:firstLineChars="200" w:firstLine="480"/>
        <w:rPr>
          <w:rFonts w:asciiTheme="minorEastAsia" w:eastAsiaTheme="minorEastAsia" w:hAnsiTheme="minorEastAsia"/>
          <w:bCs/>
          <w:sz w:val="24"/>
          <w:szCs w:val="24"/>
        </w:rPr>
      </w:pPr>
      <w:r w:rsidRPr="003F45BF">
        <w:rPr>
          <w:rFonts w:asciiTheme="minorEastAsia" w:eastAsiaTheme="minorEastAsia" w:hAnsiTheme="minorEastAsia" w:hint="eastAsia"/>
          <w:bCs/>
          <w:sz w:val="24"/>
          <w:szCs w:val="24"/>
        </w:rPr>
        <w:t>本合同在</w:t>
      </w:r>
      <w:r w:rsidRPr="003F45BF">
        <w:rPr>
          <w:rFonts w:asciiTheme="minorEastAsia" w:eastAsiaTheme="minorEastAsia" w:hAnsiTheme="minorEastAsia" w:hint="eastAsia"/>
          <w:bCs/>
          <w:sz w:val="24"/>
          <w:szCs w:val="24"/>
          <w:u w:val="single"/>
        </w:rPr>
        <w:t xml:space="preserve">                     </w:t>
      </w:r>
      <w:r w:rsidRPr="003F45BF">
        <w:rPr>
          <w:rFonts w:asciiTheme="minorEastAsia" w:eastAsiaTheme="minorEastAsia" w:hAnsiTheme="minorEastAsia" w:hint="eastAsia"/>
          <w:bCs/>
          <w:sz w:val="24"/>
          <w:szCs w:val="24"/>
        </w:rPr>
        <w:t>签订。</w:t>
      </w:r>
    </w:p>
    <w:p w14:paraId="4C61A22C" w14:textId="77777777" w:rsidR="007D3400" w:rsidRPr="003F45BF" w:rsidRDefault="00000000">
      <w:pPr>
        <w:pStyle w:val="4"/>
        <w:spacing w:before="120" w:after="120" w:line="360" w:lineRule="auto"/>
        <w:rPr>
          <w:rFonts w:asciiTheme="minorEastAsia" w:eastAsiaTheme="minorEastAsia" w:hAnsiTheme="minorEastAsia"/>
          <w:bCs w:val="0"/>
          <w:sz w:val="24"/>
          <w:szCs w:val="24"/>
        </w:rPr>
      </w:pPr>
      <w:r w:rsidRPr="003F45BF">
        <w:rPr>
          <w:rFonts w:asciiTheme="minorEastAsia" w:eastAsiaTheme="minorEastAsia" w:hAnsiTheme="minorEastAsia" w:hint="eastAsia"/>
          <w:bCs w:val="0"/>
          <w:sz w:val="24"/>
          <w:szCs w:val="24"/>
        </w:rPr>
        <w:t xml:space="preserve">    </w:t>
      </w:r>
      <w:bookmarkStart w:id="19" w:name="_Toc351203491"/>
      <w:r w:rsidRPr="003F45BF">
        <w:rPr>
          <w:rFonts w:asciiTheme="minorEastAsia" w:eastAsiaTheme="minorEastAsia" w:hAnsiTheme="minorEastAsia" w:hint="eastAsia"/>
          <w:b w:val="0"/>
          <w:sz w:val="24"/>
          <w:szCs w:val="24"/>
        </w:rPr>
        <w:t>十、补充协议</w:t>
      </w:r>
      <w:bookmarkEnd w:id="19"/>
    </w:p>
    <w:p w14:paraId="58973D70" w14:textId="77777777" w:rsidR="007D3400" w:rsidRPr="003F45BF" w:rsidRDefault="00000000">
      <w:pPr>
        <w:spacing w:line="360" w:lineRule="auto"/>
        <w:ind w:firstLineChars="200" w:firstLine="480"/>
        <w:rPr>
          <w:rFonts w:asciiTheme="minorEastAsia" w:eastAsiaTheme="minorEastAsia" w:hAnsiTheme="minorEastAsia"/>
          <w:b/>
          <w:bCs/>
          <w:sz w:val="24"/>
          <w:szCs w:val="24"/>
        </w:rPr>
      </w:pPr>
      <w:r w:rsidRPr="003F45BF">
        <w:rPr>
          <w:rFonts w:asciiTheme="minorEastAsia" w:eastAsiaTheme="minorEastAsia" w:hAnsiTheme="minorEastAsia" w:hint="eastAsia"/>
          <w:bCs/>
          <w:sz w:val="24"/>
          <w:szCs w:val="24"/>
        </w:rPr>
        <w:t>本合同未尽事宜，在不违背《中华人民共和国招标投标法》等法律规定及招投标文件的前提下，合同当事人另行签订补充协议，补充协议是合同的组成部分。</w:t>
      </w:r>
    </w:p>
    <w:p w14:paraId="3D1CC828" w14:textId="77777777" w:rsidR="007D3400" w:rsidRPr="003F45BF" w:rsidRDefault="00000000">
      <w:pPr>
        <w:pStyle w:val="4"/>
        <w:spacing w:before="120" w:after="120" w:line="360" w:lineRule="auto"/>
        <w:rPr>
          <w:rFonts w:asciiTheme="minorEastAsia" w:eastAsiaTheme="minorEastAsia" w:hAnsiTheme="minorEastAsia"/>
          <w:bCs w:val="0"/>
          <w:sz w:val="24"/>
          <w:szCs w:val="24"/>
        </w:rPr>
      </w:pPr>
      <w:r w:rsidRPr="003F45BF">
        <w:rPr>
          <w:rFonts w:asciiTheme="minorEastAsia" w:eastAsiaTheme="minorEastAsia" w:hAnsiTheme="minorEastAsia" w:hint="eastAsia"/>
          <w:bCs w:val="0"/>
          <w:sz w:val="24"/>
          <w:szCs w:val="24"/>
        </w:rPr>
        <w:t xml:space="preserve">    </w:t>
      </w:r>
      <w:bookmarkStart w:id="20" w:name="_Toc351203492"/>
      <w:r w:rsidRPr="003F45BF">
        <w:rPr>
          <w:rFonts w:asciiTheme="minorEastAsia" w:eastAsiaTheme="minorEastAsia" w:hAnsiTheme="minorEastAsia" w:hint="eastAsia"/>
          <w:b w:val="0"/>
          <w:sz w:val="24"/>
          <w:szCs w:val="24"/>
        </w:rPr>
        <w:t>十一、合同生效</w:t>
      </w:r>
      <w:bookmarkEnd w:id="20"/>
    </w:p>
    <w:p w14:paraId="1437718A" w14:textId="77777777" w:rsidR="007D3400" w:rsidRPr="003F45BF" w:rsidRDefault="00000000">
      <w:pPr>
        <w:spacing w:line="360" w:lineRule="auto"/>
        <w:ind w:firstLineChars="200" w:firstLine="480"/>
        <w:rPr>
          <w:rFonts w:asciiTheme="minorEastAsia" w:eastAsiaTheme="minorEastAsia" w:hAnsiTheme="minorEastAsia"/>
          <w:bCs/>
          <w:sz w:val="24"/>
          <w:szCs w:val="24"/>
        </w:rPr>
      </w:pPr>
      <w:r w:rsidRPr="003F45BF">
        <w:rPr>
          <w:rFonts w:asciiTheme="minorEastAsia" w:eastAsiaTheme="minorEastAsia" w:hAnsiTheme="minorEastAsia" w:hint="eastAsia"/>
          <w:bCs/>
          <w:sz w:val="24"/>
          <w:szCs w:val="24"/>
        </w:rPr>
        <w:t>本合同自</w:t>
      </w:r>
      <w:r w:rsidRPr="003F45BF">
        <w:rPr>
          <w:rFonts w:asciiTheme="minorEastAsia" w:eastAsiaTheme="minorEastAsia" w:hAnsiTheme="minorEastAsia" w:hint="eastAsia"/>
          <w:bCs/>
          <w:sz w:val="24"/>
          <w:szCs w:val="24"/>
          <w:u w:val="single"/>
        </w:rPr>
        <w:t xml:space="preserve">  合同双方当事人签字盖章之日起   </w:t>
      </w:r>
      <w:r w:rsidRPr="003F45BF">
        <w:rPr>
          <w:rFonts w:asciiTheme="minorEastAsia" w:eastAsiaTheme="minorEastAsia" w:hAnsiTheme="minorEastAsia" w:hint="eastAsia"/>
          <w:bCs/>
          <w:sz w:val="24"/>
          <w:szCs w:val="24"/>
        </w:rPr>
        <w:t>生效。</w:t>
      </w:r>
    </w:p>
    <w:p w14:paraId="2E0B67CB" w14:textId="77777777" w:rsidR="007D3400" w:rsidRPr="003F45BF" w:rsidRDefault="00000000">
      <w:pPr>
        <w:pStyle w:val="4"/>
        <w:spacing w:before="120" w:after="120" w:line="360" w:lineRule="auto"/>
        <w:rPr>
          <w:rFonts w:asciiTheme="minorEastAsia" w:eastAsiaTheme="minorEastAsia" w:hAnsiTheme="minorEastAsia"/>
          <w:bCs w:val="0"/>
          <w:sz w:val="24"/>
          <w:szCs w:val="24"/>
        </w:rPr>
      </w:pPr>
      <w:r w:rsidRPr="003F45BF">
        <w:rPr>
          <w:rFonts w:asciiTheme="minorEastAsia" w:eastAsiaTheme="minorEastAsia" w:hAnsiTheme="minorEastAsia" w:hint="eastAsia"/>
          <w:bCs w:val="0"/>
          <w:sz w:val="24"/>
          <w:szCs w:val="24"/>
        </w:rPr>
        <w:t xml:space="preserve">    </w:t>
      </w:r>
      <w:bookmarkStart w:id="21" w:name="_Toc351203493"/>
      <w:r w:rsidRPr="003F45BF">
        <w:rPr>
          <w:rFonts w:asciiTheme="minorEastAsia" w:eastAsiaTheme="minorEastAsia" w:hAnsiTheme="minorEastAsia" w:hint="eastAsia"/>
          <w:b w:val="0"/>
          <w:sz w:val="24"/>
          <w:szCs w:val="24"/>
        </w:rPr>
        <w:t>十二、合同份数</w:t>
      </w:r>
      <w:bookmarkEnd w:id="21"/>
    </w:p>
    <w:p w14:paraId="0699941E" w14:textId="77777777" w:rsidR="007D3400" w:rsidRPr="003F45BF" w:rsidRDefault="00000000">
      <w:pPr>
        <w:spacing w:line="360" w:lineRule="auto"/>
        <w:ind w:firstLineChars="200" w:firstLine="480"/>
        <w:rPr>
          <w:rFonts w:asciiTheme="minorEastAsia" w:eastAsiaTheme="minorEastAsia" w:hAnsiTheme="minorEastAsia"/>
          <w:bCs/>
          <w:sz w:val="24"/>
          <w:szCs w:val="24"/>
        </w:rPr>
      </w:pPr>
      <w:r w:rsidRPr="003F45BF">
        <w:rPr>
          <w:rFonts w:asciiTheme="minorEastAsia" w:eastAsiaTheme="minorEastAsia" w:hAnsiTheme="minorEastAsia" w:hint="eastAsia"/>
          <w:bCs/>
          <w:sz w:val="24"/>
          <w:szCs w:val="24"/>
        </w:rPr>
        <w:t>本合同正本一式</w:t>
      </w:r>
      <w:r w:rsidRPr="003F45BF">
        <w:rPr>
          <w:rFonts w:asciiTheme="minorEastAsia" w:eastAsiaTheme="minorEastAsia" w:hAnsiTheme="minorEastAsia" w:hint="eastAsia"/>
          <w:bCs/>
          <w:sz w:val="24"/>
          <w:szCs w:val="24"/>
          <w:u w:val="single"/>
        </w:rPr>
        <w:t xml:space="preserve">  贰  </w:t>
      </w:r>
      <w:r w:rsidRPr="003F45BF">
        <w:rPr>
          <w:rFonts w:asciiTheme="minorEastAsia" w:eastAsiaTheme="minorEastAsia" w:hAnsiTheme="minorEastAsia" w:hint="eastAsia"/>
          <w:bCs/>
          <w:sz w:val="24"/>
          <w:szCs w:val="24"/>
        </w:rPr>
        <w:t>份、副本一式</w:t>
      </w:r>
      <w:r w:rsidRPr="003F45BF">
        <w:rPr>
          <w:rFonts w:asciiTheme="minorEastAsia" w:eastAsiaTheme="minorEastAsia" w:hAnsiTheme="minorEastAsia" w:hint="eastAsia"/>
          <w:bCs/>
          <w:sz w:val="24"/>
          <w:szCs w:val="24"/>
          <w:u w:val="single"/>
        </w:rPr>
        <w:t xml:space="preserve"> 拾   </w:t>
      </w:r>
      <w:r w:rsidRPr="003F45BF">
        <w:rPr>
          <w:rFonts w:asciiTheme="minorEastAsia" w:eastAsiaTheme="minorEastAsia" w:hAnsiTheme="minorEastAsia" w:hint="eastAsia"/>
          <w:bCs/>
          <w:sz w:val="24"/>
          <w:szCs w:val="24"/>
        </w:rPr>
        <w:t>份，均具有同等法律效力，发包人执正本</w:t>
      </w:r>
      <w:r w:rsidRPr="003F45BF">
        <w:rPr>
          <w:rFonts w:asciiTheme="minorEastAsia" w:eastAsiaTheme="minorEastAsia" w:hAnsiTheme="minorEastAsia" w:hint="eastAsia"/>
          <w:bCs/>
          <w:sz w:val="24"/>
          <w:szCs w:val="24"/>
          <w:u w:val="single"/>
        </w:rPr>
        <w:t xml:space="preserve">  壹  </w:t>
      </w:r>
      <w:r w:rsidRPr="003F45BF">
        <w:rPr>
          <w:rFonts w:asciiTheme="minorEastAsia" w:eastAsiaTheme="minorEastAsia" w:hAnsiTheme="minorEastAsia" w:hint="eastAsia"/>
          <w:bCs/>
          <w:sz w:val="24"/>
          <w:szCs w:val="24"/>
        </w:rPr>
        <w:t>份、副本</w:t>
      </w:r>
      <w:r w:rsidRPr="003F45BF">
        <w:rPr>
          <w:rFonts w:asciiTheme="minorEastAsia" w:eastAsiaTheme="minorEastAsia" w:hAnsiTheme="minorEastAsia" w:hint="eastAsia"/>
          <w:bCs/>
          <w:sz w:val="24"/>
          <w:szCs w:val="24"/>
          <w:u w:val="single"/>
        </w:rPr>
        <w:t xml:space="preserve">  捌  </w:t>
      </w:r>
      <w:r w:rsidRPr="003F45BF">
        <w:rPr>
          <w:rFonts w:asciiTheme="minorEastAsia" w:eastAsiaTheme="minorEastAsia" w:hAnsiTheme="minorEastAsia" w:hint="eastAsia"/>
          <w:bCs/>
          <w:sz w:val="24"/>
          <w:szCs w:val="24"/>
        </w:rPr>
        <w:t>份，设计人执正本</w:t>
      </w:r>
      <w:r w:rsidRPr="003F45BF">
        <w:rPr>
          <w:rFonts w:asciiTheme="minorEastAsia" w:eastAsiaTheme="minorEastAsia" w:hAnsiTheme="minorEastAsia" w:hint="eastAsia"/>
          <w:bCs/>
          <w:sz w:val="24"/>
          <w:szCs w:val="24"/>
          <w:u w:val="single"/>
        </w:rPr>
        <w:t xml:space="preserve">  壹  </w:t>
      </w:r>
      <w:r w:rsidRPr="003F45BF">
        <w:rPr>
          <w:rFonts w:asciiTheme="minorEastAsia" w:eastAsiaTheme="minorEastAsia" w:hAnsiTheme="minorEastAsia" w:hint="eastAsia"/>
          <w:bCs/>
          <w:sz w:val="24"/>
          <w:szCs w:val="24"/>
        </w:rPr>
        <w:t>份、副本</w:t>
      </w:r>
      <w:r w:rsidRPr="003F45BF">
        <w:rPr>
          <w:rFonts w:asciiTheme="minorEastAsia" w:eastAsiaTheme="minorEastAsia" w:hAnsiTheme="minorEastAsia" w:hint="eastAsia"/>
          <w:bCs/>
          <w:sz w:val="24"/>
          <w:szCs w:val="24"/>
          <w:u w:val="single"/>
        </w:rPr>
        <w:t xml:space="preserve">  贰   </w:t>
      </w:r>
      <w:r w:rsidRPr="003F45BF">
        <w:rPr>
          <w:rFonts w:asciiTheme="minorEastAsia" w:eastAsiaTheme="minorEastAsia" w:hAnsiTheme="minorEastAsia" w:hint="eastAsia"/>
          <w:bCs/>
          <w:sz w:val="24"/>
          <w:szCs w:val="24"/>
        </w:rPr>
        <w:t>份。</w:t>
      </w:r>
    </w:p>
    <w:p w14:paraId="4CD3ED4F" w14:textId="77777777" w:rsidR="007D3400" w:rsidRPr="003F45BF" w:rsidRDefault="007D3400">
      <w:pPr>
        <w:spacing w:line="360" w:lineRule="auto"/>
        <w:rPr>
          <w:rFonts w:asciiTheme="minorEastAsia" w:eastAsiaTheme="minorEastAsia" w:hAnsiTheme="minorEastAsia"/>
          <w:sz w:val="24"/>
          <w:szCs w:val="24"/>
        </w:rPr>
      </w:pPr>
    </w:p>
    <w:p w14:paraId="7943C231"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发包人：广东省代建项目管理局  设计人：  （盖章）</w:t>
      </w:r>
    </w:p>
    <w:p w14:paraId="377DD17B" w14:textId="77777777" w:rsidR="007D3400" w:rsidRPr="003F45BF" w:rsidRDefault="00000000">
      <w:pPr>
        <w:spacing w:line="360" w:lineRule="auto"/>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rPr>
        <w:t xml:space="preserve">            （盖章）           </w:t>
      </w:r>
    </w:p>
    <w:p w14:paraId="70DA22F0"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法定代表人或其委托代理人：  法定代表人或其委托代理人：</w:t>
      </w:r>
    </w:p>
    <w:p w14:paraId="7B7B476C"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（签字）                    （签字）</w:t>
      </w:r>
    </w:p>
    <w:p w14:paraId="436FEC5A" w14:textId="77777777" w:rsidR="007D3400" w:rsidRPr="003F45BF" w:rsidRDefault="007D3400">
      <w:pPr>
        <w:spacing w:line="360" w:lineRule="auto"/>
        <w:rPr>
          <w:rFonts w:asciiTheme="minorEastAsia" w:eastAsiaTheme="minorEastAsia" w:hAnsiTheme="minorEastAsia"/>
          <w:sz w:val="24"/>
          <w:szCs w:val="24"/>
          <w:u w:val="single"/>
        </w:rPr>
      </w:pPr>
    </w:p>
    <w:p w14:paraId="37CB04C0" w14:textId="77777777" w:rsidR="007D3400" w:rsidRPr="003F45BF" w:rsidRDefault="00000000">
      <w:pPr>
        <w:tabs>
          <w:tab w:val="left" w:pos="4410"/>
        </w:tabs>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组织机构代码：</w:t>
      </w:r>
      <w:r w:rsidRPr="003F45BF">
        <w:rPr>
          <w:rFonts w:asciiTheme="minorEastAsia" w:eastAsiaTheme="minorEastAsia" w:hAnsiTheme="minorEastAsia" w:hint="eastAsia"/>
          <w:sz w:val="24"/>
          <w:szCs w:val="24"/>
          <w:u w:val="single"/>
        </w:rPr>
        <w:t xml:space="preserve">       </w:t>
      </w:r>
      <w:r w:rsidRPr="003F45BF">
        <w:rPr>
          <w:rFonts w:asciiTheme="minorEastAsia" w:eastAsiaTheme="minorEastAsia" w:hAnsiTheme="minorEastAsia" w:hint="eastAsia"/>
          <w:sz w:val="24"/>
          <w:szCs w:val="24"/>
        </w:rPr>
        <w:t xml:space="preserve">  组织机构代码：</w:t>
      </w:r>
      <w:r w:rsidRPr="003F45BF">
        <w:rPr>
          <w:rFonts w:asciiTheme="minorEastAsia" w:eastAsiaTheme="minorEastAsia" w:hAnsiTheme="minorEastAsia" w:hint="eastAsia"/>
          <w:sz w:val="24"/>
          <w:szCs w:val="24"/>
          <w:u w:val="single"/>
        </w:rPr>
        <w:t xml:space="preserve">          </w:t>
      </w:r>
      <w:r w:rsidRPr="003F45BF">
        <w:rPr>
          <w:rFonts w:asciiTheme="minorEastAsia" w:eastAsiaTheme="minorEastAsia" w:hAnsiTheme="minorEastAsia" w:hint="eastAsia"/>
          <w:sz w:val="24"/>
          <w:szCs w:val="24"/>
        </w:rPr>
        <w:t xml:space="preserve"> </w:t>
      </w:r>
    </w:p>
    <w:p w14:paraId="0281FB3E" w14:textId="77777777" w:rsidR="007D3400" w:rsidRPr="003F45BF" w:rsidRDefault="00000000">
      <w:pPr>
        <w:tabs>
          <w:tab w:val="left" w:pos="4410"/>
        </w:tabs>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纳税人识别码：</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hint="eastAsia"/>
          <w:sz w:val="24"/>
          <w:szCs w:val="24"/>
        </w:rPr>
        <w:t xml:space="preserve">  纳税人识别码：</w:t>
      </w:r>
      <w:r w:rsidRPr="003F45BF">
        <w:rPr>
          <w:rFonts w:asciiTheme="minorEastAsia" w:eastAsiaTheme="minorEastAsia" w:hAnsiTheme="minorEastAsia" w:hint="eastAsia"/>
          <w:sz w:val="24"/>
          <w:szCs w:val="24"/>
          <w:u w:val="single"/>
        </w:rPr>
        <w:t xml:space="preserve">              </w:t>
      </w:r>
    </w:p>
    <w:p w14:paraId="4F90238F" w14:textId="77777777" w:rsidR="007D3400" w:rsidRPr="003F45BF" w:rsidRDefault="00000000">
      <w:pPr>
        <w:spacing w:line="360" w:lineRule="auto"/>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rPr>
        <w:t>地  址：</w:t>
      </w:r>
      <w:r w:rsidRPr="003F45BF">
        <w:rPr>
          <w:rFonts w:asciiTheme="minorEastAsia" w:eastAsiaTheme="minorEastAsia" w:hAnsiTheme="minorEastAsia" w:hint="eastAsia"/>
          <w:sz w:val="24"/>
          <w:szCs w:val="24"/>
          <w:u w:val="single"/>
        </w:rPr>
        <w:t xml:space="preserve">广州市黄埔大道西   </w:t>
      </w:r>
      <w:r w:rsidRPr="003F45BF">
        <w:rPr>
          <w:rFonts w:asciiTheme="minorEastAsia" w:eastAsiaTheme="minorEastAsia" w:hAnsiTheme="minorEastAsia" w:hint="eastAsia"/>
          <w:sz w:val="24"/>
          <w:szCs w:val="24"/>
        </w:rPr>
        <w:t xml:space="preserve">  地  址：</w:t>
      </w:r>
      <w:r w:rsidRPr="003F45BF">
        <w:rPr>
          <w:rFonts w:asciiTheme="minorEastAsia" w:eastAsiaTheme="minorEastAsia" w:hAnsiTheme="minorEastAsia" w:hint="eastAsia"/>
          <w:sz w:val="24"/>
          <w:szCs w:val="24"/>
          <w:u w:val="single"/>
        </w:rPr>
        <w:t xml:space="preserve">        </w:t>
      </w:r>
    </w:p>
    <w:p w14:paraId="67B0FAF8" w14:textId="77777777" w:rsidR="007D3400" w:rsidRPr="003F45BF" w:rsidRDefault="00000000">
      <w:pPr>
        <w:spacing w:line="360" w:lineRule="auto"/>
        <w:ind w:firstLineChars="400" w:firstLine="960"/>
        <w:rPr>
          <w:rFonts w:asciiTheme="minorEastAsia" w:eastAsiaTheme="minorEastAsia" w:hAnsiTheme="minorEastAsia"/>
          <w:sz w:val="24"/>
          <w:szCs w:val="24"/>
        </w:rPr>
      </w:pPr>
      <w:r w:rsidRPr="003F45BF">
        <w:rPr>
          <w:rFonts w:asciiTheme="minorEastAsia" w:eastAsiaTheme="minorEastAsia" w:hAnsiTheme="minorEastAsia" w:hint="eastAsia"/>
          <w:sz w:val="24"/>
          <w:szCs w:val="24"/>
          <w:u w:val="single"/>
        </w:rPr>
        <w:t xml:space="preserve">108号11楼 </w:t>
      </w:r>
      <w:r w:rsidRPr="003F45BF">
        <w:rPr>
          <w:rFonts w:asciiTheme="minorEastAsia" w:eastAsiaTheme="minorEastAsia" w:hAnsiTheme="minorEastAsia" w:hint="eastAsia"/>
          <w:sz w:val="24"/>
          <w:szCs w:val="24"/>
        </w:rPr>
        <w:t xml:space="preserve">  </w:t>
      </w:r>
    </w:p>
    <w:p w14:paraId="0B98DAA8"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邮政编码：</w:t>
      </w:r>
      <w:r w:rsidRPr="003F45BF">
        <w:rPr>
          <w:rFonts w:asciiTheme="minorEastAsia" w:eastAsiaTheme="minorEastAsia" w:hAnsiTheme="minorEastAsia" w:hint="eastAsia"/>
          <w:sz w:val="24"/>
          <w:szCs w:val="24"/>
          <w:u w:val="single"/>
        </w:rPr>
        <w:t xml:space="preserve"> 510060         </w:t>
      </w:r>
      <w:r w:rsidRPr="003F45BF">
        <w:rPr>
          <w:rFonts w:asciiTheme="minorEastAsia" w:eastAsiaTheme="minorEastAsia" w:hAnsiTheme="minorEastAsia" w:hint="eastAsia"/>
          <w:sz w:val="24"/>
          <w:szCs w:val="24"/>
        </w:rPr>
        <w:t xml:space="preserve">  邮政编码：</w:t>
      </w:r>
      <w:r w:rsidRPr="003F45BF">
        <w:rPr>
          <w:rFonts w:asciiTheme="minorEastAsia" w:eastAsiaTheme="minorEastAsia" w:hAnsiTheme="minorEastAsia" w:hint="eastAsia"/>
          <w:sz w:val="24"/>
          <w:szCs w:val="24"/>
          <w:u w:val="single"/>
        </w:rPr>
        <w:t xml:space="preserve">   </w:t>
      </w:r>
    </w:p>
    <w:p w14:paraId="02091B5A"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法定代表人：</w:t>
      </w:r>
      <w:r w:rsidRPr="003F45BF">
        <w:rPr>
          <w:rFonts w:asciiTheme="minorEastAsia" w:eastAsiaTheme="minorEastAsia" w:hAnsiTheme="minorEastAsia" w:hint="eastAsia"/>
          <w:sz w:val="24"/>
          <w:szCs w:val="24"/>
          <w:u w:val="single"/>
        </w:rPr>
        <w:t xml:space="preserve">           </w:t>
      </w:r>
      <w:r w:rsidRPr="003F45BF">
        <w:rPr>
          <w:rFonts w:asciiTheme="minorEastAsia" w:eastAsiaTheme="minorEastAsia" w:hAnsiTheme="minorEastAsia" w:hint="eastAsia"/>
          <w:sz w:val="24"/>
          <w:szCs w:val="24"/>
        </w:rPr>
        <w:t xml:space="preserve">  法定代表人：</w:t>
      </w:r>
      <w:r w:rsidRPr="003F45BF">
        <w:rPr>
          <w:rFonts w:asciiTheme="minorEastAsia" w:eastAsiaTheme="minorEastAsia" w:hAnsiTheme="minorEastAsia" w:hint="eastAsia"/>
          <w:sz w:val="24"/>
          <w:szCs w:val="24"/>
          <w:u w:val="single"/>
        </w:rPr>
        <w:t xml:space="preserve">             </w:t>
      </w:r>
    </w:p>
    <w:p w14:paraId="326B07A4"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委托代理人：</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hint="eastAsia"/>
          <w:sz w:val="24"/>
          <w:szCs w:val="24"/>
        </w:rPr>
        <w:t xml:space="preserve">  委托代理人：</w:t>
      </w:r>
      <w:r w:rsidRPr="003F45BF">
        <w:rPr>
          <w:rFonts w:asciiTheme="minorEastAsia" w:eastAsiaTheme="minorEastAsia" w:hAnsiTheme="minorEastAsia" w:hint="eastAsia"/>
          <w:sz w:val="24"/>
          <w:szCs w:val="24"/>
          <w:u w:val="single"/>
        </w:rPr>
        <w:t xml:space="preserve">             </w:t>
      </w:r>
    </w:p>
    <w:p w14:paraId="4F10DE0B"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电  话：</w:t>
      </w:r>
      <w:r w:rsidRPr="003F45BF">
        <w:rPr>
          <w:rFonts w:asciiTheme="minorEastAsia" w:eastAsiaTheme="minorEastAsia" w:hAnsiTheme="minorEastAsia" w:hint="eastAsia"/>
          <w:sz w:val="24"/>
          <w:szCs w:val="24"/>
          <w:u w:val="single"/>
        </w:rPr>
        <w:t xml:space="preserve">020-8362082    </w:t>
      </w:r>
      <w:r w:rsidRPr="003F45BF">
        <w:rPr>
          <w:rFonts w:asciiTheme="minorEastAsia" w:eastAsiaTheme="minorEastAsia" w:hAnsiTheme="minorEastAsia" w:hint="eastAsia"/>
          <w:sz w:val="24"/>
          <w:szCs w:val="24"/>
        </w:rPr>
        <w:t xml:space="preserve">  电  话：</w:t>
      </w:r>
      <w:r w:rsidRPr="003F45BF">
        <w:rPr>
          <w:rFonts w:asciiTheme="minorEastAsia" w:eastAsiaTheme="minorEastAsia" w:hAnsiTheme="minorEastAsia" w:hint="eastAsia"/>
          <w:sz w:val="24"/>
          <w:szCs w:val="24"/>
          <w:u w:val="single"/>
        </w:rPr>
        <w:t xml:space="preserve">     </w:t>
      </w:r>
    </w:p>
    <w:p w14:paraId="55233711"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传  真：</w:t>
      </w:r>
      <w:r w:rsidRPr="003F45BF">
        <w:rPr>
          <w:rFonts w:asciiTheme="minorEastAsia" w:eastAsiaTheme="minorEastAsia" w:hAnsiTheme="minorEastAsia" w:hint="eastAsia"/>
          <w:sz w:val="24"/>
          <w:szCs w:val="24"/>
          <w:u w:val="single"/>
        </w:rPr>
        <w:t xml:space="preserve">020-83620823   </w:t>
      </w:r>
      <w:r w:rsidRPr="003F45BF">
        <w:rPr>
          <w:rFonts w:asciiTheme="minorEastAsia" w:eastAsiaTheme="minorEastAsia" w:hAnsiTheme="minorEastAsia" w:hint="eastAsia"/>
          <w:sz w:val="24"/>
          <w:szCs w:val="24"/>
        </w:rPr>
        <w:t xml:space="preserve">  传  真：</w:t>
      </w:r>
      <w:r w:rsidRPr="003F45BF">
        <w:rPr>
          <w:rFonts w:asciiTheme="minorEastAsia" w:eastAsiaTheme="minorEastAsia" w:hAnsiTheme="minorEastAsia" w:hint="eastAsia"/>
          <w:sz w:val="24"/>
          <w:szCs w:val="24"/>
          <w:u w:val="single"/>
        </w:rPr>
        <w:t xml:space="preserve">     </w:t>
      </w:r>
    </w:p>
    <w:p w14:paraId="430476AB"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电子信箱：</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hint="eastAsia"/>
          <w:sz w:val="24"/>
          <w:szCs w:val="24"/>
        </w:rPr>
        <w:t xml:space="preserve">  电子信箱：</w:t>
      </w:r>
      <w:r w:rsidRPr="003F45BF">
        <w:rPr>
          <w:rFonts w:asciiTheme="minorEastAsia" w:eastAsiaTheme="minorEastAsia" w:hAnsiTheme="minorEastAsia" w:hint="eastAsia"/>
          <w:sz w:val="24"/>
          <w:szCs w:val="24"/>
          <w:u w:val="single"/>
        </w:rPr>
        <w:t xml:space="preserve">   </w:t>
      </w:r>
    </w:p>
    <w:p w14:paraId="1D4962C1"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开户银行：</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hint="eastAsia"/>
          <w:sz w:val="24"/>
          <w:szCs w:val="24"/>
        </w:rPr>
        <w:t xml:space="preserve">  开户银行：</w:t>
      </w:r>
      <w:r w:rsidRPr="003F45BF">
        <w:rPr>
          <w:rFonts w:asciiTheme="minorEastAsia" w:eastAsiaTheme="minorEastAsia" w:hAnsiTheme="minorEastAsia" w:hint="eastAsia"/>
          <w:sz w:val="24"/>
          <w:szCs w:val="24"/>
          <w:u w:val="single"/>
        </w:rPr>
        <w:t xml:space="preserve">   </w:t>
      </w:r>
    </w:p>
    <w:p w14:paraId="235E376B" w14:textId="77777777" w:rsidR="007D3400" w:rsidRPr="003F45BF" w:rsidRDefault="00000000">
      <w:pPr>
        <w:spacing w:line="360" w:lineRule="auto"/>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rPr>
        <w:t>账  号：</w:t>
      </w:r>
      <w:r w:rsidRPr="003F45BF">
        <w:rPr>
          <w:rFonts w:asciiTheme="minorEastAsia" w:eastAsiaTheme="minorEastAsia" w:hAnsiTheme="minorEastAsia" w:hint="eastAsia"/>
          <w:sz w:val="24"/>
          <w:szCs w:val="24"/>
          <w:u w:val="single"/>
        </w:rPr>
        <w:t xml:space="preserve">       </w:t>
      </w:r>
      <w:r w:rsidRPr="003F45BF">
        <w:rPr>
          <w:rFonts w:asciiTheme="minorEastAsia" w:eastAsiaTheme="minorEastAsia" w:hAnsiTheme="minorEastAsia" w:hint="eastAsia"/>
          <w:sz w:val="24"/>
          <w:szCs w:val="24"/>
        </w:rPr>
        <w:t xml:space="preserve">   账  号：</w:t>
      </w:r>
      <w:r w:rsidRPr="003F45BF">
        <w:rPr>
          <w:rFonts w:asciiTheme="minorEastAsia" w:eastAsiaTheme="minorEastAsia" w:hAnsiTheme="minorEastAsia" w:hint="eastAsia"/>
          <w:sz w:val="24"/>
          <w:szCs w:val="24"/>
          <w:u w:val="single"/>
        </w:rPr>
        <w:t xml:space="preserve">     </w:t>
      </w:r>
    </w:p>
    <w:p w14:paraId="7080CB46"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时  间：</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hint="eastAsia"/>
          <w:sz w:val="24"/>
          <w:szCs w:val="24"/>
        </w:rPr>
        <w:t>年</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hint="eastAsia"/>
          <w:sz w:val="24"/>
          <w:szCs w:val="24"/>
        </w:rPr>
        <w:t>月</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hint="eastAsia"/>
          <w:sz w:val="24"/>
          <w:szCs w:val="24"/>
        </w:rPr>
        <w:t>日     时  间：</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hint="eastAsia"/>
          <w:sz w:val="24"/>
          <w:szCs w:val="24"/>
        </w:rPr>
        <w:t>年</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hint="eastAsia"/>
          <w:sz w:val="24"/>
          <w:szCs w:val="24"/>
        </w:rPr>
        <w:t>月</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hint="eastAsia"/>
          <w:sz w:val="24"/>
          <w:szCs w:val="24"/>
        </w:rPr>
        <w:t>日</w:t>
      </w:r>
    </w:p>
    <w:p w14:paraId="1803409B" w14:textId="77777777" w:rsidR="007D3400" w:rsidRPr="003F45BF" w:rsidRDefault="007D3400">
      <w:pPr>
        <w:spacing w:line="360" w:lineRule="auto"/>
        <w:rPr>
          <w:rFonts w:asciiTheme="minorEastAsia" w:eastAsiaTheme="minorEastAsia" w:hAnsiTheme="minorEastAsia"/>
        </w:rPr>
      </w:pPr>
    </w:p>
    <w:p w14:paraId="4FD23DAB" w14:textId="77777777" w:rsidR="007D3400" w:rsidRPr="003F45BF" w:rsidRDefault="00000000">
      <w:pPr>
        <w:pStyle w:val="3"/>
        <w:spacing w:line="360" w:lineRule="auto"/>
        <w:jc w:val="center"/>
        <w:rPr>
          <w:rFonts w:asciiTheme="minorEastAsia" w:eastAsiaTheme="minorEastAsia" w:hAnsiTheme="minorEastAsia"/>
          <w:sz w:val="44"/>
          <w:szCs w:val="44"/>
        </w:rPr>
      </w:pPr>
      <w:bookmarkStart w:id="22" w:name="_Toc351203494"/>
      <w:r w:rsidRPr="003F45BF">
        <w:rPr>
          <w:rFonts w:asciiTheme="minorEastAsia" w:eastAsiaTheme="minorEastAsia" w:hAnsiTheme="minorEastAsia" w:hint="eastAsia"/>
          <w:sz w:val="44"/>
          <w:szCs w:val="44"/>
        </w:rPr>
        <w:br w:type="page"/>
        <w:t>第二部分 通用合同条款</w:t>
      </w:r>
      <w:bookmarkStart w:id="23" w:name="_Toc337558727"/>
      <w:bookmarkEnd w:id="22"/>
    </w:p>
    <w:p w14:paraId="4F94AE46" w14:textId="77777777" w:rsidR="007D3400" w:rsidRPr="003F45BF" w:rsidRDefault="00000000">
      <w:pPr>
        <w:pStyle w:val="4"/>
        <w:spacing w:before="120" w:after="120" w:line="360" w:lineRule="auto"/>
        <w:rPr>
          <w:rFonts w:asciiTheme="minorEastAsia" w:eastAsiaTheme="minorEastAsia" w:hAnsiTheme="minorEastAsia"/>
          <w:b w:val="0"/>
          <w:sz w:val="24"/>
          <w:szCs w:val="24"/>
        </w:rPr>
      </w:pPr>
      <w:bookmarkStart w:id="24" w:name="_Toc351203495"/>
      <w:r w:rsidRPr="003F45BF">
        <w:rPr>
          <w:rFonts w:asciiTheme="minorEastAsia" w:eastAsiaTheme="minorEastAsia" w:hAnsiTheme="minorEastAsia" w:hint="eastAsia"/>
          <w:b w:val="0"/>
          <w:sz w:val="24"/>
          <w:szCs w:val="24"/>
        </w:rPr>
        <w:t>1.</w:t>
      </w:r>
      <w:bookmarkStart w:id="25" w:name="_Toc303538972"/>
      <w:bookmarkStart w:id="26" w:name="_Toc303538973"/>
      <w:bookmarkStart w:id="27" w:name="_Toc303538974"/>
      <w:bookmarkStart w:id="28" w:name="_Toc303538975"/>
      <w:bookmarkStart w:id="29" w:name="_Toc303538976"/>
      <w:bookmarkStart w:id="30" w:name="_Toc296346528"/>
      <w:bookmarkStart w:id="31" w:name="_Toc296503027"/>
      <w:bookmarkEnd w:id="25"/>
      <w:bookmarkEnd w:id="26"/>
      <w:bookmarkEnd w:id="27"/>
      <w:bookmarkEnd w:id="28"/>
      <w:bookmarkEnd w:id="29"/>
      <w:r w:rsidRPr="003F45BF">
        <w:rPr>
          <w:rFonts w:asciiTheme="minorEastAsia" w:eastAsiaTheme="minorEastAsia" w:hAnsiTheme="minorEastAsia" w:hint="eastAsia"/>
          <w:b w:val="0"/>
          <w:sz w:val="24"/>
          <w:szCs w:val="24"/>
        </w:rPr>
        <w:t xml:space="preserve"> 一般约定</w:t>
      </w:r>
      <w:bookmarkEnd w:id="23"/>
      <w:bookmarkEnd w:id="24"/>
      <w:bookmarkEnd w:id="30"/>
      <w:bookmarkEnd w:id="31"/>
    </w:p>
    <w:p w14:paraId="15EE9584" w14:textId="77777777" w:rsidR="007D3400" w:rsidRPr="003F45BF" w:rsidRDefault="00000000">
      <w:pPr>
        <w:pStyle w:val="5"/>
        <w:spacing w:before="120" w:after="120" w:line="360" w:lineRule="auto"/>
        <w:ind w:firstLineChars="200" w:firstLine="480"/>
        <w:rPr>
          <w:rFonts w:asciiTheme="minorEastAsia" w:eastAsiaTheme="minorEastAsia" w:hAnsiTheme="minorEastAsia"/>
          <w:b w:val="0"/>
          <w:sz w:val="24"/>
          <w:szCs w:val="24"/>
        </w:rPr>
      </w:pPr>
      <w:bookmarkStart w:id="32" w:name="_Toc296346529"/>
      <w:bookmarkStart w:id="33" w:name="_Toc296503028"/>
      <w:bookmarkStart w:id="34" w:name="_Toc337558728"/>
      <w:bookmarkStart w:id="35" w:name="_Toc351203496"/>
      <w:r w:rsidRPr="003F45BF">
        <w:rPr>
          <w:rFonts w:asciiTheme="minorEastAsia" w:eastAsiaTheme="minorEastAsia" w:hAnsiTheme="minorEastAsia" w:hint="eastAsia"/>
          <w:b w:val="0"/>
          <w:sz w:val="24"/>
          <w:szCs w:val="24"/>
        </w:rPr>
        <w:t>1.1 词语定义</w:t>
      </w:r>
      <w:bookmarkEnd w:id="32"/>
      <w:bookmarkEnd w:id="33"/>
      <w:bookmarkEnd w:id="34"/>
      <w:r w:rsidRPr="003F45BF">
        <w:rPr>
          <w:rFonts w:asciiTheme="minorEastAsia" w:eastAsiaTheme="minorEastAsia" w:hAnsiTheme="minorEastAsia" w:hint="eastAsia"/>
          <w:b w:val="0"/>
          <w:sz w:val="24"/>
          <w:szCs w:val="24"/>
        </w:rPr>
        <w:t>与解释</w:t>
      </w:r>
      <w:bookmarkEnd w:id="35"/>
    </w:p>
    <w:p w14:paraId="7CEA9382"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合同协议书、通用合同条款、专用合同条款中的下列词语具有本款所赋予的含义：</w:t>
      </w:r>
    </w:p>
    <w:p w14:paraId="4E29E906" w14:textId="77777777" w:rsidR="007D3400" w:rsidRPr="003F45BF" w:rsidRDefault="00000000">
      <w:pPr>
        <w:autoSpaceDE w:val="0"/>
        <w:autoSpaceDN w:val="0"/>
        <w:adjustRightInd w:val="0"/>
        <w:spacing w:line="360" w:lineRule="auto"/>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 xml:space="preserve">    1.1.1 合同</w:t>
      </w:r>
    </w:p>
    <w:p w14:paraId="38DD5C54"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1.1.1.1 合同：是指根据法律规定和合同当事人约定具有约束力的文件，构成合同的文件包括合同协议书、专用合同条款</w:t>
      </w:r>
      <w:r w:rsidRPr="003F45BF">
        <w:rPr>
          <w:rFonts w:asciiTheme="minorEastAsia" w:eastAsiaTheme="minorEastAsia" w:hAnsiTheme="minorEastAsia" w:hint="eastAsia"/>
          <w:sz w:val="24"/>
          <w:szCs w:val="24"/>
        </w:rPr>
        <w:t>及其附件</w:t>
      </w:r>
      <w:r w:rsidRPr="003F45BF">
        <w:rPr>
          <w:rFonts w:asciiTheme="minorEastAsia" w:eastAsiaTheme="minorEastAsia" w:hAnsiTheme="minorEastAsia" w:hint="eastAsia"/>
          <w:kern w:val="0"/>
          <w:sz w:val="24"/>
          <w:szCs w:val="24"/>
        </w:rPr>
        <w:t>、通用合同条款、中标通知书（如果有）、投标函及其附录（如果有）、发包人要求、技术标准、发包人提供的上一阶段图纸（如果有）以及其他合同文件。</w:t>
      </w:r>
    </w:p>
    <w:p w14:paraId="1F2BD17E"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1.1.1.2 合同协议书：是指构成合同的由发包人和设计人共同签署的称为“合同协议书”的书面文件。</w:t>
      </w:r>
    </w:p>
    <w:p w14:paraId="6F10937B"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1.1.1.3 中标通知书：是指构成合同的由发包人通知设计人中标的书面文件。</w:t>
      </w:r>
    </w:p>
    <w:p w14:paraId="69F6C52D"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1.1.1.4 投标函：是指构成合同的由设计人填写并签署的用于投标的称为“投标函”的文件。</w:t>
      </w:r>
    </w:p>
    <w:p w14:paraId="3AF733FA"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1.1.1.5 投标函附录：是指构成合同的附在投标函后的称为“投标函附录”的文件。</w:t>
      </w:r>
    </w:p>
    <w:p w14:paraId="3891D57D"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sz w:val="24"/>
          <w:szCs w:val="24"/>
        </w:rPr>
        <w:t>1.1.1.6 发包人要求：是指构成合同文件组成部分的，由发包人就工程项目的目的、范围、功能要求及工程设计文件审查的范围和内容等提出相应要求的书面文件，又称设计任务书。</w:t>
      </w:r>
    </w:p>
    <w:p w14:paraId="4DB7E3D1"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1.1.1.7 技术标准：是指构成合同的设计应当遵守的或指导设计的国家、行业或地方的技术标准和要求，以及合同约定的技术标准和要求。</w:t>
      </w:r>
    </w:p>
    <w:p w14:paraId="22ABA6BD"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1.1.1.8 其他合同文件：是指经合同当事人约定的与工程设计有关的具有合同约束力的文件或书面协议。合同当事人可以在专用合同条款中进行约定。</w:t>
      </w:r>
    </w:p>
    <w:p w14:paraId="2E286406" w14:textId="77777777" w:rsidR="007D3400" w:rsidRPr="003F45BF" w:rsidRDefault="00000000">
      <w:pPr>
        <w:autoSpaceDE w:val="0"/>
        <w:autoSpaceDN w:val="0"/>
        <w:adjustRightInd w:val="0"/>
        <w:spacing w:line="360" w:lineRule="auto"/>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 xml:space="preserve">    1.1.2 合同当事人及其他相关方</w:t>
      </w:r>
    </w:p>
    <w:p w14:paraId="5E91F8F8"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1.1.2.1 合同当事人：是指发包人和（或）设计人。</w:t>
      </w:r>
    </w:p>
    <w:p w14:paraId="2109242D"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1.1.2.2 发包人：是指与设计人签订合同协议书的当事人及取得该当事人资格的合法继承人。</w:t>
      </w:r>
    </w:p>
    <w:p w14:paraId="76BDA344"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1.1.2.3 设计人：是指与发包人签订合同协议书的，具有相应工程设计资质的当事人及取得该当事人资格的合法继承人。</w:t>
      </w:r>
    </w:p>
    <w:p w14:paraId="642D6E7F" w14:textId="77777777" w:rsidR="007D3400" w:rsidRPr="003F45BF" w:rsidRDefault="00000000">
      <w:pPr>
        <w:spacing w:line="360" w:lineRule="auto"/>
        <w:ind w:firstLineChars="195" w:firstLine="468"/>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1.1.2.4 分包人：</w:t>
      </w:r>
      <w:bookmarkStart w:id="36" w:name="#go5"/>
      <w:bookmarkEnd w:id="36"/>
      <w:r w:rsidRPr="003F45BF">
        <w:rPr>
          <w:rFonts w:asciiTheme="minorEastAsia" w:eastAsiaTheme="minorEastAsia" w:hAnsiTheme="minorEastAsia" w:hint="eastAsia"/>
          <w:kern w:val="0"/>
          <w:sz w:val="24"/>
          <w:szCs w:val="24"/>
        </w:rPr>
        <w:t>是指按照法律规定和合同约定，分包部分工程设计工作，并与设计人签订分包合同的具有相应资质的法人。</w:t>
      </w:r>
    </w:p>
    <w:p w14:paraId="3DF4F5A6"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1.1.2.5 发包人代表：是指由发包人指定负责工程设计方面在发包人授权范围内行使发包人权利的人。</w:t>
      </w:r>
    </w:p>
    <w:p w14:paraId="7980B047"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1.1.2.6 项目负责人：是指由设计人任命负责工程设计，在设计人授权范围内负责合同履行，且按照法律规定具有相应资格的项目主持人。</w:t>
      </w:r>
    </w:p>
    <w:p w14:paraId="58F77EDD"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1.1.2.7 联合体：是指两个以上设计人联合，以一个设计人身份为发包人提供工程设计服务的临时性组织。</w:t>
      </w:r>
    </w:p>
    <w:p w14:paraId="29CAD3DB"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1.1.3 工程设计服务、资料与文件</w:t>
      </w:r>
    </w:p>
    <w:p w14:paraId="652E3DCA"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1.1.3.1 工程设计服务：是指设计人按照合同约定履行的服务，包括工程设计基本服务、工程设计其他服务。</w:t>
      </w:r>
    </w:p>
    <w:p w14:paraId="3A05684B"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1.1.3.2 工程设计基本服务：是指设计人根据发包人的委托，提供编制房屋建筑工程方案设计文件、初步设计文件（含初步设计概算）、施工图设计文件服务，并相应提供设计技术交底、解决施工中的设计技术问题、参加竣工验收等服务。基本服务费用包含在设计费中。</w:t>
      </w:r>
    </w:p>
    <w:p w14:paraId="7C7ECD06"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1.1.3.3 工程设计其他服务：是指发包人根据工程设计实际需要，要求设计人另行提供且发包人应当单独支付费用的服务，包括总体设计服务、主体设计协调服务、采用标准设计和复用设计服务、非标准设备设计文件编制服务、竣工图编制服务等。</w:t>
      </w:r>
    </w:p>
    <w:p w14:paraId="278C5FD5"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sz w:val="24"/>
          <w:szCs w:val="24"/>
        </w:rPr>
        <w:t>1.1.3.4 暂停设计：是指发生设计人不能按照合同约定履行全部或部分义务情形而暂时中断工程设计服务的行为。</w:t>
      </w:r>
    </w:p>
    <w:p w14:paraId="4F454392"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1.1.3.5 工程设计资料：是指</w:t>
      </w:r>
      <w:r w:rsidRPr="003F45BF">
        <w:rPr>
          <w:rFonts w:asciiTheme="minorEastAsia" w:eastAsiaTheme="minorEastAsia" w:hAnsiTheme="minorEastAsia" w:cs="Courier New" w:hint="eastAsia"/>
          <w:sz w:val="24"/>
          <w:szCs w:val="24"/>
        </w:rPr>
        <w:t>根据合同约定，发包人向设计人提供的用于完成工程设计范围与内容所需要的资料。</w:t>
      </w:r>
    </w:p>
    <w:p w14:paraId="2F3E2609" w14:textId="77777777" w:rsidR="007D3400" w:rsidRPr="003F45BF" w:rsidRDefault="00000000">
      <w:pPr>
        <w:pStyle w:val="20"/>
        <w:spacing w:line="360" w:lineRule="auto"/>
        <w:ind w:leftChars="0" w:left="0" w:firstLineChars="190" w:firstLine="456"/>
        <w:rPr>
          <w:rFonts w:asciiTheme="minorEastAsia" w:eastAsiaTheme="minorEastAsia" w:hAnsiTheme="minorEastAsia" w:cs="Courier New"/>
          <w:sz w:val="24"/>
          <w:szCs w:val="24"/>
        </w:rPr>
      </w:pPr>
      <w:r w:rsidRPr="003F45BF">
        <w:rPr>
          <w:rFonts w:asciiTheme="minorEastAsia" w:eastAsiaTheme="minorEastAsia" w:hAnsiTheme="minorEastAsia" w:hint="eastAsia"/>
          <w:sz w:val="24"/>
          <w:szCs w:val="24"/>
        </w:rPr>
        <w:t>1.1.3.6 工程</w:t>
      </w:r>
      <w:r w:rsidRPr="003F45BF">
        <w:rPr>
          <w:rFonts w:asciiTheme="minorEastAsia" w:eastAsiaTheme="minorEastAsia" w:hAnsiTheme="minorEastAsia" w:cs="Courier New" w:hint="eastAsia"/>
          <w:sz w:val="24"/>
          <w:szCs w:val="24"/>
        </w:rPr>
        <w:t>设计文件：指按照合同约定和技术要求，由设计人向发包人提供的阶段性成果、最终工作成果等，且应当采用合同中双方约定的载体。</w:t>
      </w:r>
    </w:p>
    <w:p w14:paraId="7E45F39E" w14:textId="77777777" w:rsidR="007D3400" w:rsidRPr="003F45BF" w:rsidRDefault="00000000">
      <w:pPr>
        <w:pStyle w:val="20"/>
        <w:spacing w:after="0" w:line="360" w:lineRule="auto"/>
        <w:ind w:leftChars="0" w:left="0"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1.1.4 日期和期限</w:t>
      </w:r>
    </w:p>
    <w:p w14:paraId="5C9FF81F"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1.1.4.1 开始设计日期：包括计划开始设计日期和实际开始设计日期。计划开始设计日期是指合同协议书约定的开始设计日期；实际开始设计日期是指发包人发出的开始设计通知中载明的开始设计日期。</w:t>
      </w:r>
    </w:p>
    <w:p w14:paraId="7FFEA3AF"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 xml:space="preserve">1.1.4.2 完成设计日期：包括计划完成设计日期和实际完成设计日期。计划完成设计日期是指合同协议书约定的完成设计及相关服务的日期；实际完成设计日期是指设计人交付全部或阶段性设计成果及提供相关服务日期。 </w:t>
      </w:r>
    </w:p>
    <w:p w14:paraId="66DA7C63" w14:textId="77777777" w:rsidR="007D3400" w:rsidRPr="003F45BF" w:rsidRDefault="00000000">
      <w:pPr>
        <w:spacing w:line="360" w:lineRule="auto"/>
        <w:ind w:firstLineChars="203" w:firstLine="487"/>
        <w:rPr>
          <w:rFonts w:asciiTheme="minorEastAsia" w:eastAsiaTheme="minorEastAsia" w:hAnsiTheme="minorEastAsia"/>
          <w:sz w:val="24"/>
          <w:szCs w:val="24"/>
        </w:rPr>
      </w:pPr>
      <w:r w:rsidRPr="003F45BF">
        <w:rPr>
          <w:rFonts w:asciiTheme="minorEastAsia" w:eastAsiaTheme="minorEastAsia" w:hAnsiTheme="minorEastAsia" w:hint="eastAsia"/>
          <w:kern w:val="0"/>
          <w:sz w:val="24"/>
          <w:szCs w:val="24"/>
        </w:rPr>
        <w:t>1.1.4.3 设计周期又称设计工期：是指在合同协议书约定的设计人完成工程设计及相关服务所需的期限，包括按照合同约定所作的期限变更。</w:t>
      </w:r>
    </w:p>
    <w:p w14:paraId="66E2E011"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1.1.4.4 基准日期：招标发包的工程设计以投标截止日前28天的日期为基准日期，直接发包的工程设计以合同签订日前28天的日期为基准日期。</w:t>
      </w:r>
    </w:p>
    <w:p w14:paraId="28BAE0EA"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1.1.4.5 天：除特别指明外，均指日历天。合同中按天计算时间的，开始当天不计入，从次日开始计算，期限最后一天的截止时间为当天24:00时。</w:t>
      </w:r>
    </w:p>
    <w:p w14:paraId="24534AB3"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1.1.5 合同价格</w:t>
      </w:r>
    </w:p>
    <w:p w14:paraId="2A6578C4" w14:textId="77777777" w:rsidR="007D3400" w:rsidRPr="003F45BF" w:rsidRDefault="00000000">
      <w:pPr>
        <w:spacing w:line="360" w:lineRule="auto"/>
        <w:ind w:firstLineChars="200" w:firstLine="480"/>
        <w:jc w:val="left"/>
        <w:rPr>
          <w:rFonts w:asciiTheme="minorEastAsia" w:eastAsiaTheme="minorEastAsia" w:hAnsiTheme="minorEastAsia"/>
          <w:sz w:val="24"/>
          <w:szCs w:val="24"/>
        </w:rPr>
      </w:pPr>
      <w:r w:rsidRPr="003F45BF">
        <w:rPr>
          <w:rFonts w:asciiTheme="minorEastAsia" w:eastAsiaTheme="minorEastAsia" w:hAnsiTheme="minorEastAsia" w:hint="eastAsia"/>
          <w:kern w:val="0"/>
          <w:sz w:val="24"/>
          <w:szCs w:val="24"/>
        </w:rPr>
        <w:t>1.1.5.1 签约合同价：是指</w:t>
      </w:r>
      <w:r w:rsidRPr="003F45BF">
        <w:rPr>
          <w:rFonts w:asciiTheme="minorEastAsia" w:eastAsiaTheme="minorEastAsia" w:hAnsiTheme="minorEastAsia" w:hint="eastAsia"/>
          <w:sz w:val="24"/>
          <w:szCs w:val="24"/>
        </w:rPr>
        <w:t>发包人和设计人在合同协议书中确定的总金额。</w:t>
      </w:r>
    </w:p>
    <w:p w14:paraId="11D6B279"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1.1.5.2 合同价格又称设计费：是指发包人用于支付设计人按照合同约定完成工程设计范围内全部工作的金额，包括合同履行过程中按合同约定发生的价格变化。</w:t>
      </w:r>
    </w:p>
    <w:p w14:paraId="7489996E" w14:textId="77777777" w:rsidR="007D3400" w:rsidRPr="003F45BF" w:rsidRDefault="00000000">
      <w:pPr>
        <w:spacing w:line="360" w:lineRule="auto"/>
        <w:ind w:firstLineChars="200" w:firstLine="480"/>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1.1.6 其他</w:t>
      </w:r>
    </w:p>
    <w:p w14:paraId="5DD00A1E" w14:textId="77777777" w:rsidR="007D3400" w:rsidRPr="003F45BF" w:rsidRDefault="00000000">
      <w:pPr>
        <w:spacing w:line="360" w:lineRule="auto"/>
        <w:ind w:firstLineChars="200" w:firstLine="480"/>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1.1.6.1 书面形式：是指合同书、信件和数据电文（包括电报、电传、传真、电子数据交换和电子邮件）等可以有形地表现所载内容的形式。</w:t>
      </w:r>
    </w:p>
    <w:p w14:paraId="1121162A" w14:textId="77777777" w:rsidR="007D3400" w:rsidRPr="003F45BF" w:rsidRDefault="00000000">
      <w:pPr>
        <w:pStyle w:val="5"/>
        <w:spacing w:before="120" w:after="120" w:line="360" w:lineRule="auto"/>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 xml:space="preserve">    </w:t>
      </w:r>
      <w:bookmarkStart w:id="37" w:name="_Toc296346530"/>
      <w:bookmarkStart w:id="38" w:name="_Toc296503029"/>
      <w:bookmarkStart w:id="39" w:name="_Toc337558729"/>
      <w:bookmarkStart w:id="40" w:name="_Toc351203497"/>
      <w:r w:rsidRPr="003F45BF">
        <w:rPr>
          <w:rFonts w:asciiTheme="minorEastAsia" w:eastAsiaTheme="minorEastAsia" w:hAnsiTheme="minorEastAsia" w:hint="eastAsia"/>
          <w:b w:val="0"/>
          <w:sz w:val="24"/>
          <w:szCs w:val="24"/>
        </w:rPr>
        <w:t>1.2 语言文字</w:t>
      </w:r>
      <w:bookmarkEnd w:id="37"/>
      <w:bookmarkEnd w:id="38"/>
      <w:bookmarkEnd w:id="39"/>
      <w:bookmarkEnd w:id="40"/>
    </w:p>
    <w:p w14:paraId="3D5C0700"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合同以中国的汉语简体文字编写、解释和说明。合同当事人在专用合同条款中约定使用两种以上语言时，汉语为优先解释和说明合同的语言。</w:t>
      </w:r>
    </w:p>
    <w:p w14:paraId="0E855841" w14:textId="77777777" w:rsidR="007D3400" w:rsidRPr="003F45BF" w:rsidRDefault="00000000">
      <w:pPr>
        <w:pStyle w:val="5"/>
        <w:spacing w:before="120" w:after="120" w:line="360" w:lineRule="auto"/>
        <w:ind w:firstLineChars="200" w:firstLine="480"/>
        <w:rPr>
          <w:rFonts w:asciiTheme="minorEastAsia" w:eastAsiaTheme="minorEastAsia" w:hAnsiTheme="minorEastAsia"/>
          <w:b w:val="0"/>
          <w:sz w:val="24"/>
          <w:szCs w:val="24"/>
        </w:rPr>
      </w:pPr>
      <w:bookmarkStart w:id="41" w:name="_Toc296346531"/>
      <w:bookmarkStart w:id="42" w:name="_Toc296503030"/>
      <w:bookmarkStart w:id="43" w:name="_Toc337558730"/>
      <w:bookmarkStart w:id="44" w:name="_Toc351203498"/>
      <w:r w:rsidRPr="003F45BF">
        <w:rPr>
          <w:rFonts w:asciiTheme="minorEastAsia" w:eastAsiaTheme="minorEastAsia" w:hAnsiTheme="minorEastAsia" w:hint="eastAsia"/>
          <w:b w:val="0"/>
          <w:sz w:val="24"/>
          <w:szCs w:val="24"/>
        </w:rPr>
        <w:t>1.3 法律</w:t>
      </w:r>
      <w:bookmarkEnd w:id="41"/>
      <w:bookmarkEnd w:id="42"/>
      <w:bookmarkEnd w:id="43"/>
      <w:bookmarkEnd w:id="44"/>
    </w:p>
    <w:p w14:paraId="2C977381"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合同所称法律是指中华人民共和国法律、行政法规、部门规章，以及工程所在地的地方性法规、自治条例、单行条例和地方政府规章等。</w:t>
      </w:r>
    </w:p>
    <w:p w14:paraId="4936F70D"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合同当事人可以在专用合同条款中约定合同适用的其他规范性文件。</w:t>
      </w:r>
    </w:p>
    <w:p w14:paraId="5CB089BC" w14:textId="77777777" w:rsidR="007D3400" w:rsidRPr="003F45BF" w:rsidRDefault="00000000">
      <w:pPr>
        <w:pStyle w:val="5"/>
        <w:spacing w:before="120" w:after="120" w:line="360" w:lineRule="auto"/>
        <w:ind w:firstLineChars="200" w:firstLine="480"/>
        <w:rPr>
          <w:rFonts w:asciiTheme="minorEastAsia" w:eastAsiaTheme="minorEastAsia" w:hAnsiTheme="minorEastAsia"/>
          <w:b w:val="0"/>
          <w:sz w:val="24"/>
          <w:szCs w:val="24"/>
        </w:rPr>
      </w:pPr>
      <w:bookmarkStart w:id="45" w:name="_Toc351203499"/>
      <w:r w:rsidRPr="003F45BF">
        <w:rPr>
          <w:rFonts w:asciiTheme="minorEastAsia" w:eastAsiaTheme="minorEastAsia" w:hAnsiTheme="minorEastAsia" w:hint="eastAsia"/>
          <w:b w:val="0"/>
          <w:sz w:val="24"/>
          <w:szCs w:val="24"/>
        </w:rPr>
        <w:t>1.4 技术标准</w:t>
      </w:r>
      <w:bookmarkEnd w:id="45"/>
    </w:p>
    <w:p w14:paraId="7BA0CD3B" w14:textId="77777777" w:rsidR="007D3400" w:rsidRPr="003F45BF" w:rsidRDefault="00000000">
      <w:pPr>
        <w:autoSpaceDE w:val="0"/>
        <w:autoSpaceDN w:val="0"/>
        <w:adjustRightInd w:val="0"/>
        <w:spacing w:line="360" w:lineRule="auto"/>
        <w:ind w:firstLine="64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1.4.1 适用于工程的现行有效的国家标准、行业标准、工程所在地的地方性标准，以及相应的规范、规程等，合同当事人有特别要求的，应在专用合同条款中约定。</w:t>
      </w:r>
    </w:p>
    <w:p w14:paraId="62EE4BC4" w14:textId="77777777" w:rsidR="007D3400" w:rsidRPr="003F45BF" w:rsidRDefault="00000000">
      <w:pPr>
        <w:autoSpaceDE w:val="0"/>
        <w:autoSpaceDN w:val="0"/>
        <w:adjustRightInd w:val="0"/>
        <w:spacing w:line="360" w:lineRule="auto"/>
        <w:ind w:firstLine="64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1.4.2 发包人要求使用国外技术标准的，发包人与设计人在专用合同条款中约定原文版本和中文译本提供方及提供标准的名称、份数、时间及费用承担等事项。</w:t>
      </w:r>
    </w:p>
    <w:p w14:paraId="6ADD7771" w14:textId="77777777" w:rsidR="007D3400" w:rsidRPr="003F45BF" w:rsidRDefault="00000000">
      <w:pPr>
        <w:autoSpaceDE w:val="0"/>
        <w:autoSpaceDN w:val="0"/>
        <w:adjustRightInd w:val="0"/>
        <w:spacing w:line="360" w:lineRule="auto"/>
        <w:ind w:firstLine="64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1.4.3 发包人对工程的技术标准、功能要求高于或严于现行国家、行业或地方标准的，应当在专用合同条款中予以明确。除专用合同条款另有约定外，应视为设计人在签订合同前已充分预见前述技术标准和功能要求的复杂程度，签约合同价中已包含由此产生的设计费用。</w:t>
      </w:r>
    </w:p>
    <w:p w14:paraId="4D3C10B4" w14:textId="77777777" w:rsidR="007D3400" w:rsidRPr="003F45BF" w:rsidRDefault="00000000">
      <w:pPr>
        <w:pStyle w:val="5"/>
        <w:spacing w:before="120" w:after="120" w:line="360" w:lineRule="auto"/>
        <w:ind w:firstLineChars="200" w:firstLine="480"/>
        <w:rPr>
          <w:rFonts w:asciiTheme="minorEastAsia" w:eastAsiaTheme="minorEastAsia" w:hAnsiTheme="minorEastAsia"/>
          <w:b w:val="0"/>
          <w:sz w:val="24"/>
          <w:szCs w:val="24"/>
        </w:rPr>
      </w:pPr>
      <w:bookmarkStart w:id="46" w:name="_Toc351203500"/>
      <w:r w:rsidRPr="003F45BF">
        <w:rPr>
          <w:rFonts w:asciiTheme="minorEastAsia" w:eastAsiaTheme="minorEastAsia" w:hAnsiTheme="minorEastAsia" w:hint="eastAsia"/>
          <w:b w:val="0"/>
          <w:sz w:val="24"/>
          <w:szCs w:val="24"/>
        </w:rPr>
        <w:t>1</w:t>
      </w:r>
      <w:bookmarkStart w:id="47" w:name="_Toc296346532"/>
      <w:bookmarkStart w:id="48" w:name="_Toc296503031"/>
      <w:bookmarkStart w:id="49" w:name="_Toc337558731"/>
      <w:r w:rsidRPr="003F45BF">
        <w:rPr>
          <w:rFonts w:asciiTheme="minorEastAsia" w:eastAsiaTheme="minorEastAsia" w:hAnsiTheme="minorEastAsia" w:hint="eastAsia"/>
          <w:b w:val="0"/>
          <w:sz w:val="24"/>
          <w:szCs w:val="24"/>
        </w:rPr>
        <w:t>.5 合同文件的优先顺序</w:t>
      </w:r>
      <w:bookmarkEnd w:id="46"/>
    </w:p>
    <w:bookmarkEnd w:id="47"/>
    <w:bookmarkEnd w:id="48"/>
    <w:bookmarkEnd w:id="49"/>
    <w:p w14:paraId="14599D8A"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组成合同的各项文件应互相解释，互为说明。除专用合同条款另有约定外，解释合同文件的优先顺序如下：</w:t>
      </w:r>
    </w:p>
    <w:p w14:paraId="4CFD69EF"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（1）合同协议书；</w:t>
      </w:r>
    </w:p>
    <w:p w14:paraId="30D5D582"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（2）专用合同条款</w:t>
      </w:r>
      <w:r w:rsidRPr="003F45BF">
        <w:rPr>
          <w:rFonts w:asciiTheme="minorEastAsia" w:eastAsiaTheme="minorEastAsia" w:hAnsiTheme="minorEastAsia" w:hint="eastAsia"/>
          <w:sz w:val="24"/>
          <w:szCs w:val="24"/>
        </w:rPr>
        <w:t>及其附件</w:t>
      </w:r>
      <w:r w:rsidRPr="003F45BF">
        <w:rPr>
          <w:rFonts w:asciiTheme="minorEastAsia" w:eastAsiaTheme="minorEastAsia" w:hAnsiTheme="minorEastAsia" w:hint="eastAsia"/>
          <w:kern w:val="0"/>
          <w:sz w:val="24"/>
          <w:szCs w:val="24"/>
        </w:rPr>
        <w:t xml:space="preserve">； </w:t>
      </w:r>
    </w:p>
    <w:p w14:paraId="166CB458"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 xml:space="preserve">（3）通用合同条款； </w:t>
      </w:r>
    </w:p>
    <w:p w14:paraId="634F5ED2"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（4）中标通知书（如果有）；</w:t>
      </w:r>
    </w:p>
    <w:p w14:paraId="76F589BC"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（5）投标函及其附录（如果有）；</w:t>
      </w:r>
    </w:p>
    <w:p w14:paraId="44B1DD45"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（6）发包人要求；</w:t>
      </w:r>
    </w:p>
    <w:p w14:paraId="76827029"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（7）技术标准；</w:t>
      </w:r>
    </w:p>
    <w:p w14:paraId="0515DBC5"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（8）发包人提供的上一阶段图纸（如果有）；</w:t>
      </w:r>
    </w:p>
    <w:p w14:paraId="329CC63F"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sz w:val="24"/>
          <w:szCs w:val="24"/>
        </w:rPr>
      </w:pPr>
      <w:r w:rsidRPr="003F45BF">
        <w:rPr>
          <w:rFonts w:asciiTheme="minorEastAsia" w:eastAsiaTheme="minorEastAsia" w:hAnsiTheme="minorEastAsia" w:hint="eastAsia"/>
          <w:kern w:val="0"/>
          <w:sz w:val="24"/>
          <w:szCs w:val="24"/>
        </w:rPr>
        <w:t>（9）其他合同文件。</w:t>
      </w:r>
    </w:p>
    <w:p w14:paraId="436E22C6" w14:textId="77777777" w:rsidR="007D3400" w:rsidRPr="003F45BF" w:rsidRDefault="00000000">
      <w:pPr>
        <w:spacing w:line="360" w:lineRule="auto"/>
        <w:ind w:firstLineChars="213" w:firstLine="511"/>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上述各项合同文件包括合同当事人就该项合同文件所作出的补充和修改，属于同一类内容的文件，应以最新签署的为准。</w:t>
      </w:r>
    </w:p>
    <w:p w14:paraId="7338CF22" w14:textId="77777777" w:rsidR="007D3400" w:rsidRPr="003F45BF" w:rsidRDefault="00000000">
      <w:pPr>
        <w:spacing w:line="360" w:lineRule="auto"/>
        <w:ind w:firstLineChars="213" w:firstLine="511"/>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在合同履行过程中形成的与合同有关的文件均构成合同文件组成部分，并根据其性质确定优先解释顺序。</w:t>
      </w:r>
    </w:p>
    <w:p w14:paraId="656F36F2" w14:textId="77777777" w:rsidR="007D3400" w:rsidRPr="003F45BF" w:rsidRDefault="00000000">
      <w:pPr>
        <w:pStyle w:val="5"/>
        <w:spacing w:before="120" w:after="120" w:line="360" w:lineRule="auto"/>
        <w:ind w:firstLineChars="200" w:firstLine="480"/>
        <w:rPr>
          <w:rFonts w:asciiTheme="minorEastAsia" w:eastAsiaTheme="minorEastAsia" w:hAnsiTheme="minorEastAsia"/>
          <w:b w:val="0"/>
          <w:sz w:val="24"/>
          <w:szCs w:val="24"/>
        </w:rPr>
      </w:pPr>
      <w:bookmarkStart w:id="50" w:name="_Toc351203502"/>
      <w:r w:rsidRPr="003F45BF">
        <w:rPr>
          <w:rFonts w:asciiTheme="minorEastAsia" w:eastAsiaTheme="minorEastAsia" w:hAnsiTheme="minorEastAsia" w:hint="eastAsia"/>
          <w:b w:val="0"/>
          <w:sz w:val="24"/>
          <w:szCs w:val="24"/>
        </w:rPr>
        <w:t>1</w:t>
      </w:r>
      <w:bookmarkStart w:id="51" w:name="_Toc296346534"/>
      <w:bookmarkStart w:id="52" w:name="_Toc296503033"/>
      <w:bookmarkStart w:id="53" w:name="_Toc337558733"/>
      <w:r w:rsidRPr="003F45BF">
        <w:rPr>
          <w:rFonts w:asciiTheme="minorEastAsia" w:eastAsiaTheme="minorEastAsia" w:hAnsiTheme="minorEastAsia" w:hint="eastAsia"/>
          <w:b w:val="0"/>
          <w:sz w:val="24"/>
          <w:szCs w:val="24"/>
        </w:rPr>
        <w:t>.6 联络</w:t>
      </w:r>
      <w:bookmarkEnd w:id="50"/>
    </w:p>
    <w:bookmarkEnd w:id="51"/>
    <w:bookmarkEnd w:id="52"/>
    <w:bookmarkEnd w:id="53"/>
    <w:p w14:paraId="769BDBD2"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1.6.1 与合同有关的通知、批准、证明、证书、指示、指令、要求、请求、同意、确定和决定等，均应采用书面形式，并应在合同约定的期限内送达接收人和送达地点。</w:t>
      </w:r>
    </w:p>
    <w:p w14:paraId="544CF56F" w14:textId="77777777" w:rsidR="007D3400" w:rsidRPr="003F45BF" w:rsidRDefault="00000000">
      <w:pPr>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1.6.2 发包人和设计人应在专用合同条款中约定各自的送达接收人、送达地点、电子邮箱。任何一方合同当事人指定的接收人或送达地点或电子邮箱发生变动的，应提前3天以书面形式通知对方，否则视为未发生变动。</w:t>
      </w:r>
    </w:p>
    <w:p w14:paraId="27707DC4"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1.6.3 发包人和设计人应当及时签收另一方送达至送达地点和指定接收人的来往信函，如确有充分证据证明一方无正当理由拒不签收的，视为拒绝签收一方认可往来信函的内容。</w:t>
      </w:r>
    </w:p>
    <w:p w14:paraId="219584E6" w14:textId="77777777" w:rsidR="007D3400" w:rsidRPr="003F45BF" w:rsidRDefault="00000000">
      <w:pPr>
        <w:pStyle w:val="5"/>
        <w:spacing w:before="120" w:after="120" w:line="360" w:lineRule="auto"/>
        <w:ind w:firstLineChars="200" w:firstLine="480"/>
        <w:rPr>
          <w:rFonts w:asciiTheme="minorEastAsia" w:eastAsiaTheme="minorEastAsia" w:hAnsiTheme="minorEastAsia"/>
          <w:b w:val="0"/>
          <w:sz w:val="24"/>
          <w:szCs w:val="24"/>
        </w:rPr>
      </w:pPr>
      <w:bookmarkStart w:id="54" w:name="_Toc351203503"/>
      <w:r w:rsidRPr="003F45BF">
        <w:rPr>
          <w:rFonts w:asciiTheme="minorEastAsia" w:eastAsiaTheme="minorEastAsia" w:hAnsiTheme="minorEastAsia" w:hint="eastAsia"/>
          <w:b w:val="0"/>
          <w:sz w:val="24"/>
          <w:szCs w:val="24"/>
        </w:rPr>
        <w:t>1</w:t>
      </w:r>
      <w:bookmarkStart w:id="55" w:name="_Toc296346536"/>
      <w:bookmarkStart w:id="56" w:name="_Toc296503035"/>
      <w:bookmarkStart w:id="57" w:name="_Toc337558734"/>
      <w:r w:rsidRPr="003F45BF">
        <w:rPr>
          <w:rFonts w:asciiTheme="minorEastAsia" w:eastAsiaTheme="minorEastAsia" w:hAnsiTheme="minorEastAsia" w:hint="eastAsia"/>
          <w:b w:val="0"/>
          <w:sz w:val="24"/>
          <w:szCs w:val="24"/>
        </w:rPr>
        <w:t>.7 严禁贿赂</w:t>
      </w:r>
      <w:bookmarkEnd w:id="54"/>
    </w:p>
    <w:bookmarkEnd w:id="55"/>
    <w:bookmarkEnd w:id="56"/>
    <w:bookmarkEnd w:id="57"/>
    <w:p w14:paraId="001823FB"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合同当事人不得以贿赂或变相贿赂的方式，谋取非法利益或损害对方权益。因一方合同当事人的贿赂造成对方损失的，应赔偿损失，并承担相应的法律责任。</w:t>
      </w:r>
    </w:p>
    <w:p w14:paraId="3928FF0B" w14:textId="77777777" w:rsidR="007D3400" w:rsidRPr="003F45BF" w:rsidRDefault="00000000">
      <w:pPr>
        <w:pStyle w:val="5"/>
        <w:spacing w:before="120" w:after="120" w:line="360" w:lineRule="auto"/>
        <w:ind w:firstLineChars="200" w:firstLine="480"/>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1</w:t>
      </w:r>
      <w:bookmarkStart w:id="58" w:name="_Toc337558738"/>
      <w:r w:rsidRPr="003F45BF">
        <w:rPr>
          <w:rFonts w:asciiTheme="minorEastAsia" w:eastAsiaTheme="minorEastAsia" w:hAnsiTheme="minorEastAsia" w:hint="eastAsia"/>
          <w:b w:val="0"/>
          <w:sz w:val="24"/>
          <w:szCs w:val="24"/>
        </w:rPr>
        <w:t>.8 保密</w:t>
      </w:r>
    </w:p>
    <w:bookmarkEnd w:id="58"/>
    <w:p w14:paraId="74CD1EF0"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除法律规定或合同另有约定外，未经发包人同意，设计人不得将发包人提供的图纸、文件以及声明需要保密的资料信息等商业秘密泄露给第三方。</w:t>
      </w:r>
    </w:p>
    <w:p w14:paraId="7C28D1C6"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除法律规定或合同另有约定外，未经设计人同意，发包人不得将设计人提供的技术文件、技术成果、技术秘密及声明需要保密的资料信息等商业秘密泄露给第三方。</w:t>
      </w:r>
    </w:p>
    <w:p w14:paraId="45048B0C"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保密期限由发包人与设计人在专用合同条款中约定。</w:t>
      </w:r>
    </w:p>
    <w:p w14:paraId="5A571769" w14:textId="77777777" w:rsidR="007D3400" w:rsidRPr="003F45BF" w:rsidRDefault="00000000">
      <w:pPr>
        <w:pStyle w:val="4"/>
        <w:spacing w:before="120" w:after="120" w:line="360" w:lineRule="auto"/>
        <w:rPr>
          <w:rFonts w:asciiTheme="minorEastAsia" w:eastAsiaTheme="minorEastAsia" w:hAnsiTheme="minorEastAsia"/>
          <w:b w:val="0"/>
          <w:sz w:val="24"/>
          <w:szCs w:val="24"/>
        </w:rPr>
      </w:pPr>
      <w:bookmarkStart w:id="59" w:name="_Toc351203509"/>
      <w:r w:rsidRPr="003F45BF">
        <w:rPr>
          <w:rFonts w:asciiTheme="minorEastAsia" w:eastAsiaTheme="minorEastAsia" w:hAnsiTheme="minorEastAsia" w:hint="eastAsia"/>
          <w:b w:val="0"/>
          <w:sz w:val="24"/>
          <w:szCs w:val="24"/>
        </w:rPr>
        <w:t>2</w:t>
      </w:r>
      <w:bookmarkStart w:id="60" w:name="_Toc296346539"/>
      <w:bookmarkStart w:id="61" w:name="_Toc296503038"/>
      <w:bookmarkStart w:id="62" w:name="_Toc337558739"/>
      <w:bookmarkStart w:id="63" w:name="OLE_LINK1"/>
      <w:r w:rsidRPr="003F45BF">
        <w:rPr>
          <w:rFonts w:asciiTheme="minorEastAsia" w:eastAsiaTheme="minorEastAsia" w:hAnsiTheme="minorEastAsia" w:hint="eastAsia"/>
          <w:b w:val="0"/>
          <w:sz w:val="24"/>
          <w:szCs w:val="24"/>
        </w:rPr>
        <w:t>. 发包人</w:t>
      </w:r>
      <w:bookmarkEnd w:id="59"/>
    </w:p>
    <w:p w14:paraId="5A29FEFE" w14:textId="77777777" w:rsidR="007D3400" w:rsidRPr="003F45BF" w:rsidRDefault="00000000">
      <w:pPr>
        <w:pStyle w:val="5"/>
        <w:spacing w:before="120" w:after="120" w:line="360" w:lineRule="auto"/>
        <w:ind w:firstLineChars="200" w:firstLine="480"/>
        <w:rPr>
          <w:rFonts w:asciiTheme="minorEastAsia" w:eastAsiaTheme="minorEastAsia" w:hAnsiTheme="minorEastAsia"/>
          <w:b w:val="0"/>
          <w:sz w:val="24"/>
          <w:szCs w:val="24"/>
        </w:rPr>
      </w:pPr>
      <w:bookmarkStart w:id="64" w:name="_Toc351203510"/>
      <w:bookmarkEnd w:id="60"/>
      <w:bookmarkEnd w:id="61"/>
      <w:bookmarkEnd w:id="62"/>
      <w:r w:rsidRPr="003F45BF">
        <w:rPr>
          <w:rFonts w:asciiTheme="minorEastAsia" w:eastAsiaTheme="minorEastAsia" w:hAnsiTheme="minorEastAsia" w:hint="eastAsia"/>
          <w:b w:val="0"/>
          <w:sz w:val="24"/>
          <w:szCs w:val="24"/>
        </w:rPr>
        <w:t>2</w:t>
      </w:r>
      <w:bookmarkStart w:id="65" w:name="_Toc296346540"/>
      <w:bookmarkStart w:id="66" w:name="_Toc296503039"/>
      <w:bookmarkStart w:id="67" w:name="_Toc337558740"/>
      <w:r w:rsidRPr="003F45BF">
        <w:rPr>
          <w:rFonts w:asciiTheme="minorEastAsia" w:eastAsiaTheme="minorEastAsia" w:hAnsiTheme="minorEastAsia" w:hint="eastAsia"/>
          <w:b w:val="0"/>
          <w:sz w:val="24"/>
          <w:szCs w:val="24"/>
        </w:rPr>
        <w:t xml:space="preserve">.1 </w:t>
      </w:r>
      <w:bookmarkEnd w:id="64"/>
      <w:r w:rsidRPr="003F45BF">
        <w:rPr>
          <w:rFonts w:asciiTheme="minorEastAsia" w:eastAsiaTheme="minorEastAsia" w:hAnsiTheme="minorEastAsia" w:hint="eastAsia"/>
          <w:b w:val="0"/>
          <w:sz w:val="24"/>
          <w:szCs w:val="24"/>
        </w:rPr>
        <w:t>发包人一般义务</w:t>
      </w:r>
    </w:p>
    <w:p w14:paraId="18284D0A"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2.1.1 发包人应遵守法律，并办理法律规定由其办理的许可、核准或备案，包括但不限于建设用地规划许可证、建设工程规划许可证、建设工程方案设计批准、施工图设计审查等许可、核准或备案。</w:t>
      </w:r>
    </w:p>
    <w:p w14:paraId="5D202849"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cs="Courier New" w:hint="eastAsia"/>
          <w:sz w:val="24"/>
          <w:szCs w:val="24"/>
        </w:rPr>
        <w:t>发包人负责本项目各阶段设计文件向规划设计管理部门的送审报批工作，并负责将报批结果书面通知设计人。</w:t>
      </w:r>
      <w:r w:rsidRPr="003F45BF">
        <w:rPr>
          <w:rFonts w:asciiTheme="minorEastAsia" w:eastAsiaTheme="minorEastAsia" w:hAnsiTheme="minorEastAsia" w:hint="eastAsia"/>
          <w:kern w:val="0"/>
          <w:sz w:val="24"/>
          <w:szCs w:val="24"/>
        </w:rPr>
        <w:t>因发包人原因未能及时办理完毕前述许可、核准或备案手续，导致设计工作量增加和（或）设计周期延长时，由发包人承担由此增加的设计费用和（或）延长的设计周期。</w:t>
      </w:r>
    </w:p>
    <w:p w14:paraId="35B66671"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2.1.2 发包人应当负责工程设计的所有外部关系（包括但不限于当地政府主管部门等）的协调，为设计人履行合同提供必要的外部条件。</w:t>
      </w:r>
    </w:p>
    <w:p w14:paraId="3184C270"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2.1.3 专用合同条款约定的其他义务。</w:t>
      </w:r>
    </w:p>
    <w:p w14:paraId="4D23FDCE" w14:textId="77777777" w:rsidR="007D3400" w:rsidRPr="003F45BF" w:rsidRDefault="00000000">
      <w:pPr>
        <w:pStyle w:val="5"/>
        <w:spacing w:before="120" w:after="120" w:line="360" w:lineRule="auto"/>
        <w:ind w:firstLineChars="200" w:firstLine="480"/>
        <w:rPr>
          <w:rFonts w:asciiTheme="minorEastAsia" w:eastAsiaTheme="minorEastAsia" w:hAnsiTheme="minorEastAsia"/>
          <w:b w:val="0"/>
          <w:sz w:val="24"/>
          <w:szCs w:val="24"/>
        </w:rPr>
      </w:pPr>
      <w:bookmarkStart w:id="68" w:name="_Toc351203511"/>
      <w:r w:rsidRPr="003F45BF">
        <w:rPr>
          <w:rFonts w:asciiTheme="minorEastAsia" w:eastAsiaTheme="minorEastAsia" w:hAnsiTheme="minorEastAsia" w:hint="eastAsia"/>
          <w:b w:val="0"/>
          <w:sz w:val="24"/>
          <w:szCs w:val="24"/>
        </w:rPr>
        <w:t>2.2 发包人代表</w:t>
      </w:r>
      <w:bookmarkEnd w:id="68"/>
    </w:p>
    <w:p w14:paraId="78CCADBC"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发包人应在专用合同条款中明确其负责工程设计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在专用合同条款约定的期限内提前书面通知设计人。</w:t>
      </w:r>
    </w:p>
    <w:p w14:paraId="5F3206B2"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发包人代表不能按照合同约定履行其职责及义务，并导致合同无法继续正常履行的，设计人可以要求发包人撤换发包人代表。</w:t>
      </w:r>
    </w:p>
    <w:p w14:paraId="1D37CF2E" w14:textId="77777777" w:rsidR="007D3400" w:rsidRPr="003F45BF" w:rsidRDefault="00000000">
      <w:pPr>
        <w:pStyle w:val="5"/>
        <w:spacing w:before="120" w:after="120" w:line="360" w:lineRule="auto"/>
        <w:ind w:firstLineChars="200" w:firstLine="480"/>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2.3 发包人决定</w:t>
      </w:r>
    </w:p>
    <w:p w14:paraId="0113DC80" w14:textId="77777777" w:rsidR="007D3400" w:rsidRPr="003F45BF" w:rsidRDefault="00000000">
      <w:pPr>
        <w:spacing w:line="360" w:lineRule="auto"/>
        <w:ind w:firstLineChars="200" w:firstLine="480"/>
        <w:jc w:val="left"/>
        <w:rPr>
          <w:rFonts w:asciiTheme="minorEastAsia" w:eastAsiaTheme="minorEastAsia" w:hAnsiTheme="minorEastAsia"/>
          <w:sz w:val="24"/>
          <w:szCs w:val="24"/>
        </w:rPr>
      </w:pPr>
      <w:r w:rsidRPr="003F45BF">
        <w:rPr>
          <w:rFonts w:asciiTheme="minorEastAsia" w:eastAsiaTheme="minorEastAsia" w:hAnsiTheme="minorEastAsia" w:hint="eastAsia"/>
          <w:kern w:val="0"/>
          <w:sz w:val="24"/>
          <w:szCs w:val="24"/>
        </w:rPr>
        <w:t xml:space="preserve">2.3.1 </w:t>
      </w:r>
      <w:r w:rsidRPr="003F45BF">
        <w:rPr>
          <w:rFonts w:asciiTheme="minorEastAsia" w:eastAsiaTheme="minorEastAsia" w:hAnsiTheme="minorEastAsia" w:hint="eastAsia"/>
          <w:sz w:val="24"/>
          <w:szCs w:val="24"/>
        </w:rPr>
        <w:t>发包人在法律允许的范围内有权对设计人的设计工作、设计项目和/或设计文件作出处理决定，设计人应按照发包人的决定执行，涉及设计周期和（或）设计费用等问题按本合同第11条〔工程设计变更与索赔〕的约定处理。</w:t>
      </w:r>
    </w:p>
    <w:p w14:paraId="71FEC43B"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sz w:val="24"/>
          <w:szCs w:val="24"/>
        </w:rPr>
        <w:t>2.3.2 发包人应在专用合同条款约定的期限内对设计人书面提出的事项作出书面决定，如发包人不在确定时间内作出书面决定，设计人的设计周期相应延长。</w:t>
      </w:r>
    </w:p>
    <w:bookmarkEnd w:id="63"/>
    <w:bookmarkEnd w:id="65"/>
    <w:bookmarkEnd w:id="66"/>
    <w:bookmarkEnd w:id="67"/>
    <w:p w14:paraId="55BB124E" w14:textId="77777777" w:rsidR="007D3400" w:rsidRPr="003F45BF" w:rsidRDefault="00000000">
      <w:pPr>
        <w:pStyle w:val="5"/>
        <w:spacing w:before="120" w:after="120" w:line="360" w:lineRule="auto"/>
        <w:ind w:firstLineChars="200" w:firstLine="480"/>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2</w:t>
      </w:r>
      <w:bookmarkStart w:id="69" w:name="_Toc296346543"/>
      <w:bookmarkStart w:id="70" w:name="_Toc296503042"/>
      <w:bookmarkStart w:id="71" w:name="_Toc337558745"/>
      <w:r w:rsidRPr="003F45BF">
        <w:rPr>
          <w:rFonts w:asciiTheme="minorEastAsia" w:eastAsiaTheme="minorEastAsia" w:hAnsiTheme="minorEastAsia" w:hint="eastAsia"/>
          <w:b w:val="0"/>
          <w:sz w:val="24"/>
          <w:szCs w:val="24"/>
        </w:rPr>
        <w:t xml:space="preserve">.4 </w:t>
      </w:r>
      <w:bookmarkStart w:id="72" w:name="_Toc351203515"/>
      <w:bookmarkEnd w:id="69"/>
      <w:bookmarkEnd w:id="70"/>
      <w:bookmarkEnd w:id="71"/>
      <w:r w:rsidRPr="003F45BF">
        <w:rPr>
          <w:rFonts w:asciiTheme="minorEastAsia" w:eastAsiaTheme="minorEastAsia" w:hAnsiTheme="minorEastAsia" w:hint="eastAsia"/>
          <w:b w:val="0"/>
          <w:sz w:val="24"/>
          <w:szCs w:val="24"/>
        </w:rPr>
        <w:t>支付合同价款</w:t>
      </w:r>
      <w:bookmarkEnd w:id="72"/>
    </w:p>
    <w:p w14:paraId="04BA1DEB"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发包人应按合同约定向设计人及时足额支付合同价款。</w:t>
      </w:r>
    </w:p>
    <w:p w14:paraId="731A8334" w14:textId="77777777" w:rsidR="007D3400" w:rsidRPr="003F45BF" w:rsidRDefault="00000000">
      <w:pPr>
        <w:pStyle w:val="5"/>
        <w:spacing w:before="120" w:after="120" w:line="360" w:lineRule="auto"/>
        <w:ind w:firstLineChars="200" w:firstLine="480"/>
        <w:rPr>
          <w:rFonts w:asciiTheme="minorEastAsia" w:eastAsiaTheme="minorEastAsia" w:hAnsiTheme="minorEastAsia"/>
          <w:b w:val="0"/>
          <w:sz w:val="24"/>
          <w:szCs w:val="24"/>
        </w:rPr>
      </w:pPr>
      <w:bookmarkStart w:id="73" w:name="_Toc351203516"/>
      <w:r w:rsidRPr="003F45BF">
        <w:rPr>
          <w:rFonts w:asciiTheme="minorEastAsia" w:eastAsiaTheme="minorEastAsia" w:hAnsiTheme="minorEastAsia" w:hint="eastAsia"/>
          <w:b w:val="0"/>
          <w:sz w:val="24"/>
          <w:szCs w:val="24"/>
        </w:rPr>
        <w:t xml:space="preserve">2.5 </w:t>
      </w:r>
      <w:bookmarkEnd w:id="73"/>
      <w:r w:rsidRPr="003F45BF">
        <w:rPr>
          <w:rFonts w:asciiTheme="minorEastAsia" w:eastAsiaTheme="minorEastAsia" w:hAnsiTheme="minorEastAsia" w:hint="eastAsia"/>
          <w:b w:val="0"/>
          <w:sz w:val="24"/>
          <w:szCs w:val="24"/>
        </w:rPr>
        <w:t>设计文件接收</w:t>
      </w:r>
    </w:p>
    <w:p w14:paraId="5B2862FE"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发包人应按合同约定及时接收设计人提交的工程设计文件。</w:t>
      </w:r>
    </w:p>
    <w:p w14:paraId="376A82EA" w14:textId="77777777" w:rsidR="007D3400" w:rsidRPr="003F45BF" w:rsidRDefault="00000000">
      <w:pPr>
        <w:pStyle w:val="4"/>
        <w:keepNext w:val="0"/>
        <w:keepLines w:val="0"/>
        <w:spacing w:before="120" w:after="120" w:line="360" w:lineRule="auto"/>
        <w:rPr>
          <w:rFonts w:asciiTheme="minorEastAsia" w:eastAsiaTheme="minorEastAsia" w:hAnsiTheme="minorEastAsia"/>
          <w:b w:val="0"/>
          <w:sz w:val="24"/>
          <w:szCs w:val="24"/>
        </w:rPr>
      </w:pPr>
      <w:bookmarkStart w:id="74" w:name="_Toc351203518"/>
      <w:r w:rsidRPr="003F45BF">
        <w:rPr>
          <w:rFonts w:asciiTheme="minorEastAsia" w:eastAsiaTheme="minorEastAsia" w:hAnsiTheme="minorEastAsia" w:hint="eastAsia"/>
          <w:b w:val="0"/>
          <w:sz w:val="24"/>
          <w:szCs w:val="24"/>
        </w:rPr>
        <w:t>3</w:t>
      </w:r>
      <w:bookmarkStart w:id="75" w:name="_Toc296346546"/>
      <w:bookmarkStart w:id="76" w:name="_Toc296503045"/>
      <w:bookmarkStart w:id="77" w:name="_Toc337558746"/>
      <w:r w:rsidRPr="003F45BF">
        <w:rPr>
          <w:rFonts w:asciiTheme="minorEastAsia" w:eastAsiaTheme="minorEastAsia" w:hAnsiTheme="minorEastAsia" w:hint="eastAsia"/>
          <w:b w:val="0"/>
          <w:sz w:val="24"/>
          <w:szCs w:val="24"/>
        </w:rPr>
        <w:t>. 设计人</w:t>
      </w:r>
      <w:bookmarkEnd w:id="74"/>
    </w:p>
    <w:p w14:paraId="0C2D2048" w14:textId="77777777" w:rsidR="007D3400" w:rsidRPr="003F45BF" w:rsidRDefault="00000000">
      <w:pPr>
        <w:pStyle w:val="5"/>
        <w:keepNext w:val="0"/>
        <w:keepLines w:val="0"/>
        <w:spacing w:before="120" w:after="120" w:line="360" w:lineRule="auto"/>
        <w:ind w:firstLineChars="200" w:firstLine="480"/>
        <w:rPr>
          <w:rFonts w:asciiTheme="minorEastAsia" w:eastAsiaTheme="minorEastAsia" w:hAnsiTheme="minorEastAsia"/>
          <w:b w:val="0"/>
          <w:sz w:val="24"/>
          <w:szCs w:val="24"/>
        </w:rPr>
      </w:pPr>
      <w:bookmarkStart w:id="78" w:name="_Toc351203519"/>
      <w:bookmarkEnd w:id="75"/>
      <w:bookmarkEnd w:id="76"/>
      <w:bookmarkEnd w:id="77"/>
      <w:r w:rsidRPr="003F45BF">
        <w:rPr>
          <w:rFonts w:asciiTheme="minorEastAsia" w:eastAsiaTheme="minorEastAsia" w:hAnsiTheme="minorEastAsia" w:hint="eastAsia"/>
          <w:b w:val="0"/>
          <w:sz w:val="24"/>
          <w:szCs w:val="24"/>
        </w:rPr>
        <w:t>3</w:t>
      </w:r>
      <w:bookmarkStart w:id="79" w:name="_Toc296346547"/>
      <w:bookmarkStart w:id="80" w:name="_Toc296503046"/>
      <w:bookmarkStart w:id="81" w:name="_Toc337558747"/>
      <w:r w:rsidRPr="003F45BF">
        <w:rPr>
          <w:rFonts w:asciiTheme="minorEastAsia" w:eastAsiaTheme="minorEastAsia" w:hAnsiTheme="minorEastAsia" w:hint="eastAsia"/>
          <w:b w:val="0"/>
          <w:sz w:val="24"/>
          <w:szCs w:val="24"/>
        </w:rPr>
        <w:t>.1 设计人一般义务</w:t>
      </w:r>
      <w:bookmarkEnd w:id="78"/>
    </w:p>
    <w:bookmarkEnd w:id="79"/>
    <w:bookmarkEnd w:id="80"/>
    <w:bookmarkEnd w:id="81"/>
    <w:p w14:paraId="3A3C1265"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3.1.1 设计人应遵守法律和有关技术标准的强制性规定，完成合同约定范围内的房屋建筑工程方案设计、初步设计、施工图设计，提供符合技术标准及合同要求的工程设计文件，提供施工配合服务。</w:t>
      </w:r>
    </w:p>
    <w:p w14:paraId="2D9A74EC"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设计人应当按照专用合同条款约定配合发包人办理有关许可、核准或备案手续的，因设计人原因造成发包人未能及时办理许可、核准或备案手续，导致设计工作量增加和（或）设计周期延长时，由设计人自行承担由此增加的设计费用和（或）设计周期延长的责任。</w:t>
      </w:r>
    </w:p>
    <w:p w14:paraId="19845F79"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3.1.2 设计人应当完成合同约定的工程设计其他服务。</w:t>
      </w:r>
    </w:p>
    <w:p w14:paraId="064F615A"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3.1.3 专用合同条款约定的其他义务。</w:t>
      </w:r>
    </w:p>
    <w:p w14:paraId="2E567C9C" w14:textId="77777777" w:rsidR="007D3400" w:rsidRPr="003F45BF" w:rsidRDefault="00000000">
      <w:pPr>
        <w:pStyle w:val="5"/>
        <w:spacing w:before="120" w:after="120" w:line="360" w:lineRule="auto"/>
        <w:ind w:firstLineChars="200" w:firstLine="480"/>
        <w:rPr>
          <w:rFonts w:asciiTheme="minorEastAsia" w:eastAsiaTheme="minorEastAsia" w:hAnsiTheme="minorEastAsia"/>
          <w:b w:val="0"/>
          <w:sz w:val="24"/>
          <w:szCs w:val="24"/>
        </w:rPr>
      </w:pPr>
      <w:bookmarkStart w:id="82" w:name="_Toc351203520"/>
      <w:r w:rsidRPr="003F45BF">
        <w:rPr>
          <w:rFonts w:asciiTheme="minorEastAsia" w:eastAsiaTheme="minorEastAsia" w:hAnsiTheme="minorEastAsia" w:hint="eastAsia"/>
          <w:b w:val="0"/>
          <w:sz w:val="24"/>
          <w:szCs w:val="24"/>
        </w:rPr>
        <w:t>3</w:t>
      </w:r>
      <w:bookmarkStart w:id="83" w:name="_Toc296346548"/>
      <w:bookmarkStart w:id="84" w:name="_Toc296503047"/>
      <w:bookmarkStart w:id="85" w:name="_Toc337558748"/>
      <w:r w:rsidRPr="003F45BF">
        <w:rPr>
          <w:rFonts w:asciiTheme="minorEastAsia" w:eastAsiaTheme="minorEastAsia" w:hAnsiTheme="minorEastAsia" w:hint="eastAsia"/>
          <w:b w:val="0"/>
          <w:sz w:val="24"/>
          <w:szCs w:val="24"/>
        </w:rPr>
        <w:t xml:space="preserve">.2 </w:t>
      </w:r>
      <w:bookmarkEnd w:id="82"/>
      <w:r w:rsidRPr="003F45BF">
        <w:rPr>
          <w:rFonts w:asciiTheme="minorEastAsia" w:eastAsiaTheme="minorEastAsia" w:hAnsiTheme="minorEastAsia" w:hint="eastAsia"/>
          <w:b w:val="0"/>
          <w:sz w:val="24"/>
          <w:szCs w:val="24"/>
        </w:rPr>
        <w:t>项目负责人</w:t>
      </w:r>
    </w:p>
    <w:bookmarkEnd w:id="83"/>
    <w:bookmarkEnd w:id="84"/>
    <w:bookmarkEnd w:id="85"/>
    <w:p w14:paraId="46F72804"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3.2.1 项目负责人应为合同当事人所确认的人选，并在专用合同条款中明确项目负责人的姓名、执业资格及等级、注册执业证书编号、联系方式及授权范围等事项，项目负责人经设计人授权后代表设计人负责履行合同。</w:t>
      </w:r>
    </w:p>
    <w:p w14:paraId="12C6F5E7" w14:textId="77777777" w:rsidR="007D3400" w:rsidRPr="003F45BF" w:rsidRDefault="00000000">
      <w:pPr>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3.2.2 设计人需要更换项目负责人的，应在专用合同条款约定的期限内提前书面通知发包人，并征得发包人书面同意。通知中应当载明继任项目负责人的注册执业资格、管理经验等资料，继任项目负责人继续履行第3.2.1项约定的职责。未经发包人书面同意，设计人不得擅自更换项目负责人。设计人擅自更换项目负责人的，应按照专用合同条款的约定承担违约责任。对于设计人项目负责人确因患病、与设计人解除或终止劳动关系、工伤等原因更换项目负责人的，发包人无正当理由不得拒绝更换。</w:t>
      </w:r>
    </w:p>
    <w:p w14:paraId="75D4473A" w14:textId="77777777" w:rsidR="007D3400" w:rsidRPr="003F45BF" w:rsidRDefault="00000000">
      <w:pPr>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3.2.3 发包人有权书面通知设计人更换其认为不称职的项目负责人，通知中应当载明要求更换的理由。对于发包人有理由的更换要求，设计人应在收到书面更换通知后在专用合同条款约定的期限内进行更换，并将新任命的项目负责人的注册执业资格、管理经验等资料书面通知发包人。继任项目负责人继续履行第3.2.1项约定的职责。设计人无正当理由拒绝更换项目负责人的，应按照专用合同条款的约定承担违约责任。</w:t>
      </w:r>
    </w:p>
    <w:p w14:paraId="6BBD71A1" w14:textId="77777777" w:rsidR="007D3400" w:rsidRPr="003F45BF" w:rsidRDefault="00000000">
      <w:pPr>
        <w:pStyle w:val="5"/>
        <w:spacing w:before="120" w:after="120" w:line="360" w:lineRule="auto"/>
        <w:ind w:firstLineChars="200" w:firstLine="480"/>
        <w:rPr>
          <w:rFonts w:asciiTheme="minorEastAsia" w:eastAsiaTheme="minorEastAsia" w:hAnsiTheme="minorEastAsia"/>
          <w:b w:val="0"/>
          <w:sz w:val="24"/>
          <w:szCs w:val="24"/>
        </w:rPr>
      </w:pPr>
      <w:bookmarkStart w:id="86" w:name="_Toc351203521"/>
      <w:r w:rsidRPr="003F45BF">
        <w:rPr>
          <w:rFonts w:asciiTheme="minorEastAsia" w:eastAsiaTheme="minorEastAsia" w:hAnsiTheme="minorEastAsia" w:hint="eastAsia"/>
          <w:b w:val="0"/>
          <w:sz w:val="24"/>
          <w:szCs w:val="24"/>
        </w:rPr>
        <w:t>3</w:t>
      </w:r>
      <w:bookmarkStart w:id="87" w:name="_Toc296503048"/>
      <w:bookmarkStart w:id="88" w:name="_Toc296346549"/>
      <w:bookmarkStart w:id="89" w:name="_Toc337558749"/>
      <w:r w:rsidRPr="003F45BF">
        <w:rPr>
          <w:rFonts w:asciiTheme="minorEastAsia" w:eastAsiaTheme="minorEastAsia" w:hAnsiTheme="minorEastAsia" w:hint="eastAsia"/>
          <w:b w:val="0"/>
          <w:sz w:val="24"/>
          <w:szCs w:val="24"/>
        </w:rPr>
        <w:t xml:space="preserve">.3 </w:t>
      </w:r>
      <w:bookmarkEnd w:id="87"/>
      <w:bookmarkEnd w:id="88"/>
      <w:r w:rsidRPr="003F45BF">
        <w:rPr>
          <w:rFonts w:asciiTheme="minorEastAsia" w:eastAsiaTheme="minorEastAsia" w:hAnsiTheme="minorEastAsia" w:hint="eastAsia"/>
          <w:b w:val="0"/>
          <w:sz w:val="24"/>
          <w:szCs w:val="24"/>
        </w:rPr>
        <w:t>设计人人员</w:t>
      </w:r>
      <w:bookmarkEnd w:id="86"/>
    </w:p>
    <w:bookmarkEnd w:id="89"/>
    <w:p w14:paraId="5DBD2D8A"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3.3.1 除专用合同条款对期限另有约定外，设计人应在接到开始设计通知后7天内，向发包人提交设计人项目管理机构及人员安排的报告，其内容应包括建筑、结构、给排水、暖通、电气等专业负责人名单及其岗位、注册执业资格等。</w:t>
      </w:r>
    </w:p>
    <w:p w14:paraId="3D88F14F" w14:textId="77777777" w:rsidR="007D3400" w:rsidRPr="003F45BF" w:rsidRDefault="00000000">
      <w:pPr>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3.3.2 设计人委派到工程设计中的设计人员应相对稳定。设计过程中如有变动，设计人应及时向发包人提交工程设计人员变动情况的报告。设计人更换专业负责人时，应提前7天书面通知发包人，除专业负责人无法正常履职情形外，还应征得发包人书面同意。通知中应当载明继任人员的注册执业资格、执业经验等资料。</w:t>
      </w:r>
    </w:p>
    <w:p w14:paraId="499E25F0"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3.3.3 发包人对于设计人主要设计人员的资格或能力有异议的，设计人应提供资料证明被质疑人员有能力完成其岗位工作或不存在发包人所质疑的情形。发包人要求撤换不能按照合同约定履行职责及义务的主要设计人员的，设计人认为发包人有理由的，应当撤换。设计人无正当理由拒绝撤换的，应按照专用合同条款的约定承担违约责任。</w:t>
      </w:r>
    </w:p>
    <w:p w14:paraId="5322318B" w14:textId="77777777" w:rsidR="007D3400" w:rsidRPr="003F45BF" w:rsidRDefault="00000000">
      <w:pPr>
        <w:pStyle w:val="5"/>
        <w:spacing w:before="120" w:after="120" w:line="360" w:lineRule="auto"/>
        <w:ind w:firstLineChars="200" w:firstLine="480"/>
        <w:rPr>
          <w:rFonts w:asciiTheme="minorEastAsia" w:eastAsiaTheme="minorEastAsia" w:hAnsiTheme="minorEastAsia"/>
          <w:b w:val="0"/>
          <w:sz w:val="24"/>
          <w:szCs w:val="24"/>
        </w:rPr>
      </w:pPr>
      <w:bookmarkStart w:id="90" w:name="_Toc351203523"/>
      <w:r w:rsidRPr="003F45BF">
        <w:rPr>
          <w:rFonts w:asciiTheme="minorEastAsia" w:eastAsiaTheme="minorEastAsia" w:hAnsiTheme="minorEastAsia" w:hint="eastAsia"/>
          <w:b w:val="0"/>
          <w:sz w:val="24"/>
          <w:szCs w:val="24"/>
        </w:rPr>
        <w:t>3</w:t>
      </w:r>
      <w:bookmarkStart w:id="91" w:name="_Toc296346552"/>
      <w:bookmarkStart w:id="92" w:name="_Toc296503051"/>
      <w:bookmarkStart w:id="93" w:name="_Toc337558751"/>
      <w:r w:rsidRPr="003F45BF">
        <w:rPr>
          <w:rFonts w:asciiTheme="minorEastAsia" w:eastAsiaTheme="minorEastAsia" w:hAnsiTheme="minorEastAsia" w:hint="eastAsia"/>
          <w:b w:val="0"/>
          <w:sz w:val="24"/>
          <w:szCs w:val="24"/>
        </w:rPr>
        <w:t>.4 设计分包</w:t>
      </w:r>
      <w:bookmarkEnd w:id="90"/>
    </w:p>
    <w:bookmarkEnd w:id="91"/>
    <w:bookmarkEnd w:id="92"/>
    <w:bookmarkEnd w:id="93"/>
    <w:p w14:paraId="61D374AA"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3.4.1 设计分包的一般约定</w:t>
      </w:r>
    </w:p>
    <w:p w14:paraId="082F8F6E"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设计人不得将其承包的全部工程设计转包给第三人，或将其承包的全部工程设计肢解后以分包的名义转包给第三人。设计人不得将工程主体结构、关键性工作及专用合同条款中禁止分包的工程设计分包给第三人，工程主体结构、关键性工作的范围由合同当事人按照法律规定在专用合同条款中予以明确。设计人不得进行违法分包。</w:t>
      </w:r>
    </w:p>
    <w:p w14:paraId="239E1121"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3.4.2 设计分包的确定</w:t>
      </w:r>
    </w:p>
    <w:p w14:paraId="0203F23D"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设计人应按专用合同条款的约定或经过发包人书面同意后进行分包，确定分包人。按照合同约定或经过发包人书面同意后进行分包的，设计人应确保分包人具有相应的资质和能力。工程设计分包不减轻或免除设计人的责任和义务，设计人和分包人就分包工程设计向发包人承担连带责任。</w:t>
      </w:r>
    </w:p>
    <w:p w14:paraId="6C70BA11"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3.4.3 设计分包管理</w:t>
      </w:r>
    </w:p>
    <w:p w14:paraId="3B9F08F4"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设计人应按照专用合同条款的约定向发包人提交分包人的主要工程设计人员名单、注册执业资格及执业经历等。</w:t>
      </w:r>
    </w:p>
    <w:p w14:paraId="5F273CE6"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3.4.4 分包工程设计费</w:t>
      </w:r>
    </w:p>
    <w:p w14:paraId="7F582F99"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（1）除本项第（2）目约定的情况或专用合同条款另有约定外，分包工程设计费由设计人与分包人结算，未经设计人同意，发包人不得向分包人支付分包工程设计费；</w:t>
      </w:r>
    </w:p>
    <w:p w14:paraId="7526FDEF"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（2）生效的法院判决书或仲裁裁决书要求发包人向分包人支付分包工程设计费的，发包人有权从应付设计人合同价款中扣除该部分费用。</w:t>
      </w:r>
    </w:p>
    <w:p w14:paraId="73E8B5AE" w14:textId="77777777" w:rsidR="007D3400" w:rsidRPr="003F45BF" w:rsidRDefault="00000000">
      <w:pPr>
        <w:pStyle w:val="5"/>
        <w:spacing w:before="120" w:after="120" w:line="360" w:lineRule="auto"/>
        <w:ind w:firstLineChars="200" w:firstLine="480"/>
        <w:rPr>
          <w:rFonts w:asciiTheme="minorEastAsia" w:eastAsiaTheme="minorEastAsia" w:hAnsiTheme="minorEastAsia"/>
          <w:b w:val="0"/>
          <w:sz w:val="24"/>
          <w:szCs w:val="24"/>
        </w:rPr>
      </w:pPr>
      <w:bookmarkStart w:id="94" w:name="_Toc351203526"/>
      <w:r w:rsidRPr="003F45BF">
        <w:rPr>
          <w:rFonts w:asciiTheme="minorEastAsia" w:eastAsiaTheme="minorEastAsia" w:hAnsiTheme="minorEastAsia" w:hint="eastAsia"/>
          <w:b w:val="0"/>
          <w:sz w:val="24"/>
          <w:szCs w:val="24"/>
        </w:rPr>
        <w:t>3.5 联合体</w:t>
      </w:r>
      <w:bookmarkEnd w:id="94"/>
    </w:p>
    <w:p w14:paraId="418EB7CA"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3.5.1 联合体各方应共同与发包人签订合同协议书。联合体各方应为履行合同向发包人承担连带责任。</w:t>
      </w:r>
    </w:p>
    <w:p w14:paraId="1B2DA9A9"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3.5.2 联合体协议，应当约定联合体各成员工作分工，经发包人确认后作为合同附件。在履行合同过程中，未经发包人同意，不得修改联合体协议。</w:t>
      </w:r>
    </w:p>
    <w:p w14:paraId="41D273BD"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3.5.3 联合体牵头人负责与发包人联系，并接受指示，负责组织联合体各成员全面履行合同。</w:t>
      </w:r>
    </w:p>
    <w:p w14:paraId="41AEEE1B"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3.5.4 发包人向联合体支付设计费用的方式在专用合同条款中约定。</w:t>
      </w:r>
    </w:p>
    <w:p w14:paraId="6EF1507B" w14:textId="77777777" w:rsidR="007D3400" w:rsidRPr="003F45BF" w:rsidRDefault="00000000">
      <w:pPr>
        <w:pStyle w:val="4"/>
        <w:spacing w:before="120" w:after="120" w:line="360" w:lineRule="auto"/>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4. 工程设计资料</w:t>
      </w:r>
    </w:p>
    <w:p w14:paraId="3AA9743F" w14:textId="77777777" w:rsidR="007D3400" w:rsidRPr="003F45BF" w:rsidRDefault="00000000">
      <w:pPr>
        <w:pStyle w:val="5"/>
        <w:spacing w:before="120" w:after="120" w:line="360" w:lineRule="auto"/>
        <w:ind w:firstLineChars="200" w:firstLine="480"/>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4.1 提供工程设计资料</w:t>
      </w:r>
    </w:p>
    <w:p w14:paraId="11DD6E94" w14:textId="77777777" w:rsidR="007D3400" w:rsidRPr="003F45BF" w:rsidRDefault="00000000">
      <w:pPr>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发包人应当在工程设计前或专用合同条款附件2约定的时间向设计人提供工程设计所必需的工程设计资料，并对所提供资料的真实性、准确性和完整性负责。</w:t>
      </w:r>
    </w:p>
    <w:p w14:paraId="76E7E77F"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按照法律规定确需在工程设计开始后方能提供的设计资料，发包人应及时地在相应工程设计文件提交给发包人前的合理期限内提供，合理期限应以不影响设计人的正常设计为限。</w:t>
      </w:r>
    </w:p>
    <w:p w14:paraId="39A8FB22"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bCs/>
          <w:sz w:val="24"/>
          <w:szCs w:val="24"/>
        </w:rPr>
        <w:t>4.2 逾期提供的责任</w:t>
      </w:r>
    </w:p>
    <w:p w14:paraId="22B714E8"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sz w:val="24"/>
          <w:szCs w:val="24"/>
        </w:rPr>
        <w:t>发包人提交上述文件和资料超过约定期限的，超过约定期限15天以内，设计人按本合同约定的交付工程设计文件时间相应顺延；超过约定期限15天以外时，设计人有权重新确定提交工程设计文件的时间。工程设计资料逾期提供导致增加了设计工作量的，设计人可以要求发包人另行支付相应设计费用，并相应延长设计周期。</w:t>
      </w:r>
    </w:p>
    <w:p w14:paraId="64A9BBAE" w14:textId="77777777" w:rsidR="007D3400" w:rsidRPr="003F45BF" w:rsidRDefault="00000000">
      <w:pPr>
        <w:pStyle w:val="4"/>
        <w:spacing w:before="120" w:after="120" w:line="360" w:lineRule="auto"/>
        <w:rPr>
          <w:rFonts w:asciiTheme="minorEastAsia" w:eastAsiaTheme="minorEastAsia" w:hAnsiTheme="minorEastAsia"/>
          <w:b w:val="0"/>
          <w:sz w:val="24"/>
          <w:szCs w:val="24"/>
        </w:rPr>
      </w:pPr>
      <w:bookmarkStart w:id="95" w:name="_Toc351203532"/>
      <w:bookmarkStart w:id="96" w:name="_Toc337558758"/>
      <w:r w:rsidRPr="003F45BF">
        <w:rPr>
          <w:rFonts w:asciiTheme="minorEastAsia" w:eastAsiaTheme="minorEastAsia" w:hAnsiTheme="minorEastAsia" w:hint="eastAsia"/>
          <w:b w:val="0"/>
          <w:sz w:val="24"/>
          <w:szCs w:val="24"/>
        </w:rPr>
        <w:t>5. 工程设计</w:t>
      </w:r>
      <w:bookmarkEnd w:id="95"/>
      <w:r w:rsidRPr="003F45BF">
        <w:rPr>
          <w:rFonts w:asciiTheme="minorEastAsia" w:eastAsiaTheme="minorEastAsia" w:hAnsiTheme="minorEastAsia" w:hint="eastAsia"/>
          <w:b w:val="0"/>
          <w:sz w:val="24"/>
          <w:szCs w:val="24"/>
        </w:rPr>
        <w:t>要求</w:t>
      </w:r>
    </w:p>
    <w:p w14:paraId="5E91F347" w14:textId="77777777" w:rsidR="007D3400" w:rsidRPr="003F45BF" w:rsidRDefault="00000000">
      <w:pPr>
        <w:pStyle w:val="5"/>
        <w:spacing w:before="120" w:after="120" w:line="360" w:lineRule="auto"/>
        <w:ind w:firstLineChars="200" w:firstLine="480"/>
        <w:rPr>
          <w:rFonts w:asciiTheme="minorEastAsia" w:eastAsiaTheme="minorEastAsia" w:hAnsiTheme="minorEastAsia"/>
          <w:b w:val="0"/>
          <w:bCs w:val="0"/>
          <w:kern w:val="0"/>
          <w:sz w:val="24"/>
          <w:szCs w:val="24"/>
        </w:rPr>
      </w:pPr>
      <w:bookmarkStart w:id="97" w:name="_Toc351203533"/>
      <w:bookmarkStart w:id="98" w:name="_Toc337558759"/>
      <w:bookmarkEnd w:id="96"/>
      <w:r w:rsidRPr="003F45BF">
        <w:rPr>
          <w:rFonts w:asciiTheme="minorEastAsia" w:eastAsiaTheme="minorEastAsia" w:hAnsiTheme="minorEastAsia" w:hint="eastAsia"/>
          <w:b w:val="0"/>
          <w:sz w:val="24"/>
          <w:szCs w:val="24"/>
        </w:rPr>
        <w:t>5.1 工程设计一般要求</w:t>
      </w:r>
    </w:p>
    <w:p w14:paraId="202EC84E" w14:textId="77777777" w:rsidR="007D3400" w:rsidRPr="003F45BF" w:rsidRDefault="00000000">
      <w:pPr>
        <w:pStyle w:val="5"/>
        <w:spacing w:before="0" w:after="0" w:line="360" w:lineRule="auto"/>
        <w:ind w:firstLineChars="200" w:firstLine="480"/>
        <w:rPr>
          <w:rFonts w:asciiTheme="minorEastAsia" w:eastAsiaTheme="minorEastAsia" w:hAnsiTheme="minorEastAsia"/>
          <w:b w:val="0"/>
          <w:bCs w:val="0"/>
          <w:kern w:val="0"/>
          <w:sz w:val="24"/>
          <w:szCs w:val="24"/>
        </w:rPr>
      </w:pPr>
      <w:r w:rsidRPr="003F45BF">
        <w:rPr>
          <w:rFonts w:asciiTheme="minorEastAsia" w:eastAsiaTheme="minorEastAsia" w:hAnsiTheme="minorEastAsia" w:hint="eastAsia"/>
          <w:b w:val="0"/>
          <w:bCs w:val="0"/>
          <w:kern w:val="0"/>
          <w:sz w:val="24"/>
          <w:szCs w:val="24"/>
        </w:rPr>
        <w:t>5.1.1 对发包人的要求</w:t>
      </w:r>
    </w:p>
    <w:p w14:paraId="3DC72630" w14:textId="77777777" w:rsidR="007D3400" w:rsidRPr="003F45BF" w:rsidRDefault="00000000">
      <w:pPr>
        <w:pStyle w:val="5"/>
        <w:spacing w:before="120" w:after="120" w:line="360" w:lineRule="auto"/>
        <w:ind w:firstLineChars="200" w:firstLine="480"/>
        <w:rPr>
          <w:rFonts w:asciiTheme="minorEastAsia" w:eastAsiaTheme="minorEastAsia" w:hAnsiTheme="minorEastAsia"/>
          <w:b w:val="0"/>
          <w:bCs w:val="0"/>
          <w:kern w:val="0"/>
          <w:sz w:val="24"/>
          <w:szCs w:val="24"/>
        </w:rPr>
      </w:pPr>
      <w:r w:rsidRPr="003F45BF">
        <w:rPr>
          <w:rFonts w:asciiTheme="minorEastAsia" w:eastAsiaTheme="minorEastAsia" w:hAnsiTheme="minorEastAsia" w:hint="eastAsia"/>
          <w:b w:val="0"/>
          <w:bCs w:val="0"/>
          <w:kern w:val="0"/>
          <w:sz w:val="24"/>
          <w:szCs w:val="24"/>
        </w:rPr>
        <w:t>5.1.1.1 发包人应当遵守法律和技术标准，不得以任何理由要求设计人违反法律和工程质量、安全标准进行工程设计，降低工程质量。</w:t>
      </w:r>
    </w:p>
    <w:p w14:paraId="1C10CEB7"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5.1.1.2 发包人要求进行主要技术指标控制的，钢材用量、混凝土用量等主要技术指标控制值应当符合有关工程设计标准的要求，且应当在工程设计开始前书面向设计人提出，经发包人与设计人协商一致后以书面形式确定作为本合同附件。</w:t>
      </w:r>
    </w:p>
    <w:p w14:paraId="4BD6FCB3" w14:textId="77777777" w:rsidR="007D3400" w:rsidRPr="003F45BF" w:rsidRDefault="00000000">
      <w:pPr>
        <w:spacing w:line="360" w:lineRule="auto"/>
        <w:ind w:firstLine="562"/>
        <w:rPr>
          <w:rFonts w:asciiTheme="minorEastAsia" w:eastAsiaTheme="minorEastAsia" w:hAnsiTheme="minorEastAsia"/>
          <w:sz w:val="24"/>
          <w:szCs w:val="24"/>
        </w:rPr>
      </w:pPr>
      <w:r w:rsidRPr="003F45BF">
        <w:rPr>
          <w:rFonts w:asciiTheme="minorEastAsia" w:eastAsiaTheme="minorEastAsia" w:hAnsiTheme="minorEastAsia" w:hint="eastAsia"/>
          <w:kern w:val="0"/>
          <w:sz w:val="24"/>
          <w:szCs w:val="24"/>
        </w:rPr>
        <w:t>5.1.1.3 发包人应当严格遵守主要技术指标控制的前提条件，由于发包人的原因导致工程设计文件超出主要技术指标控制值的，发包人承担相应责任。</w:t>
      </w:r>
    </w:p>
    <w:p w14:paraId="11A93E0A" w14:textId="77777777" w:rsidR="007D3400" w:rsidRPr="003F45BF" w:rsidRDefault="00000000">
      <w:pPr>
        <w:pStyle w:val="5"/>
        <w:keepNext w:val="0"/>
        <w:keepLines w:val="0"/>
        <w:spacing w:before="0" w:after="0" w:line="360" w:lineRule="auto"/>
        <w:ind w:firstLineChars="200" w:firstLine="480"/>
        <w:rPr>
          <w:rFonts w:asciiTheme="minorEastAsia" w:eastAsiaTheme="minorEastAsia" w:hAnsiTheme="minorEastAsia"/>
          <w:b w:val="0"/>
          <w:bCs w:val="0"/>
          <w:kern w:val="0"/>
          <w:sz w:val="24"/>
          <w:szCs w:val="24"/>
        </w:rPr>
      </w:pPr>
      <w:r w:rsidRPr="003F45BF">
        <w:rPr>
          <w:rFonts w:asciiTheme="minorEastAsia" w:eastAsiaTheme="minorEastAsia" w:hAnsiTheme="minorEastAsia" w:hint="eastAsia"/>
          <w:b w:val="0"/>
          <w:bCs w:val="0"/>
          <w:kern w:val="0"/>
          <w:sz w:val="24"/>
          <w:szCs w:val="24"/>
        </w:rPr>
        <w:t>5.1.2 对设计人的要求</w:t>
      </w:r>
    </w:p>
    <w:p w14:paraId="24BDC566" w14:textId="77777777" w:rsidR="007D3400" w:rsidRPr="003F45BF" w:rsidRDefault="00000000">
      <w:pPr>
        <w:pStyle w:val="5"/>
        <w:keepNext w:val="0"/>
        <w:keepLines w:val="0"/>
        <w:spacing w:before="0" w:after="0" w:line="360" w:lineRule="auto"/>
        <w:ind w:firstLineChars="200" w:firstLine="480"/>
        <w:rPr>
          <w:rFonts w:asciiTheme="minorEastAsia" w:eastAsiaTheme="minorEastAsia" w:hAnsiTheme="minorEastAsia"/>
          <w:b w:val="0"/>
          <w:bCs w:val="0"/>
          <w:kern w:val="0"/>
          <w:sz w:val="24"/>
          <w:szCs w:val="24"/>
        </w:rPr>
      </w:pPr>
      <w:r w:rsidRPr="003F45BF">
        <w:rPr>
          <w:rFonts w:asciiTheme="minorEastAsia" w:eastAsiaTheme="minorEastAsia" w:hAnsiTheme="minorEastAsia" w:hint="eastAsia"/>
          <w:b w:val="0"/>
          <w:bCs w:val="0"/>
          <w:kern w:val="0"/>
          <w:sz w:val="24"/>
          <w:szCs w:val="24"/>
        </w:rPr>
        <w:t>5.1.2.1 设计人应当按法律和技术标准的强制性规定及发包人要求进行工程设计。有关工程设计的特殊标准或要求由合同当事人在专用合同条款中约定。</w:t>
      </w:r>
      <w:bookmarkEnd w:id="97"/>
    </w:p>
    <w:p w14:paraId="1F4AA3A3" w14:textId="77777777" w:rsidR="007D3400" w:rsidRPr="003F45BF" w:rsidRDefault="00000000">
      <w:pPr>
        <w:spacing w:line="360" w:lineRule="auto"/>
        <w:ind w:firstLine="650"/>
        <w:rPr>
          <w:rFonts w:asciiTheme="minorEastAsia" w:eastAsiaTheme="minorEastAsia" w:hAnsiTheme="minorEastAsia"/>
          <w:sz w:val="24"/>
          <w:szCs w:val="24"/>
        </w:rPr>
      </w:pPr>
      <w:r w:rsidRPr="003F45BF">
        <w:rPr>
          <w:rFonts w:asciiTheme="minorEastAsia" w:eastAsiaTheme="minorEastAsia" w:hAnsiTheme="minorEastAsia" w:hint="eastAsia"/>
          <w:bCs/>
          <w:kern w:val="0"/>
          <w:sz w:val="24"/>
          <w:szCs w:val="24"/>
        </w:rPr>
        <w:t>设计人发现发包人提供的工程设计资料有问题的，设计人应当及时通知发包人并经发包人确认。</w:t>
      </w:r>
    </w:p>
    <w:bookmarkEnd w:id="98"/>
    <w:p w14:paraId="0D7465EE"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5.1.2.2 除合同另有约定外，设计人完成设计工作所应遵守的法律以及技术标准，均应视为在基准日期适用的版本。基准日期之后，前述版本发生重大变化，或者有新的法律以及技术标准实施的，设计人应就推荐性标准向发包人提出遵守新标准的建议，对强制性的规定或标准应当遵照执行。因发包人采纳设计人的建议或遵守基准日期后新的强制性的规定或标准，导致增加设计费用和（或）设计周期延长的，由发包人承担。</w:t>
      </w:r>
    </w:p>
    <w:p w14:paraId="45771A67"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5.1.2.3 设计人应当根据建筑工程的使用功能和专业技术协调要求，合理确定基础类型、结构体系、结构布置、使用荷载及综合管线等。</w:t>
      </w:r>
    </w:p>
    <w:p w14:paraId="053CAB14"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5.1.2.4 设计人应当严格执行其双方书面确认的主要技术指标控制值，由于设计人的原因导致工程设计文件超出在专用合同条款中约定的主要技术指标控制值比例的，设计人应当承担相应的违约责任。</w:t>
      </w:r>
    </w:p>
    <w:p w14:paraId="037BC096"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5.1.2.5 设计人在工程设计中选用的材料、设备，应当注明其规格、型号、性能等技术指标及适应性，满足质量、安全、节能、环保等要求。</w:t>
      </w:r>
    </w:p>
    <w:p w14:paraId="3D97F550" w14:textId="77777777" w:rsidR="007D3400" w:rsidRPr="003F45BF" w:rsidRDefault="00000000">
      <w:pPr>
        <w:pStyle w:val="5"/>
        <w:keepNext w:val="0"/>
        <w:keepLines w:val="0"/>
        <w:spacing w:before="120" w:after="120" w:line="360" w:lineRule="auto"/>
        <w:ind w:firstLineChars="200" w:firstLine="480"/>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5.2 工程设计保证措施</w:t>
      </w:r>
    </w:p>
    <w:p w14:paraId="09AAC818"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5.2.1 发包人的保证措施</w:t>
      </w:r>
    </w:p>
    <w:p w14:paraId="77CB05E0"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发包人应按照法律规定及合同约定完成与工程设计有关的各项工作。</w:t>
      </w:r>
    </w:p>
    <w:p w14:paraId="42AD5551"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5.2.2 设计人的保证措施</w:t>
      </w:r>
    </w:p>
    <w:p w14:paraId="0EAED07B"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设计人应做好工程设计的质量与技术管理工作，建立健全工程设计质量保证体系，加强工程设计全过程的质量控制，建立完整的设计文件的设计、复核、审核、会签和批准制度，明确各阶段的责任人。</w:t>
      </w:r>
    </w:p>
    <w:p w14:paraId="6380C02B" w14:textId="77777777" w:rsidR="007D3400" w:rsidRPr="003F45BF" w:rsidRDefault="00000000">
      <w:pPr>
        <w:pStyle w:val="5"/>
        <w:spacing w:before="120" w:after="120" w:line="360" w:lineRule="auto"/>
        <w:ind w:firstLineChars="200" w:firstLine="480"/>
        <w:rPr>
          <w:rFonts w:asciiTheme="minorEastAsia" w:eastAsiaTheme="minorEastAsia" w:hAnsiTheme="minorEastAsia"/>
          <w:b w:val="0"/>
          <w:bCs w:val="0"/>
          <w:kern w:val="0"/>
          <w:sz w:val="24"/>
          <w:szCs w:val="24"/>
        </w:rPr>
      </w:pPr>
      <w:r w:rsidRPr="003F45BF">
        <w:rPr>
          <w:rFonts w:asciiTheme="minorEastAsia" w:eastAsiaTheme="minorEastAsia" w:hAnsiTheme="minorEastAsia" w:hint="eastAsia"/>
          <w:b w:val="0"/>
          <w:sz w:val="24"/>
          <w:szCs w:val="24"/>
        </w:rPr>
        <w:t>5.3 工程设计文件的要求</w:t>
      </w:r>
    </w:p>
    <w:p w14:paraId="5D592862"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5.3.1 工程设计文件的编制应符合法律、技术标准的强制性规定及合同的要求。</w:t>
      </w:r>
    </w:p>
    <w:p w14:paraId="406F0D9F"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5.3.2 工程设计依据应完整、准确、可靠，设计方案论证充分，计算成果可靠，并能够实施。</w:t>
      </w:r>
    </w:p>
    <w:p w14:paraId="7F6A5451"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5.3.3 工程设计文件的深度应满足本合同相应设计阶段的规定要求，并符合国家和行业现行有效的相关规定。</w:t>
      </w:r>
    </w:p>
    <w:p w14:paraId="2D31932D"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5.3.4 工程设计文件必须保证工程质量和施工安全等方面的要求，按照有关法律法规规定在工程设计文件中提出保障施工作业人员安全和预防生产安全事故的措施建议。</w:t>
      </w:r>
    </w:p>
    <w:p w14:paraId="61E7E09D"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5.3.5 应根据法律、技术标准要求，保证房屋建筑工程的合理使用寿命年限，并应在工程设计文件中注明相应的合理使用寿命年限。</w:t>
      </w:r>
    </w:p>
    <w:p w14:paraId="17A0DAE1" w14:textId="77777777" w:rsidR="007D3400" w:rsidRPr="003F45BF" w:rsidRDefault="00000000">
      <w:pPr>
        <w:pStyle w:val="5"/>
        <w:keepNext w:val="0"/>
        <w:keepLines w:val="0"/>
        <w:spacing w:before="120" w:after="120" w:line="360" w:lineRule="auto"/>
        <w:ind w:firstLineChars="200" w:firstLine="480"/>
        <w:rPr>
          <w:rFonts w:asciiTheme="minorEastAsia" w:eastAsiaTheme="minorEastAsia" w:hAnsiTheme="minorEastAsia"/>
          <w:b w:val="0"/>
          <w:bCs w:val="0"/>
          <w:kern w:val="0"/>
          <w:sz w:val="24"/>
          <w:szCs w:val="24"/>
        </w:rPr>
      </w:pPr>
      <w:bookmarkStart w:id="99" w:name="_Toc351203536"/>
      <w:bookmarkStart w:id="100" w:name="_Toc337558762"/>
      <w:r w:rsidRPr="003F45BF">
        <w:rPr>
          <w:rFonts w:asciiTheme="minorEastAsia" w:eastAsiaTheme="minorEastAsia" w:hAnsiTheme="minorEastAsia" w:hint="eastAsia"/>
          <w:b w:val="0"/>
          <w:sz w:val="24"/>
          <w:szCs w:val="24"/>
        </w:rPr>
        <w:t>5.4 不合格工程设计文件的处理</w:t>
      </w:r>
      <w:bookmarkEnd w:id="99"/>
    </w:p>
    <w:bookmarkEnd w:id="100"/>
    <w:p w14:paraId="10F9962D"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 xml:space="preserve">5.4.1 因设计人原因造成工程设计文件不合格的，发包人有权要求设计人采取补救措施，直至达到合同要求的质量标准，并按第14.2款〔设计人违约责任〕的约定承担责任。 </w:t>
      </w:r>
    </w:p>
    <w:p w14:paraId="5202E4CF"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5.4.2 因发包人原因造成工程设计文件不合格的，设计人应当采取补救措施，直至达到合同要求的质量标准，由此增加的设计费用和（或）设计周期的延长由发包人承担。</w:t>
      </w:r>
    </w:p>
    <w:p w14:paraId="5410B656" w14:textId="77777777" w:rsidR="007D3400" w:rsidRPr="003F45BF" w:rsidRDefault="00000000">
      <w:pPr>
        <w:pStyle w:val="4"/>
        <w:spacing w:before="120" w:after="120" w:line="360" w:lineRule="auto"/>
        <w:rPr>
          <w:rFonts w:asciiTheme="minorEastAsia" w:eastAsiaTheme="minorEastAsia" w:hAnsiTheme="minorEastAsia"/>
          <w:b w:val="0"/>
          <w:sz w:val="24"/>
          <w:szCs w:val="24"/>
        </w:rPr>
      </w:pPr>
      <w:bookmarkStart w:id="101" w:name="_Toc351203542"/>
      <w:bookmarkStart w:id="102" w:name="_Toc337558767"/>
      <w:r w:rsidRPr="003F45BF">
        <w:rPr>
          <w:rFonts w:asciiTheme="minorEastAsia" w:eastAsiaTheme="minorEastAsia" w:hAnsiTheme="minorEastAsia" w:hint="eastAsia"/>
          <w:b w:val="0"/>
          <w:sz w:val="24"/>
          <w:szCs w:val="24"/>
        </w:rPr>
        <w:t>6. 工程设计进度</w:t>
      </w:r>
      <w:bookmarkEnd w:id="101"/>
      <w:r w:rsidRPr="003F45BF">
        <w:rPr>
          <w:rFonts w:asciiTheme="minorEastAsia" w:eastAsiaTheme="minorEastAsia" w:hAnsiTheme="minorEastAsia" w:hint="eastAsia"/>
          <w:b w:val="0"/>
          <w:sz w:val="24"/>
          <w:szCs w:val="24"/>
        </w:rPr>
        <w:t>与周期</w:t>
      </w:r>
    </w:p>
    <w:p w14:paraId="202FD29E" w14:textId="77777777" w:rsidR="007D3400" w:rsidRPr="003F45BF" w:rsidRDefault="00000000">
      <w:pPr>
        <w:pStyle w:val="5"/>
        <w:spacing w:before="120" w:after="120" w:line="360" w:lineRule="auto"/>
        <w:ind w:firstLineChars="200" w:firstLine="480"/>
        <w:rPr>
          <w:rFonts w:asciiTheme="minorEastAsia" w:eastAsiaTheme="minorEastAsia" w:hAnsiTheme="minorEastAsia"/>
          <w:b w:val="0"/>
          <w:sz w:val="24"/>
          <w:szCs w:val="24"/>
        </w:rPr>
      </w:pPr>
      <w:bookmarkStart w:id="103" w:name="_Toc351203544"/>
      <w:bookmarkStart w:id="104" w:name="_Toc337558769"/>
      <w:bookmarkStart w:id="105" w:name="_Toc296503066"/>
      <w:bookmarkStart w:id="106" w:name="_Toc296346567"/>
      <w:bookmarkEnd w:id="102"/>
      <w:r w:rsidRPr="003F45BF">
        <w:rPr>
          <w:rFonts w:asciiTheme="minorEastAsia" w:eastAsiaTheme="minorEastAsia" w:hAnsiTheme="minorEastAsia" w:hint="eastAsia"/>
          <w:b w:val="0"/>
          <w:sz w:val="24"/>
          <w:szCs w:val="24"/>
        </w:rPr>
        <w:t>6.1 工程设计进度计划</w:t>
      </w:r>
      <w:bookmarkEnd w:id="103"/>
    </w:p>
    <w:bookmarkEnd w:id="104"/>
    <w:p w14:paraId="65AFB4EA"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6.1.1 工程设计进度计划的编制</w:t>
      </w:r>
    </w:p>
    <w:p w14:paraId="20BC53B8"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设计人应按照专用合同条款约定提交工程设计进度计划，工程设计进度计划的编制应当符合法律规定和一般工程设计实践惯例，工程设计进度计划经发包人批准后实施。工程设计进度计划是控制工程设计进度的依据，发包人有权按照工程设计进度计划中列明的关键性控制节点检查工程设计进度情况。</w:t>
      </w:r>
    </w:p>
    <w:p w14:paraId="73E48418"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工程设计进度计划中的设计周期应由发包人与设计人协商确定，明确约定各阶段设计任务的完成时间区间，</w:t>
      </w:r>
      <w:r w:rsidRPr="003F45BF">
        <w:rPr>
          <w:rFonts w:asciiTheme="minorEastAsia" w:eastAsiaTheme="minorEastAsia" w:hAnsiTheme="minorEastAsia" w:hint="eastAsia"/>
          <w:sz w:val="24"/>
          <w:szCs w:val="24"/>
        </w:rPr>
        <w:t>包括各阶段设计过程中设计人与发包人的交流时间，但不包括相关政府部门对设计成果的审批时间及发包人的审查时间。</w:t>
      </w:r>
    </w:p>
    <w:p w14:paraId="20AC8D26"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sz w:val="24"/>
          <w:szCs w:val="24"/>
        </w:rPr>
        <w:t>6.1.2 工程设计进度计划的修订</w:t>
      </w:r>
    </w:p>
    <w:p w14:paraId="16AFAB2C"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工程设计进度计划不符合合同要求或与工程设计的实际进度不一致的，设计人应向发包人提交修订的工程设计进度计划，并附具有关措施和相关资料。除专用合同条款对期限另有约定外，发包人应在收到修订的工程设计进度计划后5天内完成审核和批准或提出修改意见，否则视为发包人同意设计人提交的修订的工程设计进度计划。</w:t>
      </w:r>
    </w:p>
    <w:p w14:paraId="6C466B95" w14:textId="77777777" w:rsidR="007D3400" w:rsidRPr="003F45BF" w:rsidRDefault="00000000">
      <w:pPr>
        <w:pStyle w:val="5"/>
        <w:spacing w:before="120" w:after="120" w:line="360" w:lineRule="auto"/>
        <w:ind w:firstLineChars="200" w:firstLine="480"/>
        <w:rPr>
          <w:rFonts w:asciiTheme="minorEastAsia" w:eastAsiaTheme="minorEastAsia" w:hAnsiTheme="minorEastAsia"/>
          <w:b w:val="0"/>
          <w:sz w:val="24"/>
          <w:szCs w:val="24"/>
        </w:rPr>
      </w:pPr>
      <w:bookmarkStart w:id="107" w:name="_Toc351203545"/>
      <w:bookmarkStart w:id="108" w:name="_Toc337558770"/>
      <w:r w:rsidRPr="003F45BF">
        <w:rPr>
          <w:rFonts w:asciiTheme="minorEastAsia" w:eastAsiaTheme="minorEastAsia" w:hAnsiTheme="minorEastAsia" w:hint="eastAsia"/>
          <w:b w:val="0"/>
          <w:sz w:val="24"/>
          <w:szCs w:val="24"/>
        </w:rPr>
        <w:t xml:space="preserve">6.2 </w:t>
      </w:r>
      <w:bookmarkEnd w:id="107"/>
      <w:r w:rsidRPr="003F45BF">
        <w:rPr>
          <w:rFonts w:asciiTheme="minorEastAsia" w:eastAsiaTheme="minorEastAsia" w:hAnsiTheme="minorEastAsia" w:hint="eastAsia"/>
          <w:b w:val="0"/>
          <w:sz w:val="24"/>
          <w:szCs w:val="24"/>
        </w:rPr>
        <w:t>工程设计开始</w:t>
      </w:r>
    </w:p>
    <w:bookmarkEnd w:id="108"/>
    <w:p w14:paraId="649A2099" w14:textId="77777777" w:rsidR="007D3400" w:rsidRPr="003F45BF" w:rsidRDefault="00000000">
      <w:pPr>
        <w:adjustRightInd w:val="0"/>
        <w:spacing w:line="360" w:lineRule="auto"/>
        <w:ind w:firstLineChars="209" w:firstLine="502"/>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发包人应按照法律规定获得工程设计所需的许可。发包人发出的开始设计通知应符合法律规定，一般应在计划开始设计日期7天前向设计人发出开始工程设计工作通知，工程设计周期自开始设计通知中载明的开始设计的日期起算。</w:t>
      </w:r>
    </w:p>
    <w:p w14:paraId="07E175F6" w14:textId="77777777" w:rsidR="007D3400" w:rsidRPr="003F45BF" w:rsidRDefault="00000000">
      <w:pPr>
        <w:autoSpaceDE w:val="0"/>
        <w:autoSpaceDN w:val="0"/>
        <w:adjustRightInd w:val="0"/>
        <w:spacing w:line="360" w:lineRule="auto"/>
        <w:ind w:firstLineChars="210" w:firstLine="504"/>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设计人应当在收到发包人提供的工程设计资料及专用合同条款约定的定金或预付款后，开始工程设计工作。</w:t>
      </w:r>
    </w:p>
    <w:p w14:paraId="6F7712D0"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各设计阶段的开始时间均以设计人收到的发包人发出开始设计工作的书面通知书中载明的</w:t>
      </w:r>
      <w:r w:rsidRPr="003F45BF">
        <w:rPr>
          <w:rFonts w:asciiTheme="minorEastAsia" w:eastAsiaTheme="minorEastAsia" w:hAnsiTheme="minorEastAsia" w:hint="eastAsia"/>
          <w:kern w:val="0"/>
          <w:sz w:val="24"/>
          <w:szCs w:val="24"/>
        </w:rPr>
        <w:t>开始设计的日期起算。</w:t>
      </w:r>
    </w:p>
    <w:p w14:paraId="4619BB76" w14:textId="77777777" w:rsidR="007D3400" w:rsidRPr="003F45BF" w:rsidRDefault="00000000">
      <w:pPr>
        <w:pStyle w:val="5"/>
        <w:spacing w:before="120" w:after="120" w:line="360" w:lineRule="auto"/>
        <w:ind w:firstLineChars="200" w:firstLine="480"/>
        <w:rPr>
          <w:rFonts w:asciiTheme="minorEastAsia" w:eastAsiaTheme="minorEastAsia" w:hAnsiTheme="minorEastAsia"/>
          <w:b w:val="0"/>
          <w:sz w:val="24"/>
          <w:szCs w:val="24"/>
        </w:rPr>
      </w:pPr>
      <w:bookmarkStart w:id="109" w:name="_Toc351203547"/>
      <w:bookmarkStart w:id="110" w:name="_Toc296346574"/>
      <w:bookmarkStart w:id="111" w:name="_Toc296503073"/>
      <w:bookmarkStart w:id="112" w:name="_Toc337558772"/>
      <w:bookmarkEnd w:id="105"/>
      <w:bookmarkEnd w:id="106"/>
      <w:r w:rsidRPr="003F45BF">
        <w:rPr>
          <w:rFonts w:asciiTheme="minorEastAsia" w:eastAsiaTheme="minorEastAsia" w:hAnsiTheme="minorEastAsia" w:hint="eastAsia"/>
          <w:b w:val="0"/>
          <w:sz w:val="24"/>
          <w:szCs w:val="24"/>
        </w:rPr>
        <w:t>6.3 工程设计进度延误</w:t>
      </w:r>
      <w:bookmarkEnd w:id="109"/>
    </w:p>
    <w:bookmarkEnd w:id="110"/>
    <w:bookmarkEnd w:id="111"/>
    <w:bookmarkEnd w:id="112"/>
    <w:p w14:paraId="6439681F"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6.3.1 因发包人原因导致工程设计进度延误</w:t>
      </w:r>
    </w:p>
    <w:p w14:paraId="095C4754"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 xml:space="preserve">在合同履行过程中，发包人导致工程设计进度延误的情形主要有： </w:t>
      </w:r>
    </w:p>
    <w:p w14:paraId="342921BB"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（1）发包人未能按合同约定提供工程设计资料或所提供的工程设计资料不符合合同约定或存在错误或疏漏的；</w:t>
      </w:r>
    </w:p>
    <w:p w14:paraId="28FFCFF6"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（2）发包人未能按合同约定日期足额支付定金或预付款、进度款的；</w:t>
      </w:r>
    </w:p>
    <w:p w14:paraId="78D9DFB7"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（3）发包人提出影响设计周期的设计变更要求的；</w:t>
      </w:r>
    </w:p>
    <w:p w14:paraId="59685708"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（4）专用合同条款中约定的其他情形。</w:t>
      </w:r>
    </w:p>
    <w:p w14:paraId="12DFA8F2"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因发包人原因未按计划开始设计日期开始设计的，发包人应按实际开始设计日期顺延完成设计日期。</w:t>
      </w:r>
    </w:p>
    <w:p w14:paraId="296119FE" w14:textId="77777777" w:rsidR="007D3400" w:rsidRPr="003F45BF" w:rsidRDefault="00000000">
      <w:pPr>
        <w:spacing w:line="360" w:lineRule="auto"/>
        <w:ind w:firstLineChars="200" w:firstLine="480"/>
        <w:rPr>
          <w:rFonts w:asciiTheme="minorEastAsia" w:eastAsiaTheme="minorEastAsia" w:hAnsiTheme="minorEastAsia" w:cs="Courier New"/>
          <w:sz w:val="24"/>
          <w:szCs w:val="24"/>
        </w:rPr>
      </w:pPr>
      <w:r w:rsidRPr="003F45BF">
        <w:rPr>
          <w:rFonts w:asciiTheme="minorEastAsia" w:eastAsiaTheme="minorEastAsia" w:hAnsiTheme="minorEastAsia" w:hint="eastAsia"/>
          <w:kern w:val="0"/>
          <w:sz w:val="24"/>
          <w:szCs w:val="24"/>
        </w:rPr>
        <w:t>除专用合同条款对期限另有约定外，</w:t>
      </w:r>
      <w:r w:rsidRPr="003F45BF">
        <w:rPr>
          <w:rFonts w:asciiTheme="minorEastAsia" w:eastAsiaTheme="minorEastAsia" w:hAnsiTheme="minorEastAsia" w:cs="Courier New" w:hint="eastAsia"/>
          <w:sz w:val="24"/>
          <w:szCs w:val="24"/>
        </w:rPr>
        <w:t>设计人应在发生上述情形后5天内向发包人发出要求延期的书面通知，在发生该情形后10天内提交要求延期的详细说明供发包人审查。</w:t>
      </w:r>
      <w:r w:rsidRPr="003F45BF">
        <w:rPr>
          <w:rFonts w:asciiTheme="minorEastAsia" w:eastAsiaTheme="minorEastAsia" w:hAnsiTheme="minorEastAsia" w:hint="eastAsia"/>
          <w:kern w:val="0"/>
          <w:sz w:val="24"/>
          <w:szCs w:val="24"/>
        </w:rPr>
        <w:t>除专用合同条款对期限另有约定外，</w:t>
      </w:r>
      <w:r w:rsidRPr="003F45BF">
        <w:rPr>
          <w:rFonts w:asciiTheme="minorEastAsia" w:eastAsiaTheme="minorEastAsia" w:hAnsiTheme="minorEastAsia" w:cs="Courier New" w:hint="eastAsia"/>
          <w:sz w:val="24"/>
          <w:szCs w:val="24"/>
        </w:rPr>
        <w:t>发包人收到设计人要求延期的详细说明后，应在5天内进行审查并就是否延长设计周期及延期天数向设计人进行书面答复。</w:t>
      </w:r>
    </w:p>
    <w:p w14:paraId="0D2EE318" w14:textId="77777777" w:rsidR="007D3400" w:rsidRPr="003F45BF" w:rsidRDefault="00000000">
      <w:pPr>
        <w:spacing w:line="360" w:lineRule="auto"/>
        <w:ind w:firstLineChars="200" w:firstLine="480"/>
        <w:jc w:val="left"/>
        <w:rPr>
          <w:rFonts w:asciiTheme="minorEastAsia" w:eastAsiaTheme="minorEastAsia" w:hAnsiTheme="minorEastAsia" w:cs="Courier New"/>
          <w:sz w:val="24"/>
          <w:szCs w:val="24"/>
        </w:rPr>
      </w:pPr>
      <w:r w:rsidRPr="003F45BF">
        <w:rPr>
          <w:rFonts w:asciiTheme="minorEastAsia" w:eastAsiaTheme="minorEastAsia" w:hAnsiTheme="minorEastAsia" w:cs="Courier New" w:hint="eastAsia"/>
          <w:sz w:val="24"/>
          <w:szCs w:val="24"/>
        </w:rPr>
        <w:t>如果发包人在收到设计人</w:t>
      </w:r>
      <w:r w:rsidRPr="003F45BF">
        <w:rPr>
          <w:rFonts w:asciiTheme="minorEastAsia" w:eastAsiaTheme="minorEastAsia" w:hAnsiTheme="minorEastAsia" w:hint="eastAsia"/>
          <w:kern w:val="0"/>
          <w:sz w:val="24"/>
          <w:szCs w:val="24"/>
        </w:rPr>
        <w:t>提交要求</w:t>
      </w:r>
      <w:r w:rsidRPr="003F45BF">
        <w:rPr>
          <w:rFonts w:asciiTheme="minorEastAsia" w:eastAsiaTheme="minorEastAsia" w:hAnsiTheme="minorEastAsia" w:cs="Courier New" w:hint="eastAsia"/>
          <w:sz w:val="24"/>
          <w:szCs w:val="24"/>
        </w:rPr>
        <w:t>延期的详细说明后，在约定的期限内未予答复，则视为设计人要求的延期已被发包人批准。如果设计人未能按本款约定的时间内发出要求延期的通知并提交详细资料，则发包人可拒绝作出任何延期的决定。</w:t>
      </w:r>
    </w:p>
    <w:p w14:paraId="5ACABD93"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发包人上述工程设计进度延误情形</w:t>
      </w:r>
      <w:r w:rsidRPr="003F45BF">
        <w:rPr>
          <w:rFonts w:asciiTheme="minorEastAsia" w:eastAsiaTheme="minorEastAsia" w:hAnsiTheme="minorEastAsia" w:hint="eastAsia"/>
          <w:sz w:val="24"/>
          <w:szCs w:val="24"/>
        </w:rPr>
        <w:t>导致增加了设计工作量的，发包人应当另行支付相应设计费用。</w:t>
      </w:r>
    </w:p>
    <w:p w14:paraId="2ED79089"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sz w:val="24"/>
          <w:szCs w:val="24"/>
        </w:rPr>
      </w:pPr>
      <w:r w:rsidRPr="003F45BF">
        <w:rPr>
          <w:rFonts w:asciiTheme="minorEastAsia" w:eastAsiaTheme="minorEastAsia" w:hAnsiTheme="minorEastAsia" w:hint="eastAsia"/>
          <w:kern w:val="0"/>
          <w:sz w:val="24"/>
          <w:szCs w:val="24"/>
        </w:rPr>
        <w:t>6.3.2 因设计人原因导致工程设计进度延误</w:t>
      </w:r>
    </w:p>
    <w:p w14:paraId="1ED0B356" w14:textId="77777777" w:rsidR="007D3400" w:rsidRPr="003F45BF" w:rsidRDefault="00000000">
      <w:pPr>
        <w:adjustRightInd w:val="0"/>
        <w:spacing w:line="360" w:lineRule="auto"/>
        <w:ind w:firstLineChars="200" w:firstLine="480"/>
        <w:jc w:val="left"/>
        <w:rPr>
          <w:rFonts w:asciiTheme="minorEastAsia" w:eastAsiaTheme="minorEastAsia" w:hAnsiTheme="minorEastAsia"/>
          <w:kern w:val="0"/>
          <w:sz w:val="24"/>
          <w:szCs w:val="24"/>
        </w:rPr>
      </w:pPr>
      <w:bookmarkStart w:id="113" w:name="_Toc296346577"/>
      <w:bookmarkStart w:id="114" w:name="_Toc296503076"/>
      <w:r w:rsidRPr="003F45BF">
        <w:rPr>
          <w:rFonts w:asciiTheme="minorEastAsia" w:eastAsiaTheme="minorEastAsia" w:hAnsiTheme="minorEastAsia" w:hint="eastAsia"/>
          <w:kern w:val="0"/>
          <w:sz w:val="24"/>
          <w:szCs w:val="24"/>
        </w:rPr>
        <w:t>因</w:t>
      </w:r>
      <w:bookmarkEnd w:id="113"/>
      <w:bookmarkEnd w:id="114"/>
      <w:r w:rsidRPr="003F45BF">
        <w:rPr>
          <w:rFonts w:asciiTheme="minorEastAsia" w:eastAsiaTheme="minorEastAsia" w:hAnsiTheme="minorEastAsia" w:hint="eastAsia"/>
          <w:kern w:val="0"/>
          <w:sz w:val="24"/>
          <w:szCs w:val="24"/>
        </w:rPr>
        <w:t>设计人原因导致工程设计进度延误的，设计人应当按照第14.2款〔设计人违约责任〕承担责任。设计人支付逾期完成工程设计违约金后，不免除设计人继续完成工程设计的义务。</w:t>
      </w:r>
    </w:p>
    <w:p w14:paraId="477C9C5E" w14:textId="77777777" w:rsidR="007D3400" w:rsidRPr="003F45BF" w:rsidRDefault="00000000">
      <w:pPr>
        <w:pStyle w:val="5"/>
        <w:spacing w:before="120" w:after="120" w:line="360" w:lineRule="auto"/>
        <w:ind w:firstLineChars="200" w:firstLine="480"/>
        <w:rPr>
          <w:rFonts w:asciiTheme="minorEastAsia" w:eastAsiaTheme="minorEastAsia" w:hAnsiTheme="minorEastAsia"/>
          <w:b w:val="0"/>
          <w:sz w:val="24"/>
          <w:szCs w:val="24"/>
        </w:rPr>
      </w:pPr>
      <w:bookmarkStart w:id="115" w:name="_Toc351203550"/>
      <w:bookmarkStart w:id="116" w:name="_Toc337558775"/>
      <w:bookmarkStart w:id="117" w:name="_Toc296346578"/>
      <w:bookmarkStart w:id="118" w:name="_Toc296503077"/>
      <w:r w:rsidRPr="003F45BF">
        <w:rPr>
          <w:rFonts w:asciiTheme="minorEastAsia" w:eastAsiaTheme="minorEastAsia" w:hAnsiTheme="minorEastAsia" w:hint="eastAsia"/>
          <w:b w:val="0"/>
          <w:sz w:val="24"/>
          <w:szCs w:val="24"/>
        </w:rPr>
        <w:t>6.4 暂停</w:t>
      </w:r>
      <w:bookmarkEnd w:id="115"/>
      <w:r w:rsidRPr="003F45BF">
        <w:rPr>
          <w:rFonts w:asciiTheme="minorEastAsia" w:eastAsiaTheme="minorEastAsia" w:hAnsiTheme="minorEastAsia" w:hint="eastAsia"/>
          <w:b w:val="0"/>
          <w:sz w:val="24"/>
          <w:szCs w:val="24"/>
        </w:rPr>
        <w:t>设计</w:t>
      </w:r>
    </w:p>
    <w:bookmarkEnd w:id="116"/>
    <w:bookmarkEnd w:id="117"/>
    <w:bookmarkEnd w:id="118"/>
    <w:p w14:paraId="1287AFD9"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6.4.1 发包人原因引起的暂停设计</w:t>
      </w:r>
    </w:p>
    <w:p w14:paraId="7A71C84F"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因发包人原因引起暂停设计的，发包人应及时下达暂停设计指示。</w:t>
      </w:r>
    </w:p>
    <w:p w14:paraId="7A1E6C8A"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因发包人原因引起的暂停设计，发包人应承担由此增加的设计费用和（或）延长的设计周期。</w:t>
      </w:r>
    </w:p>
    <w:p w14:paraId="7C36F56C"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6.4.2 设计人原因引起的暂停设计</w:t>
      </w:r>
    </w:p>
    <w:p w14:paraId="637223D9"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因设计人原因引起的暂停设计，设计人应当尽快向发包人发出书面通知并按第14.2款〔设计人违约责任〕承担责任，且设计人在收到发包人复工指示后15天内仍未复工的，视为设计人无法继续履行合同的情形，设计人应按第16条〔合同解除〕的约定承担责任。</w:t>
      </w:r>
    </w:p>
    <w:p w14:paraId="2CD6202A"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6.4.3 其他原因引起的暂停设计</w:t>
      </w:r>
    </w:p>
    <w:p w14:paraId="2D9CA70D"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当出现非设计人原因造成的暂停设计，设计人应当尽快向发包人发出书面通知。</w:t>
      </w:r>
    </w:p>
    <w:p w14:paraId="6DC1759C"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在上述情形下设计人的设计服务暂停，设计人的设计周期应当相应延长，复工应有发包人与设计人共同确认的合理期限。</w:t>
      </w:r>
    </w:p>
    <w:p w14:paraId="31C9E459"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当发生本项约定的情况，导致设计人增加设计工作量的，发包人应当另行支付相应设计费用。</w:t>
      </w:r>
    </w:p>
    <w:p w14:paraId="2949FBC8"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6.4.4 暂停设计后的复工</w:t>
      </w:r>
    </w:p>
    <w:p w14:paraId="164CEC25"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暂停设计后，发包人和设计人应采取有效措施积极消除暂停设计的影响。当工程具备复工条件时，发包人向设计人发出复工通知，设计人应按照复工通知要求复工。</w:t>
      </w:r>
    </w:p>
    <w:p w14:paraId="200BFBAB"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除设计人原因导致暂停设计外，设计人暂停设计后复工所增加的设计工作量，发包人应当另行支付相应设计费用。</w:t>
      </w:r>
    </w:p>
    <w:p w14:paraId="06C299C1" w14:textId="77777777" w:rsidR="007D3400" w:rsidRPr="003F45BF" w:rsidRDefault="00000000">
      <w:pPr>
        <w:pStyle w:val="5"/>
        <w:spacing w:before="120" w:after="120" w:line="360" w:lineRule="auto"/>
        <w:ind w:firstLineChars="200" w:firstLine="480"/>
        <w:rPr>
          <w:rFonts w:asciiTheme="minorEastAsia" w:eastAsiaTheme="minorEastAsia" w:hAnsiTheme="minorEastAsia"/>
          <w:b w:val="0"/>
          <w:sz w:val="24"/>
          <w:szCs w:val="24"/>
        </w:rPr>
      </w:pPr>
      <w:bookmarkStart w:id="119" w:name="_Toc351203551"/>
      <w:r w:rsidRPr="003F45BF">
        <w:rPr>
          <w:rFonts w:asciiTheme="minorEastAsia" w:eastAsiaTheme="minorEastAsia" w:hAnsiTheme="minorEastAsia" w:hint="eastAsia"/>
          <w:b w:val="0"/>
          <w:sz w:val="24"/>
          <w:szCs w:val="24"/>
        </w:rPr>
        <w:t>6.5 提前</w:t>
      </w:r>
      <w:bookmarkEnd w:id="119"/>
      <w:r w:rsidRPr="003F45BF">
        <w:rPr>
          <w:rFonts w:asciiTheme="minorEastAsia" w:eastAsiaTheme="minorEastAsia" w:hAnsiTheme="minorEastAsia" w:hint="eastAsia"/>
          <w:b w:val="0"/>
          <w:sz w:val="24"/>
          <w:szCs w:val="24"/>
        </w:rPr>
        <w:t>交付工程设计文件</w:t>
      </w:r>
    </w:p>
    <w:p w14:paraId="7291314A"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6.5.1 发包人要求设计人提前交付工程设计文件的，发包人应向设计人下达提前交付工程设计文件指示，设计人应向发包人提交提前交付工程设计文件建议书，提前交付工程设计文件建议书应包括实施的方案、缩短的时间、增加的合同价格等内容。发包人接受该提前交付工程设计文件建议书的，发包人和设计人协商采取加快工程设计进度的措施，并修订工程设计进度计划，由此增加的设计费用由发包人承担。设计人认为提前交付工程设计文件的指示无法执行的，应向发包人提出书面异议，发包人应在收到异议后7天内予以答复。任何情况下，发包人不得压缩合理设计周期。</w:t>
      </w:r>
    </w:p>
    <w:p w14:paraId="471CDC38"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6.5.2 发包人要求设计人提前交付工程设计文件，或设计人提出提前交付工程设计文件的建议能够给发包人带来效益的，合同当事人可以在专用合同条款中约定提前交付工程设计文件的奖励。</w:t>
      </w:r>
    </w:p>
    <w:p w14:paraId="39391F65" w14:textId="77777777" w:rsidR="007D3400" w:rsidRPr="003F45BF" w:rsidRDefault="00000000">
      <w:pPr>
        <w:pStyle w:val="4"/>
        <w:spacing w:before="120" w:after="120" w:line="360" w:lineRule="auto"/>
        <w:rPr>
          <w:rFonts w:asciiTheme="minorEastAsia" w:eastAsiaTheme="minorEastAsia" w:hAnsiTheme="minorEastAsia"/>
          <w:b w:val="0"/>
          <w:sz w:val="24"/>
          <w:szCs w:val="24"/>
        </w:rPr>
      </w:pPr>
      <w:bookmarkStart w:id="120" w:name="_Toc296346584"/>
      <w:bookmarkStart w:id="121" w:name="_Toc296503083"/>
      <w:r w:rsidRPr="003F45BF">
        <w:rPr>
          <w:rFonts w:asciiTheme="minorEastAsia" w:eastAsiaTheme="minorEastAsia" w:hAnsiTheme="minorEastAsia" w:hint="eastAsia"/>
          <w:b w:val="0"/>
          <w:sz w:val="24"/>
          <w:szCs w:val="24"/>
        </w:rPr>
        <w:t>7. 工程设计文件交付</w:t>
      </w:r>
    </w:p>
    <w:p w14:paraId="5F76315E" w14:textId="77777777" w:rsidR="007D3400" w:rsidRPr="003F45BF" w:rsidRDefault="00000000">
      <w:pPr>
        <w:pStyle w:val="5"/>
        <w:spacing w:before="120" w:after="120" w:line="360" w:lineRule="auto"/>
        <w:ind w:firstLineChars="200" w:firstLine="480"/>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7.1 工程设计文件交付的内容</w:t>
      </w:r>
    </w:p>
    <w:p w14:paraId="5450CE85"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7.1.1 工程设计图纸及设计说明。</w:t>
      </w:r>
    </w:p>
    <w:p w14:paraId="3B0FA952"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7.1.2 发包人可以要求设计人提交专用合同条款约定的具体形式的</w:t>
      </w:r>
      <w:r w:rsidRPr="003F45BF">
        <w:rPr>
          <w:rFonts w:asciiTheme="minorEastAsia" w:eastAsiaTheme="minorEastAsia" w:hAnsiTheme="minorEastAsia" w:cs="Courier New" w:hint="eastAsia"/>
          <w:sz w:val="24"/>
          <w:szCs w:val="24"/>
        </w:rPr>
        <w:t>电子版设计文件</w:t>
      </w:r>
      <w:r w:rsidRPr="003F45BF">
        <w:rPr>
          <w:rFonts w:asciiTheme="minorEastAsia" w:eastAsiaTheme="minorEastAsia" w:hAnsiTheme="minorEastAsia" w:hint="eastAsia"/>
          <w:kern w:val="0"/>
          <w:sz w:val="24"/>
          <w:szCs w:val="24"/>
        </w:rPr>
        <w:t>。</w:t>
      </w:r>
    </w:p>
    <w:p w14:paraId="62DF82EF" w14:textId="77777777" w:rsidR="007D3400" w:rsidRPr="003F45BF" w:rsidRDefault="00000000">
      <w:pPr>
        <w:pStyle w:val="5"/>
        <w:spacing w:before="120" w:after="120" w:line="360" w:lineRule="auto"/>
        <w:ind w:firstLineChars="200" w:firstLine="480"/>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7.2 工程设计文件的交付方式</w:t>
      </w:r>
    </w:p>
    <w:p w14:paraId="33AEE3FD"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设计人交付工程设计文件给发包人，发包人应当出具书面签收单，内容包括图纸名称、图纸内容、图纸形式、份数、提交和签收日期、提交人与接收人的亲笔签名。</w:t>
      </w:r>
    </w:p>
    <w:p w14:paraId="576D4098" w14:textId="77777777" w:rsidR="007D3400" w:rsidRPr="003F45BF" w:rsidRDefault="00000000">
      <w:pPr>
        <w:pStyle w:val="5"/>
        <w:keepNext w:val="0"/>
        <w:keepLines w:val="0"/>
        <w:spacing w:before="120" w:after="120" w:line="360" w:lineRule="auto"/>
        <w:ind w:firstLineChars="200" w:firstLine="480"/>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7.3 工程设计文件交付的时间和份数</w:t>
      </w:r>
    </w:p>
    <w:p w14:paraId="1553DF56"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工程设计文件交付的名称、时间和份数在专用合同条款附件3中约定。</w:t>
      </w:r>
    </w:p>
    <w:p w14:paraId="4DABB118" w14:textId="77777777" w:rsidR="007D3400" w:rsidRPr="003F45BF" w:rsidRDefault="00000000">
      <w:pPr>
        <w:pStyle w:val="4"/>
        <w:spacing w:before="120" w:after="120" w:line="360" w:lineRule="auto"/>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8. 工程设计文件审查</w:t>
      </w:r>
    </w:p>
    <w:p w14:paraId="4EB5D12A"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8.1 设计人的工程设计文件应报发包人审查同意。审查的范围和内容在发包人要求中约定。审查的具体标准应符合法律规定、技术标准要求和本合同约定。</w:t>
      </w:r>
    </w:p>
    <w:p w14:paraId="3026243B"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除专用合同条款对期限另有约定外，自发包人收到设计人的工程设计文件以及设计人的通知之日起，发包人对设计人的工程设计文件审查期不超过15天。</w:t>
      </w:r>
    </w:p>
    <w:p w14:paraId="4248BB75"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发包人不同意工程设计文件的，应以书面形式通知设计人，并说明不符合合同要求的具体内容。设计人应根据发包人的书面说明，对工程设计文件进行修改后重新报送发包人审查，审查期重新起算。</w:t>
      </w:r>
    </w:p>
    <w:p w14:paraId="7B4C510A"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合同约定的审查期满，发包人没有做出审查结论也没有提出异议的，视为设计人的工程设计文件已获发包人同意。</w:t>
      </w:r>
    </w:p>
    <w:p w14:paraId="39CDEF29"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8.2 设计人的工程设计文件不需要政府有关部门审查或批准的，设计人应当严格按照经发包人审查同意的工程设计文件进行修改，如果发包人的修改意见超出或更改了发包人要求，发包人应当根据第11条〔工程设计变更与索赔〕的约定，向设计人另行支付费用。</w:t>
      </w:r>
    </w:p>
    <w:p w14:paraId="2C5CBB8E"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8.3 工程</w:t>
      </w:r>
      <w:r w:rsidRPr="003F45BF">
        <w:rPr>
          <w:rStyle w:val="ad"/>
          <w:rFonts w:asciiTheme="minorEastAsia" w:eastAsiaTheme="minorEastAsia" w:hAnsiTheme="minorEastAsia" w:hint="eastAsia"/>
          <w:vanish/>
          <w:sz w:val="24"/>
          <w:szCs w:val="24"/>
        </w:rPr>
        <w:t>（</w:t>
      </w:r>
      <w:r w:rsidRPr="003F45BF">
        <w:rPr>
          <w:rFonts w:asciiTheme="minorEastAsia" w:eastAsiaTheme="minorEastAsia" w:hAnsiTheme="minorEastAsia" w:hint="eastAsia"/>
          <w:sz w:val="24"/>
          <w:szCs w:val="24"/>
        </w:rPr>
        <w:t>设计文件需政府有关部门审查或批准的，发包人应在审查同意设计人的工程设计文件后在专用合同条款约定的期限内，向政府有关部门报送工程设计文件，设计人应予以协助。</w:t>
      </w:r>
    </w:p>
    <w:p w14:paraId="7C94113F"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对于政府有关部门的审查意见，不需要修改发包人要求的，设计人需按该审查意见修改设计人的工程设计文件；需要修改发包人要求的，发包人应重新提出发包人要求，设计人应根据新提出的发包人要求修改设计人的工程设计文件，发包人应当根据第11条〔工程设计变更与索赔〕的约定，向设计人另行支付费用。</w:t>
      </w:r>
    </w:p>
    <w:p w14:paraId="576695D9"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8.4 发包人需要组织审查会议对工程设计文件进行审查的，审查会议的审查形式和时间安排，在专用合同条款中约定。发包人负责组织工程设计文件审查会议，并承担会议费用及发包人的上级单位、政府有关部门参加的审查会议的费用。</w:t>
      </w:r>
    </w:p>
    <w:p w14:paraId="158F7855"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设计人按第7条〔工程设计文件交付〕的约定向发包人提交工程设计文件，有义务参加发包人组织的设计审查会议，向审查者介绍、解答、解释其工程设计文件，并提供有关补充资料。</w:t>
      </w:r>
    </w:p>
    <w:p w14:paraId="3C0807D5"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发包人有义务向设计人提供设计审查会议的批准文件和纪要。设计人有义务按照相关设计审查会议批准的文件和纪要，并依据合同约定及相关技术标准，对工程设计文件进行修改、补充和完善。</w:t>
      </w:r>
    </w:p>
    <w:p w14:paraId="1B213DA3"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8.5 因设计人原因，未能按第7条〔工程设计文件交付〕约定的时间向发包人提交工程设计文件，致使工程设计文件审查无法进行或无法按期进行，造成设计周期延长、窝工损失及发包人增加费用的，设计人应</w:t>
      </w:r>
      <w:r w:rsidRPr="003F45BF">
        <w:rPr>
          <w:rFonts w:asciiTheme="minorEastAsia" w:eastAsiaTheme="minorEastAsia" w:hAnsiTheme="minorEastAsia" w:hint="eastAsia"/>
          <w:kern w:val="0"/>
          <w:sz w:val="24"/>
          <w:szCs w:val="24"/>
        </w:rPr>
        <w:t>按第14.2款〔设计人违约责任〕的约定承担责任</w:t>
      </w:r>
      <w:r w:rsidRPr="003F45BF">
        <w:rPr>
          <w:rFonts w:asciiTheme="minorEastAsia" w:eastAsiaTheme="minorEastAsia" w:hAnsiTheme="minorEastAsia" w:hint="eastAsia"/>
          <w:sz w:val="24"/>
          <w:szCs w:val="24"/>
        </w:rPr>
        <w:t>。</w:t>
      </w:r>
    </w:p>
    <w:p w14:paraId="65466616"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因发包人原因，致使工程设计文件审查无法进行或无法按期进行，造成设计周期延长、窝工损失及设计人增加的费用，由发包人承担。</w:t>
      </w:r>
    </w:p>
    <w:p w14:paraId="58C74BF5"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sz w:val="24"/>
          <w:szCs w:val="24"/>
        </w:rPr>
        <w:t xml:space="preserve">8.6 </w:t>
      </w:r>
      <w:r w:rsidRPr="003F45BF">
        <w:rPr>
          <w:rFonts w:asciiTheme="minorEastAsia" w:eastAsiaTheme="minorEastAsia" w:hAnsiTheme="minorEastAsia" w:hint="eastAsia"/>
          <w:kern w:val="0"/>
          <w:sz w:val="24"/>
          <w:szCs w:val="24"/>
        </w:rPr>
        <w:t xml:space="preserve">因设计人原因造成工程设计文件不合格致使工程设计文件审查无法通过的，发包人有权要求设计人采取补救措施，直至达到合同要求的质量标准，并按第14.2款〔设计人违约责任〕的约定承担责任。 </w:t>
      </w:r>
    </w:p>
    <w:p w14:paraId="70B9DA68"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因发包人原因造成工程设计文件不合格致使工程设计文件审查无法通过的，由此增加的设计费用和（或）延长的设计周期由发包人承担。</w:t>
      </w:r>
    </w:p>
    <w:p w14:paraId="24FCB0E8"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kern w:val="0"/>
          <w:sz w:val="24"/>
          <w:szCs w:val="24"/>
        </w:rPr>
        <w:t>8.7 工程设计文件的审查，不减轻或免除设计人依据法律应当承担的责任。</w:t>
      </w:r>
    </w:p>
    <w:p w14:paraId="0D1B8821" w14:textId="77777777" w:rsidR="007D3400" w:rsidRPr="003F45BF" w:rsidRDefault="00000000">
      <w:pPr>
        <w:pStyle w:val="4"/>
        <w:spacing w:before="120" w:after="120" w:line="360" w:lineRule="auto"/>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9. 施工现场配合服务</w:t>
      </w:r>
    </w:p>
    <w:p w14:paraId="74421747"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9.1 除专用合同条款另有约定外，发包人应为设计人派赴现场的工作人员提供工作、生活等方面的便利条件。</w:t>
      </w:r>
    </w:p>
    <w:p w14:paraId="2683EEF6"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9.2 设计人应当提供设计技术交底、解决施工中设计技术问题和竣工验收服务。如果发包人在专用合同条款约定的施工现场服务时限外仍要求设计人负责上述工作的，发包人应按所需工作量向设计人另行支付服务费用。</w:t>
      </w:r>
    </w:p>
    <w:p w14:paraId="2E732A10" w14:textId="77777777" w:rsidR="007D3400" w:rsidRPr="003F45BF" w:rsidRDefault="00000000">
      <w:pPr>
        <w:pStyle w:val="4"/>
        <w:keepNext w:val="0"/>
        <w:keepLines w:val="0"/>
        <w:autoSpaceDE w:val="0"/>
        <w:autoSpaceDN w:val="0"/>
        <w:spacing w:before="120" w:after="120" w:line="360" w:lineRule="auto"/>
        <w:rPr>
          <w:rFonts w:asciiTheme="minorEastAsia" w:eastAsiaTheme="minorEastAsia" w:hAnsiTheme="minorEastAsia"/>
          <w:b w:val="0"/>
          <w:sz w:val="24"/>
          <w:szCs w:val="24"/>
        </w:rPr>
      </w:pPr>
      <w:bookmarkStart w:id="122" w:name="_Toc351203567"/>
      <w:r w:rsidRPr="003F45BF">
        <w:rPr>
          <w:rFonts w:asciiTheme="minorEastAsia" w:eastAsiaTheme="minorEastAsia" w:hAnsiTheme="minorEastAsia" w:hint="eastAsia"/>
          <w:b w:val="0"/>
          <w:sz w:val="24"/>
          <w:szCs w:val="24"/>
        </w:rPr>
        <w:t>10. 合同价款与支付</w:t>
      </w:r>
    </w:p>
    <w:p w14:paraId="1321615C" w14:textId="77777777" w:rsidR="007D3400" w:rsidRPr="003F45BF" w:rsidRDefault="00000000">
      <w:pPr>
        <w:pStyle w:val="5"/>
        <w:keepNext w:val="0"/>
        <w:keepLines w:val="0"/>
        <w:autoSpaceDE w:val="0"/>
        <w:autoSpaceDN w:val="0"/>
        <w:spacing w:before="120" w:after="120" w:line="360" w:lineRule="auto"/>
        <w:ind w:firstLineChars="200" w:firstLine="480"/>
        <w:rPr>
          <w:rFonts w:asciiTheme="minorEastAsia" w:eastAsiaTheme="minorEastAsia" w:hAnsiTheme="minorEastAsia"/>
          <w:b w:val="0"/>
          <w:bCs w:val="0"/>
          <w:kern w:val="0"/>
          <w:sz w:val="24"/>
          <w:szCs w:val="24"/>
        </w:rPr>
      </w:pPr>
      <w:r w:rsidRPr="003F45BF">
        <w:rPr>
          <w:rFonts w:asciiTheme="minorEastAsia" w:eastAsiaTheme="minorEastAsia" w:hAnsiTheme="minorEastAsia" w:hint="eastAsia"/>
          <w:b w:val="0"/>
          <w:sz w:val="24"/>
          <w:szCs w:val="24"/>
        </w:rPr>
        <w:t>10.1 合同价款组成</w:t>
      </w:r>
    </w:p>
    <w:p w14:paraId="02A0CD15" w14:textId="77777777" w:rsidR="007D3400" w:rsidRPr="003F45BF" w:rsidRDefault="00000000">
      <w:pPr>
        <w:pStyle w:val="5"/>
        <w:keepNext w:val="0"/>
        <w:keepLines w:val="0"/>
        <w:spacing w:before="120" w:after="120" w:line="360" w:lineRule="auto"/>
        <w:ind w:firstLineChars="200" w:firstLine="480"/>
        <w:rPr>
          <w:rFonts w:asciiTheme="minorEastAsia" w:eastAsiaTheme="minorEastAsia" w:hAnsiTheme="minorEastAsia"/>
          <w:b w:val="0"/>
          <w:bCs w:val="0"/>
          <w:kern w:val="0"/>
          <w:sz w:val="24"/>
          <w:szCs w:val="24"/>
        </w:rPr>
      </w:pPr>
      <w:r w:rsidRPr="003F45BF">
        <w:rPr>
          <w:rFonts w:asciiTheme="minorEastAsia" w:eastAsiaTheme="minorEastAsia" w:hAnsiTheme="minorEastAsia" w:hint="eastAsia"/>
          <w:b w:val="0"/>
          <w:bCs w:val="0"/>
          <w:kern w:val="0"/>
          <w:sz w:val="24"/>
          <w:szCs w:val="24"/>
        </w:rPr>
        <w:t>发包人和设计人应当在专用合同条款中明确约定合同价款各组成部分的具体数额，主要包括：</w:t>
      </w:r>
    </w:p>
    <w:p w14:paraId="6DE85D1E" w14:textId="77777777" w:rsidR="007D3400" w:rsidRPr="003F45BF" w:rsidRDefault="00000000">
      <w:pPr>
        <w:pStyle w:val="5"/>
        <w:keepNext w:val="0"/>
        <w:keepLines w:val="0"/>
        <w:autoSpaceDE w:val="0"/>
        <w:autoSpaceDN w:val="0"/>
        <w:spacing w:before="120" w:after="120" w:line="360" w:lineRule="auto"/>
        <w:ind w:firstLineChars="200" w:firstLine="480"/>
        <w:rPr>
          <w:rFonts w:asciiTheme="minorEastAsia" w:eastAsiaTheme="minorEastAsia" w:hAnsiTheme="minorEastAsia"/>
          <w:b w:val="0"/>
          <w:bCs w:val="0"/>
          <w:kern w:val="0"/>
          <w:sz w:val="24"/>
          <w:szCs w:val="24"/>
        </w:rPr>
      </w:pPr>
      <w:r w:rsidRPr="003F45BF">
        <w:rPr>
          <w:rFonts w:asciiTheme="minorEastAsia" w:eastAsiaTheme="minorEastAsia" w:hAnsiTheme="minorEastAsia" w:hint="eastAsia"/>
          <w:b w:val="0"/>
          <w:bCs w:val="0"/>
          <w:kern w:val="0"/>
          <w:sz w:val="24"/>
          <w:szCs w:val="24"/>
        </w:rPr>
        <w:t>（1）工程设计基本服务费用；</w:t>
      </w:r>
    </w:p>
    <w:p w14:paraId="0649347A" w14:textId="77777777" w:rsidR="007D3400" w:rsidRPr="003F45BF" w:rsidRDefault="00000000">
      <w:pPr>
        <w:pStyle w:val="5"/>
        <w:keepNext w:val="0"/>
        <w:keepLines w:val="0"/>
        <w:autoSpaceDE w:val="0"/>
        <w:autoSpaceDN w:val="0"/>
        <w:spacing w:before="120" w:after="120" w:line="360" w:lineRule="auto"/>
        <w:ind w:firstLineChars="200" w:firstLine="480"/>
        <w:rPr>
          <w:rFonts w:asciiTheme="minorEastAsia" w:eastAsiaTheme="minorEastAsia" w:hAnsiTheme="minorEastAsia"/>
          <w:b w:val="0"/>
          <w:bCs w:val="0"/>
          <w:kern w:val="0"/>
          <w:sz w:val="24"/>
          <w:szCs w:val="24"/>
        </w:rPr>
      </w:pPr>
      <w:r w:rsidRPr="003F45BF">
        <w:rPr>
          <w:rFonts w:asciiTheme="minorEastAsia" w:eastAsiaTheme="minorEastAsia" w:hAnsiTheme="minorEastAsia" w:hint="eastAsia"/>
          <w:b w:val="0"/>
          <w:bCs w:val="0"/>
          <w:kern w:val="0"/>
          <w:sz w:val="24"/>
          <w:szCs w:val="24"/>
        </w:rPr>
        <w:t>（2）工程设计其他服务费用；</w:t>
      </w:r>
    </w:p>
    <w:p w14:paraId="416ED801" w14:textId="77777777" w:rsidR="007D3400" w:rsidRPr="003F45BF" w:rsidRDefault="00000000">
      <w:pPr>
        <w:autoSpaceDE w:val="0"/>
        <w:autoSpaceDN w:val="0"/>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bCs/>
          <w:kern w:val="0"/>
          <w:sz w:val="24"/>
          <w:szCs w:val="24"/>
        </w:rPr>
        <w:t>（3）</w:t>
      </w:r>
      <w:r w:rsidRPr="003F45BF">
        <w:rPr>
          <w:rFonts w:asciiTheme="minorEastAsia" w:eastAsiaTheme="minorEastAsia" w:hAnsiTheme="minorEastAsia" w:cs="Courier New" w:hint="eastAsia"/>
          <w:kern w:val="0"/>
          <w:sz w:val="24"/>
          <w:szCs w:val="24"/>
        </w:rPr>
        <w:t>在未签订合同前发包人已经同意或接受或已经使用的设计人为发包人所做的各项工作的相应费用等。</w:t>
      </w:r>
    </w:p>
    <w:p w14:paraId="5461743B" w14:textId="77777777" w:rsidR="007D3400" w:rsidRPr="003F45BF" w:rsidRDefault="00000000">
      <w:pPr>
        <w:pStyle w:val="5"/>
        <w:keepNext w:val="0"/>
        <w:keepLines w:val="0"/>
        <w:autoSpaceDE w:val="0"/>
        <w:autoSpaceDN w:val="0"/>
        <w:spacing w:before="120" w:after="120" w:line="360" w:lineRule="auto"/>
        <w:ind w:firstLineChars="200" w:firstLine="480"/>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10.2 合同价格形式</w:t>
      </w:r>
    </w:p>
    <w:p w14:paraId="39B4DB6B"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 xml:space="preserve">发包人和设计人应在合同协议书中选择下列一种合同价格形式： </w:t>
      </w:r>
    </w:p>
    <w:p w14:paraId="6A52657F"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（1）单价合同</w:t>
      </w:r>
    </w:p>
    <w:p w14:paraId="760C99DE"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单价合同是指合同当事人约定以建筑面积（包括地上建筑面积和地下建筑面积）每平方米单价或实际投资总额的一定比例等进行合同价格计算、调整和确认的建设工程设计合同，</w:t>
      </w:r>
      <w:r w:rsidRPr="003F45BF">
        <w:rPr>
          <w:rFonts w:asciiTheme="minorEastAsia" w:eastAsiaTheme="minorEastAsia" w:hAnsiTheme="minorEastAsia" w:hint="eastAsia"/>
          <w:sz w:val="24"/>
          <w:szCs w:val="24"/>
        </w:rPr>
        <w:t>在约定的范围内合同单价不作调整</w:t>
      </w:r>
      <w:r w:rsidRPr="003F45BF">
        <w:rPr>
          <w:rFonts w:asciiTheme="minorEastAsia" w:eastAsiaTheme="minorEastAsia" w:hAnsiTheme="minorEastAsia" w:hint="eastAsia"/>
          <w:kern w:val="0"/>
          <w:sz w:val="24"/>
          <w:szCs w:val="24"/>
        </w:rPr>
        <w:t>。合同当事人应在专用合同条款中约定单价包含的风险范围和风险费用的计算方法</w:t>
      </w:r>
      <w:r w:rsidRPr="003F45BF">
        <w:rPr>
          <w:rFonts w:asciiTheme="minorEastAsia" w:eastAsiaTheme="minorEastAsia" w:hAnsiTheme="minorEastAsia" w:hint="eastAsia"/>
          <w:sz w:val="24"/>
          <w:szCs w:val="24"/>
        </w:rPr>
        <w:t>，</w:t>
      </w:r>
      <w:r w:rsidRPr="003F45BF">
        <w:rPr>
          <w:rFonts w:asciiTheme="minorEastAsia" w:eastAsiaTheme="minorEastAsia" w:hAnsiTheme="minorEastAsia" w:hint="eastAsia"/>
          <w:kern w:val="0"/>
          <w:sz w:val="24"/>
          <w:szCs w:val="24"/>
        </w:rPr>
        <w:t>并约定风险范围以外的合同价格的调整方法。</w:t>
      </w:r>
    </w:p>
    <w:p w14:paraId="5C77C698"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（2）总价合同</w:t>
      </w:r>
    </w:p>
    <w:p w14:paraId="7A0A9340"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总价合同是指合同当事人约定以发包人提供的上一阶段工程设计文件及有关条件进行合同价格计算、调整和确认的建设工程设计合同，</w:t>
      </w:r>
      <w:r w:rsidRPr="003F45BF">
        <w:rPr>
          <w:rFonts w:asciiTheme="minorEastAsia" w:eastAsiaTheme="minorEastAsia" w:hAnsiTheme="minorEastAsia" w:hint="eastAsia"/>
          <w:sz w:val="24"/>
          <w:szCs w:val="24"/>
        </w:rPr>
        <w:t>在约定的范围内合同总价不作调整</w:t>
      </w:r>
      <w:r w:rsidRPr="003F45BF">
        <w:rPr>
          <w:rFonts w:asciiTheme="minorEastAsia" w:eastAsiaTheme="minorEastAsia" w:hAnsiTheme="minorEastAsia" w:hint="eastAsia"/>
          <w:kern w:val="0"/>
          <w:sz w:val="24"/>
          <w:szCs w:val="24"/>
        </w:rPr>
        <w:t>。合同当事人应在专用合同条款中约定总价包含的风险范围和风险费用的计算方法，并约定风险范围以外的合同价格的调整方法。</w:t>
      </w:r>
    </w:p>
    <w:p w14:paraId="02BFFCE2"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（3）其它价格形式</w:t>
      </w:r>
    </w:p>
    <w:p w14:paraId="1A551CAE"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合同当事人可在专用合同条款中约定其他合同价格形式。</w:t>
      </w:r>
    </w:p>
    <w:p w14:paraId="4E3A09FE" w14:textId="77777777" w:rsidR="007D3400" w:rsidRPr="003F45BF" w:rsidRDefault="00000000">
      <w:pPr>
        <w:pStyle w:val="5"/>
        <w:keepNext w:val="0"/>
        <w:keepLines w:val="0"/>
        <w:spacing w:before="120" w:after="120" w:line="360" w:lineRule="auto"/>
        <w:ind w:firstLineChars="200" w:firstLine="480"/>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10.3 定金或预付款</w:t>
      </w:r>
    </w:p>
    <w:p w14:paraId="239E2A65"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sz w:val="24"/>
          <w:szCs w:val="24"/>
        </w:rPr>
        <w:t xml:space="preserve">10.3.1 </w:t>
      </w:r>
      <w:r w:rsidRPr="003F45BF">
        <w:rPr>
          <w:rFonts w:asciiTheme="minorEastAsia" w:eastAsiaTheme="minorEastAsia" w:hAnsiTheme="minorEastAsia" w:hint="eastAsia"/>
          <w:kern w:val="0"/>
          <w:sz w:val="24"/>
          <w:szCs w:val="24"/>
        </w:rPr>
        <w:t>定金或预付款的比例</w:t>
      </w:r>
    </w:p>
    <w:p w14:paraId="05CD255C"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定金或预付款的比例不应超过合同总价款的10%。预付款的比例由发包人与设计人协商确定，一般不低于合同总价款的10%。</w:t>
      </w:r>
    </w:p>
    <w:p w14:paraId="2A1EE489"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sz w:val="24"/>
          <w:szCs w:val="24"/>
        </w:rPr>
        <w:t>10.3.2 定金或预付款的支付</w:t>
      </w:r>
    </w:p>
    <w:p w14:paraId="7E321264"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定金或预付款的支付按照专用合同条款约定执行，但最迟应在开始设计通知载明的开始设计日期前专用合同条款约定的期限内支付。</w:t>
      </w:r>
    </w:p>
    <w:p w14:paraId="61F87020"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发包人逾期支付定金或预付款超过专用合同条款约定的期限的，设计人有权向发包人发出要求支付定金或预付款的催告通知，发包人收到通知后7天内仍未支付的，设计人有权不开始设计工作或暂停设计工作。</w:t>
      </w:r>
    </w:p>
    <w:p w14:paraId="12F267C0" w14:textId="77777777" w:rsidR="007D3400" w:rsidRPr="003F45BF" w:rsidRDefault="00000000">
      <w:pPr>
        <w:pStyle w:val="5"/>
        <w:spacing w:before="120" w:after="120" w:line="360" w:lineRule="auto"/>
        <w:ind w:firstLineChars="200" w:firstLine="480"/>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10.4 进度款支付</w:t>
      </w:r>
    </w:p>
    <w:p w14:paraId="7882E858" w14:textId="77777777" w:rsidR="007D3400" w:rsidRPr="003F45BF" w:rsidRDefault="00000000">
      <w:pPr>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sz w:val="24"/>
          <w:szCs w:val="24"/>
        </w:rPr>
        <w:t>10.4.1 发包人应当按照专用合同条款约定的付款条件及时向设计人支付进度款。</w:t>
      </w:r>
    </w:p>
    <w:p w14:paraId="51186FA1"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10.4.2 进度付款的修正</w:t>
      </w:r>
    </w:p>
    <w:p w14:paraId="317F507A"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在对已付进度款进行汇总和复核中发现错误、遗漏或重复的，发包人和设计人均有权提出修正申请。经发包人和设计人同意的修正，应在下期进度付款中支付或扣除。</w:t>
      </w:r>
    </w:p>
    <w:p w14:paraId="7C3F1BC1" w14:textId="77777777" w:rsidR="007D3400" w:rsidRPr="003F45BF" w:rsidRDefault="00000000">
      <w:pPr>
        <w:pStyle w:val="5"/>
        <w:spacing w:before="120" w:after="120" w:line="360" w:lineRule="auto"/>
        <w:ind w:firstLineChars="200" w:firstLine="480"/>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10.5 合同价款的结算与支付</w:t>
      </w:r>
    </w:p>
    <w:p w14:paraId="1C18A73D" w14:textId="77777777" w:rsidR="007D3400" w:rsidRPr="003F45BF" w:rsidRDefault="00000000">
      <w:pPr>
        <w:spacing w:line="360" w:lineRule="auto"/>
        <w:ind w:firstLineChars="200" w:firstLine="480"/>
        <w:rPr>
          <w:rFonts w:asciiTheme="minorEastAsia" w:eastAsiaTheme="minorEastAsia" w:hAnsiTheme="minorEastAsia"/>
          <w:bCs/>
          <w:kern w:val="0"/>
          <w:sz w:val="24"/>
          <w:szCs w:val="24"/>
        </w:rPr>
      </w:pPr>
      <w:r w:rsidRPr="003F45BF">
        <w:rPr>
          <w:rFonts w:asciiTheme="minorEastAsia" w:eastAsiaTheme="minorEastAsia" w:hAnsiTheme="minorEastAsia" w:hint="eastAsia"/>
          <w:bCs/>
          <w:kern w:val="0"/>
          <w:sz w:val="24"/>
          <w:szCs w:val="24"/>
        </w:rPr>
        <w:t>10.5.1 对于采取固定总价形式的合同，发包人应当按照专用合同条款约定及时支付尾款。</w:t>
      </w:r>
    </w:p>
    <w:p w14:paraId="78D486D4"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10.5.2 对于采取固定单价形式的合同，发包人与设计人应当按照专用合同条款约定的结算方式及时结清工程设计费，并将结清未支付的款项一次性支付给设计人。</w:t>
      </w:r>
    </w:p>
    <w:p w14:paraId="0C4571A6"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10.5.3 对于采取其他价格形式的，也应按专用合同条款的约定及时结算和支付。</w:t>
      </w:r>
    </w:p>
    <w:p w14:paraId="5F259FE1" w14:textId="77777777" w:rsidR="007D3400" w:rsidRPr="003F45BF" w:rsidRDefault="00000000">
      <w:pPr>
        <w:pStyle w:val="5"/>
        <w:spacing w:before="120" w:after="120" w:line="360" w:lineRule="auto"/>
        <w:ind w:firstLineChars="200" w:firstLine="480"/>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10.6 支付账户</w:t>
      </w:r>
    </w:p>
    <w:p w14:paraId="41736BE1"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发包人应将合同价款支付至合同协议书中约定的设计人账户。</w:t>
      </w:r>
    </w:p>
    <w:p w14:paraId="03FE7B39" w14:textId="77777777" w:rsidR="007D3400" w:rsidRPr="003F45BF" w:rsidRDefault="00000000">
      <w:pPr>
        <w:pStyle w:val="4"/>
        <w:spacing w:before="120" w:after="120" w:line="360" w:lineRule="auto"/>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11. 工程设计变更与索赔</w:t>
      </w:r>
    </w:p>
    <w:p w14:paraId="54C9DD12"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11.1 发包人变更工程设计的内容、规模、功能、条件等，应当向设计人提供书面要求，设计人在不违反法律规定以及技术标准强制性规定的前提下应当按照发包人要求变更工程设计。</w:t>
      </w:r>
    </w:p>
    <w:p w14:paraId="5F32F18D"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 xml:space="preserve">11.2 </w:t>
      </w:r>
      <w:r w:rsidRPr="003F45BF">
        <w:rPr>
          <w:rFonts w:asciiTheme="minorEastAsia" w:eastAsiaTheme="minorEastAsia" w:hAnsiTheme="minorEastAsia" w:cs="宋体" w:hint="eastAsia"/>
          <w:kern w:val="0"/>
          <w:sz w:val="24"/>
          <w:szCs w:val="24"/>
        </w:rPr>
        <w:t>发包人变更工程设计的内容、规模、功能、条件或因提交的设计资料存在错误或作较大修改时，发包人应按设计人所耗工作量向设计人增付设计费，</w:t>
      </w:r>
      <w:r w:rsidRPr="003F45BF">
        <w:rPr>
          <w:rFonts w:asciiTheme="minorEastAsia" w:eastAsiaTheme="minorEastAsia" w:hAnsiTheme="minorEastAsia" w:hint="eastAsia"/>
          <w:kern w:val="0"/>
          <w:sz w:val="24"/>
          <w:szCs w:val="24"/>
        </w:rPr>
        <w:t>设计人可按本条约定和专用合同条款的约定，与发包人协商对合同价格和/或完工时间做可共同接受的修改。</w:t>
      </w:r>
    </w:p>
    <w:p w14:paraId="40698B49" w14:textId="77777777" w:rsidR="007D3400" w:rsidRPr="003F45BF" w:rsidRDefault="00000000">
      <w:pPr>
        <w:spacing w:line="360" w:lineRule="auto"/>
        <w:ind w:firstLineChars="200" w:firstLine="480"/>
        <w:rPr>
          <w:rFonts w:asciiTheme="minorEastAsia" w:eastAsiaTheme="minorEastAsia" w:hAnsiTheme="minorEastAsia" w:cs="宋体"/>
          <w:kern w:val="0"/>
          <w:sz w:val="24"/>
          <w:szCs w:val="24"/>
        </w:rPr>
      </w:pPr>
      <w:r w:rsidRPr="003F45BF">
        <w:rPr>
          <w:rFonts w:asciiTheme="minorEastAsia" w:eastAsiaTheme="minorEastAsia" w:hAnsiTheme="minorEastAsia" w:hint="eastAsia"/>
          <w:kern w:val="0"/>
          <w:sz w:val="24"/>
          <w:szCs w:val="24"/>
        </w:rPr>
        <w:t xml:space="preserve">11.3 </w:t>
      </w:r>
      <w:r w:rsidRPr="003F45BF">
        <w:rPr>
          <w:rFonts w:asciiTheme="minorEastAsia" w:eastAsiaTheme="minorEastAsia" w:hAnsiTheme="minorEastAsia" w:hint="eastAsia"/>
          <w:sz w:val="24"/>
          <w:szCs w:val="24"/>
        </w:rPr>
        <w:t>如果由于发包人要求更改而造成的项目复杂性的变更或性质的变更使得设计人的设计工作减少，发包人</w:t>
      </w:r>
      <w:r w:rsidRPr="003F45BF">
        <w:rPr>
          <w:rFonts w:asciiTheme="minorEastAsia" w:eastAsiaTheme="minorEastAsia" w:hAnsiTheme="minorEastAsia" w:hint="eastAsia"/>
          <w:kern w:val="0"/>
          <w:sz w:val="24"/>
          <w:szCs w:val="24"/>
        </w:rPr>
        <w:t>可按本条约定和专用合同条款的约定，与设计人协商对合同价格和/或完工时间做可共同接受的修改。</w:t>
      </w:r>
    </w:p>
    <w:p w14:paraId="2C1139ED" w14:textId="77777777" w:rsidR="007D3400" w:rsidRPr="003F45BF" w:rsidRDefault="00000000">
      <w:pPr>
        <w:spacing w:line="360" w:lineRule="auto"/>
        <w:ind w:firstLineChars="200" w:firstLine="480"/>
        <w:rPr>
          <w:rFonts w:asciiTheme="minorEastAsia" w:eastAsiaTheme="minorEastAsia" w:hAnsiTheme="minorEastAsia" w:cs="宋体"/>
          <w:kern w:val="0"/>
          <w:sz w:val="24"/>
          <w:szCs w:val="24"/>
        </w:rPr>
      </w:pPr>
      <w:r w:rsidRPr="003F45BF">
        <w:rPr>
          <w:rFonts w:asciiTheme="minorEastAsia" w:eastAsiaTheme="minorEastAsia" w:hAnsiTheme="minorEastAsia" w:hint="eastAsia"/>
          <w:kern w:val="0"/>
          <w:sz w:val="24"/>
          <w:szCs w:val="24"/>
        </w:rPr>
        <w:t>11.4 基准日期后，与工程设计服务有关的法律、技术标准的强制性规定的颁布及修改，由此增加的设计费用和（或）延长的设计周期由发包人承担。</w:t>
      </w:r>
    </w:p>
    <w:p w14:paraId="2BE7FABD"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11.5 如果发生设计人认为有理由提出增加合同价款或延长设计周期的要求事项，除专用合同条款对期限另有约定外，设计人应于该事项发生后5天内书面通知发包人。除专用合同条款对期限另有约定外，在该事项发生后10天内，设计人应向发包人提供证明设计人要求的书面声明，其中包括设计人关于因该事项引起的合同价款和设计周期的变化的详细计算。除专用合同条款对期限另有约定外，发包人应在接到设计人书面声明后的5天内，予以书面答复。逾期未答复的，视为发包人同意设计人关于增加合同价款或延长设计周期的要求。</w:t>
      </w:r>
    </w:p>
    <w:p w14:paraId="7D8ADCA1" w14:textId="77777777" w:rsidR="007D3400" w:rsidRPr="003F45BF" w:rsidRDefault="00000000">
      <w:pPr>
        <w:pStyle w:val="4"/>
        <w:spacing w:before="120" w:after="120" w:line="360" w:lineRule="auto"/>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12. 专业责任与保险</w:t>
      </w:r>
    </w:p>
    <w:p w14:paraId="533F00A0"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12.1 设计人应运用一切合理的专业技术和经验知识，按照公认的职业标准尽其全部职责和谨慎、勤勉地履行其在本合同项下的责任和义务。</w:t>
      </w:r>
    </w:p>
    <w:p w14:paraId="3307E8F2"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12.2 除专用合同条款另有约定外，设计人应具有发包人认可的、履行本合同所需要的工程设计责任保险并使其于合同责任期内保持有效。</w:t>
      </w:r>
    </w:p>
    <w:p w14:paraId="51805831"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12.3 工程设计责任保险应承担由于设计人的疏忽或过失而引发的工程质量事故所造成的建设工程本身的物质损失以及第三者人身伤亡、财产损失或费用的赔偿责任。</w:t>
      </w:r>
    </w:p>
    <w:p w14:paraId="43C42631" w14:textId="77777777" w:rsidR="007D3400" w:rsidRPr="003F45BF" w:rsidRDefault="00000000">
      <w:pPr>
        <w:pStyle w:val="4"/>
        <w:spacing w:before="120" w:after="120" w:line="360" w:lineRule="auto"/>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13. 知识产权</w:t>
      </w:r>
    </w:p>
    <w:p w14:paraId="56FA1033"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13.1 除专用合同条款另有约定外，发包人提供给设计人的图纸、发包人为实施工程自行编制或委托编制的技术规格书以及反映发包人要求的或其他类似性质的文件的著作权属于发包人，设计人可以为实现合同目的而复制、使用此类文件，但不能用于与合同无关的其他事项。未经发包人书面同意，设计人不得为了合同以外的目的而复制、使用上述文件或将之提供给任何第三方。</w:t>
      </w:r>
    </w:p>
    <w:p w14:paraId="524C4BAB"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13.2 除专用合同条款另有约定外，设计人为实施工程所编制的文件的著作权属于设计人，发包人可因实施工程的运行、调试、维修、改造等目的而复制、使用此类文件，但不能擅自修改或用于与合同无关的其他事项。未经设计人书面同意，发包人不得为了合同以外的目的而复制、使用上述文件或将之提供给任何第三方。</w:t>
      </w:r>
    </w:p>
    <w:p w14:paraId="53FFC27A"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13.3 合同当事人保证在履行合同过程中不侵犯对方及第三方的知识产权。设计人在工程设计时，因侵犯他人的专利权或其他知识产权所引起的责任，由设计人承担；因发包人提供的工程设计资料导致侵权的，由发包人承担责任。</w:t>
      </w:r>
    </w:p>
    <w:p w14:paraId="15D4969E"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13.4 合同当事人双方均有权在不损害对方利益和保密约定的前提下，在自己宣传用的印刷品或其他出版物上，或申报奖项时等情形下公布有关项目的文字和图片材料。</w:t>
      </w:r>
    </w:p>
    <w:p w14:paraId="17A2EC24"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13.5 除专用合同条款另有约定外，设计人在合同签订前和签订时已确定采用的专利、专有技术的使用费应包含在签约合同价中。</w:t>
      </w:r>
    </w:p>
    <w:p w14:paraId="6049D228" w14:textId="77777777" w:rsidR="007D3400" w:rsidRPr="003F45BF" w:rsidRDefault="00000000">
      <w:pPr>
        <w:pStyle w:val="4"/>
        <w:spacing w:before="120" w:after="120" w:line="360" w:lineRule="auto"/>
        <w:rPr>
          <w:rFonts w:asciiTheme="minorEastAsia" w:eastAsiaTheme="minorEastAsia" w:hAnsiTheme="minorEastAsia"/>
          <w:b w:val="0"/>
          <w:sz w:val="24"/>
          <w:szCs w:val="24"/>
        </w:rPr>
      </w:pPr>
      <w:bookmarkStart w:id="123" w:name="_Toc351203603"/>
      <w:bookmarkStart w:id="124" w:name="_Toc337558820"/>
      <w:bookmarkEnd w:id="120"/>
      <w:bookmarkEnd w:id="121"/>
      <w:bookmarkEnd w:id="122"/>
      <w:r w:rsidRPr="003F45BF">
        <w:rPr>
          <w:rFonts w:asciiTheme="minorEastAsia" w:eastAsiaTheme="minorEastAsia" w:hAnsiTheme="minorEastAsia" w:hint="eastAsia"/>
          <w:b w:val="0"/>
          <w:sz w:val="24"/>
          <w:szCs w:val="24"/>
        </w:rPr>
        <w:t>14. 违约</w:t>
      </w:r>
      <w:bookmarkEnd w:id="123"/>
      <w:r w:rsidRPr="003F45BF">
        <w:rPr>
          <w:rFonts w:asciiTheme="minorEastAsia" w:eastAsiaTheme="minorEastAsia" w:hAnsiTheme="minorEastAsia" w:hint="eastAsia"/>
          <w:b w:val="0"/>
          <w:sz w:val="24"/>
          <w:szCs w:val="24"/>
        </w:rPr>
        <w:t>责任</w:t>
      </w:r>
    </w:p>
    <w:p w14:paraId="0B102166" w14:textId="77777777" w:rsidR="007D3400" w:rsidRPr="003F45BF" w:rsidRDefault="00000000">
      <w:pPr>
        <w:pStyle w:val="5"/>
        <w:spacing w:before="120" w:after="120" w:line="360" w:lineRule="auto"/>
        <w:ind w:firstLineChars="200" w:firstLine="480"/>
        <w:rPr>
          <w:rFonts w:asciiTheme="minorEastAsia" w:eastAsiaTheme="minorEastAsia" w:hAnsiTheme="minorEastAsia"/>
          <w:b w:val="0"/>
          <w:sz w:val="24"/>
          <w:szCs w:val="24"/>
        </w:rPr>
      </w:pPr>
      <w:bookmarkStart w:id="125" w:name="_Toc296346630"/>
      <w:bookmarkStart w:id="126" w:name="_Toc296503129"/>
      <w:bookmarkStart w:id="127" w:name="_Toc351203604"/>
      <w:bookmarkStart w:id="128" w:name="_Toc337558821"/>
      <w:bookmarkEnd w:id="124"/>
      <w:r w:rsidRPr="003F45BF">
        <w:rPr>
          <w:rFonts w:asciiTheme="minorEastAsia" w:eastAsiaTheme="minorEastAsia" w:hAnsiTheme="minorEastAsia" w:hint="eastAsia"/>
          <w:b w:val="0"/>
          <w:sz w:val="24"/>
          <w:szCs w:val="24"/>
        </w:rPr>
        <w:t>14.1 发</w:t>
      </w:r>
      <w:bookmarkEnd w:id="125"/>
      <w:bookmarkEnd w:id="126"/>
      <w:r w:rsidRPr="003F45BF">
        <w:rPr>
          <w:rFonts w:asciiTheme="minorEastAsia" w:eastAsiaTheme="minorEastAsia" w:hAnsiTheme="minorEastAsia" w:hint="eastAsia"/>
          <w:b w:val="0"/>
          <w:sz w:val="24"/>
          <w:szCs w:val="24"/>
        </w:rPr>
        <w:t>包人违约</w:t>
      </w:r>
      <w:bookmarkEnd w:id="127"/>
      <w:r w:rsidRPr="003F45BF">
        <w:rPr>
          <w:rFonts w:asciiTheme="minorEastAsia" w:eastAsiaTheme="minorEastAsia" w:hAnsiTheme="minorEastAsia" w:hint="eastAsia"/>
          <w:b w:val="0"/>
          <w:sz w:val="24"/>
          <w:szCs w:val="24"/>
        </w:rPr>
        <w:t>责任</w:t>
      </w:r>
    </w:p>
    <w:bookmarkEnd w:id="128"/>
    <w:p w14:paraId="04DE09DE"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14.1.1 合同生效后，发包人因非设计人原因要求终止或解除合同，设计人未开始设计工作的，不退还发包人已付的定金或发包人按照专用合同条款的约定向设计人支付违约金；已开始设计工作的，发包人应按照设计人已完成的实际工作量计算设计费，完成工作量不足一半时，按该阶段设计费的一半支付设计费；超过一半时，按该阶段设计费的全部支付设计费。</w:t>
      </w:r>
    </w:p>
    <w:p w14:paraId="552D4BE2"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cs="宋体" w:hint="eastAsia"/>
          <w:kern w:val="0"/>
          <w:sz w:val="24"/>
          <w:szCs w:val="24"/>
        </w:rPr>
        <w:t xml:space="preserve">14.1.2 </w:t>
      </w:r>
      <w:r w:rsidRPr="003F45BF">
        <w:rPr>
          <w:rFonts w:asciiTheme="minorEastAsia" w:eastAsiaTheme="minorEastAsia" w:hAnsiTheme="minorEastAsia" w:hint="eastAsia"/>
          <w:kern w:val="0"/>
          <w:sz w:val="24"/>
          <w:szCs w:val="24"/>
        </w:rPr>
        <w:t>发包人未按专用合同条款约定的金额和期限向设计人支付设计费的，应按专用合同条款约定向设计人支付违约金。逾期超过15天时，设计人有权书面通知发包人中止设计工作。自中止设计工作之日起15天内发包人支付相应费用的，设计人应及时根据发包人要求恢复设计工作；自中止设计工作之日起超过15天后发包人支付相应费用的，设计人有权确定重新恢复设计工作的时间，且设计周期相应延长。</w:t>
      </w:r>
    </w:p>
    <w:p w14:paraId="45C50CD2"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14.1.3 发包人的上级或设计审批部门对设计文件不进行审批或本合同工程停建、缓建，发包人应在事件发生之日起15天内按本合同第16条</w:t>
      </w:r>
      <w:r w:rsidRPr="003F45BF">
        <w:rPr>
          <w:rFonts w:asciiTheme="minorEastAsia" w:eastAsiaTheme="minorEastAsia" w:hAnsiTheme="minorEastAsia" w:hint="eastAsia"/>
          <w:sz w:val="24"/>
          <w:szCs w:val="24"/>
        </w:rPr>
        <w:t>〔合同解除〕</w:t>
      </w:r>
      <w:r w:rsidRPr="003F45BF">
        <w:rPr>
          <w:rFonts w:asciiTheme="minorEastAsia" w:eastAsiaTheme="minorEastAsia" w:hAnsiTheme="minorEastAsia" w:hint="eastAsia"/>
          <w:kern w:val="0"/>
          <w:sz w:val="24"/>
          <w:szCs w:val="24"/>
        </w:rPr>
        <w:t>的约定向设计人结算并支付设计费。</w:t>
      </w:r>
    </w:p>
    <w:p w14:paraId="3389A776"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14.1.4 发包人擅自将设计人的设计文件用于本工程以外的工程或交第三方使用时，应承担相应法律责任，并应赔偿设计人因此遭受的损失。</w:t>
      </w:r>
    </w:p>
    <w:p w14:paraId="42EA252C" w14:textId="77777777" w:rsidR="007D3400" w:rsidRPr="003F45BF" w:rsidRDefault="00000000">
      <w:pPr>
        <w:pStyle w:val="5"/>
        <w:keepNext w:val="0"/>
        <w:keepLines w:val="0"/>
        <w:spacing w:before="120" w:after="120" w:line="360" w:lineRule="auto"/>
        <w:ind w:firstLineChars="200" w:firstLine="480"/>
        <w:rPr>
          <w:rFonts w:asciiTheme="minorEastAsia" w:eastAsiaTheme="minorEastAsia" w:hAnsiTheme="minorEastAsia"/>
          <w:b w:val="0"/>
          <w:sz w:val="24"/>
          <w:szCs w:val="24"/>
        </w:rPr>
      </w:pPr>
      <w:bookmarkStart w:id="129" w:name="_Toc351203605"/>
      <w:bookmarkStart w:id="130" w:name="_Toc296346632"/>
      <w:bookmarkStart w:id="131" w:name="_Toc296503131"/>
      <w:bookmarkStart w:id="132" w:name="_Toc337558822"/>
      <w:r w:rsidRPr="003F45BF">
        <w:rPr>
          <w:rFonts w:asciiTheme="minorEastAsia" w:eastAsiaTheme="minorEastAsia" w:hAnsiTheme="minorEastAsia" w:hint="eastAsia"/>
          <w:b w:val="0"/>
          <w:sz w:val="24"/>
          <w:szCs w:val="24"/>
        </w:rPr>
        <w:t>14.2 设计人违约</w:t>
      </w:r>
      <w:bookmarkEnd w:id="129"/>
      <w:r w:rsidRPr="003F45BF">
        <w:rPr>
          <w:rFonts w:asciiTheme="minorEastAsia" w:eastAsiaTheme="minorEastAsia" w:hAnsiTheme="minorEastAsia" w:hint="eastAsia"/>
          <w:b w:val="0"/>
          <w:sz w:val="24"/>
          <w:szCs w:val="24"/>
        </w:rPr>
        <w:t>责任</w:t>
      </w:r>
    </w:p>
    <w:bookmarkEnd w:id="130"/>
    <w:bookmarkEnd w:id="131"/>
    <w:bookmarkEnd w:id="132"/>
    <w:p w14:paraId="2BA0D184"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14.2.1 合同生效后，设计人因自身原因要求终止或解除合同，设计人应按发包人已支付的定金金额双倍返还给发包人或设计人按照专用合同条款约定向发包人支付违约金。</w:t>
      </w:r>
    </w:p>
    <w:p w14:paraId="53928833" w14:textId="77777777" w:rsidR="007D3400" w:rsidRPr="003F45BF" w:rsidRDefault="00000000">
      <w:pPr>
        <w:spacing w:line="360" w:lineRule="auto"/>
        <w:ind w:firstLineChars="200" w:firstLine="480"/>
        <w:rPr>
          <w:rFonts w:asciiTheme="minorEastAsia" w:eastAsiaTheme="minorEastAsia" w:hAnsiTheme="minorEastAsia" w:cs="宋体"/>
          <w:kern w:val="0"/>
          <w:sz w:val="24"/>
          <w:szCs w:val="24"/>
        </w:rPr>
      </w:pPr>
      <w:r w:rsidRPr="003F45BF">
        <w:rPr>
          <w:rFonts w:asciiTheme="minorEastAsia" w:eastAsiaTheme="minorEastAsia" w:hAnsiTheme="minorEastAsia" w:hint="eastAsia"/>
          <w:kern w:val="0"/>
          <w:sz w:val="24"/>
          <w:szCs w:val="24"/>
        </w:rPr>
        <w:t>14.2.2 由于设计人原因，未按专用合同条款附件3约定的时间交付工程设计文件的，应按专用合同条款的约定向发包人支付违约金，前述违约金经双方确认后可在发包人应付设计费中扣减。</w:t>
      </w:r>
    </w:p>
    <w:p w14:paraId="377FDECD"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14.2.3 设计人对工程设计文件出现的遗漏或错误负责修改或补充。由于设计人原因产生的设计问题造成工程质量事故或其他事故时，设计人除负责采取补救措施外，应当通过所投建设工程设计责任保险向发包人承担赔偿责任或者根据直接经济损失程度按专用合同条款约定向发包人支付赔偿金。</w:t>
      </w:r>
    </w:p>
    <w:p w14:paraId="3F9322E2"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14.2.4 由于设计人原因，工程设计文件超出发包人与设计人书面约定的主要技术指标控制值比例的，设计人应当按照专用合同条款的约定承担违约责任。</w:t>
      </w:r>
    </w:p>
    <w:p w14:paraId="0AAE0BBA"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14.2.5 设计人未经发包人同意擅自对工程设计进行分包的，发包人有权要求设计人解除未经发包人同意的设计分包合同，设计人应当按照专用合同条款的约定承担违约责任。</w:t>
      </w:r>
    </w:p>
    <w:p w14:paraId="520486F5" w14:textId="77777777" w:rsidR="007D3400" w:rsidRPr="003F45BF" w:rsidRDefault="00000000">
      <w:pPr>
        <w:pStyle w:val="4"/>
        <w:keepNext w:val="0"/>
        <w:keepLines w:val="0"/>
        <w:spacing w:before="120" w:after="120" w:line="360" w:lineRule="auto"/>
        <w:rPr>
          <w:rFonts w:asciiTheme="minorEastAsia" w:eastAsiaTheme="minorEastAsia" w:hAnsiTheme="minorEastAsia"/>
          <w:b w:val="0"/>
          <w:sz w:val="24"/>
          <w:szCs w:val="24"/>
        </w:rPr>
      </w:pPr>
      <w:bookmarkStart w:id="133" w:name="_Toc351203607"/>
      <w:bookmarkStart w:id="134" w:name="_Toc296346617"/>
      <w:bookmarkStart w:id="135" w:name="_Toc296503116"/>
      <w:bookmarkStart w:id="136" w:name="_Toc337558823"/>
      <w:r w:rsidRPr="003F45BF">
        <w:rPr>
          <w:rFonts w:asciiTheme="minorEastAsia" w:eastAsiaTheme="minorEastAsia" w:hAnsiTheme="minorEastAsia" w:hint="eastAsia"/>
          <w:b w:val="0"/>
          <w:sz w:val="24"/>
          <w:szCs w:val="24"/>
        </w:rPr>
        <w:t>15. 不可抗力</w:t>
      </w:r>
      <w:bookmarkEnd w:id="133"/>
      <w:r w:rsidRPr="003F45BF">
        <w:rPr>
          <w:rFonts w:asciiTheme="minorEastAsia" w:eastAsiaTheme="minorEastAsia" w:hAnsiTheme="minorEastAsia" w:hint="eastAsia"/>
          <w:b w:val="0"/>
          <w:sz w:val="24"/>
          <w:szCs w:val="24"/>
        </w:rPr>
        <w:t xml:space="preserve"> </w:t>
      </w:r>
      <w:bookmarkEnd w:id="134"/>
      <w:bookmarkEnd w:id="135"/>
      <w:bookmarkEnd w:id="136"/>
    </w:p>
    <w:p w14:paraId="12BA3B2D" w14:textId="77777777" w:rsidR="007D3400" w:rsidRPr="003F45BF" w:rsidRDefault="00000000">
      <w:pPr>
        <w:pStyle w:val="5"/>
        <w:keepNext w:val="0"/>
        <w:keepLines w:val="0"/>
        <w:spacing w:before="120" w:after="120" w:line="360" w:lineRule="auto"/>
        <w:ind w:firstLineChars="200" w:firstLine="480"/>
        <w:rPr>
          <w:rFonts w:asciiTheme="minorEastAsia" w:eastAsiaTheme="minorEastAsia" w:hAnsiTheme="minorEastAsia"/>
          <w:b w:val="0"/>
          <w:bCs w:val="0"/>
          <w:kern w:val="0"/>
          <w:sz w:val="24"/>
          <w:szCs w:val="24"/>
        </w:rPr>
      </w:pPr>
      <w:bookmarkStart w:id="137" w:name="_Toc351203608"/>
      <w:bookmarkStart w:id="138" w:name="_Toc296346618"/>
      <w:bookmarkStart w:id="139" w:name="_Toc296503117"/>
      <w:bookmarkStart w:id="140" w:name="_Toc337558824"/>
      <w:r w:rsidRPr="003F45BF">
        <w:rPr>
          <w:rFonts w:asciiTheme="minorEastAsia" w:eastAsiaTheme="minorEastAsia" w:hAnsiTheme="minorEastAsia" w:hint="eastAsia"/>
          <w:b w:val="0"/>
          <w:sz w:val="24"/>
          <w:szCs w:val="24"/>
        </w:rPr>
        <w:t>15.1 不可抗力的确认</w:t>
      </w:r>
      <w:bookmarkEnd w:id="137"/>
    </w:p>
    <w:bookmarkEnd w:id="138"/>
    <w:bookmarkEnd w:id="139"/>
    <w:bookmarkEnd w:id="140"/>
    <w:p w14:paraId="0D7CDC7B"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不可抗力是指合同当事人在签订合同时不可预见，在合同履行过程中不可避免且不能克服的自然灾害和社会性突发事件，如地震、海啸、瘟疫、骚乱、戒严、暴动、战争和专用合同条款中约定的其他情形。</w:t>
      </w:r>
    </w:p>
    <w:p w14:paraId="0A2317D4" w14:textId="77777777" w:rsidR="007D3400" w:rsidRPr="003F45BF" w:rsidRDefault="00000000">
      <w:pPr>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不可抗力发生后，发包人和设计人应收集证明不可抗力发生及不可抗力造成损失的证据，并及时认真统计所造成的损失。合同当事人对是否属于不可抗力或其损失发生争议时，按第17条〔争议解决〕的约定处理。</w:t>
      </w:r>
    </w:p>
    <w:p w14:paraId="7F55DBE1" w14:textId="77777777" w:rsidR="007D3400" w:rsidRPr="003F45BF" w:rsidRDefault="00000000">
      <w:pPr>
        <w:pStyle w:val="5"/>
        <w:spacing w:before="120" w:after="120" w:line="360" w:lineRule="auto"/>
        <w:ind w:firstLineChars="200" w:firstLine="480"/>
        <w:rPr>
          <w:rFonts w:asciiTheme="minorEastAsia" w:eastAsiaTheme="minorEastAsia" w:hAnsiTheme="minorEastAsia"/>
          <w:b w:val="0"/>
          <w:bCs w:val="0"/>
          <w:kern w:val="0"/>
          <w:sz w:val="24"/>
          <w:szCs w:val="24"/>
        </w:rPr>
      </w:pPr>
      <w:bookmarkStart w:id="141" w:name="_Toc351203609"/>
      <w:bookmarkStart w:id="142" w:name="_Toc296346619"/>
      <w:bookmarkStart w:id="143" w:name="_Toc296503118"/>
      <w:bookmarkStart w:id="144" w:name="_Toc337558825"/>
      <w:r w:rsidRPr="003F45BF">
        <w:rPr>
          <w:rFonts w:asciiTheme="minorEastAsia" w:eastAsiaTheme="minorEastAsia" w:hAnsiTheme="minorEastAsia" w:hint="eastAsia"/>
          <w:b w:val="0"/>
          <w:sz w:val="24"/>
          <w:szCs w:val="24"/>
        </w:rPr>
        <w:t>15.2 不可抗力的通知</w:t>
      </w:r>
      <w:bookmarkEnd w:id="141"/>
    </w:p>
    <w:bookmarkEnd w:id="142"/>
    <w:bookmarkEnd w:id="143"/>
    <w:bookmarkEnd w:id="144"/>
    <w:p w14:paraId="1BE14BF7"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合同一方当事人遇到不可抗力事件，使其履行合同义务受到阻碍时，应立即通知合同另一方当事人，书面说明不可抗力和受阻碍的详细情况，并在合理期限内提供必要的证明。</w:t>
      </w:r>
    </w:p>
    <w:p w14:paraId="2D2BF4B6" w14:textId="77777777" w:rsidR="007D3400" w:rsidRPr="003F45BF" w:rsidRDefault="00000000">
      <w:pPr>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不可抗力持续发生的，合同一方当事人应及时向合同另一方当事人提交中间报告，说明不可抗力和履行合同受阻的情况，并于不可抗力事件结束后28天内提交最终报告及有关资料。</w:t>
      </w:r>
    </w:p>
    <w:p w14:paraId="0A57A384" w14:textId="77777777" w:rsidR="007D3400" w:rsidRPr="003F45BF" w:rsidRDefault="00000000">
      <w:pPr>
        <w:pStyle w:val="5"/>
        <w:spacing w:before="120" w:after="120" w:line="360" w:lineRule="auto"/>
        <w:ind w:firstLineChars="200" w:firstLine="480"/>
        <w:rPr>
          <w:rFonts w:asciiTheme="minorEastAsia" w:eastAsiaTheme="minorEastAsia" w:hAnsiTheme="minorEastAsia"/>
          <w:b w:val="0"/>
          <w:sz w:val="24"/>
          <w:szCs w:val="24"/>
        </w:rPr>
      </w:pPr>
      <w:bookmarkStart w:id="145" w:name="_Toc351203610"/>
      <w:bookmarkStart w:id="146" w:name="_Toc296346620"/>
      <w:bookmarkStart w:id="147" w:name="_Toc296503119"/>
      <w:bookmarkStart w:id="148" w:name="_Toc337558826"/>
      <w:r w:rsidRPr="003F45BF">
        <w:rPr>
          <w:rFonts w:asciiTheme="minorEastAsia" w:eastAsiaTheme="minorEastAsia" w:hAnsiTheme="minorEastAsia" w:hint="eastAsia"/>
          <w:b w:val="0"/>
          <w:sz w:val="24"/>
          <w:szCs w:val="24"/>
        </w:rPr>
        <w:t>15.3 不可抗力后果的承担</w:t>
      </w:r>
      <w:bookmarkEnd w:id="145"/>
    </w:p>
    <w:bookmarkEnd w:id="146"/>
    <w:bookmarkEnd w:id="147"/>
    <w:bookmarkEnd w:id="148"/>
    <w:p w14:paraId="5F28B7AC"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不可抗力引起的后果及造成的损失由合同当事人按照法律规定及合同约定各自承担。不可抗力发生前已完成的工程设计应当按照合同约定进行支付。</w:t>
      </w:r>
    </w:p>
    <w:p w14:paraId="381B2E95"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不可抗力发生后，合同当事人均应采取措施尽量避免和减少损失的扩大，任何一方当事人没有采取有效措施导致损失扩大的，应对扩大的损失承担责任。</w:t>
      </w:r>
    </w:p>
    <w:p w14:paraId="05D6CF97"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因合同一方迟延履行合同义务，在迟延履行期间遭遇不可抗力的，不免除其违约责任。</w:t>
      </w:r>
    </w:p>
    <w:p w14:paraId="1CE695F2" w14:textId="77777777" w:rsidR="007D3400" w:rsidRPr="003F45BF" w:rsidRDefault="00000000">
      <w:pPr>
        <w:pStyle w:val="4"/>
        <w:spacing w:before="120" w:after="120" w:line="360" w:lineRule="auto"/>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16. 合同解除</w:t>
      </w:r>
    </w:p>
    <w:p w14:paraId="55132055" w14:textId="77777777" w:rsidR="007D3400" w:rsidRPr="003F45BF" w:rsidRDefault="00000000">
      <w:pPr>
        <w:spacing w:line="360" w:lineRule="auto"/>
        <w:ind w:firstLineChars="200" w:firstLine="480"/>
        <w:rPr>
          <w:rFonts w:asciiTheme="minorEastAsia" w:eastAsiaTheme="minorEastAsia" w:hAnsiTheme="minorEastAsia" w:cs="Courier New"/>
          <w:sz w:val="24"/>
          <w:szCs w:val="24"/>
        </w:rPr>
      </w:pPr>
      <w:r w:rsidRPr="003F45BF">
        <w:rPr>
          <w:rFonts w:asciiTheme="minorEastAsia" w:eastAsiaTheme="minorEastAsia" w:hAnsiTheme="minorEastAsia" w:cs="Courier New" w:hint="eastAsia"/>
          <w:sz w:val="24"/>
          <w:szCs w:val="24"/>
        </w:rPr>
        <w:t>16.1 发包人与设计人协商一致，可以解除合同。</w:t>
      </w:r>
    </w:p>
    <w:p w14:paraId="59CC384A" w14:textId="77777777" w:rsidR="007D3400" w:rsidRPr="003F45BF" w:rsidRDefault="00000000">
      <w:pPr>
        <w:spacing w:line="360" w:lineRule="auto"/>
        <w:ind w:firstLineChars="200" w:firstLine="480"/>
        <w:rPr>
          <w:rFonts w:asciiTheme="minorEastAsia" w:eastAsiaTheme="minorEastAsia" w:hAnsiTheme="minorEastAsia" w:cs="Courier New"/>
          <w:sz w:val="24"/>
          <w:szCs w:val="24"/>
        </w:rPr>
      </w:pPr>
      <w:r w:rsidRPr="003F45BF">
        <w:rPr>
          <w:rFonts w:asciiTheme="minorEastAsia" w:eastAsiaTheme="minorEastAsia" w:hAnsiTheme="minorEastAsia" w:cs="Courier New" w:hint="eastAsia"/>
          <w:sz w:val="24"/>
          <w:szCs w:val="24"/>
        </w:rPr>
        <w:t>16.2 有下列情形之一的，合同当事人一方或双方可以解除合同：</w:t>
      </w:r>
    </w:p>
    <w:p w14:paraId="0A985FCE" w14:textId="77777777" w:rsidR="007D3400" w:rsidRPr="003F45BF" w:rsidRDefault="00000000">
      <w:pPr>
        <w:spacing w:line="360" w:lineRule="auto"/>
        <w:ind w:firstLineChars="200" w:firstLine="480"/>
        <w:rPr>
          <w:rFonts w:asciiTheme="minorEastAsia" w:eastAsiaTheme="minorEastAsia" w:hAnsiTheme="minorEastAsia" w:cs="Courier New"/>
          <w:sz w:val="24"/>
          <w:szCs w:val="24"/>
        </w:rPr>
      </w:pPr>
      <w:r w:rsidRPr="003F45BF">
        <w:rPr>
          <w:rFonts w:asciiTheme="minorEastAsia" w:eastAsiaTheme="minorEastAsia" w:hAnsiTheme="minorEastAsia" w:cs="Courier New" w:hint="eastAsia"/>
          <w:sz w:val="24"/>
          <w:szCs w:val="24"/>
        </w:rPr>
        <w:t>（1）设计人工程设计文件存在重大质量问题，经发包人催告后,在合理期限内修改后仍不能满足国家现行深度要求或不能达到合同约定的设计质量要求的，发包人可以解除合同；</w:t>
      </w:r>
    </w:p>
    <w:p w14:paraId="12A00B0D" w14:textId="77777777" w:rsidR="007D3400" w:rsidRPr="003F45BF" w:rsidRDefault="00000000">
      <w:pPr>
        <w:spacing w:line="360" w:lineRule="auto"/>
        <w:ind w:firstLineChars="200" w:firstLine="480"/>
        <w:rPr>
          <w:rFonts w:asciiTheme="minorEastAsia" w:eastAsiaTheme="minorEastAsia" w:hAnsiTheme="minorEastAsia" w:cs="Courier New"/>
          <w:sz w:val="24"/>
          <w:szCs w:val="24"/>
        </w:rPr>
      </w:pPr>
      <w:r w:rsidRPr="003F45BF">
        <w:rPr>
          <w:rFonts w:asciiTheme="minorEastAsia" w:eastAsiaTheme="minorEastAsia" w:hAnsiTheme="minorEastAsia" w:cs="Courier New" w:hint="eastAsia"/>
          <w:sz w:val="24"/>
          <w:szCs w:val="24"/>
        </w:rPr>
        <w:t>（2）发包人未按合同约定支付设计费用，经设计人催告后，在30天内仍未支付的，设计人可以解除合同；</w:t>
      </w:r>
    </w:p>
    <w:p w14:paraId="20D4A174" w14:textId="77777777" w:rsidR="007D3400" w:rsidRPr="003F45BF" w:rsidRDefault="00000000">
      <w:pPr>
        <w:spacing w:line="360" w:lineRule="auto"/>
        <w:ind w:firstLineChars="200" w:firstLine="480"/>
        <w:rPr>
          <w:rFonts w:asciiTheme="minorEastAsia" w:eastAsiaTheme="minorEastAsia" w:hAnsiTheme="minorEastAsia" w:cs="Courier New"/>
          <w:sz w:val="24"/>
          <w:szCs w:val="24"/>
        </w:rPr>
      </w:pPr>
      <w:r w:rsidRPr="003F45BF">
        <w:rPr>
          <w:rFonts w:asciiTheme="minorEastAsia" w:eastAsiaTheme="minorEastAsia" w:hAnsiTheme="minorEastAsia" w:cs="Courier New" w:hint="eastAsia"/>
          <w:sz w:val="24"/>
          <w:szCs w:val="24"/>
        </w:rPr>
        <w:t>（3）暂停设计期限已连续超过180天，专用合同条款另有约定的除外；</w:t>
      </w:r>
    </w:p>
    <w:p w14:paraId="1842ADAB" w14:textId="77777777" w:rsidR="007D3400" w:rsidRPr="003F45BF" w:rsidRDefault="00000000">
      <w:pPr>
        <w:spacing w:line="360" w:lineRule="auto"/>
        <w:ind w:firstLineChars="200" w:firstLine="480"/>
        <w:rPr>
          <w:rFonts w:asciiTheme="minorEastAsia" w:eastAsiaTheme="minorEastAsia" w:hAnsiTheme="minorEastAsia" w:cs="Courier New"/>
          <w:sz w:val="24"/>
          <w:szCs w:val="24"/>
        </w:rPr>
      </w:pPr>
      <w:r w:rsidRPr="003F45BF">
        <w:rPr>
          <w:rFonts w:asciiTheme="minorEastAsia" w:eastAsiaTheme="minorEastAsia" w:hAnsiTheme="minorEastAsia" w:cs="Courier New" w:hint="eastAsia"/>
          <w:sz w:val="24"/>
          <w:szCs w:val="24"/>
        </w:rPr>
        <w:t>（4）因不可抗力致使合同无法履行；</w:t>
      </w:r>
    </w:p>
    <w:p w14:paraId="510D3A62" w14:textId="77777777" w:rsidR="007D3400" w:rsidRPr="003F45BF" w:rsidRDefault="00000000">
      <w:pPr>
        <w:spacing w:line="360" w:lineRule="auto"/>
        <w:ind w:firstLineChars="200" w:firstLine="480"/>
        <w:rPr>
          <w:rFonts w:asciiTheme="minorEastAsia" w:eastAsiaTheme="minorEastAsia" w:hAnsiTheme="minorEastAsia" w:cs="Courier New"/>
          <w:sz w:val="24"/>
          <w:szCs w:val="24"/>
        </w:rPr>
      </w:pPr>
      <w:r w:rsidRPr="003F45BF">
        <w:rPr>
          <w:rFonts w:asciiTheme="minorEastAsia" w:eastAsiaTheme="minorEastAsia" w:hAnsiTheme="minorEastAsia" w:cs="Courier New" w:hint="eastAsia"/>
          <w:sz w:val="24"/>
          <w:szCs w:val="24"/>
        </w:rPr>
        <w:t>（5）因一方违约致使合同无法实际履行或实际履行已无必要；</w:t>
      </w:r>
    </w:p>
    <w:p w14:paraId="0385A376" w14:textId="77777777" w:rsidR="007D3400" w:rsidRPr="003F45BF" w:rsidRDefault="00000000">
      <w:pPr>
        <w:spacing w:line="360" w:lineRule="auto"/>
        <w:ind w:firstLineChars="200" w:firstLine="480"/>
        <w:rPr>
          <w:rFonts w:asciiTheme="minorEastAsia" w:eastAsiaTheme="minorEastAsia" w:hAnsiTheme="minorEastAsia" w:cs="Courier New"/>
          <w:sz w:val="24"/>
          <w:szCs w:val="24"/>
        </w:rPr>
      </w:pPr>
      <w:r w:rsidRPr="003F45BF">
        <w:rPr>
          <w:rFonts w:asciiTheme="minorEastAsia" w:eastAsiaTheme="minorEastAsia" w:hAnsiTheme="minorEastAsia" w:cs="Courier New" w:hint="eastAsia"/>
          <w:sz w:val="24"/>
          <w:szCs w:val="24"/>
        </w:rPr>
        <w:t>（6）因本工程项目条件发生重大变化，使合同无法继续履行。</w:t>
      </w:r>
    </w:p>
    <w:p w14:paraId="38DCA1E3" w14:textId="77777777" w:rsidR="007D3400" w:rsidRPr="003F45BF" w:rsidRDefault="00000000">
      <w:pPr>
        <w:spacing w:line="360" w:lineRule="auto"/>
        <w:ind w:firstLineChars="200" w:firstLine="480"/>
        <w:rPr>
          <w:rFonts w:asciiTheme="minorEastAsia" w:eastAsiaTheme="minorEastAsia" w:hAnsiTheme="minorEastAsia" w:cs="Courier New"/>
          <w:sz w:val="24"/>
          <w:szCs w:val="24"/>
        </w:rPr>
      </w:pPr>
      <w:r w:rsidRPr="003F45BF">
        <w:rPr>
          <w:rFonts w:asciiTheme="minorEastAsia" w:eastAsiaTheme="minorEastAsia" w:hAnsiTheme="minorEastAsia" w:cs="Courier New" w:hint="eastAsia"/>
          <w:sz w:val="24"/>
          <w:szCs w:val="24"/>
        </w:rPr>
        <w:t>16.3 任何一方因故需解除合同时，应提前30天书面通知对方，对合同中的遗留问题应取得一致意见并形成书面协议。</w:t>
      </w:r>
    </w:p>
    <w:p w14:paraId="033B47E7" w14:textId="77777777" w:rsidR="007D3400" w:rsidRPr="003F45BF" w:rsidRDefault="00000000">
      <w:pPr>
        <w:spacing w:line="360" w:lineRule="auto"/>
        <w:ind w:firstLineChars="200" w:firstLine="480"/>
        <w:rPr>
          <w:rFonts w:asciiTheme="minorEastAsia" w:eastAsiaTheme="minorEastAsia" w:hAnsiTheme="minorEastAsia" w:cs="Courier New"/>
          <w:sz w:val="24"/>
          <w:szCs w:val="24"/>
        </w:rPr>
      </w:pPr>
      <w:r w:rsidRPr="003F45BF">
        <w:rPr>
          <w:rFonts w:asciiTheme="minorEastAsia" w:eastAsiaTheme="minorEastAsia" w:hAnsiTheme="minorEastAsia" w:cs="Courier New" w:hint="eastAsia"/>
          <w:sz w:val="24"/>
          <w:szCs w:val="24"/>
        </w:rPr>
        <w:t>16.4 合同解除后，发包人除应按第14.1.1项的约定及专用合同条款约定期限内向设计人支付已完工作的设计费外，应当向设计人支付由于非设计人原因合同解除导致设计人增加的设计费用，违约一方应当承担相应的违约责任。</w:t>
      </w:r>
    </w:p>
    <w:p w14:paraId="14421282" w14:textId="77777777" w:rsidR="007D3400" w:rsidRPr="003F45BF" w:rsidRDefault="00000000">
      <w:pPr>
        <w:pStyle w:val="4"/>
        <w:keepNext w:val="0"/>
        <w:keepLines w:val="0"/>
        <w:spacing w:before="120" w:after="120" w:line="360" w:lineRule="auto"/>
        <w:rPr>
          <w:rFonts w:asciiTheme="minorEastAsia" w:eastAsiaTheme="minorEastAsia" w:hAnsiTheme="minorEastAsia"/>
          <w:b w:val="0"/>
          <w:sz w:val="24"/>
          <w:szCs w:val="24"/>
        </w:rPr>
      </w:pPr>
      <w:bookmarkStart w:id="149" w:name="_Toc351203626"/>
      <w:bookmarkStart w:id="150" w:name="_Toc296346647"/>
      <w:bookmarkStart w:id="151" w:name="_Toc296503146"/>
      <w:bookmarkStart w:id="152" w:name="_Toc337558840"/>
      <w:r w:rsidRPr="003F45BF">
        <w:rPr>
          <w:rFonts w:asciiTheme="minorEastAsia" w:eastAsiaTheme="minorEastAsia" w:hAnsiTheme="minorEastAsia" w:hint="eastAsia"/>
          <w:b w:val="0"/>
          <w:sz w:val="24"/>
          <w:szCs w:val="24"/>
        </w:rPr>
        <w:t>17. 争议解决</w:t>
      </w:r>
      <w:bookmarkEnd w:id="149"/>
    </w:p>
    <w:p w14:paraId="45CCB170" w14:textId="77777777" w:rsidR="007D3400" w:rsidRPr="003F45BF" w:rsidRDefault="00000000">
      <w:pPr>
        <w:pStyle w:val="5"/>
        <w:keepNext w:val="0"/>
        <w:keepLines w:val="0"/>
        <w:spacing w:before="120" w:after="120" w:line="360" w:lineRule="auto"/>
        <w:ind w:firstLineChars="200" w:firstLine="480"/>
        <w:rPr>
          <w:rFonts w:asciiTheme="minorEastAsia" w:eastAsiaTheme="minorEastAsia" w:hAnsiTheme="minorEastAsia"/>
          <w:b w:val="0"/>
          <w:sz w:val="24"/>
          <w:szCs w:val="24"/>
        </w:rPr>
      </w:pPr>
      <w:bookmarkStart w:id="153" w:name="_Toc351203627"/>
      <w:bookmarkStart w:id="154" w:name="_Toc296346648"/>
      <w:bookmarkStart w:id="155" w:name="_Toc296503147"/>
      <w:bookmarkStart w:id="156" w:name="_Toc337558841"/>
      <w:bookmarkEnd w:id="150"/>
      <w:bookmarkEnd w:id="151"/>
      <w:bookmarkEnd w:id="152"/>
      <w:r w:rsidRPr="003F45BF">
        <w:rPr>
          <w:rFonts w:asciiTheme="minorEastAsia" w:eastAsiaTheme="minorEastAsia" w:hAnsiTheme="minorEastAsia" w:hint="eastAsia"/>
          <w:b w:val="0"/>
          <w:sz w:val="24"/>
          <w:szCs w:val="24"/>
        </w:rPr>
        <w:t>17.1 和解</w:t>
      </w:r>
      <w:bookmarkEnd w:id="153"/>
    </w:p>
    <w:bookmarkEnd w:id="154"/>
    <w:bookmarkEnd w:id="155"/>
    <w:bookmarkEnd w:id="156"/>
    <w:p w14:paraId="58BFE69C"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合同当事人可以就争议自行和解，自行和解达成协议的经双方签字并盖章后作为合同补充文件，双方均应遵照执行。</w:t>
      </w:r>
    </w:p>
    <w:p w14:paraId="54FECF1B"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bookmarkStart w:id="157" w:name="_Toc351203628"/>
      <w:bookmarkStart w:id="158" w:name="_Toc296346649"/>
      <w:bookmarkStart w:id="159" w:name="_Toc296503148"/>
      <w:bookmarkStart w:id="160" w:name="_Toc337558842"/>
      <w:r w:rsidRPr="003F45BF">
        <w:rPr>
          <w:rFonts w:asciiTheme="minorEastAsia" w:eastAsiaTheme="minorEastAsia" w:hAnsiTheme="minorEastAsia" w:hint="eastAsia"/>
          <w:bCs/>
          <w:sz w:val="24"/>
          <w:szCs w:val="24"/>
        </w:rPr>
        <w:t>17.2 调解</w:t>
      </w:r>
      <w:bookmarkEnd w:id="157"/>
    </w:p>
    <w:bookmarkEnd w:id="158"/>
    <w:bookmarkEnd w:id="159"/>
    <w:bookmarkEnd w:id="160"/>
    <w:p w14:paraId="4E5C0FE1"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合同当事人可以就争议请求相关行政主管部门、行业协会或其他第三方进行调解，调解达成协议的，经双方签字并盖章后作为合同补充文件，双方均应遵照执行。</w:t>
      </w:r>
    </w:p>
    <w:p w14:paraId="3CDA191C"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bookmarkStart w:id="161" w:name="_Toc351203629"/>
      <w:bookmarkStart w:id="162" w:name="_Toc296346650"/>
      <w:bookmarkStart w:id="163" w:name="_Toc296503149"/>
      <w:bookmarkStart w:id="164" w:name="_Toc337558843"/>
      <w:r w:rsidRPr="003F45BF">
        <w:rPr>
          <w:rFonts w:asciiTheme="minorEastAsia" w:eastAsiaTheme="minorEastAsia" w:hAnsiTheme="minorEastAsia" w:hint="eastAsia"/>
          <w:bCs/>
          <w:sz w:val="24"/>
          <w:szCs w:val="24"/>
        </w:rPr>
        <w:t>17.3 争议评审</w:t>
      </w:r>
      <w:bookmarkEnd w:id="161"/>
    </w:p>
    <w:bookmarkEnd w:id="162"/>
    <w:bookmarkEnd w:id="163"/>
    <w:bookmarkEnd w:id="164"/>
    <w:p w14:paraId="16021001"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 xml:space="preserve">合同当事人在专用合同条款中约定采取争议评审方式解决争议以及评审规则，并按下列约定执行： </w:t>
      </w:r>
    </w:p>
    <w:p w14:paraId="682CBF1E"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17.3.1 争议评审小组的确定</w:t>
      </w:r>
    </w:p>
    <w:p w14:paraId="17ACCA0D"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合同当事人可以共同选择一名或三名争议评审员，组成争议评审小组。除专用合同条款另有约定外，合同当事人应当自合同签订后28天内，或者争议发生后14天内，选定争议评审员。</w:t>
      </w:r>
    </w:p>
    <w:p w14:paraId="5AD01AA1"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 xml:space="preserve">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 </w:t>
      </w:r>
    </w:p>
    <w:p w14:paraId="7C9A7E62"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除专用合同条款另有约定外，评审所发生的费用由发包人和设计人各承担一半。</w:t>
      </w:r>
    </w:p>
    <w:p w14:paraId="4DEF6505"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17.3.2 争议评审小组的决定</w:t>
      </w:r>
    </w:p>
    <w:p w14:paraId="74034E8D"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合同当事人可在任何时间将与合同有关的任何争议共同提请争议评审小组进行评审。争议评审小组应秉持客观、公正原则，充分听取合同当事人的意见，依据相关法律、技术标准及行业惯例等，自收到争议评审申请报告后14天内作出书面决定，并说明理由。合同当事人可以在专用合同条款中对本事项另行约定。</w:t>
      </w:r>
    </w:p>
    <w:p w14:paraId="3DE959FB"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17.3.3 争议评审小组决定的效力</w:t>
      </w:r>
    </w:p>
    <w:p w14:paraId="3C2DB53F"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争议评审小组作出的书面决定经合同当事人签字确认后，对双方具有约束力，双方应遵照执行。</w:t>
      </w:r>
    </w:p>
    <w:p w14:paraId="408EFB2B"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任何一方当事人不接受争议评审小组决定或不履行争议评审小组决定的，双方可选择采用其他争议解决方式。</w:t>
      </w:r>
    </w:p>
    <w:p w14:paraId="48466CD3"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bookmarkStart w:id="165" w:name="_Toc351203630"/>
      <w:bookmarkStart w:id="166" w:name="_Toc296346651"/>
      <w:bookmarkStart w:id="167" w:name="_Toc296503150"/>
      <w:bookmarkStart w:id="168" w:name="_Toc337558844"/>
      <w:r w:rsidRPr="003F45BF">
        <w:rPr>
          <w:rFonts w:asciiTheme="minorEastAsia" w:eastAsiaTheme="minorEastAsia" w:hAnsiTheme="minorEastAsia" w:hint="eastAsia"/>
          <w:bCs/>
          <w:sz w:val="24"/>
          <w:szCs w:val="24"/>
        </w:rPr>
        <w:t>17.4 仲裁或诉讼</w:t>
      </w:r>
      <w:bookmarkEnd w:id="165"/>
    </w:p>
    <w:bookmarkEnd w:id="166"/>
    <w:bookmarkEnd w:id="167"/>
    <w:bookmarkEnd w:id="168"/>
    <w:p w14:paraId="50C9AA13"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因合同及合同有关事项产生的争议，合同当事人可以在专用合同条款中约定以下一种方式解决争议：</w:t>
      </w:r>
    </w:p>
    <w:p w14:paraId="638E896B"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（1）向约定的仲裁委员会申请仲裁；</w:t>
      </w:r>
    </w:p>
    <w:p w14:paraId="6E3ACB00"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（2）向有管辖权的人民法院起诉。</w:t>
      </w:r>
    </w:p>
    <w:p w14:paraId="608AA5E0" w14:textId="77777777" w:rsidR="007D3400" w:rsidRPr="003F45BF" w:rsidRDefault="00000000">
      <w:pPr>
        <w:pStyle w:val="5"/>
        <w:spacing w:before="120" w:after="120" w:line="360" w:lineRule="auto"/>
        <w:ind w:firstLineChars="200" w:firstLine="480"/>
        <w:rPr>
          <w:rFonts w:asciiTheme="minorEastAsia" w:eastAsiaTheme="minorEastAsia" w:hAnsiTheme="minorEastAsia"/>
          <w:b w:val="0"/>
          <w:sz w:val="24"/>
          <w:szCs w:val="24"/>
        </w:rPr>
      </w:pPr>
      <w:bookmarkStart w:id="169" w:name="_Toc351203631"/>
      <w:bookmarkStart w:id="170" w:name="_Toc337558845"/>
      <w:bookmarkStart w:id="171" w:name="_Toc296346653"/>
      <w:bookmarkStart w:id="172" w:name="_Toc296503152"/>
      <w:r w:rsidRPr="003F45BF">
        <w:rPr>
          <w:rFonts w:asciiTheme="minorEastAsia" w:eastAsiaTheme="minorEastAsia" w:hAnsiTheme="minorEastAsia" w:hint="eastAsia"/>
          <w:b w:val="0"/>
          <w:sz w:val="24"/>
          <w:szCs w:val="24"/>
        </w:rPr>
        <w:t>17.5争议解决条款效力</w:t>
      </w:r>
      <w:bookmarkEnd w:id="169"/>
    </w:p>
    <w:bookmarkEnd w:id="170"/>
    <w:bookmarkEnd w:id="171"/>
    <w:bookmarkEnd w:id="172"/>
    <w:p w14:paraId="420A6B5A"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 xml:space="preserve">合同有关争议解决的条款独立存在，合同的变更、解除、终止、无效或者被撤销均不影响其效力。 </w:t>
      </w:r>
    </w:p>
    <w:p w14:paraId="24C52188" w14:textId="77777777" w:rsidR="007D3400" w:rsidRPr="003F45BF" w:rsidRDefault="00000000">
      <w:pPr>
        <w:pStyle w:val="3"/>
        <w:spacing w:line="360" w:lineRule="auto"/>
        <w:jc w:val="center"/>
        <w:rPr>
          <w:rFonts w:asciiTheme="minorEastAsia" w:eastAsiaTheme="minorEastAsia" w:hAnsiTheme="minorEastAsia"/>
          <w:sz w:val="44"/>
          <w:szCs w:val="44"/>
        </w:rPr>
      </w:pPr>
      <w:bookmarkStart w:id="173" w:name="_Toc351203632"/>
      <w:r w:rsidRPr="003F45BF">
        <w:rPr>
          <w:rFonts w:asciiTheme="minorEastAsia" w:eastAsiaTheme="minorEastAsia" w:hAnsiTheme="minorEastAsia" w:hint="eastAsia"/>
          <w:sz w:val="44"/>
          <w:szCs w:val="44"/>
        </w:rPr>
        <w:br w:type="page"/>
        <w:t>第三部分 专用合同条款</w:t>
      </w:r>
    </w:p>
    <w:p w14:paraId="39A41CF9" w14:textId="77777777" w:rsidR="007D3400" w:rsidRPr="003F45BF" w:rsidRDefault="00000000">
      <w:pPr>
        <w:pStyle w:val="4"/>
        <w:spacing w:before="120" w:after="120" w:line="360" w:lineRule="auto"/>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1. 一般约定</w:t>
      </w:r>
    </w:p>
    <w:p w14:paraId="67F849A2" w14:textId="77777777" w:rsidR="007D3400" w:rsidRPr="003F45BF" w:rsidRDefault="00000000">
      <w:pPr>
        <w:tabs>
          <w:tab w:val="center" w:pos="4710"/>
        </w:tabs>
        <w:spacing w:before="120" w:after="120"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1.1 词语定义与解释</w:t>
      </w:r>
    </w:p>
    <w:p w14:paraId="3B2DA923"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1.1.1 合同</w:t>
      </w:r>
    </w:p>
    <w:p w14:paraId="61BE8306"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kern w:val="0"/>
          <w:sz w:val="24"/>
          <w:szCs w:val="24"/>
        </w:rPr>
        <w:t>1.1.1.8 其他合同文件包括：</w:t>
      </w:r>
      <w:r w:rsidRPr="003F45BF">
        <w:rPr>
          <w:rFonts w:asciiTheme="minorEastAsia" w:eastAsiaTheme="minorEastAsia" w:hAnsiTheme="minorEastAsia" w:hint="eastAsia"/>
          <w:sz w:val="24"/>
          <w:szCs w:val="24"/>
          <w:u w:val="single"/>
        </w:rPr>
        <w:t xml:space="preserve">  发包人提供的该项目设计任务书、□规划部门出具有规划审批意见及修建性详规   </w:t>
      </w:r>
      <w:r w:rsidRPr="003F45BF">
        <w:rPr>
          <w:rFonts w:asciiTheme="minorEastAsia" w:eastAsiaTheme="minorEastAsia" w:hAnsiTheme="minorEastAsia" w:hint="eastAsia"/>
          <w:sz w:val="24"/>
          <w:szCs w:val="24"/>
        </w:rPr>
        <w:t>。</w:t>
      </w:r>
    </w:p>
    <w:p w14:paraId="64B558D1" w14:textId="77777777" w:rsidR="007D3400" w:rsidRPr="003F45BF" w:rsidRDefault="00000000">
      <w:pPr>
        <w:spacing w:before="120" w:after="120"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1.3 法律 </w:t>
      </w:r>
    </w:p>
    <w:p w14:paraId="1C1D2963" w14:textId="77777777" w:rsidR="007D3400" w:rsidRPr="003F45BF" w:rsidRDefault="00000000">
      <w:pPr>
        <w:autoSpaceDE w:val="0"/>
        <w:autoSpaceDN w:val="0"/>
        <w:adjustRightInd w:val="0"/>
        <w:spacing w:line="360" w:lineRule="auto"/>
        <w:ind w:firstLineChars="248" w:firstLine="595"/>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适用于合同的其他规范性文件：</w:t>
      </w:r>
      <w:r w:rsidRPr="003F45BF">
        <w:rPr>
          <w:rFonts w:asciiTheme="minorEastAsia" w:eastAsiaTheme="minorEastAsia" w:hAnsiTheme="minorEastAsia" w:hint="eastAsia"/>
          <w:sz w:val="24"/>
          <w:szCs w:val="24"/>
          <w:u w:val="single"/>
        </w:rPr>
        <w:t xml:space="preserve">《中华人民共和国招标投标法》、《中华人民共和国合同法》、《中华人民共和国建筑法》。国家、广东省及      市有关建设工程勘察设计管理法规和规章，包括但不限于《建设工程勘察设计管理条例》、《建设工程质量管理条例》、《建设工程设计文件编制深度的规定(2016年版)》等  </w:t>
      </w:r>
      <w:r w:rsidRPr="003F45BF">
        <w:rPr>
          <w:rFonts w:asciiTheme="minorEastAsia" w:eastAsiaTheme="minorEastAsia" w:hAnsiTheme="minorEastAsia" w:hint="eastAsia"/>
          <w:sz w:val="24"/>
          <w:szCs w:val="24"/>
        </w:rPr>
        <w:t>。</w:t>
      </w:r>
    </w:p>
    <w:p w14:paraId="25C97E2D" w14:textId="77777777" w:rsidR="007D3400" w:rsidRPr="003F45BF" w:rsidRDefault="00000000">
      <w:pPr>
        <w:spacing w:before="120" w:after="120"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1.4 技术标准</w:t>
      </w:r>
    </w:p>
    <w:p w14:paraId="3DFA5B91" w14:textId="77777777" w:rsidR="007D3400" w:rsidRPr="003F45BF" w:rsidRDefault="00000000">
      <w:pPr>
        <w:spacing w:line="360" w:lineRule="auto"/>
        <w:ind w:firstLineChars="248" w:firstLine="59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1.4.1 适用于工程的技术标准包括：</w:t>
      </w:r>
    </w:p>
    <w:p w14:paraId="48978DA3" w14:textId="77777777" w:rsidR="007D3400" w:rsidRPr="003F45BF" w:rsidRDefault="00000000">
      <w:pPr>
        <w:spacing w:line="360" w:lineRule="auto"/>
        <w:ind w:firstLineChars="248" w:firstLine="59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1）工程勘察技术要求：</w:t>
      </w:r>
      <w:r w:rsidRPr="003F45BF">
        <w:rPr>
          <w:rFonts w:asciiTheme="minorEastAsia" w:eastAsiaTheme="minorEastAsia" w:hAnsiTheme="minorEastAsia" w:hint="eastAsia"/>
          <w:sz w:val="24"/>
          <w:szCs w:val="24"/>
          <w:u w:val="single"/>
        </w:rPr>
        <w:t xml:space="preserve">按照《岩土工程勘察规范》（GB50021——2019）（2019版）、《高层建筑岩土工程勘察规程》JGJ72-2017中相关条文执行，查明拟建建筑物场地内各土岩层的分布范围及其工程特性，查明地下水埋藏条件及其对混凝土结构的腐蚀性，为工程设计、施工提供地质依据和合理建议  </w:t>
      </w:r>
      <w:r w:rsidRPr="003F45BF">
        <w:rPr>
          <w:rFonts w:asciiTheme="minorEastAsia" w:eastAsiaTheme="minorEastAsia" w:hAnsiTheme="minorEastAsia" w:hint="eastAsia"/>
          <w:sz w:val="24"/>
          <w:szCs w:val="24"/>
        </w:rPr>
        <w:t>。</w:t>
      </w:r>
    </w:p>
    <w:p w14:paraId="79217663" w14:textId="77777777" w:rsidR="007D3400" w:rsidRPr="003F45BF" w:rsidRDefault="00000000">
      <w:pPr>
        <w:spacing w:line="360" w:lineRule="auto"/>
        <w:ind w:firstLineChars="248" w:firstLine="59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2）工程设计标准：需满足</w:t>
      </w:r>
      <w:r w:rsidRPr="003F45BF">
        <w:rPr>
          <w:rFonts w:asciiTheme="minorEastAsia" w:eastAsiaTheme="minorEastAsia" w:hAnsiTheme="minorEastAsia" w:hint="eastAsia"/>
          <w:sz w:val="24"/>
          <w:szCs w:val="24"/>
          <w:u w:val="single"/>
        </w:rPr>
        <w:t xml:space="preserve">《建设工程设计文件编制深度的规定(2016年版)》、《市政公用工程设计文件编制深度的规定(2013年版)》和相应设计阶段及其它国家现行规范要求  </w:t>
      </w:r>
      <w:r w:rsidRPr="003F45BF">
        <w:rPr>
          <w:rFonts w:asciiTheme="minorEastAsia" w:eastAsiaTheme="minorEastAsia" w:hAnsiTheme="minorEastAsia" w:hint="eastAsia"/>
          <w:sz w:val="24"/>
          <w:szCs w:val="24"/>
        </w:rPr>
        <w:t>。</w:t>
      </w:r>
    </w:p>
    <w:p w14:paraId="13C79B72" w14:textId="77777777" w:rsidR="007D3400" w:rsidRPr="003F45BF" w:rsidRDefault="007D3400">
      <w:pPr>
        <w:spacing w:line="360" w:lineRule="auto"/>
        <w:ind w:leftChars="284" w:left="596"/>
        <w:rPr>
          <w:rFonts w:asciiTheme="minorEastAsia" w:eastAsiaTheme="minorEastAsia" w:hAnsiTheme="minorEastAsia"/>
          <w:sz w:val="24"/>
          <w:szCs w:val="24"/>
        </w:rPr>
      </w:pPr>
    </w:p>
    <w:p w14:paraId="6BA3120B" w14:textId="77777777" w:rsidR="007D3400" w:rsidRPr="003F45BF" w:rsidRDefault="00000000">
      <w:pPr>
        <w:spacing w:line="360" w:lineRule="auto"/>
        <w:ind w:firstLineChars="236" w:firstLine="566"/>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1.4.2 国外技术标准原文版本和中文译本的提供方：</w:t>
      </w:r>
      <w:r w:rsidRPr="003F45BF">
        <w:rPr>
          <w:rFonts w:asciiTheme="minorEastAsia" w:eastAsiaTheme="minorEastAsia" w:hAnsiTheme="minorEastAsia" w:hint="eastAsia"/>
          <w:kern w:val="0"/>
          <w:sz w:val="24"/>
          <w:szCs w:val="24"/>
          <w:u w:val="single"/>
        </w:rPr>
        <w:t xml:space="preserve">  由</w:t>
      </w:r>
      <w:r w:rsidRPr="003F45BF">
        <w:rPr>
          <w:rFonts w:asciiTheme="minorEastAsia" w:eastAsiaTheme="minorEastAsia" w:hAnsiTheme="minorEastAsia" w:hint="eastAsia"/>
          <w:sz w:val="24"/>
          <w:szCs w:val="24"/>
          <w:u w:val="single"/>
        </w:rPr>
        <w:t xml:space="preserve">设计人提供  </w:t>
      </w:r>
      <w:r w:rsidRPr="003F45BF">
        <w:rPr>
          <w:rFonts w:asciiTheme="minorEastAsia" w:eastAsiaTheme="minorEastAsia" w:hAnsiTheme="minorEastAsia" w:hint="eastAsia"/>
          <w:sz w:val="24"/>
          <w:szCs w:val="24"/>
        </w:rPr>
        <w:t>；</w:t>
      </w:r>
    </w:p>
    <w:p w14:paraId="69F82196" w14:textId="77777777" w:rsidR="007D3400" w:rsidRPr="003F45BF" w:rsidRDefault="00000000">
      <w:pPr>
        <w:spacing w:line="360" w:lineRule="auto"/>
        <w:ind w:firstLineChars="200" w:firstLine="480"/>
        <w:rPr>
          <w:rFonts w:asciiTheme="minorEastAsia" w:eastAsiaTheme="minorEastAsia" w:hAnsiTheme="minorEastAsia"/>
          <w:kern w:val="0"/>
          <w:sz w:val="24"/>
          <w:szCs w:val="24"/>
          <w:u w:val="single"/>
        </w:rPr>
      </w:pPr>
      <w:r w:rsidRPr="003F45BF">
        <w:rPr>
          <w:rFonts w:asciiTheme="minorEastAsia" w:eastAsiaTheme="minorEastAsia" w:hAnsiTheme="minorEastAsia" w:hint="eastAsia"/>
          <w:kern w:val="0"/>
          <w:sz w:val="24"/>
          <w:szCs w:val="24"/>
        </w:rPr>
        <w:t>提供国外技术标准的名称：</w:t>
      </w:r>
      <w:r w:rsidRPr="003F45BF">
        <w:rPr>
          <w:rFonts w:asciiTheme="minorEastAsia" w:eastAsiaTheme="minorEastAsia" w:hAnsiTheme="minorEastAsia" w:hint="eastAsia"/>
          <w:kern w:val="0"/>
          <w:sz w:val="24"/>
          <w:szCs w:val="24"/>
          <w:u w:val="single"/>
        </w:rPr>
        <w:t xml:space="preserve">  </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hint="eastAsia"/>
          <w:kern w:val="0"/>
          <w:sz w:val="24"/>
          <w:szCs w:val="24"/>
        </w:rPr>
        <w:t>;</w:t>
      </w:r>
    </w:p>
    <w:p w14:paraId="6F2D5F6A"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提供国外技术标准的份数：</w:t>
      </w:r>
      <w:r w:rsidRPr="003F45BF">
        <w:rPr>
          <w:rFonts w:asciiTheme="minorEastAsia" w:eastAsiaTheme="minorEastAsia" w:hAnsiTheme="minorEastAsia" w:hint="eastAsia"/>
          <w:kern w:val="0"/>
          <w:sz w:val="24"/>
          <w:szCs w:val="24"/>
          <w:u w:val="single"/>
        </w:rPr>
        <w:t xml:space="preserve">      </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hint="eastAsia"/>
          <w:kern w:val="0"/>
          <w:sz w:val="24"/>
          <w:szCs w:val="24"/>
        </w:rPr>
        <w:t>；</w:t>
      </w:r>
    </w:p>
    <w:p w14:paraId="3AB2633D"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提供国外技术标准的时间：</w:t>
      </w:r>
      <w:r w:rsidRPr="003F45BF">
        <w:rPr>
          <w:rFonts w:asciiTheme="minorEastAsia" w:eastAsiaTheme="minorEastAsia" w:hAnsiTheme="minorEastAsia" w:hint="eastAsia"/>
          <w:kern w:val="0"/>
          <w:sz w:val="24"/>
          <w:szCs w:val="24"/>
          <w:u w:val="single"/>
        </w:rPr>
        <w:t xml:space="preserve">   </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hint="eastAsia"/>
          <w:kern w:val="0"/>
          <w:sz w:val="24"/>
          <w:szCs w:val="24"/>
        </w:rPr>
        <w:t>；</w:t>
      </w:r>
    </w:p>
    <w:p w14:paraId="6895ED34"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kern w:val="0"/>
          <w:sz w:val="24"/>
          <w:szCs w:val="24"/>
        </w:rPr>
        <w:t>提供国外技术标准的费用承担：</w:t>
      </w:r>
      <w:r w:rsidRPr="003F45BF">
        <w:rPr>
          <w:rFonts w:asciiTheme="minorEastAsia" w:eastAsiaTheme="minorEastAsia" w:hAnsiTheme="minorEastAsia" w:hint="eastAsia"/>
          <w:kern w:val="0"/>
          <w:sz w:val="24"/>
          <w:szCs w:val="24"/>
          <w:u w:val="single"/>
        </w:rPr>
        <w:t xml:space="preserve">  由</w:t>
      </w:r>
      <w:r w:rsidRPr="003F45BF">
        <w:rPr>
          <w:rFonts w:asciiTheme="minorEastAsia" w:eastAsiaTheme="minorEastAsia" w:hAnsiTheme="minorEastAsia" w:hint="eastAsia"/>
          <w:sz w:val="24"/>
          <w:szCs w:val="24"/>
          <w:u w:val="single"/>
        </w:rPr>
        <w:t xml:space="preserve">设计人承担  </w:t>
      </w:r>
      <w:r w:rsidRPr="003F45BF">
        <w:rPr>
          <w:rFonts w:asciiTheme="minorEastAsia" w:eastAsiaTheme="minorEastAsia" w:hAnsiTheme="minorEastAsia" w:hint="eastAsia"/>
          <w:kern w:val="0"/>
          <w:sz w:val="24"/>
          <w:szCs w:val="24"/>
        </w:rPr>
        <w:t>。</w:t>
      </w:r>
    </w:p>
    <w:p w14:paraId="5AB9E01F" w14:textId="77777777" w:rsidR="007D3400" w:rsidRPr="003F45BF" w:rsidRDefault="00000000">
      <w:pPr>
        <w:spacing w:line="360" w:lineRule="auto"/>
        <w:ind w:firstLineChars="236" w:firstLine="566"/>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1.4.3 发包人对工程的技术标准和功能要求的特殊要求：</w:t>
      </w:r>
      <w:r w:rsidRPr="003F45BF">
        <w:rPr>
          <w:rFonts w:asciiTheme="minorEastAsia" w:eastAsiaTheme="minorEastAsia" w:hAnsiTheme="minorEastAsia" w:hint="eastAsia"/>
          <w:sz w:val="24"/>
          <w:szCs w:val="24"/>
          <w:u w:val="single"/>
        </w:rPr>
        <w:t xml:space="preserve">本项目需进行 □绿化设计设计（  星），需满足工程报建及海绵城市的相关要求    </w:t>
      </w:r>
      <w:r w:rsidRPr="003F45BF">
        <w:rPr>
          <w:rFonts w:asciiTheme="minorEastAsia" w:eastAsiaTheme="minorEastAsia" w:hAnsiTheme="minorEastAsia" w:hint="eastAsia"/>
          <w:sz w:val="24"/>
          <w:szCs w:val="24"/>
        </w:rPr>
        <w:t>。</w:t>
      </w:r>
    </w:p>
    <w:p w14:paraId="27D7E53F" w14:textId="77777777" w:rsidR="007D3400" w:rsidRPr="003F45BF" w:rsidRDefault="00000000">
      <w:pPr>
        <w:spacing w:before="120" w:after="120"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1.5 合同文件的优先顺序</w:t>
      </w:r>
    </w:p>
    <w:p w14:paraId="20826F84"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合同文件组成及优先顺序为：</w:t>
      </w:r>
    </w:p>
    <w:p w14:paraId="46FCD552"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1、广东省、项目所在地政府及有关主管部门关于      工程的有关文件；</w:t>
      </w:r>
    </w:p>
    <w:p w14:paraId="6C9097BB"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2、合同实施期间双方签订的合同补充协议或修正文件；</w:t>
      </w:r>
    </w:p>
    <w:p w14:paraId="0219E530"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3、合同实施期间，发包人组织的专家研讨论证会的会议纪要或相关汇总文件；</w:t>
      </w:r>
    </w:p>
    <w:p w14:paraId="367A067B"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4、合同书（含附件）</w:t>
      </w:r>
    </w:p>
    <w:p w14:paraId="02575E54"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5、设计方案中标通知书；</w:t>
      </w:r>
    </w:p>
    <w:p w14:paraId="6CCA6520"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6、设计招标文件及其附件；</w:t>
      </w:r>
    </w:p>
    <w:p w14:paraId="2B9667B4"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7、设计方案投标文件及其附件；</w:t>
      </w:r>
    </w:p>
    <w:p w14:paraId="44151E29"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8、发包人针对本项目工程建设而制订的各项管理制度；</w:t>
      </w:r>
    </w:p>
    <w:p w14:paraId="7932E674"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u w:val="single"/>
        </w:rPr>
        <w:t>9、组成合同的其他文件</w:t>
      </w:r>
      <w:r w:rsidRPr="003F45BF">
        <w:rPr>
          <w:rFonts w:asciiTheme="minorEastAsia" w:eastAsiaTheme="minorEastAsia" w:hAnsiTheme="minorEastAsia" w:hint="eastAsia"/>
          <w:sz w:val="24"/>
          <w:szCs w:val="24"/>
        </w:rPr>
        <w:t>。</w:t>
      </w:r>
    </w:p>
    <w:p w14:paraId="30BFEEFF"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在合同履行过程中形成的与合同有关的文件均构成合同文件组成部份。</w:t>
      </w:r>
    </w:p>
    <w:p w14:paraId="4E40740B"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上述各项合同文件包括合同当事人就该项合同文件所作出的补充和修改，属于同一类内容的文件，应以最新签署的为准。</w:t>
      </w:r>
    </w:p>
    <w:p w14:paraId="19B0A7CF" w14:textId="77777777" w:rsidR="007D3400" w:rsidRPr="003F45BF" w:rsidRDefault="00000000">
      <w:pPr>
        <w:spacing w:before="120" w:after="120"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1.6 联络</w:t>
      </w:r>
    </w:p>
    <w:p w14:paraId="29227390"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1.6.1 发包人和设计人应当在</w:t>
      </w:r>
      <w:r w:rsidRPr="003F45BF">
        <w:rPr>
          <w:rFonts w:asciiTheme="minorEastAsia" w:eastAsiaTheme="minorEastAsia" w:hAnsiTheme="minorEastAsia" w:hint="eastAsia"/>
          <w:sz w:val="24"/>
          <w:szCs w:val="24"/>
          <w:u w:val="single"/>
        </w:rPr>
        <w:t> 5   个日历天</w:t>
      </w:r>
      <w:r w:rsidRPr="003F45BF">
        <w:rPr>
          <w:rFonts w:asciiTheme="minorEastAsia" w:eastAsiaTheme="minorEastAsia" w:hAnsiTheme="minorEastAsia" w:hint="eastAsia"/>
          <w:kern w:val="0"/>
          <w:sz w:val="24"/>
          <w:szCs w:val="24"/>
        </w:rPr>
        <w:t>内将与合同有关的通知、批准、证明、证书、指示、指令、要求、请求、同意、确定和决定等书面函件送达对方当事人。</w:t>
      </w:r>
    </w:p>
    <w:p w14:paraId="29B81A1B"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1.6.2 发包人与设计人联系信息</w:t>
      </w:r>
    </w:p>
    <w:p w14:paraId="16CE3987"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发包人接收文件的地点：</w:t>
      </w:r>
      <w:r w:rsidRPr="003F45BF">
        <w:rPr>
          <w:rFonts w:asciiTheme="minorEastAsia" w:eastAsiaTheme="minorEastAsia" w:hAnsiTheme="minorEastAsia" w:hint="eastAsia"/>
          <w:sz w:val="24"/>
          <w:szCs w:val="24"/>
          <w:u w:val="single"/>
        </w:rPr>
        <w:t xml:space="preserve">              </w:t>
      </w:r>
      <w:r w:rsidRPr="003F45BF">
        <w:rPr>
          <w:rFonts w:asciiTheme="minorEastAsia" w:eastAsiaTheme="minorEastAsia" w:hAnsiTheme="minorEastAsia" w:hint="eastAsia"/>
          <w:kern w:val="0"/>
          <w:sz w:val="24"/>
          <w:szCs w:val="24"/>
        </w:rPr>
        <w:t>；</w:t>
      </w:r>
    </w:p>
    <w:p w14:paraId="0081C0F8"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kern w:val="0"/>
          <w:sz w:val="24"/>
          <w:szCs w:val="24"/>
        </w:rPr>
        <w:t>发包人指定的接收人为：</w:t>
      </w:r>
      <w:r w:rsidRPr="003F45BF">
        <w:rPr>
          <w:rFonts w:asciiTheme="minorEastAsia" w:eastAsiaTheme="minorEastAsia" w:hAnsiTheme="minorEastAsia" w:hint="eastAsia"/>
          <w:sz w:val="24"/>
          <w:szCs w:val="24"/>
          <w:u w:val="single"/>
        </w:rPr>
        <w:t xml:space="preserve">                  </w:t>
      </w:r>
      <w:r w:rsidRPr="003F45BF">
        <w:rPr>
          <w:rFonts w:asciiTheme="minorEastAsia" w:eastAsiaTheme="minorEastAsia" w:hAnsiTheme="minorEastAsia" w:hint="eastAsia"/>
          <w:sz w:val="24"/>
          <w:szCs w:val="24"/>
        </w:rPr>
        <w:t>；</w:t>
      </w:r>
    </w:p>
    <w:p w14:paraId="0CD4A42B"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rPr>
        <w:t>发包人指定的联系电话及传真号码：</w:t>
      </w:r>
      <w:r w:rsidRPr="003F45BF">
        <w:rPr>
          <w:rFonts w:asciiTheme="minorEastAsia" w:eastAsiaTheme="minorEastAsia" w:hAnsiTheme="minorEastAsia" w:hint="eastAsia"/>
          <w:sz w:val="24"/>
          <w:szCs w:val="24"/>
          <w:u w:val="single"/>
        </w:rPr>
        <w:t xml:space="preserve">              </w:t>
      </w:r>
      <w:r w:rsidRPr="003F45BF">
        <w:rPr>
          <w:rFonts w:asciiTheme="minorEastAsia" w:eastAsiaTheme="minorEastAsia" w:hAnsiTheme="minorEastAsia" w:hint="eastAsia"/>
          <w:sz w:val="24"/>
          <w:szCs w:val="24"/>
        </w:rPr>
        <w:t>；</w:t>
      </w:r>
    </w:p>
    <w:p w14:paraId="54AAB055"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发包人指定的电子邮箱：</w:t>
      </w:r>
      <w:r w:rsidRPr="003F45BF">
        <w:rPr>
          <w:rFonts w:asciiTheme="minorEastAsia" w:eastAsiaTheme="minorEastAsia" w:hAnsiTheme="minorEastAsia" w:hint="eastAsia"/>
          <w:kern w:val="0"/>
          <w:sz w:val="24"/>
          <w:szCs w:val="24"/>
          <w:u w:val="single"/>
        </w:rPr>
        <w:t xml:space="preserve">                                </w:t>
      </w:r>
      <w:r w:rsidRPr="003F45BF">
        <w:rPr>
          <w:rFonts w:asciiTheme="minorEastAsia" w:eastAsiaTheme="minorEastAsia" w:hAnsiTheme="minorEastAsia" w:hint="eastAsia"/>
          <w:kern w:val="0"/>
          <w:sz w:val="24"/>
          <w:szCs w:val="24"/>
        </w:rPr>
        <w:t>。</w:t>
      </w:r>
    </w:p>
    <w:p w14:paraId="333B8063"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设计人接收文件的地点：</w:t>
      </w:r>
      <w:r w:rsidRPr="003F45BF">
        <w:rPr>
          <w:rFonts w:asciiTheme="minorEastAsia" w:eastAsiaTheme="minorEastAsia" w:hAnsiTheme="minorEastAsia" w:hint="eastAsia"/>
          <w:sz w:val="24"/>
          <w:szCs w:val="24"/>
          <w:u w:val="single"/>
        </w:rPr>
        <w:t xml:space="preserve">                </w:t>
      </w:r>
      <w:r w:rsidRPr="003F45BF">
        <w:rPr>
          <w:rFonts w:asciiTheme="minorEastAsia" w:eastAsiaTheme="minorEastAsia" w:hAnsiTheme="minorEastAsia" w:hint="eastAsia"/>
          <w:kern w:val="0"/>
          <w:sz w:val="24"/>
          <w:szCs w:val="24"/>
        </w:rPr>
        <w:t>；</w:t>
      </w:r>
    </w:p>
    <w:p w14:paraId="0CB92D7C"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kern w:val="0"/>
          <w:sz w:val="24"/>
          <w:szCs w:val="24"/>
        </w:rPr>
        <w:t>设计人指定的接收人为：</w:t>
      </w:r>
      <w:r w:rsidRPr="003F45BF">
        <w:rPr>
          <w:rFonts w:asciiTheme="minorEastAsia" w:eastAsiaTheme="minorEastAsia" w:hAnsiTheme="minorEastAsia" w:hint="eastAsia"/>
          <w:sz w:val="24"/>
          <w:szCs w:val="24"/>
          <w:u w:val="single"/>
        </w:rPr>
        <w:t xml:space="preserve">                </w:t>
      </w:r>
      <w:r w:rsidRPr="003F45BF">
        <w:rPr>
          <w:rFonts w:asciiTheme="minorEastAsia" w:eastAsiaTheme="minorEastAsia" w:hAnsiTheme="minorEastAsia" w:hint="eastAsia"/>
          <w:sz w:val="24"/>
          <w:szCs w:val="24"/>
        </w:rPr>
        <w:t>；</w:t>
      </w:r>
    </w:p>
    <w:p w14:paraId="3712A785"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rPr>
        <w:t>设计人指定的联系电话及传真号码：</w:t>
      </w:r>
      <w:r w:rsidRPr="003F45BF">
        <w:rPr>
          <w:rFonts w:asciiTheme="minorEastAsia" w:eastAsiaTheme="minorEastAsia" w:hAnsiTheme="minorEastAsia" w:hint="eastAsia"/>
          <w:sz w:val="24"/>
          <w:szCs w:val="24"/>
          <w:u w:val="single"/>
        </w:rPr>
        <w:t xml:space="preserve">              </w:t>
      </w:r>
      <w:r w:rsidRPr="003F45BF">
        <w:rPr>
          <w:rFonts w:asciiTheme="minorEastAsia" w:eastAsiaTheme="minorEastAsia" w:hAnsiTheme="minorEastAsia" w:hint="eastAsia"/>
          <w:sz w:val="24"/>
          <w:szCs w:val="24"/>
        </w:rPr>
        <w:t>；</w:t>
      </w:r>
    </w:p>
    <w:p w14:paraId="61B15901"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sz w:val="24"/>
          <w:szCs w:val="24"/>
        </w:rPr>
        <w:t>设计人</w:t>
      </w:r>
      <w:r w:rsidRPr="003F45BF">
        <w:rPr>
          <w:rFonts w:asciiTheme="minorEastAsia" w:eastAsiaTheme="minorEastAsia" w:hAnsiTheme="minorEastAsia" w:hint="eastAsia"/>
          <w:kern w:val="0"/>
          <w:sz w:val="24"/>
          <w:szCs w:val="24"/>
        </w:rPr>
        <w:t>指定的电子邮箱：</w:t>
      </w:r>
      <w:r w:rsidRPr="003F45BF">
        <w:rPr>
          <w:rFonts w:asciiTheme="minorEastAsia" w:eastAsiaTheme="minorEastAsia" w:hAnsiTheme="minorEastAsia" w:hint="eastAsia"/>
          <w:kern w:val="0"/>
          <w:sz w:val="24"/>
          <w:szCs w:val="24"/>
          <w:u w:val="single"/>
        </w:rPr>
        <w:t xml:space="preserve">                                </w:t>
      </w:r>
      <w:r w:rsidRPr="003F45BF">
        <w:rPr>
          <w:rFonts w:asciiTheme="minorEastAsia" w:eastAsiaTheme="minorEastAsia" w:hAnsiTheme="minorEastAsia" w:hint="eastAsia"/>
          <w:kern w:val="0"/>
          <w:sz w:val="24"/>
          <w:szCs w:val="24"/>
        </w:rPr>
        <w:t>。</w:t>
      </w:r>
    </w:p>
    <w:p w14:paraId="6BB06456" w14:textId="77777777" w:rsidR="007D3400" w:rsidRPr="003F45BF" w:rsidRDefault="00000000">
      <w:pPr>
        <w:spacing w:before="120" w:after="120"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1.7 严禁贿赂</w:t>
      </w:r>
    </w:p>
    <w:p w14:paraId="69062370" w14:textId="77777777" w:rsidR="007D3400" w:rsidRPr="003F45BF" w:rsidRDefault="00000000">
      <w:pPr>
        <w:pStyle w:val="5"/>
        <w:spacing w:before="120" w:after="120" w:line="360" w:lineRule="auto"/>
        <w:ind w:firstLineChars="200" w:firstLine="482"/>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详见件4：省代建工作人员十不准</w:t>
      </w:r>
    </w:p>
    <w:p w14:paraId="2B8A649E" w14:textId="77777777" w:rsidR="007D3400" w:rsidRPr="003F45BF" w:rsidRDefault="00000000">
      <w:pPr>
        <w:pStyle w:val="5"/>
        <w:spacing w:before="120" w:after="120" w:line="360" w:lineRule="auto"/>
        <w:ind w:firstLineChars="200" w:firstLine="480"/>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1.8 保密</w:t>
      </w:r>
    </w:p>
    <w:p w14:paraId="7742CE92"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保密期限：</w:t>
      </w:r>
      <w:r w:rsidRPr="003F45BF">
        <w:rPr>
          <w:rFonts w:asciiTheme="minorEastAsia" w:eastAsiaTheme="minorEastAsia" w:hAnsiTheme="minorEastAsia" w:hint="eastAsia"/>
          <w:kern w:val="0"/>
          <w:sz w:val="24"/>
          <w:szCs w:val="24"/>
          <w:u w:val="single"/>
        </w:rPr>
        <w:t xml:space="preserve">长期，设计人的保密义务在本协议期满、解除或终止后仍然有效。   </w:t>
      </w:r>
      <w:r w:rsidRPr="003F45BF">
        <w:rPr>
          <w:rFonts w:asciiTheme="minorEastAsia" w:eastAsiaTheme="minorEastAsia" w:hAnsiTheme="minorEastAsia" w:hint="eastAsia"/>
          <w:kern w:val="0"/>
          <w:sz w:val="24"/>
          <w:szCs w:val="24"/>
        </w:rPr>
        <w:t>。</w:t>
      </w:r>
    </w:p>
    <w:p w14:paraId="58FBBAB0" w14:textId="77777777" w:rsidR="007D3400" w:rsidRPr="003F45BF" w:rsidRDefault="00000000">
      <w:pPr>
        <w:pStyle w:val="4"/>
        <w:spacing w:before="120" w:after="120" w:line="360" w:lineRule="auto"/>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2. 发包人</w:t>
      </w:r>
    </w:p>
    <w:p w14:paraId="4C35D152" w14:textId="77777777" w:rsidR="007D3400" w:rsidRPr="003F45BF" w:rsidRDefault="00000000">
      <w:pPr>
        <w:spacing w:before="120" w:after="120"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2.1 发包人一般义务</w:t>
      </w:r>
    </w:p>
    <w:p w14:paraId="47AC1965"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2.1.3 发包人其他义务：</w:t>
      </w:r>
    </w:p>
    <w:p w14:paraId="30571308"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1）发包人按本合同规定的内容，在规定的时间内向设计人提交资料及文件，并对其完整性、正确性及时限负责，发包人不得要求设计人违反国家有关标准进行设计。</w:t>
      </w:r>
    </w:p>
    <w:p w14:paraId="1781DD7F"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2）发包人对设计人提出的付款申请复核无误后进行支付，并按合同指定银行将合同价款分别汇至设计人的账户。</w:t>
      </w:r>
    </w:p>
    <w:p w14:paraId="6C1AFE77"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3）发包人负责组织按基本建设程序规定的外部评审及确认活动，并根据时间表的规定将必要的审批件交付设计人。</w:t>
      </w:r>
    </w:p>
    <w:p w14:paraId="62A1174F"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4）发包人负责组织设计人、监理单位、施工单位进行施工前的工程设计技术交底（应由监理单位负责组织的活动除外）。发包人应为设计人派驻施工现场的代表及其它赴现场处理有关设计问题的各方工作人员提供必要的现场办公场地。</w:t>
      </w:r>
    </w:p>
    <w:p w14:paraId="59082A1C"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5）发包人驻场代表在发包人授权范围内向设计人发出的任何书面形式的函件，与发包人发出的函件具有同等效力。发包人驻场代表的指令、通知应由其本人签字后，以书面形式交给设计负责人或设计人驻场代表，设计负责人或设计人驻场代表应立即在回执上签署姓名和收到时间，指令、通知同时生效。</w:t>
      </w:r>
    </w:p>
    <w:p w14:paraId="29444A0B"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6）发包人驻场代表是发包人的履约代表，设计人发出的任何书面形式的文件经发包人驻场代表签收后即视为已送达发包人。</w:t>
      </w:r>
    </w:p>
    <w:p w14:paraId="3BD9419E"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7）发包人参与设计人要求进行的设计协调会议，协助解决设计中出现的商务与技术问题。</w:t>
      </w:r>
    </w:p>
    <w:p w14:paraId="18B71807"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8）因发包人原因而造成项目建设内容、建设规模、建设标准发生变化，以致造成设计人设计返工时，发包人承担相应的义务。若发包人负责提供材料的，应根据设计人提出的工程用料计划，按时提供各种材料及其产品合格证明，派人与设计人员一起验收。</w:t>
      </w:r>
    </w:p>
    <w:p w14:paraId="43217EEA"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u w:val="single"/>
        </w:rPr>
        <w:t xml:space="preserve">9）发包人及设计咨询（监理）单位在收到设计人有关设计问题及确认问题的函件后，应在5个工作日内给予书面答复 </w:t>
      </w:r>
      <w:r w:rsidRPr="003F45BF">
        <w:rPr>
          <w:rFonts w:asciiTheme="minorEastAsia" w:eastAsiaTheme="minorEastAsia" w:hAnsiTheme="minorEastAsia" w:hint="eastAsia"/>
          <w:sz w:val="24"/>
          <w:szCs w:val="24"/>
        </w:rPr>
        <w:t>。</w:t>
      </w:r>
    </w:p>
    <w:p w14:paraId="770E9D96" w14:textId="77777777" w:rsidR="007D3400" w:rsidRPr="003F45BF" w:rsidRDefault="00000000">
      <w:pPr>
        <w:spacing w:before="120" w:after="120"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2.2 发包人代表</w:t>
      </w:r>
    </w:p>
    <w:p w14:paraId="06C087BF"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按专用条款中“一般约定”中第1.6条规定。</w:t>
      </w:r>
    </w:p>
    <w:p w14:paraId="23244E6E"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发包人对项目负责人的授权范围如下：</w:t>
      </w:r>
      <w:r w:rsidRPr="003F45BF">
        <w:rPr>
          <w:rFonts w:asciiTheme="minorEastAsia" w:eastAsiaTheme="minorEastAsia" w:hAnsiTheme="minorEastAsia" w:hint="eastAsia"/>
          <w:sz w:val="24"/>
          <w:szCs w:val="24"/>
          <w:u w:val="single"/>
        </w:rPr>
        <w:t xml:space="preserve">代表发包人行使发包人的权利、责任和义务，在合同范围内沟通与协调发包人与各参建单位的关系，负责对参建单位各类往来文件的签署与确认。    </w:t>
      </w:r>
    </w:p>
    <w:p w14:paraId="42E19399"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发包人更换发包人代表的，应当提前</w:t>
      </w:r>
      <w:r w:rsidRPr="003F45BF">
        <w:rPr>
          <w:rFonts w:asciiTheme="minorEastAsia" w:eastAsiaTheme="minorEastAsia" w:hAnsiTheme="minorEastAsia" w:hint="eastAsia"/>
          <w:sz w:val="24"/>
          <w:szCs w:val="24"/>
          <w:u w:val="single"/>
        </w:rPr>
        <w:t xml:space="preserve">   5   </w:t>
      </w:r>
      <w:r w:rsidRPr="003F45BF">
        <w:rPr>
          <w:rFonts w:asciiTheme="minorEastAsia" w:eastAsiaTheme="minorEastAsia" w:hAnsiTheme="minorEastAsia" w:hint="eastAsia"/>
          <w:sz w:val="24"/>
          <w:szCs w:val="24"/>
        </w:rPr>
        <w:t>个日历天书面通知设计人。</w:t>
      </w:r>
    </w:p>
    <w:p w14:paraId="62E832EA" w14:textId="77777777" w:rsidR="007D3400" w:rsidRPr="003F45BF" w:rsidRDefault="00000000">
      <w:pPr>
        <w:spacing w:before="120" w:after="120"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2.3 发包人决定</w:t>
      </w:r>
    </w:p>
    <w:p w14:paraId="00F62F27" w14:textId="77777777" w:rsidR="007D3400" w:rsidRPr="003F45BF" w:rsidRDefault="00000000">
      <w:pPr>
        <w:spacing w:line="360" w:lineRule="auto"/>
        <w:ind w:firstLineChars="200" w:firstLine="480"/>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2.3.2 发包人应在</w:t>
      </w:r>
      <w:r w:rsidRPr="003F45BF">
        <w:rPr>
          <w:rFonts w:asciiTheme="minorEastAsia" w:eastAsiaTheme="minorEastAsia" w:hAnsiTheme="minorEastAsia" w:hint="eastAsia"/>
          <w:sz w:val="24"/>
          <w:szCs w:val="24"/>
          <w:u w:val="single"/>
        </w:rPr>
        <w:t>5个日历天</w:t>
      </w:r>
      <w:r w:rsidRPr="003F45BF">
        <w:rPr>
          <w:rFonts w:asciiTheme="minorEastAsia" w:eastAsiaTheme="minorEastAsia" w:hAnsiTheme="minorEastAsia" w:hint="eastAsia"/>
          <w:sz w:val="24"/>
          <w:szCs w:val="24"/>
        </w:rPr>
        <w:t>内对设计人书面提出的事项作出书面决定。</w:t>
      </w:r>
    </w:p>
    <w:p w14:paraId="7F7B8D1B" w14:textId="77777777" w:rsidR="007D3400" w:rsidRPr="003F45BF" w:rsidRDefault="00000000">
      <w:pPr>
        <w:spacing w:before="120" w:after="120"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2.4 合同支付价款</w:t>
      </w:r>
    </w:p>
    <w:p w14:paraId="41E14FE0" w14:textId="77777777" w:rsidR="007D3400" w:rsidRPr="003F45BF" w:rsidRDefault="00000000">
      <w:pPr>
        <w:spacing w:line="360" w:lineRule="auto"/>
        <w:ind w:firstLineChars="200" w:firstLine="480"/>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按专用条款中“合同价款与支付”中第10.4条规定。</w:t>
      </w:r>
    </w:p>
    <w:p w14:paraId="7BC22E8C" w14:textId="77777777" w:rsidR="007D3400" w:rsidRPr="003F45BF" w:rsidRDefault="00000000">
      <w:pPr>
        <w:pStyle w:val="4"/>
        <w:keepLines w:val="0"/>
        <w:spacing w:before="120" w:after="120" w:line="360" w:lineRule="auto"/>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3. 设计人</w:t>
      </w:r>
    </w:p>
    <w:p w14:paraId="63809975" w14:textId="77777777" w:rsidR="007D3400" w:rsidRPr="003F45BF" w:rsidRDefault="00000000">
      <w:pPr>
        <w:pStyle w:val="5"/>
        <w:keepLines w:val="0"/>
        <w:spacing w:before="120" w:after="120" w:line="360" w:lineRule="auto"/>
        <w:ind w:firstLineChars="200" w:firstLine="480"/>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3.1 设计人一般义务</w:t>
      </w:r>
    </w:p>
    <w:p w14:paraId="578C0D39" w14:textId="77777777" w:rsidR="007D3400" w:rsidRPr="003F45BF" w:rsidRDefault="00000000">
      <w:pPr>
        <w:keepNext/>
        <w:spacing w:after="120"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3.1.1 设计人</w:t>
      </w:r>
      <w:r w:rsidRPr="003F45BF">
        <w:rPr>
          <w:rFonts w:asciiTheme="minorEastAsia" w:eastAsiaTheme="minorEastAsia" w:hAnsiTheme="minorEastAsia" w:hint="eastAsia"/>
          <w:sz w:val="24"/>
          <w:szCs w:val="24"/>
          <w:u w:val="single"/>
        </w:rPr>
        <w:t xml:space="preserve">   需    </w:t>
      </w:r>
      <w:r w:rsidRPr="003F45BF">
        <w:rPr>
          <w:rFonts w:asciiTheme="minorEastAsia" w:eastAsiaTheme="minorEastAsia" w:hAnsiTheme="minorEastAsia" w:hint="eastAsia"/>
          <w:sz w:val="24"/>
          <w:szCs w:val="24"/>
        </w:rPr>
        <w:t>（需/不需）</w:t>
      </w:r>
      <w:r w:rsidRPr="003F45BF">
        <w:rPr>
          <w:rFonts w:asciiTheme="minorEastAsia" w:eastAsiaTheme="minorEastAsia" w:hAnsiTheme="minorEastAsia" w:hint="eastAsia"/>
          <w:kern w:val="0"/>
          <w:sz w:val="24"/>
          <w:szCs w:val="24"/>
        </w:rPr>
        <w:t>配合发包人办理有关许可、批准或备案手续。</w:t>
      </w:r>
    </w:p>
    <w:p w14:paraId="32E416E1" w14:textId="77777777" w:rsidR="007D3400" w:rsidRPr="003F45BF" w:rsidRDefault="00000000">
      <w:pPr>
        <w:spacing w:after="120"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rPr>
        <w:t>3.1.3 设计人其他义务：</w:t>
      </w:r>
    </w:p>
    <w:p w14:paraId="734E810A"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1）设计人交付的成果必须符合本项目所在国家和地区颁发的法律法规、规范、规定、规程、标准、规划和要求，并符合立项文件及招标文件的规定，必须达到《建筑工程设计文件编制深度规定》（2016年版）的要求，设计人须按合同规定的内容、进度及份数向发包人交付质量合格的设计资料并对其负责。</w:t>
      </w:r>
    </w:p>
    <w:p w14:paraId="25B94B87"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2）设计人交付的成果必须签署齐全，图文清楚，图面清晰，完整齐全。</w:t>
      </w:r>
    </w:p>
    <w:p w14:paraId="50934D4A"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3）设计人提交给发包人的设计成果文件，必须经过有注册资格人员的验证和签名，加盖设计人出图专用章和注册章，必要时须在成果文件上标注专业负责人的身份号码，设计人必须对改造后的结构安全负全责。</w:t>
      </w:r>
    </w:p>
    <w:p w14:paraId="3E08E228"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4）设计人应在各阶段施工开始前，按约定的设计分工，参与组织工程设计图纸技术交底活动，答复有关技术问题。</w:t>
      </w:r>
    </w:p>
    <w:p w14:paraId="75D8DCF0"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5）设计人应向发包人提供本项目涉及到的详细的设计规范、规定及标准，所需的国家或地方标准图，由发包人进行备案。</w:t>
      </w:r>
    </w:p>
    <w:p w14:paraId="1BA0DD2C"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6）设计人应配合发包人组织各阶段相关专业（课题）的专家研讨论证，配合发包人开展施工招标和设备、材料采购预询价、技术谈判及招标等工作。</w:t>
      </w:r>
    </w:p>
    <w:p w14:paraId="0551AFBD"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7）设计人应积极配合设计咨询（监理）单位开展工作，提供必要的技术和经济资料。</w:t>
      </w:r>
    </w:p>
    <w:p w14:paraId="29CF9577"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8）设计人交付设计文件后，按规定参加有关的设计审查，并根据审查结论负责作必要调整补充。</w:t>
      </w:r>
    </w:p>
    <w:p w14:paraId="1BA5CBBA"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9）按发包人的要求完成各项目的工程报批手续所需的设计文件数据。</w:t>
      </w:r>
    </w:p>
    <w:p w14:paraId="42855BB6"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10）设计人对于发包人提出的书面意见，应在3个工作日内给予书面答复。</w:t>
      </w:r>
    </w:p>
    <w:p w14:paraId="111C375A"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11）在设计各阶段，设计人应根据发包人或政府主管部门的意见，5天内修改、完善设计，负责完成由于设计失误未获政府主管部门批准而出现的反复修改的工作。</w:t>
      </w:r>
    </w:p>
    <w:p w14:paraId="02843032"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12）设计人应积极主动进行与项目有关的内、外协调工作，积极配合与规划、市政、交通等部门和单位的协调，保证设计文件通过主管部门的审查。</w:t>
      </w:r>
    </w:p>
    <w:p w14:paraId="24399FFE"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13）设计人应接受发包人根据合同和进度计划进行的各种设计跟踪、工作检查和协调要求。</w:t>
      </w:r>
    </w:p>
    <w:p w14:paraId="51BBA519"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14）设计人根据设计开展情况编制月工作汇报和下月进度计划，提供有关设计信息，协助发包人掌握设计工作的整体进展情况。发包人有权要求修改、调整进度计划并要求设计人执行。</w:t>
      </w:r>
    </w:p>
    <w:p w14:paraId="26B9880D"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15）设计人应按照发包人、设计勘察评标委员会、设计咨询（监理）单位、施工图审查机构及政府审查部门的评审意见修改工作或成果，进行设计深化、优化，不另行收费。</w:t>
      </w:r>
    </w:p>
    <w:p w14:paraId="36A517A4"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16）施工阶段，设计人应对项目组人员进行适当调整、驻场专业设计人员，及时为施工现场提供服务。</w:t>
      </w:r>
    </w:p>
    <w:p w14:paraId="7688BBE7"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17）设计人参加现场设计和服务管理的人员要求详见第九章《人员管理》。</w:t>
      </w:r>
    </w:p>
    <w:p w14:paraId="769D7823"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18）设计人应根据工程进展情况或发包人的要求，派出各专业人员向发包人及施工单位进行设计交底、处理有关设计问题、解决工程中涉及到的与设计有关问题和参加各类验收。设计人提供的现场服务，至工程竣工验收合格止。</w:t>
      </w:r>
    </w:p>
    <w:p w14:paraId="1216D439"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19）如果设计人由于自身原因未能在发包人规定的时间内完成，设计人支付误期赔偿费给发包人用于另行聘请设计人员。误期赔偿费按本合同违约责任相关约定处理。这些误期赔偿费不应解除设计人完成合同规定的其他责任、义务和职责。</w:t>
      </w:r>
    </w:p>
    <w:p w14:paraId="10D84BC7"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20）设计项目组必须在发包人指定的办公地点集中办公，服从发包人统一管理。设计项目组办公场所房租、办公设备、交通设备以及设计人员住宿、餐饮等后勤服务均由设计人自行解决。</w:t>
      </w:r>
    </w:p>
    <w:p w14:paraId="54DFC631"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21） 考虑到该项目的重要性、特殊性、复杂性，发包人将设计人的人员落实、驻场人员的到位作为设计管理工作考核的重点。如设计人的人员投入、驻场工作的安排、落实，未能达到要求，设计人应当承担相应的违约责任。</w:t>
      </w:r>
    </w:p>
    <w:p w14:paraId="27C328C8"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22）发包人可以随时指示设计人暂停合同项目的全部或某一部分，在暂停期间，设计人应保护、保管并保证该项目不致产生任何损失和损害。如果设计人因暂停和复工而遭受延误和招致增加费用，设计人应向发包人发出通知。如果暂停是为弥补设计人的缺陷，则设计人无权得到延长期或费用。</w:t>
      </w:r>
    </w:p>
    <w:p w14:paraId="0500587A"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23）设计项目的缺陷通知期限自工程竣工起计24个月。</w:t>
      </w:r>
    </w:p>
    <w:p w14:paraId="794EEF4C"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24）设计人所用工具、设备及车辆的安全问题，以及这些运输工具停泊在发包人处所、施工现场或沿着这些地方行驶时的安全事宜，概由设计人负责。其间若对上述发包人处所造成任何损失或损坏，设计人须向发包人作出赔偿。</w:t>
      </w:r>
    </w:p>
    <w:p w14:paraId="643F328A"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25）发包人及其雇员或代理人对设计人或其雇员的受伤或死亡，以及任何财物蒙受损失或损坏无须负上任何法律责任，除非该伤亡事件是由发包人责任所致。</w:t>
      </w:r>
    </w:p>
    <w:p w14:paraId="6782C2C1"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26）由于设计人或其任何雇员责任，以致第三者蒙受损失、受伤及死亡，概由设计人负赔偿责任（因发包人或其任何雇员责任而引致的受伤或死亡除外）。</w:t>
      </w:r>
    </w:p>
    <w:p w14:paraId="1E76522A"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27）若因设计人或其任何雇员的责任，以致发包人或发包人的任何雇员受伤及死亡，以及财物蒙受损失或损坏，设计人必须对发包人作出赔偿。</w:t>
      </w:r>
    </w:p>
    <w:p w14:paraId="3C3AC5E3"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28）若发包人提出要求，设计人必须针对本合同规定索偿、诉求及责任，向一家发包人认可（即发包人不会无理拒绝认可）的保险公司投保。在合同期内，必须保持保单有效。设计人必须将保单连同已付保金的收据，在合同期内交由发包人代表保管。</w:t>
      </w:r>
    </w:p>
    <w:p w14:paraId="35C66AE2"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29）保险：为保障本合同的顺利履行，设计人应购买工程的建设工程勘察责任保险、建设工程设计责任保险，并按照法律法规的规定为其工作业人员购买工伤保险、人身意外伤害险和其他保险，确保咨询人员及工作人员在工作时间区域内如遭受意外伤害由商业保险进行理赔，不涉及至发包人；发包人不承担与此相关的任何费用及责任。合同签订后60日内，设计人须把购买的保险单报发包人备案，否则，发包人有权延期支付服务费。</w:t>
      </w:r>
    </w:p>
    <w:p w14:paraId="17FF3CA4"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工程设计责任保险应承担由于设计人设计工作的疏忽或过失而引发的工程质量事故所造成的建设工程本身的物质损失以及第三者人身伤亡、财产损失或费用的赔偿责任。</w:t>
      </w:r>
    </w:p>
    <w:p w14:paraId="35C61F91"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工程勘察责任保险应承担由于设计人勘察工作的疏忽或过失而引发的工程质量事故所造成的建设工程本身的物质损失以及第三者人身伤亡、财产损失或费用的赔偿责任。</w:t>
      </w:r>
    </w:p>
    <w:p w14:paraId="0CB5DC2A"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30）当设计人被判破产，发包人可以随时循简易程序，书面通知设计人终止合同，设计人无权获得任何补偿。</w:t>
      </w:r>
    </w:p>
    <w:p w14:paraId="37CBEC9C"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31）本项目履约担保金额为中标价款的10%，中标人须在收到中标通知书后的20日内提交履约保函。履约保函应以由在中国注册的国有商业银行或股份制商业银行的支行及其以上级别的银行开具的银行保函的形式提供。为取得履约保函所需的费用，由中标人自行负责。履约保函的担保期限从提供履约担保之日起至工程竣工验收合格且缺陷责任期满之日止。</w:t>
      </w:r>
    </w:p>
    <w:p w14:paraId="2540DCBD"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32）设计人应委托经发包人认可的具有造价咨询（管理）专业资质单位编制本项目的估算书、初步设计概算、设计变更预算等；</w:t>
      </w:r>
    </w:p>
    <w:p w14:paraId="4460FDC0"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33）设计人应提供初步设计与可行性研究报告、施工图与初步设计在建设规模、标准、内容等方面的符合性对比分析报告（含投资差异分析），确保施工图设计符合初步设计要求、初步设计符合可行性研究报告的要求。</w:t>
      </w:r>
    </w:p>
    <w:p w14:paraId="57F38657"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34）对发包人进行的审计或审计调查工作设计人应配合，并应根据意见和建议作出相应的调整。</w:t>
      </w:r>
    </w:p>
    <w:p w14:paraId="34759E68"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35）设计人同意遵守并执行发包人制订并颁布代建项目的相关管理办法。</w:t>
      </w:r>
    </w:p>
    <w:p w14:paraId="1F4ADDB7"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36）设计人须参与由发包人组织，使用单位、设计人、施工、监理单位组成固定资产交接小组，先进行项目实物移交，后进行档案资料移交。</w:t>
      </w:r>
    </w:p>
    <w:p w14:paraId="16287878"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37）设计人应按照发包人要求，对发包人的人员以及其他联合体成员（如有）进行BIM模型操作的培训。</w:t>
      </w:r>
    </w:p>
    <w:p w14:paraId="29A255E8"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38）提供BIM技术的应用服务，包含且不限于核查初步设计和施工图设计、检查管线平衡设计、检查错漏碰缺、检查工程量清单编制、检查设计变更、检查竣工图编制，建立发包人与设计、监理、施工方协同工作模型，将此模型导入发包人委托的第三方平台“BIM协同管理平台”，建立运营维护模型，指导实际运行、维护管理工作。</w:t>
      </w:r>
    </w:p>
    <w:p w14:paraId="53C6759A" w14:textId="77777777" w:rsidR="007D3400" w:rsidRPr="003F45BF" w:rsidRDefault="00000000">
      <w:pPr>
        <w:pStyle w:val="5"/>
        <w:spacing w:before="120" w:after="120" w:line="360" w:lineRule="auto"/>
        <w:ind w:firstLineChars="200" w:firstLine="480"/>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3.2 项目负责人</w:t>
      </w:r>
    </w:p>
    <w:p w14:paraId="7F9A8A5B"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kern w:val="0"/>
          <w:sz w:val="24"/>
          <w:szCs w:val="24"/>
        </w:rPr>
        <w:t xml:space="preserve">3.2.1 </w:t>
      </w:r>
      <w:r w:rsidRPr="003F45BF">
        <w:rPr>
          <w:rFonts w:asciiTheme="minorEastAsia" w:eastAsiaTheme="minorEastAsia" w:hAnsiTheme="minorEastAsia" w:hint="eastAsia"/>
          <w:sz w:val="24"/>
          <w:szCs w:val="24"/>
        </w:rPr>
        <w:t>项目负责人</w:t>
      </w:r>
    </w:p>
    <w:p w14:paraId="66BAB719"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姓    名：</w:t>
      </w:r>
      <w:r w:rsidRPr="003F45BF">
        <w:rPr>
          <w:rFonts w:asciiTheme="minorEastAsia" w:eastAsiaTheme="minorEastAsia" w:hAnsiTheme="minorEastAsia" w:hint="eastAsia"/>
          <w:sz w:val="24"/>
          <w:szCs w:val="24"/>
          <w:u w:val="single"/>
        </w:rPr>
        <w:t xml:space="preserve">                </w:t>
      </w:r>
      <w:r w:rsidRPr="003F45BF">
        <w:rPr>
          <w:rFonts w:asciiTheme="minorEastAsia" w:eastAsiaTheme="minorEastAsia" w:hAnsiTheme="minorEastAsia" w:hint="eastAsia"/>
          <w:sz w:val="24"/>
          <w:szCs w:val="24"/>
        </w:rPr>
        <w:t>；</w:t>
      </w:r>
    </w:p>
    <w:p w14:paraId="240F259B"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执业资格及等级：</w:t>
      </w:r>
      <w:r w:rsidRPr="003F45BF">
        <w:rPr>
          <w:rFonts w:asciiTheme="minorEastAsia" w:eastAsiaTheme="minorEastAsia" w:hAnsiTheme="minorEastAsia" w:hint="eastAsia"/>
          <w:sz w:val="24"/>
          <w:szCs w:val="24"/>
          <w:u w:val="single"/>
        </w:rPr>
        <w:t xml:space="preserve">              </w:t>
      </w:r>
      <w:r w:rsidRPr="003F45BF">
        <w:rPr>
          <w:rFonts w:asciiTheme="minorEastAsia" w:eastAsiaTheme="minorEastAsia" w:hAnsiTheme="minorEastAsia" w:hint="eastAsia"/>
          <w:sz w:val="24"/>
          <w:szCs w:val="24"/>
        </w:rPr>
        <w:t>；</w:t>
      </w:r>
    </w:p>
    <w:p w14:paraId="742277E2"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注册证书号：</w:t>
      </w:r>
      <w:r w:rsidRPr="003F45BF">
        <w:rPr>
          <w:rFonts w:asciiTheme="minorEastAsia" w:eastAsiaTheme="minorEastAsia" w:hAnsiTheme="minorEastAsia" w:hint="eastAsia"/>
          <w:sz w:val="24"/>
          <w:szCs w:val="24"/>
          <w:u w:val="single"/>
        </w:rPr>
        <w:t xml:space="preserve">               </w:t>
      </w:r>
      <w:r w:rsidRPr="003F45BF">
        <w:rPr>
          <w:rFonts w:asciiTheme="minorEastAsia" w:eastAsiaTheme="minorEastAsia" w:hAnsiTheme="minorEastAsia" w:hint="eastAsia"/>
          <w:sz w:val="24"/>
          <w:szCs w:val="24"/>
        </w:rPr>
        <w:t>；</w:t>
      </w:r>
    </w:p>
    <w:p w14:paraId="695E0B5D"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联系电话：</w:t>
      </w:r>
      <w:r w:rsidRPr="003F45BF">
        <w:rPr>
          <w:rFonts w:asciiTheme="minorEastAsia" w:eastAsiaTheme="minorEastAsia" w:hAnsiTheme="minorEastAsia" w:hint="eastAsia"/>
          <w:sz w:val="24"/>
          <w:szCs w:val="24"/>
          <w:u w:val="single"/>
        </w:rPr>
        <w:t xml:space="preserve">                 </w:t>
      </w:r>
      <w:r w:rsidRPr="003F45BF">
        <w:rPr>
          <w:rFonts w:asciiTheme="minorEastAsia" w:eastAsiaTheme="minorEastAsia" w:hAnsiTheme="minorEastAsia" w:hint="eastAsia"/>
          <w:sz w:val="24"/>
          <w:szCs w:val="24"/>
        </w:rPr>
        <w:t>；</w:t>
      </w:r>
    </w:p>
    <w:p w14:paraId="57E6EF23"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电子信箱：</w:t>
      </w:r>
      <w:r w:rsidRPr="003F45BF">
        <w:rPr>
          <w:rFonts w:asciiTheme="minorEastAsia" w:eastAsiaTheme="minorEastAsia" w:hAnsiTheme="minorEastAsia" w:hint="eastAsia"/>
          <w:sz w:val="24"/>
          <w:szCs w:val="24"/>
          <w:u w:val="single"/>
        </w:rPr>
        <w:t xml:space="preserve">                 </w:t>
      </w:r>
      <w:r w:rsidRPr="003F45BF">
        <w:rPr>
          <w:rFonts w:asciiTheme="minorEastAsia" w:eastAsiaTheme="minorEastAsia" w:hAnsiTheme="minorEastAsia" w:hint="eastAsia"/>
          <w:sz w:val="24"/>
          <w:szCs w:val="24"/>
        </w:rPr>
        <w:t>；</w:t>
      </w:r>
    </w:p>
    <w:p w14:paraId="5170F153"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通信地址：</w:t>
      </w:r>
      <w:r w:rsidRPr="003F45BF">
        <w:rPr>
          <w:rFonts w:asciiTheme="minorEastAsia" w:eastAsiaTheme="minorEastAsia" w:hAnsiTheme="minorEastAsia" w:hint="eastAsia"/>
          <w:sz w:val="24"/>
          <w:szCs w:val="24"/>
          <w:u w:val="single"/>
        </w:rPr>
        <w:t xml:space="preserve">                 </w:t>
      </w:r>
      <w:r w:rsidRPr="003F45BF">
        <w:rPr>
          <w:rFonts w:asciiTheme="minorEastAsia" w:eastAsiaTheme="minorEastAsia" w:hAnsiTheme="minorEastAsia" w:hint="eastAsia"/>
          <w:sz w:val="24"/>
          <w:szCs w:val="24"/>
        </w:rPr>
        <w:t>；</w:t>
      </w:r>
    </w:p>
    <w:p w14:paraId="74E6CE4C"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3.2.2 设计人更换项目负责人的，应提前</w:t>
      </w:r>
      <w:r w:rsidRPr="003F45BF">
        <w:rPr>
          <w:rFonts w:asciiTheme="minorEastAsia" w:eastAsiaTheme="minorEastAsia" w:hAnsiTheme="minorEastAsia" w:hint="eastAsia"/>
          <w:sz w:val="24"/>
          <w:szCs w:val="24"/>
          <w:u w:val="single"/>
        </w:rPr>
        <w:t xml:space="preserve"> 15  个日历天</w:t>
      </w:r>
      <w:r w:rsidRPr="003F45BF">
        <w:rPr>
          <w:rFonts w:asciiTheme="minorEastAsia" w:eastAsiaTheme="minorEastAsia" w:hAnsiTheme="minorEastAsia" w:hint="eastAsia"/>
          <w:sz w:val="24"/>
          <w:szCs w:val="24"/>
        </w:rPr>
        <w:t>书面通知发包人。</w:t>
      </w:r>
    </w:p>
    <w:p w14:paraId="55852EF2"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设计人擅自更换项目负责人的违约责任：</w:t>
      </w:r>
      <w:r w:rsidRPr="003F45BF">
        <w:rPr>
          <w:rFonts w:asciiTheme="minorEastAsia" w:eastAsiaTheme="minorEastAsia" w:hAnsiTheme="minorEastAsia" w:hint="eastAsia"/>
          <w:sz w:val="24"/>
          <w:szCs w:val="24"/>
          <w:u w:val="single"/>
        </w:rPr>
        <w:t xml:space="preserve">               </w:t>
      </w:r>
    </w:p>
    <w:p w14:paraId="7166E522"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u w:val="single"/>
        </w:rPr>
        <w:t xml:space="preserve">                                           </w:t>
      </w:r>
      <w:r w:rsidRPr="003F45BF">
        <w:rPr>
          <w:rFonts w:asciiTheme="minorEastAsia" w:eastAsiaTheme="minorEastAsia" w:hAnsiTheme="minorEastAsia" w:hint="eastAsia"/>
          <w:sz w:val="24"/>
          <w:szCs w:val="24"/>
        </w:rPr>
        <w:t>。</w:t>
      </w:r>
    </w:p>
    <w:p w14:paraId="137146C9"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    3.2.3 设计人应在收到书面更换通知后</w:t>
      </w:r>
      <w:r w:rsidRPr="003F45BF">
        <w:rPr>
          <w:rFonts w:asciiTheme="minorEastAsia" w:eastAsiaTheme="minorEastAsia" w:hAnsiTheme="minorEastAsia" w:hint="eastAsia"/>
          <w:sz w:val="24"/>
          <w:szCs w:val="24"/>
          <w:u w:val="single"/>
        </w:rPr>
        <w:t xml:space="preserve">   5   个日历</w:t>
      </w:r>
      <w:r w:rsidRPr="003F45BF">
        <w:rPr>
          <w:rFonts w:asciiTheme="minorEastAsia" w:eastAsiaTheme="minorEastAsia" w:hAnsiTheme="minorEastAsia" w:hint="eastAsia"/>
          <w:sz w:val="24"/>
          <w:szCs w:val="24"/>
        </w:rPr>
        <w:t>天内更换项目负责人。</w:t>
      </w:r>
    </w:p>
    <w:p w14:paraId="7BB54330"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rPr>
        <w:t>设计人无正当理由拒绝更换项目负责人的违约责任：</w:t>
      </w:r>
      <w:r w:rsidRPr="003F45BF">
        <w:rPr>
          <w:rFonts w:asciiTheme="minorEastAsia" w:eastAsiaTheme="minorEastAsia" w:hAnsiTheme="minorEastAsia" w:hint="eastAsia"/>
          <w:sz w:val="24"/>
          <w:szCs w:val="24"/>
          <w:u w:val="single"/>
        </w:rPr>
        <w:t xml:space="preserve">         </w:t>
      </w:r>
    </w:p>
    <w:p w14:paraId="73DF9526" w14:textId="77777777" w:rsidR="007D3400" w:rsidRPr="003F45BF" w:rsidRDefault="00000000">
      <w:pPr>
        <w:spacing w:line="360" w:lineRule="auto"/>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 xml:space="preserve">                                                         </w:t>
      </w:r>
    </w:p>
    <w:p w14:paraId="6369D7CD"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hint="eastAsia"/>
          <w:sz w:val="24"/>
          <w:szCs w:val="24"/>
        </w:rPr>
        <w:t>。</w:t>
      </w:r>
    </w:p>
    <w:p w14:paraId="6E88BD32" w14:textId="77777777" w:rsidR="007D3400" w:rsidRPr="003F45BF" w:rsidRDefault="00000000">
      <w:pPr>
        <w:pStyle w:val="5"/>
        <w:spacing w:before="120" w:after="120" w:line="360" w:lineRule="auto"/>
        <w:ind w:firstLineChars="200" w:firstLine="480"/>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3.3 设计人人员</w:t>
      </w:r>
    </w:p>
    <w:p w14:paraId="0ECF0C52"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详见附件4：专业设计及驻场服务人员表</w:t>
      </w:r>
    </w:p>
    <w:p w14:paraId="381861A8"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3.3.1 设计人提交项目管理机构及人员安排报告的期限</w:t>
      </w:r>
      <w:r w:rsidRPr="003F45BF">
        <w:rPr>
          <w:rFonts w:asciiTheme="minorEastAsia" w:eastAsiaTheme="minorEastAsia" w:hAnsiTheme="minorEastAsia" w:hint="eastAsia"/>
          <w:sz w:val="24"/>
          <w:szCs w:val="24"/>
          <w:u w:val="single"/>
        </w:rPr>
        <w:t xml:space="preserve">5个日历天 </w:t>
      </w:r>
      <w:r w:rsidRPr="003F45BF">
        <w:rPr>
          <w:rFonts w:asciiTheme="minorEastAsia" w:eastAsiaTheme="minorEastAsia" w:hAnsiTheme="minorEastAsia" w:hint="eastAsia"/>
          <w:sz w:val="24"/>
          <w:szCs w:val="24"/>
        </w:rPr>
        <w:t>。</w:t>
      </w:r>
    </w:p>
    <w:p w14:paraId="1A6748E5" w14:textId="77777777" w:rsidR="007D3400" w:rsidRPr="003F45BF" w:rsidRDefault="00000000">
      <w:pPr>
        <w:spacing w:line="360" w:lineRule="auto"/>
        <w:ind w:leftChars="143" w:left="300" w:firstLineChars="100" w:firstLine="24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3.3.4 对设计人人员的其它要求：</w:t>
      </w:r>
    </w:p>
    <w:p w14:paraId="07642B06"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1）专业设计人员和驻场服务人员必须根据本项目设计工作的进展情况，按照发包人的指令在发包人规定的时间和指定的场所集中设计和提供驻场服务，凡人员不到位或不完全到位的，设计单位应按本合同的约定承担违约责任。</w:t>
      </w:r>
    </w:p>
    <w:p w14:paraId="28D330A4" w14:textId="77777777" w:rsidR="007D3400" w:rsidRPr="003F45BF" w:rsidRDefault="00000000">
      <w:pPr>
        <w:spacing w:line="360" w:lineRule="auto"/>
        <w:ind w:firstLineChars="200" w:firstLine="420"/>
        <w:rPr>
          <w:rFonts w:asciiTheme="minorEastAsia" w:eastAsiaTheme="minorEastAsia" w:hAnsiTheme="minorEastAsia"/>
          <w:sz w:val="24"/>
          <w:szCs w:val="24"/>
          <w:u w:val="single"/>
        </w:rPr>
      </w:pPr>
      <w:r w:rsidRPr="003F45BF">
        <w:rPr>
          <w:rFonts w:asciiTheme="minorEastAsia" w:eastAsiaTheme="minorEastAsia" w:hAnsiTheme="minorEastAsia" w:hint="eastAsia"/>
        </w:rPr>
        <w:t>□</w:t>
      </w:r>
      <w:r w:rsidRPr="003F45BF">
        <w:rPr>
          <w:rFonts w:asciiTheme="minorEastAsia" w:eastAsiaTheme="minorEastAsia" w:hAnsiTheme="minorEastAsia" w:hint="eastAsia"/>
          <w:sz w:val="24"/>
          <w:szCs w:val="24"/>
          <w:u w:val="single"/>
        </w:rPr>
        <w:t>2）在本合同履行期间，设计人在明确分工各负其责的基础上，设计人承诺为本合同约定项目指定的项目负责人为从事本专业工作10年以上。设计人保证驻场设计代表能够全权代表设计人，并向发包人出具相应的授权文件。合同履行期间不得更换项目负责人，如更换项目负责人必须经发包人批准。</w:t>
      </w:r>
    </w:p>
    <w:p w14:paraId="48FDC48A"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3）设计人承诺为本合同约定项目指定的各专业设计负责人为中级职称或以上，设计经历在10年以上，每个专业至少配备1名高级工程师。</w:t>
      </w:r>
    </w:p>
    <w:p w14:paraId="4A69CE7B"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4）项目设计负责人、各专业设计负责人、驻场设计代表的经验、能力和健康状况应能胜任所承担任务的设计、组织、计划、协调工作。</w:t>
      </w:r>
    </w:p>
    <w:p w14:paraId="5823112F"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5） 设计人必须保证参与本合同约定项目设计人员的稳定性，在本合同履行期内，设计人在合同附件中承诺投入的人员原则上不得更换，确须更换的应事先征得发包人同意后方可撤回，并按本合同得有关约定承担违约责任。</w:t>
      </w:r>
    </w:p>
    <w:p w14:paraId="5457235F"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6）发包人认为项目设计负责人、各专业之间负责人、驻场设计代表不称职时，可向设计人发出书面更换人员通知，设计人应当在收到发包人的书面通知后5天内更换，更换人员的资历不得低于本合同相应条款对各类设计人员资历规定的要求，且更换人员须先经过发包人确认。若设计人对发包人要求更换人员有异议时，可申请复议一次，若经复议后发包人仍然要求更换，则设计人应无条件进行更换，否则视设计人该人员从发包人发出更换通知的时间开始擅自离岗。</w:t>
      </w:r>
    </w:p>
    <w:p w14:paraId="2DF4D18C"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7）设计人必须加强设计人员职业操守的教育，本合同约定项目设计人员需共同遵守设计人员职业道德守则，并严格遵守以下规定：</w:t>
      </w:r>
    </w:p>
    <w:p w14:paraId="2417C020"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（1）严防重产值、轻质量倾向，确保公众人身及财产安全；</w:t>
      </w:r>
    </w:p>
    <w:p w14:paraId="3E32646A"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（2） 禁止向发包人及施工单位推销材料、设备，或以倾向性、排他性设计变相推销；</w:t>
      </w:r>
    </w:p>
    <w:p w14:paraId="2E4319B7"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（3）禁止与材料、设备供应商串通，设计中选用价高质次的材料、设备；</w:t>
      </w:r>
    </w:p>
    <w:p w14:paraId="5F3E47D6"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（4）禁止与材料、设备供应商串通，在材料、设备的监造或调试过程中对不合格材料、设备产品进行包庇或以次充好，提高产品验收级别；</w:t>
      </w:r>
    </w:p>
    <w:p w14:paraId="7356CC15"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（5）禁止与施工单位串通，对不合格材料、设备、产品、工程进行包庇及验收；</w:t>
      </w:r>
    </w:p>
    <w:p w14:paraId="63E03EAF"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（6）禁止与施工单位串通，对材料用量、工程量进行虚假签认；</w:t>
      </w:r>
    </w:p>
    <w:p w14:paraId="2CD19F8F"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（7）禁止与施工单位串通，不合理提高施工难度及增加材料用量，以增大施工费用，获取不正当收益。</w:t>
      </w:r>
    </w:p>
    <w:p w14:paraId="00E2FE94"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8）凡违背以上规定者，一经查实，发包人有权向有关部门反映情况，追究设计人及有关责任人相关责任，要求赔偿相关损失。</w:t>
      </w:r>
    </w:p>
    <w:p w14:paraId="1F4D2E23"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9) 项目设计负责人的姓名、职务、职责应在设计人设计人员架构表内明确。</w:t>
      </w:r>
    </w:p>
    <w:p w14:paraId="6EEFBB4C"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10)  设计人依据合同发出的通知，以书面形式由项目设计负责人和设计负责人签字后送交发包人驻场代表，发包人驻场代表在回执上签署姓名和收到时间，通知同时生效。</w:t>
      </w:r>
    </w:p>
    <w:p w14:paraId="7DF13BFE"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11) 项目设计负责人和驻场设计代表按发包人认可的设计详细进度计划和发包人依据合同付出的指令要求组织设计，并应保证设计信息的准确、安全。</w:t>
      </w:r>
    </w:p>
    <w:p w14:paraId="2A977EBA" w14:textId="77777777" w:rsidR="007D3400" w:rsidRPr="003F45BF" w:rsidRDefault="00000000">
      <w:pPr>
        <w:spacing w:line="360" w:lineRule="auto"/>
        <w:ind w:leftChars="143" w:left="300" w:firstLineChars="100" w:firstLine="24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12) 每一项目设计负责人和驻场代表均是设计人的履约代表，发包人发出的任何书面形式的文件经任一项目设计负责人和驻场设计代表签收，即视为已送达设计人。</w:t>
      </w:r>
    </w:p>
    <w:p w14:paraId="10E57E5D" w14:textId="77777777" w:rsidR="007D3400" w:rsidRPr="003F45BF" w:rsidRDefault="00000000">
      <w:pPr>
        <w:pStyle w:val="5"/>
        <w:spacing w:before="120" w:after="120" w:line="360" w:lineRule="auto"/>
        <w:ind w:firstLineChars="200" w:firstLine="480"/>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3.4 设计分包</w:t>
      </w:r>
    </w:p>
    <w:p w14:paraId="4F2D72A0"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3.4.1 设计分包的一般约定</w:t>
      </w:r>
    </w:p>
    <w:p w14:paraId="1D9350D9" w14:textId="77777777" w:rsidR="007D3400" w:rsidRPr="003F45BF" w:rsidRDefault="00000000">
      <w:pPr>
        <w:spacing w:line="360" w:lineRule="auto"/>
        <w:ind w:firstLineChars="200" w:firstLine="480"/>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禁止设计分包的工程包括：</w:t>
      </w:r>
      <w:r w:rsidRPr="003F45BF">
        <w:rPr>
          <w:rFonts w:asciiTheme="minorEastAsia" w:eastAsiaTheme="minorEastAsia" w:hAnsiTheme="minorEastAsia" w:hint="eastAsia"/>
          <w:sz w:val="24"/>
          <w:szCs w:val="24"/>
          <w:u w:val="single"/>
        </w:rPr>
        <w:t xml:space="preserve">主体结构、关键性工作  </w:t>
      </w:r>
      <w:r w:rsidRPr="003F45BF">
        <w:rPr>
          <w:rFonts w:asciiTheme="minorEastAsia" w:eastAsiaTheme="minorEastAsia" w:hAnsiTheme="minorEastAsia" w:hint="eastAsia"/>
          <w:sz w:val="24"/>
          <w:szCs w:val="24"/>
        </w:rPr>
        <w:t>。</w:t>
      </w:r>
    </w:p>
    <w:p w14:paraId="37915DD0" w14:textId="77777777" w:rsidR="007D3400" w:rsidRPr="003F45BF" w:rsidRDefault="00000000">
      <w:pPr>
        <w:spacing w:line="360" w:lineRule="auto"/>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rPr>
        <w:t>主体结构、关键性工作的范围：</w:t>
      </w:r>
      <w:r w:rsidRPr="003F45BF">
        <w:rPr>
          <w:rFonts w:asciiTheme="minorEastAsia" w:eastAsiaTheme="minorEastAsia" w:hAnsiTheme="minorEastAsia" w:hint="eastAsia"/>
          <w:sz w:val="24"/>
          <w:szCs w:val="24"/>
          <w:u w:val="single"/>
        </w:rPr>
        <w:t xml:space="preserve">包含并不限于建筑、结构等符合设计人专业设计资质要求或设计能力的工作   </w:t>
      </w:r>
      <w:r w:rsidRPr="003F45BF">
        <w:rPr>
          <w:rFonts w:asciiTheme="minorEastAsia" w:eastAsiaTheme="minorEastAsia" w:hAnsiTheme="minorEastAsia" w:hint="eastAsia"/>
          <w:sz w:val="24"/>
          <w:szCs w:val="24"/>
        </w:rPr>
        <w:t>。</w:t>
      </w:r>
    </w:p>
    <w:p w14:paraId="5EC8CB41"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    3.4.2设计分包的确定</w:t>
      </w:r>
    </w:p>
    <w:p w14:paraId="582A5C85"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rPr>
        <w:t>允许分包的专业工程包括：</w:t>
      </w:r>
      <w:r w:rsidRPr="003F45BF">
        <w:rPr>
          <w:rFonts w:asciiTheme="minorEastAsia" w:eastAsiaTheme="minorEastAsia" w:hAnsiTheme="minorEastAsia" w:hint="eastAsia"/>
          <w:sz w:val="24"/>
          <w:szCs w:val="24"/>
          <w:u w:val="single"/>
        </w:rPr>
        <w:t xml:space="preserve">设计人所承接的专项设计内容，由于设计人本身的资质及所属设计人员的限制，经发包人认可，由设计人直接将该项设计内容分包给专业设计单位     </w:t>
      </w:r>
      <w:r w:rsidRPr="003F45BF">
        <w:rPr>
          <w:rFonts w:asciiTheme="minorEastAsia" w:eastAsiaTheme="minorEastAsia" w:hAnsiTheme="minorEastAsia" w:hint="eastAsia"/>
          <w:sz w:val="24"/>
          <w:szCs w:val="24"/>
        </w:rPr>
        <w:t>。</w:t>
      </w:r>
    </w:p>
    <w:p w14:paraId="6C2C4756"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rPr>
        <w:t>其他关于分包的约定：</w:t>
      </w:r>
    </w:p>
    <w:p w14:paraId="79B99318"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1）由设计人与专项设计分包单位签订设计分包合同，并报发包人备案 。</w:t>
      </w:r>
    </w:p>
    <w:p w14:paraId="5F4CEC70"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2）专项施工图设计阶段，实行专项设计分包方自身管理、设计人总协调管理、发包人管理的三级管理模式。在此管理阶段专项分包方为主设计方，承担主要的设计责任，设计人为协作设计方，承担次要的设计责任，设计人就该部分对总体设计方案设计思想及技术路线贯彻与总体设计的协调负责出具施工图的审核意见，并报发包人备案，设计人承担相应连带管理责任。在此设计阶段的违约及绩效考核方面相应地按此设计责任进行比例划分。</w:t>
      </w:r>
    </w:p>
    <w:p w14:paraId="2517741C"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3）在施工图设计阶段、施工招标及施工阶段，专项设计分包单位要接受发包人对其进行管理和协调。</w:t>
      </w:r>
    </w:p>
    <w:p w14:paraId="0FCE0D79"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4）本项目中，设计人应保证按规划及建筑功能要求、配套设施要求完成合同约定的专业专项设计。限于专业资质、业务范围问题不能设计人进行的专项设计，由设计人在本设计合同签订前报发包人同意后进行分包，专项分包设计费由设计人按设计合作协议承担。</w:t>
      </w:r>
    </w:p>
    <w:p w14:paraId="6EE79061"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5）专项分包施工图设计文件中，需设计人校核确认的部分由设计人及专项分包人员进行会签并盖经授权的图纸审核专用章或公章。</w:t>
      </w:r>
    </w:p>
    <w:p w14:paraId="449AC6A2"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6）设计人应在本合同生效后十日内将所有专业分包单位的基本情况、资质、分包内容、费用等列表报发包人审查及备案。</w:t>
      </w:r>
    </w:p>
    <w:p w14:paraId="00C31630" w14:textId="77777777" w:rsidR="007D3400" w:rsidRPr="003F45BF" w:rsidRDefault="00000000">
      <w:pPr>
        <w:spacing w:line="360" w:lineRule="auto"/>
        <w:ind w:firstLineChars="177" w:firstLine="42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3.4.3 设计人向发包人提交有关分包人资料包括：</w:t>
      </w:r>
      <w:r w:rsidRPr="003F45BF">
        <w:rPr>
          <w:rFonts w:asciiTheme="minorEastAsia" w:eastAsiaTheme="minorEastAsia" w:hAnsiTheme="minorEastAsia" w:hint="eastAsia"/>
          <w:sz w:val="24"/>
          <w:szCs w:val="24"/>
          <w:u w:val="single"/>
        </w:rPr>
        <w:t xml:space="preserve">  分包人的企业资质以及相关人员安排等  </w:t>
      </w:r>
      <w:r w:rsidRPr="003F45BF">
        <w:rPr>
          <w:rFonts w:asciiTheme="minorEastAsia" w:eastAsiaTheme="minorEastAsia" w:hAnsiTheme="minorEastAsia" w:hint="eastAsia"/>
          <w:sz w:val="24"/>
          <w:szCs w:val="24"/>
        </w:rPr>
        <w:t>。</w:t>
      </w:r>
    </w:p>
    <w:p w14:paraId="5736E10A" w14:textId="77777777" w:rsidR="007D3400" w:rsidRPr="003F45BF" w:rsidRDefault="00000000">
      <w:pPr>
        <w:spacing w:line="360" w:lineRule="auto"/>
        <w:ind w:firstLineChars="177" w:firstLine="42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3.4.4 分包工程设计费支付方式： </w:t>
      </w:r>
      <w:r w:rsidRPr="003F45BF">
        <w:rPr>
          <w:rFonts w:asciiTheme="minorEastAsia" w:eastAsiaTheme="minorEastAsia" w:hAnsiTheme="minorEastAsia" w:hint="eastAsia"/>
          <w:sz w:val="24"/>
          <w:szCs w:val="24"/>
          <w:u w:val="single"/>
        </w:rPr>
        <w:t xml:space="preserve">  分包工程费用包含在合同价中，由设计人支付给分包人，如设计人未按期支付，发包人有权停止下期设计费支付并有权对设计人进行处罚，并可从未支付的设计费中扣除费用支付给分包人</w:t>
      </w:r>
      <w:r w:rsidRPr="003F45BF">
        <w:rPr>
          <w:rFonts w:asciiTheme="minorEastAsia" w:eastAsiaTheme="minorEastAsia" w:hAnsiTheme="minorEastAsia" w:hint="eastAsia"/>
          <w:sz w:val="24"/>
          <w:szCs w:val="24"/>
        </w:rPr>
        <w:t>。</w:t>
      </w:r>
    </w:p>
    <w:p w14:paraId="6F641FE9" w14:textId="77777777" w:rsidR="007D3400" w:rsidRPr="003F45BF" w:rsidRDefault="00000000">
      <w:pPr>
        <w:pStyle w:val="5"/>
        <w:keepNext w:val="0"/>
        <w:keepLines w:val="0"/>
        <w:spacing w:before="120" w:after="120" w:line="360" w:lineRule="auto"/>
        <w:ind w:firstLineChars="177" w:firstLine="425"/>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3.5 联合体</w:t>
      </w:r>
    </w:p>
    <w:p w14:paraId="6F292CCC" w14:textId="77777777" w:rsidR="007D3400" w:rsidRPr="003F45BF" w:rsidRDefault="00000000">
      <w:pPr>
        <w:spacing w:line="360" w:lineRule="auto"/>
        <w:ind w:firstLineChars="177" w:firstLine="42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3.5.4 发包人向联合体支付设计费用的方式：</w:t>
      </w:r>
      <w:r w:rsidRPr="003F45BF">
        <w:rPr>
          <w:rFonts w:asciiTheme="minorEastAsia" w:eastAsiaTheme="minorEastAsia" w:hAnsiTheme="minorEastAsia" w:hint="eastAsia"/>
          <w:sz w:val="24"/>
          <w:szCs w:val="24"/>
          <w:u w:val="single"/>
        </w:rPr>
        <w:t xml:space="preserve">  按通用条款    </w:t>
      </w:r>
      <w:r w:rsidRPr="003F45BF">
        <w:rPr>
          <w:rFonts w:asciiTheme="minorEastAsia" w:eastAsiaTheme="minorEastAsia" w:hAnsiTheme="minorEastAsia" w:hint="eastAsia"/>
          <w:sz w:val="24"/>
          <w:szCs w:val="24"/>
        </w:rPr>
        <w:t>。</w:t>
      </w:r>
    </w:p>
    <w:p w14:paraId="19A87164" w14:textId="77777777" w:rsidR="007D3400" w:rsidRPr="003F45BF" w:rsidRDefault="00000000">
      <w:pPr>
        <w:pStyle w:val="4"/>
        <w:spacing w:before="120" w:after="120" w:line="360" w:lineRule="auto"/>
        <w:ind w:firstLineChars="177" w:firstLine="425"/>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5. 工程设计要求</w:t>
      </w:r>
    </w:p>
    <w:p w14:paraId="6E12D6BA" w14:textId="77777777" w:rsidR="007D3400" w:rsidRPr="003F45BF" w:rsidRDefault="00000000">
      <w:pPr>
        <w:pStyle w:val="5"/>
        <w:spacing w:before="120" w:after="120" w:line="360" w:lineRule="auto"/>
        <w:ind w:firstLineChars="177" w:firstLine="425"/>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5.1 工程设计一般要求</w:t>
      </w:r>
    </w:p>
    <w:p w14:paraId="63C48FC2" w14:textId="77777777" w:rsidR="007D3400" w:rsidRPr="003F45BF" w:rsidRDefault="00000000">
      <w:pPr>
        <w:spacing w:line="360" w:lineRule="auto"/>
        <w:ind w:firstLineChars="177" w:firstLine="425"/>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5.1.2.1 工程设计的特殊标准或要求：</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hint="eastAsia"/>
          <w:sz w:val="24"/>
          <w:szCs w:val="24"/>
        </w:rPr>
        <w:t>。</w:t>
      </w:r>
    </w:p>
    <w:p w14:paraId="06CBFECA" w14:textId="77777777" w:rsidR="007D3400" w:rsidRPr="003F45BF" w:rsidRDefault="00000000">
      <w:pPr>
        <w:spacing w:line="360" w:lineRule="auto"/>
        <w:ind w:firstLineChars="177" w:firstLine="425"/>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5.1.2.2 工程设计适用的技术标准：</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hint="eastAsia"/>
          <w:sz w:val="24"/>
          <w:szCs w:val="24"/>
        </w:rPr>
        <w:t>。</w:t>
      </w:r>
    </w:p>
    <w:p w14:paraId="5AFA41C8" w14:textId="77777777" w:rsidR="007D3400" w:rsidRPr="003F45BF" w:rsidRDefault="00000000">
      <w:pPr>
        <w:spacing w:line="360" w:lineRule="auto"/>
        <w:ind w:firstLineChars="177" w:firstLine="425"/>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rPr>
        <w:t>5.1.2.4 工程设计文件的</w:t>
      </w:r>
      <w:r w:rsidRPr="003F45BF">
        <w:rPr>
          <w:rFonts w:asciiTheme="minorEastAsia" w:eastAsiaTheme="minorEastAsia" w:hAnsiTheme="minorEastAsia" w:hint="eastAsia"/>
          <w:kern w:val="0"/>
          <w:sz w:val="24"/>
          <w:szCs w:val="24"/>
        </w:rPr>
        <w:t>主要技术指标控制值</w:t>
      </w:r>
      <w:r w:rsidRPr="003F45BF">
        <w:rPr>
          <w:rFonts w:asciiTheme="minorEastAsia" w:eastAsiaTheme="minorEastAsia" w:hAnsiTheme="minorEastAsia" w:hint="eastAsia"/>
          <w:sz w:val="24"/>
          <w:szCs w:val="24"/>
        </w:rPr>
        <w:t>及比例：</w:t>
      </w:r>
      <w:r w:rsidRPr="003F45BF">
        <w:rPr>
          <w:rFonts w:asciiTheme="minorEastAsia" w:eastAsiaTheme="minorEastAsia" w:hAnsiTheme="minorEastAsia" w:hint="eastAsia"/>
          <w:sz w:val="24"/>
          <w:szCs w:val="24"/>
          <w:u w:val="single"/>
        </w:rPr>
        <w:t xml:space="preserve">在保证设计质量的前提下，全过程实行限额设计,在包含完整批复初步设计概算全部建设内容的前提下，必须按照政府主管部门确定的投资额度和要求严格控制，进行投资分解和分析，实行投资控制，严格控制方案设计阶段、初步设计阶段和施工图设计阶段及施工阶段等，确保工程概、预算不突破投资目标。 </w:t>
      </w:r>
    </w:p>
    <w:p w14:paraId="4DBA6A8D"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 xml:space="preserve">1）方案设计阶段：设计人依据设计方案成果编制造价估算文件，完成估算编制后，方案阶段成果应与可行性研究成果进行对比和分析，对超出限额的部分进行说明和分析，提出修改指引和意见并报送发包人。 </w:t>
      </w:r>
    </w:p>
    <w:p w14:paraId="03967559"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2）初步设计阶段：初步设计过程中，设计人应对主要总规划、建筑方案、结构形式、工艺流程、主要设备指标等提出技术和经济方面的比选方案。用以制定专业设计原则进行方案设计及材料设备选型，以单位工程作为评价，做好专业内的平衡和调整，提出节约投资的措施。初步设计文件确定后，设计人对概算文件进行对比和分析，对超出限额的部分进行说明和分析，提出修改指引和意见供发包人参考。</w:t>
      </w:r>
    </w:p>
    <w:p w14:paraId="3E208DCE"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3）施工图阶段：施工图预算完成编制后，由造价咨询单位负责预算与初步设计概算进行对比和分析，设计人应对超出或需要调整的设计内容，在不影响工程功能水平、工程质量、工程运营维护成本、全寿命周期费用等情况下，进行设计优化，确保预算不超出设计限额和工程总投资额。</w:t>
      </w:r>
    </w:p>
    <w:p w14:paraId="01ECF3B4" w14:textId="77777777" w:rsidR="007D3400" w:rsidRPr="003F45BF" w:rsidRDefault="00000000">
      <w:pPr>
        <w:spacing w:line="360" w:lineRule="auto"/>
        <w:ind w:firstLineChars="200" w:firstLine="480"/>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u w:val="single"/>
        </w:rPr>
        <w:t xml:space="preserve">4）施工阶段：加强设计变更管理，应严格控制变更的发生，对非发生不可的变更，应尽量提前。设计人应先对工程重大设计变更方案进行造价估算，开展价值工程研究，向发包人报送新旧设计方案行造价估算、施工工艺、功能等方面对比分析，供发包人参考使用。发包人同意后，设计人才可以出正式设计变更文件。并由造价咨询单位对设计变更造价进行动态管理 </w:t>
      </w:r>
      <w:r w:rsidRPr="003F45BF">
        <w:rPr>
          <w:rFonts w:asciiTheme="minorEastAsia" w:eastAsiaTheme="minorEastAsia" w:hAnsiTheme="minorEastAsia" w:hint="eastAsia"/>
          <w:sz w:val="24"/>
          <w:szCs w:val="24"/>
        </w:rPr>
        <w:t xml:space="preserve">。 </w:t>
      </w:r>
    </w:p>
    <w:p w14:paraId="7A4DE806" w14:textId="77777777" w:rsidR="007D3400" w:rsidRPr="003F45BF" w:rsidRDefault="00000000">
      <w:pPr>
        <w:spacing w:line="360" w:lineRule="auto"/>
        <w:ind w:firstLineChars="200" w:firstLine="480"/>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5.1.2.8其它要求：BIM应用技术要求</w:t>
      </w:r>
    </w:p>
    <w:p w14:paraId="19CB31C2"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（1）按《省属代建项目设计阶段BIM应用管理指引》要求，通过各专业施工图汇总来模拟建造实体，提前检查初步设计、施工图设计中存在的错、漏、碰、缺，减少返工、误工，实现工程多专业协同工作；</w:t>
      </w:r>
    </w:p>
    <w:p w14:paraId="2340A889"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（2）编制工程量清单，为工程招投标提供合理的参考依据；</w:t>
      </w:r>
    </w:p>
    <w:p w14:paraId="028E4712"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（3）施工阶段，通过模型与实际施工情况的对比，迅速了解项目进度及成本的偏差情况，评估变更可行性，实现对工程的精确管控；</w:t>
      </w:r>
    </w:p>
    <w:p w14:paraId="274932F7"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（4）用于运营维护管理工作。</w:t>
      </w:r>
    </w:p>
    <w:p w14:paraId="3E34F4C4" w14:textId="77777777" w:rsidR="007D3400" w:rsidRPr="003F45BF" w:rsidRDefault="00000000">
      <w:pPr>
        <w:pStyle w:val="5"/>
        <w:spacing w:before="120" w:after="120" w:line="360" w:lineRule="auto"/>
        <w:ind w:firstLineChars="200" w:firstLine="480"/>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5.3 工程设计文件的要求</w:t>
      </w:r>
    </w:p>
    <w:p w14:paraId="109ED52E"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rPr>
        <w:t>5.3.3 工程设计文件深度规定：</w:t>
      </w:r>
      <w:r w:rsidRPr="003F45BF">
        <w:rPr>
          <w:rFonts w:asciiTheme="minorEastAsia" w:eastAsiaTheme="minorEastAsia" w:hAnsiTheme="minorEastAsia" w:hint="eastAsia"/>
          <w:sz w:val="24"/>
          <w:szCs w:val="24"/>
          <w:u w:val="single"/>
        </w:rPr>
        <w:t xml:space="preserve">   需满足《建设工程设计文件编制深度的规定(2016年版)》、《市政公用工程设计文件编制深度的规定(2013年版)》，若设计期间国家执地新的标准，则按国家现行的相关规定执行    </w:t>
      </w:r>
      <w:r w:rsidRPr="003F45BF">
        <w:rPr>
          <w:rFonts w:asciiTheme="minorEastAsia" w:eastAsiaTheme="minorEastAsia" w:hAnsiTheme="minorEastAsia" w:hint="eastAsia"/>
          <w:sz w:val="24"/>
          <w:szCs w:val="24"/>
        </w:rPr>
        <w:t xml:space="preserve">。 </w:t>
      </w:r>
    </w:p>
    <w:p w14:paraId="3864EE3F" w14:textId="77777777" w:rsidR="007D3400" w:rsidRPr="003F45BF" w:rsidRDefault="00000000">
      <w:pPr>
        <w:spacing w:line="360" w:lineRule="auto"/>
        <w:ind w:firstLineChars="200" w:firstLine="480"/>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5.3.5 建筑物及其功能设施的合理使用寿命年限：</w:t>
      </w:r>
      <w:r w:rsidRPr="003F45BF">
        <w:rPr>
          <w:rFonts w:asciiTheme="minorEastAsia" w:eastAsiaTheme="minorEastAsia" w:hAnsiTheme="minorEastAsia" w:hint="eastAsia"/>
          <w:sz w:val="24"/>
          <w:szCs w:val="24"/>
          <w:u w:val="single"/>
        </w:rPr>
        <w:t xml:space="preserve">  按国家现和行相关规定执行   </w:t>
      </w:r>
      <w:r w:rsidRPr="003F45BF">
        <w:rPr>
          <w:rFonts w:asciiTheme="minorEastAsia" w:eastAsiaTheme="minorEastAsia" w:hAnsiTheme="minorEastAsia" w:hint="eastAsia"/>
          <w:sz w:val="24"/>
          <w:szCs w:val="24"/>
        </w:rPr>
        <w:t>。</w:t>
      </w:r>
    </w:p>
    <w:p w14:paraId="1314CAFE" w14:textId="77777777" w:rsidR="007D3400" w:rsidRPr="003F45BF" w:rsidRDefault="00000000">
      <w:pPr>
        <w:pStyle w:val="4"/>
        <w:spacing w:before="120" w:after="120" w:line="360" w:lineRule="auto"/>
        <w:ind w:firstLineChars="200" w:firstLine="480"/>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6. 工程设计进度与周期</w:t>
      </w:r>
    </w:p>
    <w:p w14:paraId="1FBC3F87" w14:textId="77777777" w:rsidR="007D3400" w:rsidRPr="003F45BF" w:rsidRDefault="00000000">
      <w:pPr>
        <w:pStyle w:val="5"/>
        <w:spacing w:before="120" w:after="120" w:line="360" w:lineRule="auto"/>
        <w:ind w:firstLineChars="200" w:firstLine="480"/>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6.1 工程设计进度计划</w:t>
      </w:r>
    </w:p>
    <w:p w14:paraId="13DDDBF0"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6.1.1 工程设计进度计划的编制</w:t>
      </w:r>
    </w:p>
    <w:p w14:paraId="414B3B03"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sz w:val="24"/>
          <w:szCs w:val="24"/>
        </w:rPr>
        <w:t>合</w:t>
      </w:r>
      <w:r w:rsidRPr="003F45BF">
        <w:rPr>
          <w:rFonts w:asciiTheme="minorEastAsia" w:eastAsiaTheme="minorEastAsia" w:hAnsiTheme="minorEastAsia" w:hint="eastAsia"/>
          <w:kern w:val="0"/>
          <w:sz w:val="24"/>
          <w:szCs w:val="24"/>
        </w:rPr>
        <w:t>同当事人约定的工程设计进度计划提交的时间：</w:t>
      </w:r>
      <w:r w:rsidRPr="003F45BF">
        <w:rPr>
          <w:rFonts w:asciiTheme="minorEastAsia" w:eastAsiaTheme="minorEastAsia" w:hAnsiTheme="minorEastAsia" w:hint="eastAsia"/>
          <w:kern w:val="0"/>
          <w:sz w:val="24"/>
          <w:szCs w:val="24"/>
          <w:u w:val="single"/>
        </w:rPr>
        <w:t>设计人应在合同签订后7天内向发包人提交一份详细的进度计划。当进度计划与实际进度不符时，设计人还应提交一份修订的进度计划</w:t>
      </w:r>
      <w:r w:rsidRPr="003F45BF">
        <w:rPr>
          <w:rFonts w:asciiTheme="minorEastAsia" w:eastAsiaTheme="minorEastAsia" w:hAnsiTheme="minorEastAsia" w:hint="eastAsia"/>
          <w:kern w:val="0"/>
          <w:sz w:val="24"/>
          <w:szCs w:val="24"/>
        </w:rPr>
        <w:t>。</w:t>
      </w:r>
    </w:p>
    <w:p w14:paraId="7E23BE19"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sz w:val="24"/>
          <w:szCs w:val="24"/>
        </w:rPr>
        <w:t>合</w:t>
      </w:r>
      <w:r w:rsidRPr="003F45BF">
        <w:rPr>
          <w:rFonts w:asciiTheme="minorEastAsia" w:eastAsiaTheme="minorEastAsia" w:hAnsiTheme="minorEastAsia" w:hint="eastAsia"/>
          <w:kern w:val="0"/>
          <w:sz w:val="24"/>
          <w:szCs w:val="24"/>
        </w:rPr>
        <w:t>同当事人约定的工程设计进度计划应包括的内容：</w:t>
      </w:r>
    </w:p>
    <w:p w14:paraId="3C40C762"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1）工作顺序和各个阶段的预期时间安排、出图计划；</w:t>
      </w:r>
    </w:p>
    <w:p w14:paraId="1C2DCFA6"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2）需要设计咨询（监理）单位、发包人、施工图审查机构、政府审查部门进行审查、批准的期限；</w:t>
      </w:r>
    </w:p>
    <w:p w14:paraId="2483CD00"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3）合同和技术规范中规定的各项检验和试验的顺序和时间安排</w:t>
      </w:r>
      <w:r w:rsidRPr="003F45BF">
        <w:rPr>
          <w:rFonts w:asciiTheme="minorEastAsia" w:eastAsiaTheme="minorEastAsia" w:hAnsiTheme="minorEastAsia" w:hint="eastAsia"/>
          <w:sz w:val="24"/>
          <w:szCs w:val="24"/>
        </w:rPr>
        <w:t>。</w:t>
      </w:r>
    </w:p>
    <w:p w14:paraId="6F5C4D97" w14:textId="77777777" w:rsidR="007D3400" w:rsidRPr="003F45BF" w:rsidRDefault="00000000">
      <w:pPr>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sz w:val="24"/>
          <w:szCs w:val="24"/>
        </w:rPr>
        <w:t xml:space="preserve">6.1.2 </w:t>
      </w:r>
      <w:r w:rsidRPr="003F45BF">
        <w:rPr>
          <w:rFonts w:asciiTheme="minorEastAsia" w:eastAsiaTheme="minorEastAsia" w:hAnsiTheme="minorEastAsia" w:hint="eastAsia"/>
          <w:kern w:val="0"/>
          <w:sz w:val="24"/>
          <w:szCs w:val="24"/>
        </w:rPr>
        <w:t>工程设计进度计划的修订</w:t>
      </w:r>
    </w:p>
    <w:p w14:paraId="43199CD5" w14:textId="77777777" w:rsidR="007D3400" w:rsidRPr="003F45BF" w:rsidRDefault="00000000">
      <w:pPr>
        <w:spacing w:line="360" w:lineRule="auto"/>
        <w:ind w:firstLineChars="200" w:firstLine="480"/>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发包人在收到工程设计进度计划后确认或提出修改意见的期限：</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hint="eastAsia"/>
          <w:kern w:val="0"/>
          <w:sz w:val="24"/>
          <w:szCs w:val="24"/>
          <w:u w:val="single"/>
        </w:rPr>
        <w:t>5个日历天</w:t>
      </w:r>
      <w:r w:rsidRPr="003F45BF">
        <w:rPr>
          <w:rFonts w:asciiTheme="minorEastAsia" w:eastAsiaTheme="minorEastAsia" w:hAnsiTheme="minorEastAsia" w:hint="eastAsia"/>
          <w:sz w:val="24"/>
          <w:szCs w:val="24"/>
        </w:rPr>
        <w:t>。</w:t>
      </w:r>
    </w:p>
    <w:p w14:paraId="48A25E56" w14:textId="77777777" w:rsidR="007D3400" w:rsidRPr="003F45BF" w:rsidRDefault="00000000">
      <w:pPr>
        <w:pStyle w:val="5"/>
        <w:spacing w:before="120" w:after="120" w:line="360" w:lineRule="auto"/>
        <w:ind w:firstLineChars="200" w:firstLine="480"/>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6.3 工程设计进度延误</w:t>
      </w:r>
    </w:p>
    <w:p w14:paraId="1809E39C" w14:textId="77777777" w:rsidR="007D3400" w:rsidRPr="003F45BF" w:rsidRDefault="00000000">
      <w:pPr>
        <w:spacing w:line="360" w:lineRule="auto"/>
        <w:ind w:firstLineChars="200" w:firstLine="480"/>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6.3.1 </w:t>
      </w:r>
      <w:r w:rsidRPr="003F45BF">
        <w:rPr>
          <w:rFonts w:asciiTheme="minorEastAsia" w:eastAsiaTheme="minorEastAsia" w:hAnsiTheme="minorEastAsia" w:hint="eastAsia"/>
          <w:kern w:val="0"/>
          <w:sz w:val="24"/>
          <w:szCs w:val="24"/>
        </w:rPr>
        <w:t>因发包人原因导致工程设计进度延误</w:t>
      </w:r>
    </w:p>
    <w:p w14:paraId="4E6D8D65" w14:textId="77777777" w:rsidR="007D3400" w:rsidRPr="003F45BF" w:rsidRDefault="00000000">
      <w:pPr>
        <w:spacing w:line="360" w:lineRule="auto"/>
        <w:ind w:firstLineChars="200" w:firstLine="480"/>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（4）因发包人原因导致工程设计进度延误的其他情形：</w:t>
      </w:r>
      <w:r w:rsidRPr="003F45BF">
        <w:rPr>
          <w:rFonts w:asciiTheme="minorEastAsia" w:eastAsiaTheme="minorEastAsia" w:hAnsiTheme="minorEastAsia" w:hint="eastAsia"/>
          <w:sz w:val="24"/>
          <w:szCs w:val="24"/>
          <w:u w:val="single"/>
        </w:rPr>
        <w:t xml:space="preserve"> / </w:t>
      </w:r>
      <w:r w:rsidRPr="003F45BF">
        <w:rPr>
          <w:rFonts w:asciiTheme="minorEastAsia" w:eastAsiaTheme="minorEastAsia" w:hAnsiTheme="minorEastAsia" w:hint="eastAsia"/>
          <w:sz w:val="24"/>
          <w:szCs w:val="24"/>
        </w:rPr>
        <w:t>。</w:t>
      </w:r>
    </w:p>
    <w:p w14:paraId="5BD63E98" w14:textId="77777777" w:rsidR="007D3400" w:rsidRPr="003F45BF" w:rsidRDefault="00000000">
      <w:pPr>
        <w:spacing w:line="360" w:lineRule="auto"/>
        <w:ind w:firstLineChars="200" w:firstLine="480"/>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设计人应在发生</w:t>
      </w:r>
      <w:r w:rsidRPr="003F45BF">
        <w:rPr>
          <w:rFonts w:asciiTheme="minorEastAsia" w:eastAsiaTheme="minorEastAsia" w:hAnsiTheme="minorEastAsia" w:hint="eastAsia"/>
          <w:kern w:val="0"/>
          <w:sz w:val="24"/>
          <w:szCs w:val="24"/>
        </w:rPr>
        <w:t>进度延误的情形</w:t>
      </w:r>
      <w:r w:rsidRPr="003F45BF">
        <w:rPr>
          <w:rFonts w:asciiTheme="minorEastAsia" w:eastAsiaTheme="minorEastAsia" w:hAnsiTheme="minorEastAsia" w:hint="eastAsia"/>
          <w:sz w:val="24"/>
          <w:szCs w:val="24"/>
        </w:rPr>
        <w:t>后</w:t>
      </w:r>
      <w:r w:rsidRPr="003F45BF">
        <w:rPr>
          <w:rFonts w:asciiTheme="minorEastAsia" w:eastAsiaTheme="minorEastAsia" w:hAnsiTheme="minorEastAsia" w:hint="eastAsia"/>
          <w:sz w:val="24"/>
          <w:szCs w:val="24"/>
          <w:u w:val="single"/>
        </w:rPr>
        <w:t xml:space="preserve"> 2  </w:t>
      </w:r>
      <w:r w:rsidRPr="003F45BF">
        <w:rPr>
          <w:rFonts w:asciiTheme="minorEastAsia" w:eastAsiaTheme="minorEastAsia" w:hAnsiTheme="minorEastAsia" w:hint="eastAsia"/>
          <w:sz w:val="24"/>
          <w:szCs w:val="24"/>
        </w:rPr>
        <w:t>个日历天内向发包人发出要求延期的书面通知，在发生该情形后</w:t>
      </w:r>
      <w:r w:rsidRPr="003F45BF">
        <w:rPr>
          <w:rFonts w:asciiTheme="minorEastAsia" w:eastAsiaTheme="minorEastAsia" w:hAnsiTheme="minorEastAsia" w:hint="eastAsia"/>
          <w:sz w:val="24"/>
          <w:szCs w:val="24"/>
          <w:u w:val="single"/>
        </w:rPr>
        <w:t xml:space="preserve">  2  </w:t>
      </w:r>
      <w:r w:rsidRPr="003F45BF">
        <w:rPr>
          <w:rFonts w:asciiTheme="minorEastAsia" w:eastAsiaTheme="minorEastAsia" w:hAnsiTheme="minorEastAsia" w:hint="eastAsia"/>
          <w:sz w:val="24"/>
          <w:szCs w:val="24"/>
        </w:rPr>
        <w:t>个日历天内提交要求延期的详细说明。</w:t>
      </w:r>
    </w:p>
    <w:p w14:paraId="452C446E" w14:textId="77777777" w:rsidR="007D3400" w:rsidRPr="003F45BF" w:rsidRDefault="00000000">
      <w:pPr>
        <w:spacing w:line="360" w:lineRule="auto"/>
        <w:ind w:firstLineChars="200" w:firstLine="480"/>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发包人收到设计人要求延期的详细说明后，应在</w:t>
      </w:r>
      <w:r w:rsidRPr="003F45BF">
        <w:rPr>
          <w:rFonts w:asciiTheme="minorEastAsia" w:eastAsiaTheme="minorEastAsia" w:hAnsiTheme="minorEastAsia" w:hint="eastAsia"/>
          <w:sz w:val="24"/>
          <w:szCs w:val="24"/>
          <w:u w:val="single"/>
        </w:rPr>
        <w:t xml:space="preserve">  5  </w:t>
      </w:r>
      <w:r w:rsidRPr="003F45BF">
        <w:rPr>
          <w:rFonts w:asciiTheme="minorEastAsia" w:eastAsiaTheme="minorEastAsia" w:hAnsiTheme="minorEastAsia" w:hint="eastAsia"/>
          <w:sz w:val="24"/>
          <w:szCs w:val="24"/>
        </w:rPr>
        <w:t>个日历天内进行审查并书面答复。</w:t>
      </w:r>
    </w:p>
    <w:p w14:paraId="4E4A096D" w14:textId="77777777" w:rsidR="007D3400" w:rsidRPr="003F45BF" w:rsidRDefault="00000000">
      <w:pPr>
        <w:pStyle w:val="5"/>
        <w:spacing w:before="120" w:after="120" w:line="360" w:lineRule="auto"/>
        <w:ind w:firstLineChars="200" w:firstLine="480"/>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6.5 提前交付工程设计文件</w:t>
      </w:r>
    </w:p>
    <w:p w14:paraId="09586FCB" w14:textId="77777777" w:rsidR="007D3400" w:rsidRPr="003F45BF" w:rsidRDefault="00000000">
      <w:pPr>
        <w:spacing w:line="360" w:lineRule="auto"/>
        <w:ind w:firstLineChars="200" w:firstLine="480"/>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6.5.2 提前交付工程设计文件的奖励：</w:t>
      </w:r>
      <w:r w:rsidRPr="003F45BF">
        <w:rPr>
          <w:rFonts w:asciiTheme="minorEastAsia" w:eastAsiaTheme="minorEastAsia" w:hAnsiTheme="minorEastAsia" w:hint="eastAsia"/>
          <w:sz w:val="24"/>
          <w:szCs w:val="24"/>
          <w:u w:val="single"/>
        </w:rPr>
        <w:t xml:space="preserve">   /  </w:t>
      </w:r>
      <w:r w:rsidRPr="003F45BF">
        <w:rPr>
          <w:rFonts w:asciiTheme="minorEastAsia" w:eastAsiaTheme="minorEastAsia" w:hAnsiTheme="minorEastAsia" w:hint="eastAsia"/>
          <w:sz w:val="24"/>
          <w:szCs w:val="24"/>
        </w:rPr>
        <w:t>。</w:t>
      </w:r>
    </w:p>
    <w:p w14:paraId="20C58661" w14:textId="77777777" w:rsidR="007D3400" w:rsidRPr="003F45BF" w:rsidRDefault="00000000">
      <w:pPr>
        <w:spacing w:before="120" w:after="120" w:line="360" w:lineRule="auto"/>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7. 工程设计文件交付</w:t>
      </w:r>
    </w:p>
    <w:p w14:paraId="54C10397" w14:textId="77777777" w:rsidR="007D3400" w:rsidRPr="003F45BF" w:rsidRDefault="00000000">
      <w:pPr>
        <w:spacing w:before="120" w:after="120" w:line="360" w:lineRule="auto"/>
        <w:ind w:firstLineChars="200" w:firstLine="480"/>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7.1 工程设计文件交付的内容</w:t>
      </w:r>
    </w:p>
    <w:p w14:paraId="0BB39538"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7.1.2 发包人要求设计人提交电子版设计文件的具体形式为：</w:t>
      </w:r>
      <w:r w:rsidRPr="003F45BF">
        <w:rPr>
          <w:rFonts w:asciiTheme="minorEastAsia" w:eastAsiaTheme="minorEastAsia" w:hAnsiTheme="minorEastAsia" w:hint="eastAsia"/>
          <w:sz w:val="24"/>
          <w:szCs w:val="24"/>
          <w:u w:val="single"/>
        </w:rPr>
        <w:t xml:space="preserve">   详见附件  ：《各阶段、各版次设计成果文件组成及要求》</w:t>
      </w:r>
      <w:r w:rsidRPr="003F45BF">
        <w:rPr>
          <w:rFonts w:asciiTheme="minorEastAsia" w:eastAsiaTheme="minorEastAsia" w:hAnsiTheme="minorEastAsia" w:hint="eastAsia"/>
          <w:sz w:val="24"/>
          <w:szCs w:val="24"/>
        </w:rPr>
        <w:t xml:space="preserve">。 </w:t>
      </w:r>
    </w:p>
    <w:p w14:paraId="03704543" w14:textId="77777777" w:rsidR="007D3400" w:rsidRPr="003F45BF" w:rsidRDefault="00000000">
      <w:pPr>
        <w:pStyle w:val="4"/>
        <w:spacing w:before="120" w:after="120" w:line="360" w:lineRule="auto"/>
        <w:ind w:firstLineChars="200" w:firstLine="480"/>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8. 工程设计文件审查</w:t>
      </w:r>
    </w:p>
    <w:p w14:paraId="051DCC7F" w14:textId="77777777" w:rsidR="007D3400" w:rsidRPr="003F45BF" w:rsidRDefault="00000000">
      <w:pPr>
        <w:spacing w:line="360" w:lineRule="auto"/>
        <w:ind w:firstLineChars="200" w:firstLine="480"/>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8.1 发包人对设计人的设计文件审查期限不超过</w:t>
      </w:r>
      <w:r w:rsidRPr="003F45BF">
        <w:rPr>
          <w:rFonts w:asciiTheme="minorEastAsia" w:eastAsiaTheme="minorEastAsia" w:hAnsiTheme="minorEastAsia" w:hint="eastAsia"/>
          <w:sz w:val="24"/>
          <w:szCs w:val="24"/>
          <w:u w:val="single"/>
        </w:rPr>
        <w:t xml:space="preserve">  20  个日历天（因设计人原因导致审查不能通过审查的，设计人的设计周期不调整，且根据合同条款追究设计人的设计责任）</w:t>
      </w:r>
      <w:r w:rsidRPr="003F45BF">
        <w:rPr>
          <w:rFonts w:asciiTheme="minorEastAsia" w:eastAsiaTheme="minorEastAsia" w:hAnsiTheme="minorEastAsia" w:hint="eastAsia"/>
          <w:sz w:val="24"/>
          <w:szCs w:val="24"/>
        </w:rPr>
        <w:t>。</w:t>
      </w:r>
    </w:p>
    <w:p w14:paraId="633ADD9B"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rPr>
        <w:t>8.4 工程设计审查形式及时间安排：</w:t>
      </w:r>
      <w:r w:rsidRPr="003F45BF">
        <w:rPr>
          <w:rFonts w:asciiTheme="minorEastAsia" w:eastAsiaTheme="minorEastAsia" w:hAnsiTheme="minorEastAsia" w:hint="eastAsia"/>
          <w:sz w:val="24"/>
          <w:szCs w:val="24"/>
          <w:u w:val="single"/>
        </w:rPr>
        <w:t xml:space="preserve">  根据设计的不同阶段，由发包人提供资料委托查关专业的专家或专业的审图机构对设计人提交的设计文件进行审查，具体时间安排由发包人确定后通知设计人，设计人不得有异议  </w:t>
      </w:r>
      <w:r w:rsidRPr="003F45BF">
        <w:rPr>
          <w:rFonts w:asciiTheme="minorEastAsia" w:eastAsiaTheme="minorEastAsia" w:hAnsiTheme="minorEastAsia" w:hint="eastAsia"/>
          <w:sz w:val="24"/>
          <w:szCs w:val="24"/>
        </w:rPr>
        <w:t>。</w:t>
      </w:r>
    </w:p>
    <w:p w14:paraId="6454695C" w14:textId="77777777" w:rsidR="007D3400" w:rsidRPr="003F45BF" w:rsidRDefault="00000000">
      <w:pPr>
        <w:spacing w:before="120" w:after="120"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rPr>
        <w:t>9. 施工现场配合服务</w:t>
      </w:r>
    </w:p>
    <w:p w14:paraId="155AD766" w14:textId="77777777" w:rsidR="007D3400" w:rsidRPr="003F45BF" w:rsidRDefault="00000000">
      <w:pPr>
        <w:spacing w:line="360" w:lineRule="auto"/>
        <w:ind w:leftChars="100" w:left="210"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rPr>
        <w:t>9.1 发包人为设计人派赴现场的工作人员提供便利条件的内包括：</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hint="eastAsia"/>
          <w:sz w:val="24"/>
          <w:szCs w:val="24"/>
        </w:rPr>
        <w:t>。</w:t>
      </w:r>
    </w:p>
    <w:p w14:paraId="590629E3"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rPr>
        <w:t>9.2 设计人应当在交付施工图设计文件并经审查合格后</w:t>
      </w:r>
      <w:r w:rsidRPr="003F45BF">
        <w:rPr>
          <w:rFonts w:asciiTheme="minorEastAsia" w:eastAsiaTheme="minorEastAsia" w:hAnsiTheme="minorEastAsia" w:hint="eastAsia"/>
          <w:sz w:val="24"/>
          <w:szCs w:val="24"/>
          <w:u w:val="single"/>
        </w:rPr>
        <w:t xml:space="preserve">  直至该项目竣工验收   </w:t>
      </w:r>
      <w:r w:rsidRPr="003F45BF">
        <w:rPr>
          <w:rFonts w:asciiTheme="minorEastAsia" w:eastAsiaTheme="minorEastAsia" w:hAnsiTheme="minorEastAsia" w:hint="eastAsia"/>
          <w:sz w:val="24"/>
          <w:szCs w:val="24"/>
        </w:rPr>
        <w:t>时间内提供施工现场配合服务。</w:t>
      </w:r>
    </w:p>
    <w:p w14:paraId="5C81CE64" w14:textId="77777777" w:rsidR="007D3400" w:rsidRPr="003F45BF" w:rsidRDefault="00000000">
      <w:pPr>
        <w:pStyle w:val="4"/>
        <w:spacing w:before="120" w:after="120" w:line="360" w:lineRule="auto"/>
        <w:ind w:firstLineChars="200" w:firstLine="480"/>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10. 合同价款与支付</w:t>
      </w:r>
    </w:p>
    <w:p w14:paraId="7AD7C5DD"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10.1设计取费标准</w:t>
      </w:r>
    </w:p>
    <w:p w14:paraId="42CEB2EF"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工程设计费计费方式为总价包干。合同设计费已包含本合同约定项目的全部设计费用，设计文件修改费用，招标配合费用，驻场服务费用，设计调研费，各类报建、报审、报验收的费用，竣工图审查费用，设计变更费用以及设计人委托有工程造价咨询资质单位编制估算、初步设计概算的费用等。发包人不再支付合同中指明费用内的任何其他费用。如发包人要求设计人提供本合同外的服务，费用另行协商。</w:t>
      </w:r>
    </w:p>
    <w:p w14:paraId="0EB35A36" w14:textId="77777777" w:rsidR="007D3400" w:rsidRPr="003F45BF" w:rsidRDefault="00000000">
      <w:pPr>
        <w:spacing w:line="360" w:lineRule="auto"/>
        <w:ind w:firstLineChars="200" w:firstLine="480"/>
        <w:jc w:val="left"/>
        <w:rPr>
          <w:rFonts w:asciiTheme="minorEastAsia" w:eastAsiaTheme="minorEastAsia" w:hAnsiTheme="minorEastAsia"/>
          <w:bCs/>
          <w:sz w:val="24"/>
          <w:szCs w:val="24"/>
        </w:rPr>
      </w:pPr>
      <w:r w:rsidRPr="003F45BF">
        <w:rPr>
          <w:rFonts w:asciiTheme="minorEastAsia" w:eastAsiaTheme="minorEastAsia" w:hAnsiTheme="minorEastAsia" w:hint="eastAsia"/>
          <w:bCs/>
          <w:sz w:val="24"/>
          <w:szCs w:val="24"/>
        </w:rPr>
        <w:t>10.4</w:t>
      </w:r>
      <w:r w:rsidRPr="003F45BF">
        <w:rPr>
          <w:rFonts w:asciiTheme="minorEastAsia" w:eastAsiaTheme="minorEastAsia" w:hAnsiTheme="minorEastAsia" w:hint="eastAsia"/>
          <w:b/>
          <w:sz w:val="24"/>
          <w:szCs w:val="24"/>
        </w:rPr>
        <w:t>进度款支付</w:t>
      </w:r>
    </w:p>
    <w:p w14:paraId="119885DD"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10.4.1方案设计</w:t>
      </w:r>
      <w:r w:rsidRPr="003F45BF">
        <w:rPr>
          <w:rFonts w:asciiTheme="minorEastAsia" w:eastAsiaTheme="minorEastAsia" w:hAnsiTheme="minorEastAsia" w:cs="宋体" w:hint="eastAsia"/>
          <w:kern w:val="1"/>
          <w:sz w:val="24"/>
          <w:szCs w:val="24"/>
        </w:rPr>
        <w:t>投标经济补偿费</w:t>
      </w:r>
      <w:r w:rsidRPr="003F45BF">
        <w:rPr>
          <w:rFonts w:asciiTheme="minorEastAsia" w:eastAsiaTheme="minorEastAsia" w:hAnsiTheme="minorEastAsia" w:hint="eastAsia"/>
          <w:sz w:val="24"/>
          <w:szCs w:val="24"/>
        </w:rPr>
        <w:t>合计人民币</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hint="eastAsia"/>
          <w:sz w:val="24"/>
          <w:szCs w:val="24"/>
        </w:rPr>
        <w:t>万元，其中：</w:t>
      </w:r>
    </w:p>
    <w:p w14:paraId="23542443" w14:textId="77777777" w:rsidR="007D3400" w:rsidRPr="003F45BF" w:rsidRDefault="00000000">
      <w:pPr>
        <w:spacing w:line="360" w:lineRule="auto"/>
        <w:ind w:firstLineChars="200" w:firstLine="480"/>
        <w:rPr>
          <w:rFonts w:asciiTheme="minorEastAsia" w:eastAsiaTheme="minorEastAsia" w:hAnsiTheme="minorEastAsia" w:cs="宋体"/>
          <w:kern w:val="1"/>
          <w:sz w:val="24"/>
          <w:szCs w:val="24"/>
        </w:rPr>
      </w:pPr>
      <w:r w:rsidRPr="003F45BF">
        <w:rPr>
          <w:rFonts w:asciiTheme="minorEastAsia" w:eastAsiaTheme="minorEastAsia" w:hAnsiTheme="minorEastAsia" w:cs="宋体" w:hint="eastAsia"/>
          <w:kern w:val="1"/>
          <w:sz w:val="24"/>
          <w:szCs w:val="24"/>
        </w:rPr>
        <w:t>□本项目不设投标补偿。</w:t>
      </w:r>
    </w:p>
    <w:p w14:paraId="6DFFE1EC" w14:textId="77777777" w:rsidR="007D3400" w:rsidRPr="003F45BF" w:rsidRDefault="00000000">
      <w:pPr>
        <w:spacing w:line="360" w:lineRule="auto"/>
        <w:ind w:firstLineChars="200" w:firstLine="480"/>
        <w:rPr>
          <w:rFonts w:asciiTheme="minorEastAsia" w:eastAsiaTheme="minorEastAsia" w:hAnsiTheme="minorEastAsia" w:cs="宋体"/>
          <w:kern w:val="1"/>
          <w:sz w:val="24"/>
          <w:szCs w:val="24"/>
        </w:rPr>
      </w:pPr>
      <w:r w:rsidRPr="003F45BF">
        <w:rPr>
          <w:rFonts w:asciiTheme="minorEastAsia" w:eastAsiaTheme="minorEastAsia" w:hAnsiTheme="minorEastAsia" w:cs="宋体" w:hint="eastAsia"/>
          <w:kern w:val="1"/>
          <w:sz w:val="24"/>
          <w:szCs w:val="24"/>
        </w:rPr>
        <w:t>√适用于中标人支付经济补偿：</w:t>
      </w:r>
    </w:p>
    <w:p w14:paraId="0C8B14CC" w14:textId="77777777" w:rsidR="007D3400" w:rsidRPr="003F45BF" w:rsidRDefault="00000000">
      <w:pPr>
        <w:spacing w:line="360" w:lineRule="auto"/>
        <w:ind w:firstLineChars="200" w:firstLine="480"/>
        <w:rPr>
          <w:rFonts w:asciiTheme="minorEastAsia" w:eastAsiaTheme="minorEastAsia" w:hAnsiTheme="minorEastAsia" w:cs="宋体"/>
          <w:kern w:val="1"/>
          <w:sz w:val="24"/>
          <w:szCs w:val="24"/>
        </w:rPr>
      </w:pPr>
      <w:r w:rsidRPr="003F45BF">
        <w:rPr>
          <w:rFonts w:asciiTheme="minorEastAsia" w:eastAsiaTheme="minorEastAsia" w:hAnsiTheme="minorEastAsia" w:cs="宋体" w:hint="eastAsia"/>
          <w:kern w:val="1"/>
          <w:sz w:val="24"/>
          <w:szCs w:val="24"/>
        </w:rPr>
        <w:t>(1) 全部的投标经济补偿费包含在本项目设计费中，承包人在签订合同后，由承包人向发包人申请，</w:t>
      </w:r>
      <w:r w:rsidRPr="003F45BF">
        <w:rPr>
          <w:rFonts w:asciiTheme="minorEastAsia" w:eastAsiaTheme="minorEastAsia" w:hAnsiTheme="minorEastAsia" w:cs="宋体" w:hint="eastAsia"/>
          <w:kern w:val="1"/>
          <w:sz w:val="24"/>
          <w:szCs w:val="24"/>
          <w:u w:val="single"/>
        </w:rPr>
        <w:t>承包人</w:t>
      </w:r>
      <w:r w:rsidRPr="003F45BF">
        <w:rPr>
          <w:rFonts w:asciiTheme="minorEastAsia" w:eastAsiaTheme="minorEastAsia" w:hAnsiTheme="minorEastAsia" w:hint="eastAsia"/>
          <w:sz w:val="24"/>
          <w:u w:val="single"/>
        </w:rPr>
        <w:t>在收到招标人的第一笔付款后</w:t>
      </w:r>
      <w:r w:rsidRPr="003F45BF">
        <w:rPr>
          <w:rFonts w:asciiTheme="minorEastAsia" w:eastAsiaTheme="minorEastAsia" w:hAnsiTheme="minorEastAsia" w:cs="宋体" w:hint="eastAsia"/>
          <w:kern w:val="1"/>
          <w:sz w:val="24"/>
          <w:szCs w:val="24"/>
        </w:rPr>
        <w:t>，对2-5名未中标人的设计方案给予补偿。其余未中标人费用自理，发包人不再给予未中标人投标补偿。如果投标人不足 5 名或者前5名中有被废标的，所剩余的投标经济补偿费支付给中标人。</w:t>
      </w:r>
    </w:p>
    <w:p w14:paraId="4EA9858A" w14:textId="77777777" w:rsidR="007D3400" w:rsidRPr="003F45BF" w:rsidRDefault="00000000">
      <w:pPr>
        <w:spacing w:line="360" w:lineRule="auto"/>
        <w:ind w:firstLineChars="200" w:firstLine="480"/>
        <w:rPr>
          <w:rFonts w:asciiTheme="minorEastAsia" w:eastAsiaTheme="minorEastAsia" w:hAnsiTheme="minorEastAsia" w:cs="宋体"/>
          <w:kern w:val="1"/>
          <w:sz w:val="24"/>
          <w:szCs w:val="24"/>
        </w:rPr>
      </w:pPr>
      <w:r w:rsidRPr="003F45BF">
        <w:rPr>
          <w:rFonts w:asciiTheme="minorEastAsia" w:eastAsiaTheme="minorEastAsia" w:hAnsiTheme="minorEastAsia" w:cs="宋体" w:hint="eastAsia"/>
          <w:kern w:val="1"/>
          <w:sz w:val="24"/>
          <w:szCs w:val="24"/>
        </w:rPr>
        <w:t>(2)方案设计投标经济补偿费总额</w:t>
      </w:r>
      <w:r w:rsidRPr="003F45BF">
        <w:rPr>
          <w:rFonts w:asciiTheme="minorEastAsia" w:eastAsiaTheme="minorEastAsia" w:hAnsiTheme="minorEastAsia" w:cs="宋体" w:hint="eastAsia"/>
          <w:kern w:val="1"/>
          <w:sz w:val="24"/>
          <w:szCs w:val="24"/>
          <w:u w:val="single"/>
        </w:rPr>
        <w:t xml:space="preserve">     </w:t>
      </w:r>
      <w:r w:rsidRPr="003F45BF">
        <w:rPr>
          <w:rFonts w:asciiTheme="minorEastAsia" w:eastAsiaTheme="minorEastAsia" w:hAnsiTheme="minorEastAsia" w:cs="宋体" w:hint="eastAsia"/>
          <w:kern w:val="1"/>
          <w:sz w:val="24"/>
          <w:szCs w:val="24"/>
        </w:rPr>
        <w:t>元，其补偿方式如下：</w:t>
      </w:r>
    </w:p>
    <w:tbl>
      <w:tblPr>
        <w:tblW w:w="8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2813"/>
        <w:gridCol w:w="1581"/>
        <w:gridCol w:w="3037"/>
      </w:tblGrid>
      <w:tr w:rsidR="003F45BF" w:rsidRPr="003F45BF" w14:paraId="05BC5FEE" w14:textId="77777777">
        <w:trPr>
          <w:jc w:val="center"/>
        </w:trPr>
        <w:tc>
          <w:tcPr>
            <w:tcW w:w="1163" w:type="dxa"/>
          </w:tcPr>
          <w:p w14:paraId="5874D825" w14:textId="77777777" w:rsidR="007D3400" w:rsidRPr="003F45BF" w:rsidRDefault="00000000">
            <w:pPr>
              <w:spacing w:line="360" w:lineRule="auto"/>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排列名次</w:t>
            </w:r>
          </w:p>
        </w:tc>
        <w:tc>
          <w:tcPr>
            <w:tcW w:w="2813" w:type="dxa"/>
          </w:tcPr>
          <w:p w14:paraId="1594FB8E" w14:textId="77777777" w:rsidR="007D3400" w:rsidRPr="003F45BF" w:rsidRDefault="00000000">
            <w:pPr>
              <w:spacing w:line="360" w:lineRule="auto"/>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投标人名称</w:t>
            </w:r>
          </w:p>
        </w:tc>
        <w:tc>
          <w:tcPr>
            <w:tcW w:w="1581" w:type="dxa"/>
          </w:tcPr>
          <w:p w14:paraId="0F833095" w14:textId="77777777" w:rsidR="007D3400" w:rsidRPr="003F45BF" w:rsidRDefault="00000000">
            <w:pPr>
              <w:spacing w:line="360" w:lineRule="auto"/>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补偿金额（元）</w:t>
            </w:r>
          </w:p>
        </w:tc>
        <w:tc>
          <w:tcPr>
            <w:tcW w:w="3037" w:type="dxa"/>
          </w:tcPr>
          <w:p w14:paraId="36EB8E3C" w14:textId="77777777" w:rsidR="007D3400" w:rsidRPr="003F45BF" w:rsidRDefault="00000000">
            <w:pPr>
              <w:spacing w:line="360" w:lineRule="auto"/>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备注</w:t>
            </w:r>
          </w:p>
        </w:tc>
      </w:tr>
      <w:tr w:rsidR="003F45BF" w:rsidRPr="003F45BF" w14:paraId="34015508" w14:textId="77777777">
        <w:trPr>
          <w:trHeight w:hRule="exact" w:val="737"/>
          <w:jc w:val="center"/>
        </w:trPr>
        <w:tc>
          <w:tcPr>
            <w:tcW w:w="1163" w:type="dxa"/>
            <w:vAlign w:val="center"/>
          </w:tcPr>
          <w:p w14:paraId="26B8CF8E" w14:textId="77777777" w:rsidR="007D3400" w:rsidRPr="003F45BF" w:rsidRDefault="00000000">
            <w:pPr>
              <w:spacing w:line="360" w:lineRule="auto"/>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1                                                                                                                                                                                                                                                                                                                                                                                                                                                                                                                                                                                                                                                                                                                                                                                                                                                                                                                                                                                                                                                                                                                                                                                                                                                                                                                                                                                                                       </w:t>
            </w:r>
          </w:p>
        </w:tc>
        <w:tc>
          <w:tcPr>
            <w:tcW w:w="2813" w:type="dxa"/>
            <w:vAlign w:val="center"/>
          </w:tcPr>
          <w:p w14:paraId="1AFF46DE" w14:textId="77777777" w:rsidR="007D3400" w:rsidRPr="003F45BF" w:rsidRDefault="007D3400">
            <w:pPr>
              <w:spacing w:line="360" w:lineRule="auto"/>
              <w:jc w:val="center"/>
              <w:rPr>
                <w:rFonts w:asciiTheme="minorEastAsia" w:eastAsiaTheme="minorEastAsia" w:hAnsiTheme="minorEastAsia"/>
                <w:sz w:val="24"/>
                <w:szCs w:val="24"/>
              </w:rPr>
            </w:pPr>
          </w:p>
        </w:tc>
        <w:tc>
          <w:tcPr>
            <w:tcW w:w="1581" w:type="dxa"/>
            <w:vAlign w:val="center"/>
          </w:tcPr>
          <w:p w14:paraId="4E4E62AD" w14:textId="77777777" w:rsidR="007D3400" w:rsidRPr="003F45BF" w:rsidRDefault="007D3400">
            <w:pPr>
              <w:spacing w:line="360" w:lineRule="auto"/>
              <w:jc w:val="center"/>
              <w:rPr>
                <w:rFonts w:asciiTheme="minorEastAsia" w:eastAsiaTheme="minorEastAsia" w:hAnsiTheme="minorEastAsia"/>
                <w:sz w:val="24"/>
                <w:szCs w:val="24"/>
              </w:rPr>
            </w:pPr>
          </w:p>
        </w:tc>
        <w:tc>
          <w:tcPr>
            <w:tcW w:w="3037" w:type="dxa"/>
            <w:vAlign w:val="center"/>
          </w:tcPr>
          <w:p w14:paraId="302C713F" w14:textId="77777777" w:rsidR="007D3400" w:rsidRPr="003F45BF" w:rsidRDefault="007D3400">
            <w:pPr>
              <w:spacing w:line="360" w:lineRule="auto"/>
              <w:jc w:val="center"/>
              <w:rPr>
                <w:rFonts w:asciiTheme="minorEastAsia" w:eastAsiaTheme="minorEastAsia" w:hAnsiTheme="minorEastAsia"/>
                <w:sz w:val="24"/>
                <w:szCs w:val="24"/>
              </w:rPr>
            </w:pPr>
          </w:p>
        </w:tc>
      </w:tr>
      <w:tr w:rsidR="003F45BF" w:rsidRPr="003F45BF" w14:paraId="2B115BA5" w14:textId="77777777">
        <w:trPr>
          <w:trHeight w:hRule="exact" w:val="737"/>
          <w:jc w:val="center"/>
        </w:trPr>
        <w:tc>
          <w:tcPr>
            <w:tcW w:w="1163" w:type="dxa"/>
            <w:vAlign w:val="center"/>
          </w:tcPr>
          <w:p w14:paraId="3227D0E6" w14:textId="77777777" w:rsidR="007D3400" w:rsidRPr="003F45BF" w:rsidRDefault="00000000">
            <w:pPr>
              <w:spacing w:line="360" w:lineRule="auto"/>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w:t>
            </w:r>
          </w:p>
        </w:tc>
        <w:tc>
          <w:tcPr>
            <w:tcW w:w="2813" w:type="dxa"/>
            <w:vAlign w:val="center"/>
          </w:tcPr>
          <w:p w14:paraId="3C85DBD9" w14:textId="77777777" w:rsidR="007D3400" w:rsidRPr="003F45BF" w:rsidRDefault="007D3400">
            <w:pPr>
              <w:spacing w:line="360" w:lineRule="auto"/>
              <w:jc w:val="center"/>
              <w:rPr>
                <w:rFonts w:asciiTheme="minorEastAsia" w:eastAsiaTheme="minorEastAsia" w:hAnsiTheme="minorEastAsia"/>
                <w:sz w:val="24"/>
                <w:szCs w:val="24"/>
              </w:rPr>
            </w:pPr>
          </w:p>
        </w:tc>
        <w:tc>
          <w:tcPr>
            <w:tcW w:w="1581" w:type="dxa"/>
            <w:vAlign w:val="center"/>
          </w:tcPr>
          <w:p w14:paraId="764FFAEE" w14:textId="77777777" w:rsidR="007D3400" w:rsidRPr="003F45BF" w:rsidRDefault="007D3400">
            <w:pPr>
              <w:spacing w:line="360" w:lineRule="auto"/>
              <w:jc w:val="center"/>
              <w:rPr>
                <w:rFonts w:asciiTheme="minorEastAsia" w:eastAsiaTheme="minorEastAsia" w:hAnsiTheme="minorEastAsia"/>
                <w:sz w:val="24"/>
                <w:szCs w:val="24"/>
              </w:rPr>
            </w:pPr>
          </w:p>
        </w:tc>
        <w:tc>
          <w:tcPr>
            <w:tcW w:w="3037" w:type="dxa"/>
            <w:vAlign w:val="center"/>
          </w:tcPr>
          <w:p w14:paraId="755A7A43" w14:textId="77777777" w:rsidR="007D3400" w:rsidRPr="003F45BF" w:rsidRDefault="007D3400">
            <w:pPr>
              <w:spacing w:line="360" w:lineRule="auto"/>
              <w:jc w:val="center"/>
              <w:rPr>
                <w:rFonts w:asciiTheme="minorEastAsia" w:eastAsiaTheme="minorEastAsia" w:hAnsiTheme="minorEastAsia"/>
                <w:sz w:val="24"/>
                <w:szCs w:val="24"/>
              </w:rPr>
            </w:pPr>
          </w:p>
        </w:tc>
      </w:tr>
      <w:tr w:rsidR="003F45BF" w:rsidRPr="003F45BF" w14:paraId="4FB46A2E" w14:textId="77777777">
        <w:trPr>
          <w:trHeight w:hRule="exact" w:val="737"/>
          <w:jc w:val="center"/>
        </w:trPr>
        <w:tc>
          <w:tcPr>
            <w:tcW w:w="1163" w:type="dxa"/>
            <w:vAlign w:val="center"/>
          </w:tcPr>
          <w:p w14:paraId="53F593CB" w14:textId="77777777" w:rsidR="007D3400" w:rsidRPr="003F45BF" w:rsidRDefault="00000000">
            <w:pPr>
              <w:spacing w:line="360" w:lineRule="auto"/>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3</w:t>
            </w:r>
          </w:p>
        </w:tc>
        <w:tc>
          <w:tcPr>
            <w:tcW w:w="2813" w:type="dxa"/>
            <w:vAlign w:val="center"/>
          </w:tcPr>
          <w:p w14:paraId="0F33BE32" w14:textId="77777777" w:rsidR="007D3400" w:rsidRPr="003F45BF" w:rsidRDefault="007D3400">
            <w:pPr>
              <w:spacing w:line="360" w:lineRule="auto"/>
              <w:jc w:val="center"/>
              <w:rPr>
                <w:rFonts w:asciiTheme="minorEastAsia" w:eastAsiaTheme="minorEastAsia" w:hAnsiTheme="minorEastAsia"/>
                <w:sz w:val="24"/>
                <w:szCs w:val="24"/>
              </w:rPr>
            </w:pPr>
          </w:p>
        </w:tc>
        <w:tc>
          <w:tcPr>
            <w:tcW w:w="1581" w:type="dxa"/>
            <w:vAlign w:val="center"/>
          </w:tcPr>
          <w:p w14:paraId="4F1449C6" w14:textId="77777777" w:rsidR="007D3400" w:rsidRPr="003F45BF" w:rsidRDefault="007D3400">
            <w:pPr>
              <w:spacing w:line="360" w:lineRule="auto"/>
              <w:jc w:val="center"/>
              <w:rPr>
                <w:rFonts w:asciiTheme="minorEastAsia" w:eastAsiaTheme="minorEastAsia" w:hAnsiTheme="minorEastAsia"/>
                <w:sz w:val="24"/>
                <w:szCs w:val="24"/>
              </w:rPr>
            </w:pPr>
          </w:p>
        </w:tc>
        <w:tc>
          <w:tcPr>
            <w:tcW w:w="3037" w:type="dxa"/>
            <w:vAlign w:val="center"/>
          </w:tcPr>
          <w:p w14:paraId="585F00F4" w14:textId="77777777" w:rsidR="007D3400" w:rsidRPr="003F45BF" w:rsidRDefault="007D3400">
            <w:pPr>
              <w:spacing w:line="360" w:lineRule="auto"/>
              <w:jc w:val="center"/>
              <w:rPr>
                <w:rFonts w:asciiTheme="minorEastAsia" w:eastAsiaTheme="minorEastAsia" w:hAnsiTheme="minorEastAsia"/>
                <w:sz w:val="24"/>
                <w:szCs w:val="24"/>
              </w:rPr>
            </w:pPr>
          </w:p>
        </w:tc>
      </w:tr>
      <w:tr w:rsidR="003F45BF" w:rsidRPr="003F45BF" w14:paraId="1E95D141" w14:textId="77777777">
        <w:trPr>
          <w:trHeight w:hRule="exact" w:val="737"/>
          <w:jc w:val="center"/>
        </w:trPr>
        <w:tc>
          <w:tcPr>
            <w:tcW w:w="1163" w:type="dxa"/>
            <w:vAlign w:val="center"/>
          </w:tcPr>
          <w:p w14:paraId="575A42DF" w14:textId="77777777" w:rsidR="007D3400" w:rsidRPr="003F45BF" w:rsidRDefault="00000000">
            <w:pPr>
              <w:spacing w:line="360" w:lineRule="auto"/>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4</w:t>
            </w:r>
          </w:p>
        </w:tc>
        <w:tc>
          <w:tcPr>
            <w:tcW w:w="2813" w:type="dxa"/>
            <w:vAlign w:val="center"/>
          </w:tcPr>
          <w:p w14:paraId="3CC44EE3" w14:textId="77777777" w:rsidR="007D3400" w:rsidRPr="003F45BF" w:rsidRDefault="007D3400">
            <w:pPr>
              <w:spacing w:line="360" w:lineRule="auto"/>
              <w:jc w:val="center"/>
              <w:rPr>
                <w:rFonts w:asciiTheme="minorEastAsia" w:eastAsiaTheme="minorEastAsia" w:hAnsiTheme="minorEastAsia"/>
                <w:sz w:val="24"/>
                <w:szCs w:val="24"/>
              </w:rPr>
            </w:pPr>
          </w:p>
        </w:tc>
        <w:tc>
          <w:tcPr>
            <w:tcW w:w="1581" w:type="dxa"/>
            <w:vAlign w:val="center"/>
          </w:tcPr>
          <w:p w14:paraId="52132731" w14:textId="77777777" w:rsidR="007D3400" w:rsidRPr="003F45BF" w:rsidRDefault="007D3400">
            <w:pPr>
              <w:spacing w:line="360" w:lineRule="auto"/>
              <w:jc w:val="center"/>
              <w:rPr>
                <w:rFonts w:asciiTheme="minorEastAsia" w:eastAsiaTheme="minorEastAsia" w:hAnsiTheme="minorEastAsia"/>
                <w:sz w:val="24"/>
                <w:szCs w:val="24"/>
              </w:rPr>
            </w:pPr>
          </w:p>
        </w:tc>
        <w:tc>
          <w:tcPr>
            <w:tcW w:w="3037" w:type="dxa"/>
            <w:vAlign w:val="center"/>
          </w:tcPr>
          <w:p w14:paraId="43D35CA4" w14:textId="77777777" w:rsidR="007D3400" w:rsidRPr="003F45BF" w:rsidRDefault="007D3400">
            <w:pPr>
              <w:spacing w:line="360" w:lineRule="auto"/>
              <w:jc w:val="center"/>
              <w:rPr>
                <w:rFonts w:asciiTheme="minorEastAsia" w:eastAsiaTheme="minorEastAsia" w:hAnsiTheme="minorEastAsia"/>
                <w:sz w:val="24"/>
                <w:szCs w:val="24"/>
              </w:rPr>
            </w:pPr>
          </w:p>
        </w:tc>
      </w:tr>
      <w:tr w:rsidR="003F45BF" w:rsidRPr="003F45BF" w14:paraId="57F05443" w14:textId="77777777">
        <w:trPr>
          <w:trHeight w:hRule="exact" w:val="737"/>
          <w:jc w:val="center"/>
        </w:trPr>
        <w:tc>
          <w:tcPr>
            <w:tcW w:w="1163" w:type="dxa"/>
            <w:vAlign w:val="center"/>
          </w:tcPr>
          <w:p w14:paraId="74895DA3" w14:textId="77777777" w:rsidR="007D3400" w:rsidRPr="003F45BF" w:rsidRDefault="00000000">
            <w:pPr>
              <w:spacing w:line="360" w:lineRule="auto"/>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5</w:t>
            </w:r>
          </w:p>
        </w:tc>
        <w:tc>
          <w:tcPr>
            <w:tcW w:w="2813" w:type="dxa"/>
            <w:vAlign w:val="center"/>
          </w:tcPr>
          <w:p w14:paraId="54DA2ACD" w14:textId="77777777" w:rsidR="007D3400" w:rsidRPr="003F45BF" w:rsidRDefault="007D3400">
            <w:pPr>
              <w:spacing w:line="360" w:lineRule="auto"/>
              <w:jc w:val="center"/>
              <w:rPr>
                <w:rFonts w:asciiTheme="minorEastAsia" w:eastAsiaTheme="minorEastAsia" w:hAnsiTheme="minorEastAsia"/>
                <w:sz w:val="24"/>
                <w:szCs w:val="24"/>
              </w:rPr>
            </w:pPr>
          </w:p>
        </w:tc>
        <w:tc>
          <w:tcPr>
            <w:tcW w:w="1581" w:type="dxa"/>
            <w:vAlign w:val="center"/>
          </w:tcPr>
          <w:p w14:paraId="50A8EC96" w14:textId="77777777" w:rsidR="007D3400" w:rsidRPr="003F45BF" w:rsidRDefault="007D3400">
            <w:pPr>
              <w:spacing w:line="360" w:lineRule="auto"/>
              <w:jc w:val="center"/>
              <w:rPr>
                <w:rFonts w:asciiTheme="minorEastAsia" w:eastAsiaTheme="minorEastAsia" w:hAnsiTheme="minorEastAsia"/>
                <w:sz w:val="24"/>
                <w:szCs w:val="24"/>
              </w:rPr>
            </w:pPr>
          </w:p>
        </w:tc>
        <w:tc>
          <w:tcPr>
            <w:tcW w:w="3037" w:type="dxa"/>
            <w:vAlign w:val="center"/>
          </w:tcPr>
          <w:p w14:paraId="7B8928D4" w14:textId="77777777" w:rsidR="007D3400" w:rsidRPr="003F45BF" w:rsidRDefault="007D3400">
            <w:pPr>
              <w:spacing w:line="360" w:lineRule="auto"/>
              <w:jc w:val="center"/>
              <w:rPr>
                <w:rFonts w:asciiTheme="minorEastAsia" w:eastAsiaTheme="minorEastAsia" w:hAnsiTheme="minorEastAsia"/>
                <w:sz w:val="24"/>
                <w:szCs w:val="24"/>
              </w:rPr>
            </w:pPr>
          </w:p>
        </w:tc>
      </w:tr>
      <w:tr w:rsidR="003F45BF" w:rsidRPr="003F45BF" w14:paraId="0FC8DA4C" w14:textId="77777777">
        <w:trPr>
          <w:trHeight w:hRule="exact" w:val="737"/>
          <w:jc w:val="center"/>
        </w:trPr>
        <w:tc>
          <w:tcPr>
            <w:tcW w:w="1163" w:type="dxa"/>
            <w:vAlign w:val="center"/>
          </w:tcPr>
          <w:p w14:paraId="39DD62EF" w14:textId="77777777" w:rsidR="007D3400" w:rsidRPr="003F45BF" w:rsidRDefault="007D3400">
            <w:pPr>
              <w:spacing w:line="360" w:lineRule="auto"/>
              <w:jc w:val="center"/>
              <w:rPr>
                <w:rFonts w:asciiTheme="minorEastAsia" w:eastAsiaTheme="minorEastAsia" w:hAnsiTheme="minorEastAsia"/>
                <w:sz w:val="24"/>
                <w:szCs w:val="24"/>
              </w:rPr>
            </w:pPr>
          </w:p>
        </w:tc>
        <w:tc>
          <w:tcPr>
            <w:tcW w:w="2813" w:type="dxa"/>
            <w:vAlign w:val="center"/>
          </w:tcPr>
          <w:p w14:paraId="7D29476F" w14:textId="77777777" w:rsidR="007D3400" w:rsidRPr="003F45BF" w:rsidRDefault="00000000">
            <w:pPr>
              <w:spacing w:line="360" w:lineRule="auto"/>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合  计</w:t>
            </w:r>
          </w:p>
        </w:tc>
        <w:tc>
          <w:tcPr>
            <w:tcW w:w="1581" w:type="dxa"/>
            <w:vAlign w:val="center"/>
          </w:tcPr>
          <w:p w14:paraId="33A65AA5" w14:textId="77777777" w:rsidR="007D3400" w:rsidRPr="003F45BF" w:rsidRDefault="007D3400">
            <w:pPr>
              <w:spacing w:line="360" w:lineRule="auto"/>
              <w:jc w:val="center"/>
              <w:rPr>
                <w:rFonts w:asciiTheme="minorEastAsia" w:eastAsiaTheme="minorEastAsia" w:hAnsiTheme="minorEastAsia"/>
                <w:sz w:val="24"/>
                <w:szCs w:val="24"/>
              </w:rPr>
            </w:pPr>
          </w:p>
        </w:tc>
        <w:tc>
          <w:tcPr>
            <w:tcW w:w="3037" w:type="dxa"/>
            <w:vAlign w:val="center"/>
          </w:tcPr>
          <w:p w14:paraId="0FF04662" w14:textId="77777777" w:rsidR="007D3400" w:rsidRPr="003F45BF" w:rsidRDefault="007D3400">
            <w:pPr>
              <w:spacing w:line="360" w:lineRule="auto"/>
              <w:jc w:val="center"/>
              <w:rPr>
                <w:rFonts w:asciiTheme="minorEastAsia" w:eastAsiaTheme="minorEastAsia" w:hAnsiTheme="minorEastAsia"/>
                <w:sz w:val="24"/>
                <w:szCs w:val="24"/>
              </w:rPr>
            </w:pPr>
          </w:p>
        </w:tc>
      </w:tr>
    </w:tbl>
    <w:p w14:paraId="276B4E08" w14:textId="77777777" w:rsidR="007D3400" w:rsidRPr="003F45BF" w:rsidRDefault="00000000">
      <w:pPr>
        <w:spacing w:line="360" w:lineRule="auto"/>
        <w:ind w:left="480" w:hangingChars="200" w:hanging="480"/>
        <w:rPr>
          <w:rFonts w:asciiTheme="minorEastAsia" w:eastAsiaTheme="minorEastAsia" w:hAnsiTheme="minorEastAsia" w:cs="宋体"/>
          <w:kern w:val="1"/>
          <w:sz w:val="24"/>
          <w:szCs w:val="24"/>
        </w:rPr>
      </w:pPr>
      <w:r w:rsidRPr="003F45BF">
        <w:rPr>
          <w:rFonts w:asciiTheme="minorEastAsia" w:eastAsiaTheme="minorEastAsia" w:hAnsiTheme="minorEastAsia" w:cs="宋体" w:hint="eastAsia"/>
          <w:kern w:val="1"/>
          <w:sz w:val="24"/>
          <w:szCs w:val="24"/>
        </w:rPr>
        <w:t xml:space="preserve"> </w:t>
      </w:r>
    </w:p>
    <w:p w14:paraId="5A9D5A21" w14:textId="77777777" w:rsidR="007D3400" w:rsidRPr="003F45BF" w:rsidRDefault="00000000">
      <w:pPr>
        <w:spacing w:line="360" w:lineRule="auto"/>
        <w:ind w:leftChars="202" w:left="479" w:hangingChars="23" w:hanging="55"/>
        <w:rPr>
          <w:rFonts w:asciiTheme="minorEastAsia" w:eastAsiaTheme="minorEastAsia" w:hAnsiTheme="minorEastAsia"/>
          <w:b/>
          <w:sz w:val="24"/>
          <w:szCs w:val="24"/>
        </w:rPr>
      </w:pPr>
      <w:r w:rsidRPr="003F45BF">
        <w:rPr>
          <w:rFonts w:asciiTheme="minorEastAsia" w:eastAsiaTheme="minorEastAsia" w:hAnsiTheme="minorEastAsia" w:hint="eastAsia"/>
          <w:b/>
          <w:sz w:val="24"/>
          <w:szCs w:val="24"/>
        </w:rPr>
        <w:t>10.4.2设计费（含投标经济补偿费部分）支付进度详见下表：</w:t>
      </w:r>
    </w:p>
    <w:tbl>
      <w:tblPr>
        <w:tblW w:w="9840" w:type="dxa"/>
        <w:jc w:val="center"/>
        <w:tblLook w:val="04A0" w:firstRow="1" w:lastRow="0" w:firstColumn="1" w:lastColumn="0" w:noHBand="0" w:noVBand="1"/>
      </w:tblPr>
      <w:tblGrid>
        <w:gridCol w:w="1267"/>
        <w:gridCol w:w="1227"/>
        <w:gridCol w:w="3786"/>
        <w:gridCol w:w="1266"/>
        <w:gridCol w:w="2294"/>
      </w:tblGrid>
      <w:tr w:rsidR="003F45BF" w:rsidRPr="003F45BF" w14:paraId="1C558B23" w14:textId="77777777">
        <w:trPr>
          <w:trHeight w:val="625"/>
          <w:jc w:val="center"/>
        </w:trPr>
        <w:tc>
          <w:tcPr>
            <w:tcW w:w="1267" w:type="dxa"/>
            <w:tcBorders>
              <w:top w:val="single" w:sz="4" w:space="0" w:color="auto"/>
              <w:left w:val="single" w:sz="4" w:space="0" w:color="auto"/>
              <w:bottom w:val="single" w:sz="4" w:space="0" w:color="auto"/>
              <w:right w:val="single" w:sz="4" w:space="0" w:color="auto"/>
            </w:tcBorders>
            <w:vAlign w:val="center"/>
          </w:tcPr>
          <w:p w14:paraId="619779EE" w14:textId="77777777" w:rsidR="007D3400" w:rsidRPr="003F45BF" w:rsidRDefault="00000000">
            <w:pPr>
              <w:widowControl/>
              <w:jc w:val="center"/>
              <w:rPr>
                <w:rFonts w:ascii="宋体" w:hAnsi="宋体"/>
                <w:kern w:val="0"/>
                <w:sz w:val="24"/>
                <w:szCs w:val="24"/>
              </w:rPr>
            </w:pPr>
            <w:r w:rsidRPr="003F45BF">
              <w:rPr>
                <w:rFonts w:ascii="宋体" w:hAnsi="宋体" w:hint="eastAsia"/>
                <w:kern w:val="0"/>
                <w:sz w:val="24"/>
                <w:szCs w:val="24"/>
              </w:rPr>
              <w:t>服务名称</w:t>
            </w:r>
          </w:p>
        </w:tc>
        <w:tc>
          <w:tcPr>
            <w:tcW w:w="1227" w:type="dxa"/>
            <w:tcBorders>
              <w:top w:val="single" w:sz="4" w:space="0" w:color="auto"/>
              <w:left w:val="nil"/>
              <w:bottom w:val="single" w:sz="4" w:space="0" w:color="auto"/>
              <w:right w:val="single" w:sz="4" w:space="0" w:color="auto"/>
            </w:tcBorders>
            <w:vAlign w:val="center"/>
          </w:tcPr>
          <w:p w14:paraId="0B2D866A" w14:textId="77777777" w:rsidR="007D3400" w:rsidRPr="003F45BF" w:rsidRDefault="00000000">
            <w:pPr>
              <w:widowControl/>
              <w:jc w:val="center"/>
              <w:rPr>
                <w:rFonts w:ascii="宋体" w:hAnsi="宋体"/>
                <w:kern w:val="0"/>
                <w:sz w:val="24"/>
                <w:szCs w:val="24"/>
              </w:rPr>
            </w:pPr>
            <w:r w:rsidRPr="003F45BF">
              <w:rPr>
                <w:rFonts w:ascii="宋体" w:hAnsi="宋体" w:hint="eastAsia"/>
                <w:kern w:val="0"/>
                <w:sz w:val="24"/>
                <w:szCs w:val="24"/>
              </w:rPr>
              <w:t>期次</w:t>
            </w:r>
          </w:p>
        </w:tc>
        <w:tc>
          <w:tcPr>
            <w:tcW w:w="3786" w:type="dxa"/>
            <w:tcBorders>
              <w:top w:val="single" w:sz="4" w:space="0" w:color="auto"/>
              <w:left w:val="nil"/>
              <w:bottom w:val="single" w:sz="4" w:space="0" w:color="auto"/>
              <w:right w:val="single" w:sz="4" w:space="0" w:color="auto"/>
            </w:tcBorders>
            <w:vAlign w:val="center"/>
          </w:tcPr>
          <w:p w14:paraId="6C8A5A03" w14:textId="77777777" w:rsidR="007D3400" w:rsidRPr="003F45BF" w:rsidRDefault="00000000">
            <w:pPr>
              <w:widowControl/>
              <w:jc w:val="center"/>
              <w:rPr>
                <w:rFonts w:ascii="宋体" w:hAnsi="宋体"/>
                <w:kern w:val="0"/>
                <w:sz w:val="24"/>
                <w:szCs w:val="24"/>
              </w:rPr>
            </w:pPr>
            <w:r w:rsidRPr="003F45BF">
              <w:rPr>
                <w:rFonts w:ascii="宋体" w:hAnsi="宋体" w:hint="eastAsia"/>
                <w:kern w:val="0"/>
                <w:sz w:val="24"/>
                <w:szCs w:val="24"/>
              </w:rPr>
              <w:t>支付节点</w:t>
            </w:r>
          </w:p>
        </w:tc>
        <w:tc>
          <w:tcPr>
            <w:tcW w:w="1266" w:type="dxa"/>
            <w:tcBorders>
              <w:top w:val="single" w:sz="4" w:space="0" w:color="auto"/>
              <w:left w:val="nil"/>
              <w:bottom w:val="single" w:sz="4" w:space="0" w:color="auto"/>
              <w:right w:val="single" w:sz="4" w:space="0" w:color="auto"/>
            </w:tcBorders>
            <w:vAlign w:val="center"/>
          </w:tcPr>
          <w:p w14:paraId="12AC0633" w14:textId="77777777" w:rsidR="007D3400" w:rsidRPr="003F45BF" w:rsidRDefault="00000000">
            <w:pPr>
              <w:widowControl/>
              <w:jc w:val="center"/>
              <w:rPr>
                <w:rFonts w:ascii="宋体" w:hAnsi="宋体"/>
                <w:kern w:val="0"/>
                <w:sz w:val="24"/>
                <w:szCs w:val="24"/>
              </w:rPr>
            </w:pPr>
            <w:r w:rsidRPr="003F45BF">
              <w:rPr>
                <w:rFonts w:ascii="宋体" w:hAnsi="宋体" w:hint="eastAsia"/>
                <w:kern w:val="0"/>
                <w:sz w:val="24"/>
                <w:szCs w:val="24"/>
              </w:rPr>
              <w:t>支付比例（</w:t>
            </w:r>
            <w:r w:rsidRPr="003F45BF">
              <w:rPr>
                <w:rFonts w:ascii="宋体" w:hAnsi="宋体" w:cs="宋体"/>
                <w:kern w:val="0"/>
                <w:sz w:val="24"/>
                <w:szCs w:val="24"/>
              </w:rPr>
              <w:t>%</w:t>
            </w:r>
            <w:r w:rsidRPr="003F45BF">
              <w:rPr>
                <w:rFonts w:ascii="宋体" w:hAnsi="宋体" w:hint="eastAsia"/>
                <w:kern w:val="0"/>
                <w:sz w:val="24"/>
                <w:szCs w:val="24"/>
              </w:rPr>
              <w:t>）</w:t>
            </w:r>
          </w:p>
        </w:tc>
        <w:tc>
          <w:tcPr>
            <w:tcW w:w="2294" w:type="dxa"/>
            <w:tcBorders>
              <w:top w:val="single" w:sz="4" w:space="0" w:color="auto"/>
              <w:left w:val="nil"/>
              <w:bottom w:val="single" w:sz="4" w:space="0" w:color="auto"/>
              <w:right w:val="single" w:sz="4" w:space="0" w:color="auto"/>
            </w:tcBorders>
            <w:vAlign w:val="center"/>
          </w:tcPr>
          <w:p w14:paraId="6C769596" w14:textId="77777777" w:rsidR="007D3400" w:rsidRPr="003F45BF" w:rsidRDefault="00000000">
            <w:pPr>
              <w:widowControl/>
              <w:jc w:val="center"/>
              <w:rPr>
                <w:rFonts w:ascii="宋体" w:hAnsi="宋体"/>
                <w:kern w:val="0"/>
                <w:sz w:val="24"/>
                <w:szCs w:val="24"/>
              </w:rPr>
            </w:pPr>
            <w:r w:rsidRPr="003F45BF">
              <w:rPr>
                <w:rFonts w:ascii="宋体" w:hAnsi="宋体" w:hint="eastAsia"/>
                <w:kern w:val="0"/>
                <w:sz w:val="24"/>
                <w:szCs w:val="24"/>
              </w:rPr>
              <w:t>备注</w:t>
            </w:r>
          </w:p>
        </w:tc>
      </w:tr>
      <w:tr w:rsidR="003F45BF" w:rsidRPr="003F45BF" w14:paraId="0A0C8050" w14:textId="77777777">
        <w:trPr>
          <w:trHeight w:val="612"/>
          <w:jc w:val="center"/>
        </w:trPr>
        <w:tc>
          <w:tcPr>
            <w:tcW w:w="1267" w:type="dxa"/>
            <w:vMerge w:val="restart"/>
            <w:tcBorders>
              <w:top w:val="nil"/>
              <w:left w:val="single" w:sz="4" w:space="0" w:color="auto"/>
              <w:bottom w:val="single" w:sz="4" w:space="0" w:color="auto"/>
              <w:right w:val="single" w:sz="4" w:space="0" w:color="auto"/>
            </w:tcBorders>
            <w:vAlign w:val="center"/>
          </w:tcPr>
          <w:p w14:paraId="18C78A12" w14:textId="77777777" w:rsidR="007D3400" w:rsidRPr="003F45BF" w:rsidRDefault="00000000">
            <w:pPr>
              <w:widowControl/>
              <w:jc w:val="center"/>
              <w:rPr>
                <w:rFonts w:ascii="宋体" w:hAnsi="宋体"/>
                <w:kern w:val="0"/>
                <w:sz w:val="24"/>
                <w:szCs w:val="24"/>
              </w:rPr>
            </w:pPr>
            <w:r w:rsidRPr="003F45BF">
              <w:rPr>
                <w:rFonts w:ascii="宋体" w:hAnsi="宋体" w:hint="eastAsia"/>
                <w:kern w:val="0"/>
                <w:sz w:val="24"/>
                <w:szCs w:val="24"/>
              </w:rPr>
              <w:t>基本设计费（</w:t>
            </w:r>
            <w:r w:rsidRPr="003F45BF">
              <w:rPr>
                <w:rFonts w:ascii="宋体" w:hAnsi="宋体" w:cs="宋体"/>
                <w:kern w:val="0"/>
                <w:sz w:val="24"/>
                <w:szCs w:val="24"/>
              </w:rPr>
              <w:t>100%</w:t>
            </w:r>
            <w:r w:rsidRPr="003F45BF">
              <w:rPr>
                <w:rFonts w:ascii="宋体" w:hAnsi="宋体" w:hint="eastAsia"/>
                <w:kern w:val="0"/>
                <w:sz w:val="24"/>
                <w:szCs w:val="24"/>
              </w:rPr>
              <w:t>）</w:t>
            </w:r>
          </w:p>
        </w:tc>
        <w:tc>
          <w:tcPr>
            <w:tcW w:w="1227" w:type="dxa"/>
            <w:tcBorders>
              <w:top w:val="nil"/>
              <w:left w:val="nil"/>
              <w:bottom w:val="single" w:sz="4" w:space="0" w:color="auto"/>
              <w:right w:val="single" w:sz="4" w:space="0" w:color="auto"/>
            </w:tcBorders>
            <w:vAlign w:val="center"/>
          </w:tcPr>
          <w:p w14:paraId="3A088B8A" w14:textId="77777777" w:rsidR="007D3400" w:rsidRPr="003F45BF" w:rsidRDefault="00000000">
            <w:pPr>
              <w:widowControl/>
              <w:jc w:val="center"/>
              <w:rPr>
                <w:rFonts w:ascii="宋体" w:hAnsi="宋体"/>
                <w:kern w:val="0"/>
                <w:sz w:val="24"/>
                <w:szCs w:val="24"/>
              </w:rPr>
            </w:pPr>
            <w:r w:rsidRPr="003F45BF">
              <w:rPr>
                <w:rFonts w:ascii="宋体" w:hAnsi="宋体" w:hint="eastAsia"/>
                <w:kern w:val="0"/>
                <w:sz w:val="24"/>
                <w:szCs w:val="24"/>
              </w:rPr>
              <w:t>第</w:t>
            </w:r>
            <w:r w:rsidRPr="003F45BF">
              <w:rPr>
                <w:rFonts w:ascii="宋体" w:hAnsi="宋体" w:cs="宋体"/>
                <w:kern w:val="0"/>
                <w:sz w:val="24"/>
                <w:szCs w:val="24"/>
              </w:rPr>
              <w:t>1</w:t>
            </w:r>
            <w:r w:rsidRPr="003F45BF">
              <w:rPr>
                <w:rFonts w:ascii="宋体" w:hAnsi="宋体" w:hint="eastAsia"/>
                <w:kern w:val="0"/>
                <w:sz w:val="24"/>
                <w:szCs w:val="24"/>
              </w:rPr>
              <w:t>期</w:t>
            </w:r>
          </w:p>
        </w:tc>
        <w:tc>
          <w:tcPr>
            <w:tcW w:w="3786" w:type="dxa"/>
            <w:tcBorders>
              <w:top w:val="nil"/>
              <w:left w:val="nil"/>
              <w:bottom w:val="single" w:sz="4" w:space="0" w:color="auto"/>
              <w:right w:val="single" w:sz="4" w:space="0" w:color="auto"/>
            </w:tcBorders>
            <w:vAlign w:val="center"/>
          </w:tcPr>
          <w:p w14:paraId="74DDED0B" w14:textId="77777777" w:rsidR="007D3400" w:rsidRPr="003F45BF" w:rsidRDefault="00000000">
            <w:pPr>
              <w:widowControl/>
              <w:jc w:val="center"/>
              <w:rPr>
                <w:rFonts w:ascii="宋体" w:hAnsi="宋体"/>
                <w:kern w:val="0"/>
                <w:sz w:val="24"/>
                <w:szCs w:val="24"/>
              </w:rPr>
            </w:pPr>
            <w:r w:rsidRPr="003F45BF">
              <w:rPr>
                <w:rFonts w:ascii="宋体" w:hAnsi="宋体" w:hint="eastAsia"/>
                <w:sz w:val="24"/>
                <w:szCs w:val="24"/>
              </w:rPr>
              <w:t>签订合同并提交保函</w:t>
            </w:r>
          </w:p>
        </w:tc>
        <w:tc>
          <w:tcPr>
            <w:tcW w:w="1266" w:type="dxa"/>
            <w:tcBorders>
              <w:top w:val="nil"/>
              <w:left w:val="nil"/>
              <w:bottom w:val="single" w:sz="4" w:space="0" w:color="auto"/>
              <w:right w:val="single" w:sz="4" w:space="0" w:color="auto"/>
            </w:tcBorders>
            <w:vAlign w:val="center"/>
          </w:tcPr>
          <w:p w14:paraId="00DBBCE1" w14:textId="77777777" w:rsidR="007D3400" w:rsidRPr="003F45BF" w:rsidRDefault="00000000">
            <w:pPr>
              <w:widowControl/>
              <w:jc w:val="center"/>
              <w:rPr>
                <w:rFonts w:ascii="宋体" w:hAnsi="宋体"/>
                <w:kern w:val="0"/>
                <w:sz w:val="24"/>
                <w:szCs w:val="24"/>
              </w:rPr>
            </w:pPr>
            <w:r w:rsidRPr="003F45BF">
              <w:rPr>
                <w:rFonts w:ascii="宋体" w:hAnsi="宋体" w:hint="eastAsia"/>
                <w:kern w:val="0"/>
                <w:sz w:val="24"/>
                <w:szCs w:val="24"/>
              </w:rPr>
              <w:t>基数×10%</w:t>
            </w:r>
          </w:p>
        </w:tc>
        <w:tc>
          <w:tcPr>
            <w:tcW w:w="2294" w:type="dxa"/>
            <w:tcBorders>
              <w:top w:val="nil"/>
              <w:left w:val="nil"/>
              <w:bottom w:val="single" w:sz="4" w:space="0" w:color="auto"/>
              <w:right w:val="single" w:sz="4" w:space="0" w:color="auto"/>
            </w:tcBorders>
            <w:vAlign w:val="center"/>
          </w:tcPr>
          <w:p w14:paraId="08E9BD36" w14:textId="77777777" w:rsidR="007D3400" w:rsidRPr="003F45BF" w:rsidRDefault="00000000">
            <w:pPr>
              <w:widowControl/>
              <w:jc w:val="center"/>
              <w:rPr>
                <w:rFonts w:ascii="宋体" w:hAnsi="宋体"/>
                <w:kern w:val="0"/>
                <w:sz w:val="24"/>
                <w:szCs w:val="24"/>
              </w:rPr>
            </w:pPr>
            <w:r w:rsidRPr="003F45BF">
              <w:rPr>
                <w:rFonts w:ascii="宋体" w:hAnsi="宋体" w:hint="eastAsia"/>
                <w:kern w:val="0"/>
                <w:sz w:val="24"/>
                <w:szCs w:val="24"/>
              </w:rPr>
              <w:t>首付款</w:t>
            </w:r>
          </w:p>
        </w:tc>
      </w:tr>
      <w:tr w:rsidR="003F45BF" w:rsidRPr="003F45BF" w14:paraId="34808ADA" w14:textId="77777777">
        <w:trPr>
          <w:trHeight w:val="653"/>
          <w:jc w:val="center"/>
        </w:trPr>
        <w:tc>
          <w:tcPr>
            <w:tcW w:w="0" w:type="auto"/>
            <w:vMerge/>
            <w:tcBorders>
              <w:top w:val="nil"/>
              <w:left w:val="single" w:sz="4" w:space="0" w:color="auto"/>
              <w:bottom w:val="single" w:sz="4" w:space="0" w:color="auto"/>
              <w:right w:val="single" w:sz="4" w:space="0" w:color="auto"/>
            </w:tcBorders>
            <w:vAlign w:val="center"/>
          </w:tcPr>
          <w:p w14:paraId="1CA324D0" w14:textId="77777777" w:rsidR="007D3400" w:rsidRPr="003F45BF" w:rsidRDefault="007D3400">
            <w:pPr>
              <w:widowControl/>
              <w:jc w:val="left"/>
              <w:rPr>
                <w:rFonts w:ascii="宋体" w:hAnsi="宋体"/>
                <w:kern w:val="0"/>
                <w:sz w:val="24"/>
                <w:szCs w:val="24"/>
              </w:rPr>
            </w:pPr>
          </w:p>
        </w:tc>
        <w:tc>
          <w:tcPr>
            <w:tcW w:w="1227" w:type="dxa"/>
            <w:tcBorders>
              <w:top w:val="nil"/>
              <w:left w:val="nil"/>
              <w:bottom w:val="single" w:sz="4" w:space="0" w:color="auto"/>
              <w:right w:val="single" w:sz="4" w:space="0" w:color="auto"/>
            </w:tcBorders>
            <w:vAlign w:val="center"/>
          </w:tcPr>
          <w:p w14:paraId="39C8140B" w14:textId="77777777" w:rsidR="007D3400" w:rsidRPr="003F45BF" w:rsidRDefault="00000000">
            <w:pPr>
              <w:widowControl/>
              <w:jc w:val="center"/>
              <w:rPr>
                <w:rFonts w:ascii="宋体" w:hAnsi="宋体"/>
                <w:kern w:val="0"/>
                <w:sz w:val="24"/>
                <w:szCs w:val="24"/>
              </w:rPr>
            </w:pPr>
            <w:r w:rsidRPr="003F45BF">
              <w:rPr>
                <w:rFonts w:ascii="宋体" w:hAnsi="宋体" w:hint="eastAsia"/>
                <w:kern w:val="0"/>
                <w:sz w:val="24"/>
                <w:szCs w:val="24"/>
              </w:rPr>
              <w:t>第</w:t>
            </w:r>
            <w:r w:rsidRPr="003F45BF">
              <w:rPr>
                <w:rFonts w:ascii="宋体" w:hAnsi="宋体" w:cs="宋体"/>
                <w:kern w:val="0"/>
                <w:sz w:val="24"/>
                <w:szCs w:val="24"/>
              </w:rPr>
              <w:t>2</w:t>
            </w:r>
            <w:r w:rsidRPr="003F45BF">
              <w:rPr>
                <w:rFonts w:ascii="宋体" w:hAnsi="宋体" w:hint="eastAsia"/>
                <w:kern w:val="0"/>
                <w:sz w:val="24"/>
                <w:szCs w:val="24"/>
              </w:rPr>
              <w:t>期</w:t>
            </w:r>
          </w:p>
        </w:tc>
        <w:tc>
          <w:tcPr>
            <w:tcW w:w="3786" w:type="dxa"/>
            <w:tcBorders>
              <w:top w:val="nil"/>
              <w:left w:val="nil"/>
              <w:bottom w:val="single" w:sz="4" w:space="0" w:color="auto"/>
              <w:right w:val="single" w:sz="4" w:space="0" w:color="auto"/>
            </w:tcBorders>
            <w:vAlign w:val="center"/>
          </w:tcPr>
          <w:p w14:paraId="4BB5CF56" w14:textId="77777777" w:rsidR="007D3400" w:rsidRPr="003F45BF" w:rsidRDefault="00000000">
            <w:pPr>
              <w:widowControl/>
              <w:jc w:val="center"/>
              <w:rPr>
                <w:rFonts w:ascii="宋体" w:hAnsi="宋体"/>
                <w:kern w:val="0"/>
                <w:sz w:val="24"/>
                <w:szCs w:val="24"/>
              </w:rPr>
            </w:pPr>
            <w:r w:rsidRPr="003F45BF">
              <w:rPr>
                <w:rFonts w:ascii="宋体" w:hAnsi="宋体" w:hint="eastAsia"/>
                <w:sz w:val="24"/>
                <w:szCs w:val="24"/>
              </w:rPr>
              <w:t>取得规划部门的方案或修规批复</w:t>
            </w:r>
          </w:p>
        </w:tc>
        <w:tc>
          <w:tcPr>
            <w:tcW w:w="1266" w:type="dxa"/>
            <w:tcBorders>
              <w:top w:val="nil"/>
              <w:left w:val="nil"/>
              <w:bottom w:val="single" w:sz="4" w:space="0" w:color="auto"/>
              <w:right w:val="single" w:sz="4" w:space="0" w:color="auto"/>
            </w:tcBorders>
            <w:vAlign w:val="center"/>
          </w:tcPr>
          <w:p w14:paraId="18DFF69A" w14:textId="77777777" w:rsidR="007D3400" w:rsidRPr="003F45BF" w:rsidRDefault="00000000">
            <w:pPr>
              <w:widowControl/>
              <w:jc w:val="center"/>
              <w:rPr>
                <w:rFonts w:ascii="宋体" w:hAnsi="宋体"/>
                <w:kern w:val="0"/>
                <w:sz w:val="24"/>
                <w:szCs w:val="24"/>
              </w:rPr>
            </w:pPr>
            <w:r w:rsidRPr="003F45BF">
              <w:rPr>
                <w:rFonts w:ascii="宋体" w:hAnsi="宋体" w:hint="eastAsia"/>
                <w:kern w:val="0"/>
                <w:sz w:val="24"/>
                <w:szCs w:val="24"/>
              </w:rPr>
              <w:t>基数×15×A</w:t>
            </w:r>
          </w:p>
        </w:tc>
        <w:tc>
          <w:tcPr>
            <w:tcW w:w="2294" w:type="dxa"/>
            <w:tcBorders>
              <w:top w:val="nil"/>
              <w:left w:val="nil"/>
              <w:bottom w:val="single" w:sz="4" w:space="0" w:color="auto"/>
              <w:right w:val="single" w:sz="4" w:space="0" w:color="auto"/>
            </w:tcBorders>
            <w:vAlign w:val="center"/>
          </w:tcPr>
          <w:p w14:paraId="63043C0C" w14:textId="77777777" w:rsidR="007D3400" w:rsidRPr="003F45BF" w:rsidRDefault="00000000">
            <w:pPr>
              <w:widowControl/>
              <w:jc w:val="center"/>
              <w:rPr>
                <w:rFonts w:ascii="宋体" w:hAnsi="宋体"/>
                <w:kern w:val="0"/>
                <w:sz w:val="24"/>
                <w:szCs w:val="24"/>
              </w:rPr>
            </w:pPr>
            <w:r w:rsidRPr="003F45BF">
              <w:rPr>
                <w:rFonts w:ascii="宋体" w:hAnsi="宋体" w:hint="eastAsia"/>
                <w:kern w:val="0"/>
                <w:sz w:val="24"/>
                <w:szCs w:val="24"/>
              </w:rPr>
              <w:t>方案设计阶段</w:t>
            </w:r>
          </w:p>
        </w:tc>
      </w:tr>
      <w:tr w:rsidR="003F45BF" w:rsidRPr="003F45BF" w14:paraId="4F51920B" w14:textId="77777777">
        <w:trPr>
          <w:trHeight w:val="589"/>
          <w:jc w:val="center"/>
        </w:trPr>
        <w:tc>
          <w:tcPr>
            <w:tcW w:w="0" w:type="auto"/>
            <w:vMerge/>
            <w:tcBorders>
              <w:top w:val="nil"/>
              <w:left w:val="single" w:sz="4" w:space="0" w:color="auto"/>
              <w:bottom w:val="single" w:sz="4" w:space="0" w:color="auto"/>
              <w:right w:val="single" w:sz="4" w:space="0" w:color="auto"/>
            </w:tcBorders>
            <w:vAlign w:val="center"/>
          </w:tcPr>
          <w:p w14:paraId="425B95A7" w14:textId="77777777" w:rsidR="007D3400" w:rsidRPr="003F45BF" w:rsidRDefault="007D3400">
            <w:pPr>
              <w:widowControl/>
              <w:jc w:val="left"/>
              <w:rPr>
                <w:rFonts w:ascii="宋体" w:hAnsi="宋体"/>
                <w:kern w:val="0"/>
                <w:sz w:val="24"/>
                <w:szCs w:val="24"/>
              </w:rPr>
            </w:pPr>
          </w:p>
        </w:tc>
        <w:tc>
          <w:tcPr>
            <w:tcW w:w="1227" w:type="dxa"/>
            <w:tcBorders>
              <w:top w:val="nil"/>
              <w:left w:val="nil"/>
              <w:bottom w:val="single" w:sz="4" w:space="0" w:color="auto"/>
              <w:right w:val="single" w:sz="4" w:space="0" w:color="auto"/>
            </w:tcBorders>
            <w:vAlign w:val="center"/>
          </w:tcPr>
          <w:p w14:paraId="4E88F3F2" w14:textId="77777777" w:rsidR="007D3400" w:rsidRPr="003F45BF" w:rsidRDefault="00000000">
            <w:pPr>
              <w:widowControl/>
              <w:jc w:val="center"/>
              <w:rPr>
                <w:rFonts w:ascii="宋体" w:hAnsi="宋体"/>
                <w:kern w:val="0"/>
                <w:sz w:val="24"/>
                <w:szCs w:val="24"/>
              </w:rPr>
            </w:pPr>
            <w:r w:rsidRPr="003F45BF">
              <w:rPr>
                <w:rFonts w:ascii="宋体" w:hAnsi="宋体" w:hint="eastAsia"/>
                <w:kern w:val="0"/>
                <w:sz w:val="24"/>
                <w:szCs w:val="24"/>
              </w:rPr>
              <w:t>第</w:t>
            </w:r>
            <w:r w:rsidRPr="003F45BF">
              <w:rPr>
                <w:rFonts w:ascii="宋体" w:hAnsi="宋体" w:cs="宋体"/>
                <w:kern w:val="0"/>
                <w:sz w:val="24"/>
                <w:szCs w:val="24"/>
              </w:rPr>
              <w:t>3</w:t>
            </w:r>
            <w:r w:rsidRPr="003F45BF">
              <w:rPr>
                <w:rFonts w:ascii="宋体" w:hAnsi="宋体" w:hint="eastAsia"/>
                <w:kern w:val="0"/>
                <w:sz w:val="24"/>
                <w:szCs w:val="24"/>
              </w:rPr>
              <w:t>期</w:t>
            </w:r>
          </w:p>
        </w:tc>
        <w:tc>
          <w:tcPr>
            <w:tcW w:w="3786" w:type="dxa"/>
            <w:tcBorders>
              <w:top w:val="nil"/>
              <w:left w:val="nil"/>
              <w:bottom w:val="single" w:sz="4" w:space="0" w:color="auto"/>
              <w:right w:val="single" w:sz="4" w:space="0" w:color="auto"/>
            </w:tcBorders>
            <w:vAlign w:val="center"/>
          </w:tcPr>
          <w:p w14:paraId="7703614E" w14:textId="77777777" w:rsidR="007D3400" w:rsidRPr="003F45BF" w:rsidRDefault="00000000">
            <w:pPr>
              <w:widowControl/>
              <w:jc w:val="center"/>
              <w:rPr>
                <w:rFonts w:ascii="宋体" w:hAnsi="宋体"/>
                <w:kern w:val="0"/>
                <w:sz w:val="24"/>
                <w:szCs w:val="24"/>
              </w:rPr>
            </w:pPr>
            <w:r w:rsidRPr="003F45BF">
              <w:rPr>
                <w:rFonts w:ascii="宋体" w:hAnsi="宋体" w:hint="eastAsia"/>
                <w:sz w:val="24"/>
                <w:szCs w:val="24"/>
              </w:rPr>
              <w:t>取得发改部门的初步设计批复</w:t>
            </w:r>
          </w:p>
        </w:tc>
        <w:tc>
          <w:tcPr>
            <w:tcW w:w="1266" w:type="dxa"/>
            <w:tcBorders>
              <w:top w:val="nil"/>
              <w:left w:val="nil"/>
              <w:bottom w:val="single" w:sz="4" w:space="0" w:color="auto"/>
              <w:right w:val="single" w:sz="4" w:space="0" w:color="auto"/>
            </w:tcBorders>
            <w:vAlign w:val="center"/>
          </w:tcPr>
          <w:p w14:paraId="57B8D7BC" w14:textId="77777777" w:rsidR="007D3400" w:rsidRPr="003F45BF" w:rsidRDefault="00000000">
            <w:pPr>
              <w:widowControl/>
              <w:jc w:val="center"/>
              <w:rPr>
                <w:rFonts w:ascii="宋体" w:hAnsi="宋体"/>
                <w:kern w:val="0"/>
                <w:sz w:val="24"/>
                <w:szCs w:val="24"/>
              </w:rPr>
            </w:pPr>
            <w:r w:rsidRPr="003F45BF">
              <w:rPr>
                <w:rFonts w:ascii="宋体" w:hAnsi="宋体" w:hint="eastAsia"/>
                <w:kern w:val="0"/>
                <w:sz w:val="24"/>
                <w:szCs w:val="24"/>
              </w:rPr>
              <w:t>基数×20%×A</w:t>
            </w:r>
          </w:p>
        </w:tc>
        <w:tc>
          <w:tcPr>
            <w:tcW w:w="2294" w:type="dxa"/>
            <w:tcBorders>
              <w:top w:val="nil"/>
              <w:left w:val="nil"/>
              <w:bottom w:val="single" w:sz="4" w:space="0" w:color="auto"/>
              <w:right w:val="single" w:sz="4" w:space="0" w:color="auto"/>
            </w:tcBorders>
            <w:vAlign w:val="center"/>
          </w:tcPr>
          <w:p w14:paraId="69391E70" w14:textId="77777777" w:rsidR="007D3400" w:rsidRPr="003F45BF" w:rsidRDefault="00000000">
            <w:pPr>
              <w:widowControl/>
              <w:jc w:val="center"/>
              <w:rPr>
                <w:rFonts w:ascii="宋体" w:hAnsi="宋体"/>
                <w:kern w:val="0"/>
                <w:sz w:val="24"/>
                <w:szCs w:val="24"/>
              </w:rPr>
            </w:pPr>
            <w:r w:rsidRPr="003F45BF">
              <w:rPr>
                <w:rFonts w:ascii="宋体" w:hAnsi="宋体" w:hint="eastAsia"/>
                <w:kern w:val="0"/>
                <w:sz w:val="24"/>
                <w:szCs w:val="24"/>
              </w:rPr>
              <w:t>初步设计阶段</w:t>
            </w:r>
          </w:p>
        </w:tc>
      </w:tr>
      <w:tr w:rsidR="003F45BF" w:rsidRPr="003F45BF" w14:paraId="3E97D958" w14:textId="77777777">
        <w:trPr>
          <w:trHeight w:val="885"/>
          <w:jc w:val="center"/>
        </w:trPr>
        <w:tc>
          <w:tcPr>
            <w:tcW w:w="0" w:type="auto"/>
            <w:vMerge/>
            <w:tcBorders>
              <w:top w:val="nil"/>
              <w:left w:val="single" w:sz="4" w:space="0" w:color="auto"/>
              <w:bottom w:val="single" w:sz="4" w:space="0" w:color="auto"/>
              <w:right w:val="single" w:sz="4" w:space="0" w:color="auto"/>
            </w:tcBorders>
            <w:vAlign w:val="center"/>
          </w:tcPr>
          <w:p w14:paraId="075C844B" w14:textId="77777777" w:rsidR="007D3400" w:rsidRPr="003F45BF" w:rsidRDefault="007D3400">
            <w:pPr>
              <w:widowControl/>
              <w:jc w:val="left"/>
              <w:rPr>
                <w:rFonts w:ascii="宋体" w:hAnsi="宋体"/>
                <w:kern w:val="0"/>
                <w:sz w:val="24"/>
                <w:szCs w:val="24"/>
              </w:rPr>
            </w:pPr>
          </w:p>
        </w:tc>
        <w:tc>
          <w:tcPr>
            <w:tcW w:w="1227" w:type="dxa"/>
            <w:tcBorders>
              <w:top w:val="nil"/>
              <w:left w:val="nil"/>
              <w:bottom w:val="single" w:sz="4" w:space="0" w:color="auto"/>
              <w:right w:val="single" w:sz="4" w:space="0" w:color="auto"/>
            </w:tcBorders>
            <w:vAlign w:val="center"/>
          </w:tcPr>
          <w:p w14:paraId="034BF1FD" w14:textId="77777777" w:rsidR="007D3400" w:rsidRPr="003F45BF" w:rsidRDefault="00000000">
            <w:pPr>
              <w:widowControl/>
              <w:jc w:val="center"/>
              <w:rPr>
                <w:rFonts w:ascii="宋体" w:hAnsi="宋体"/>
                <w:kern w:val="0"/>
                <w:sz w:val="24"/>
                <w:szCs w:val="24"/>
              </w:rPr>
            </w:pPr>
            <w:r w:rsidRPr="003F45BF">
              <w:rPr>
                <w:rFonts w:ascii="宋体" w:hAnsi="宋体" w:hint="eastAsia"/>
                <w:kern w:val="0"/>
                <w:sz w:val="24"/>
                <w:szCs w:val="24"/>
              </w:rPr>
              <w:t>第</w:t>
            </w:r>
            <w:r w:rsidRPr="003F45BF">
              <w:rPr>
                <w:rFonts w:ascii="宋体" w:hAnsi="宋体" w:cs="宋体"/>
                <w:kern w:val="0"/>
                <w:sz w:val="24"/>
                <w:szCs w:val="24"/>
              </w:rPr>
              <w:t>4</w:t>
            </w:r>
            <w:r w:rsidRPr="003F45BF">
              <w:rPr>
                <w:rFonts w:ascii="宋体" w:hAnsi="宋体" w:hint="eastAsia"/>
                <w:kern w:val="0"/>
                <w:sz w:val="24"/>
                <w:szCs w:val="24"/>
              </w:rPr>
              <w:t>期</w:t>
            </w:r>
          </w:p>
        </w:tc>
        <w:tc>
          <w:tcPr>
            <w:tcW w:w="3786" w:type="dxa"/>
            <w:tcBorders>
              <w:top w:val="nil"/>
              <w:left w:val="nil"/>
              <w:bottom w:val="single" w:sz="4" w:space="0" w:color="auto"/>
              <w:right w:val="single" w:sz="4" w:space="0" w:color="auto"/>
            </w:tcBorders>
            <w:vAlign w:val="center"/>
          </w:tcPr>
          <w:p w14:paraId="138F27FE" w14:textId="77777777" w:rsidR="007D3400" w:rsidRPr="003F45BF" w:rsidRDefault="00000000">
            <w:pPr>
              <w:widowControl/>
              <w:jc w:val="center"/>
              <w:rPr>
                <w:rFonts w:ascii="宋体" w:hAnsi="宋体"/>
                <w:kern w:val="0"/>
                <w:sz w:val="24"/>
                <w:szCs w:val="24"/>
              </w:rPr>
            </w:pPr>
            <w:r w:rsidRPr="003F45BF">
              <w:rPr>
                <w:rFonts w:ascii="宋体" w:hAnsi="宋体" w:hint="eastAsia"/>
                <w:sz w:val="24"/>
                <w:szCs w:val="24"/>
              </w:rPr>
              <w:t>施工图审查合格，完成工量清单编制并确定招标控制价</w:t>
            </w:r>
          </w:p>
        </w:tc>
        <w:tc>
          <w:tcPr>
            <w:tcW w:w="1266" w:type="dxa"/>
            <w:tcBorders>
              <w:top w:val="nil"/>
              <w:left w:val="nil"/>
              <w:bottom w:val="single" w:sz="4" w:space="0" w:color="auto"/>
              <w:right w:val="single" w:sz="4" w:space="0" w:color="auto"/>
            </w:tcBorders>
            <w:vAlign w:val="center"/>
          </w:tcPr>
          <w:p w14:paraId="75FDEDC6" w14:textId="77777777" w:rsidR="007D3400" w:rsidRPr="003F45BF" w:rsidRDefault="00000000">
            <w:pPr>
              <w:widowControl/>
              <w:jc w:val="center"/>
              <w:rPr>
                <w:rFonts w:ascii="宋体" w:hAnsi="宋体"/>
                <w:kern w:val="0"/>
                <w:sz w:val="24"/>
                <w:szCs w:val="24"/>
              </w:rPr>
            </w:pPr>
            <w:r w:rsidRPr="003F45BF">
              <w:rPr>
                <w:rFonts w:ascii="宋体" w:hAnsi="宋体" w:hint="eastAsia"/>
                <w:kern w:val="0"/>
                <w:sz w:val="24"/>
                <w:szCs w:val="24"/>
              </w:rPr>
              <w:t>基数×20%×A+F</w:t>
            </w:r>
          </w:p>
        </w:tc>
        <w:tc>
          <w:tcPr>
            <w:tcW w:w="2294" w:type="dxa"/>
            <w:tcBorders>
              <w:top w:val="nil"/>
              <w:left w:val="nil"/>
              <w:bottom w:val="single" w:sz="4" w:space="0" w:color="auto"/>
              <w:right w:val="single" w:sz="4" w:space="0" w:color="auto"/>
            </w:tcBorders>
            <w:vAlign w:val="center"/>
          </w:tcPr>
          <w:p w14:paraId="2997C61C" w14:textId="77777777" w:rsidR="007D3400" w:rsidRPr="003F45BF" w:rsidRDefault="00000000">
            <w:pPr>
              <w:widowControl/>
              <w:jc w:val="center"/>
              <w:rPr>
                <w:rFonts w:ascii="宋体" w:hAnsi="宋体"/>
                <w:kern w:val="0"/>
                <w:sz w:val="24"/>
                <w:szCs w:val="24"/>
              </w:rPr>
            </w:pPr>
            <w:r w:rsidRPr="003F45BF">
              <w:rPr>
                <w:rFonts w:ascii="宋体" w:hAnsi="宋体" w:hint="eastAsia"/>
                <w:kern w:val="0"/>
                <w:sz w:val="24"/>
                <w:szCs w:val="24"/>
              </w:rPr>
              <w:t>施工图配合阶段</w:t>
            </w:r>
          </w:p>
        </w:tc>
      </w:tr>
      <w:tr w:rsidR="003F45BF" w:rsidRPr="003F45BF" w14:paraId="6C049F31" w14:textId="77777777">
        <w:trPr>
          <w:trHeight w:val="608"/>
          <w:jc w:val="center"/>
        </w:trPr>
        <w:tc>
          <w:tcPr>
            <w:tcW w:w="0" w:type="auto"/>
            <w:vMerge/>
            <w:tcBorders>
              <w:top w:val="nil"/>
              <w:left w:val="single" w:sz="4" w:space="0" w:color="auto"/>
              <w:bottom w:val="single" w:sz="4" w:space="0" w:color="auto"/>
              <w:right w:val="single" w:sz="4" w:space="0" w:color="auto"/>
            </w:tcBorders>
            <w:vAlign w:val="center"/>
          </w:tcPr>
          <w:p w14:paraId="6279CF25" w14:textId="77777777" w:rsidR="007D3400" w:rsidRPr="003F45BF" w:rsidRDefault="007D3400">
            <w:pPr>
              <w:widowControl/>
              <w:jc w:val="left"/>
              <w:rPr>
                <w:rFonts w:ascii="宋体" w:hAnsi="宋体"/>
                <w:kern w:val="0"/>
                <w:sz w:val="24"/>
                <w:szCs w:val="24"/>
              </w:rPr>
            </w:pPr>
          </w:p>
        </w:tc>
        <w:tc>
          <w:tcPr>
            <w:tcW w:w="1227" w:type="dxa"/>
            <w:tcBorders>
              <w:top w:val="nil"/>
              <w:left w:val="nil"/>
              <w:bottom w:val="single" w:sz="4" w:space="0" w:color="auto"/>
              <w:right w:val="single" w:sz="4" w:space="0" w:color="auto"/>
            </w:tcBorders>
            <w:vAlign w:val="center"/>
          </w:tcPr>
          <w:p w14:paraId="760CB7E6" w14:textId="77777777" w:rsidR="007D3400" w:rsidRPr="003F45BF" w:rsidRDefault="00000000">
            <w:pPr>
              <w:widowControl/>
              <w:jc w:val="center"/>
              <w:rPr>
                <w:rFonts w:ascii="宋体" w:hAnsi="宋体"/>
                <w:kern w:val="0"/>
                <w:sz w:val="24"/>
                <w:szCs w:val="24"/>
              </w:rPr>
            </w:pPr>
            <w:r w:rsidRPr="003F45BF">
              <w:rPr>
                <w:rFonts w:ascii="宋体" w:hAnsi="宋体" w:hint="eastAsia"/>
                <w:kern w:val="0"/>
                <w:sz w:val="24"/>
                <w:szCs w:val="24"/>
              </w:rPr>
              <w:t>第</w:t>
            </w:r>
            <w:r w:rsidRPr="003F45BF">
              <w:rPr>
                <w:rFonts w:ascii="宋体" w:hAnsi="宋体" w:cs="Calibri" w:hint="eastAsia"/>
                <w:kern w:val="0"/>
                <w:sz w:val="24"/>
                <w:szCs w:val="24"/>
              </w:rPr>
              <w:t>5</w:t>
            </w:r>
            <w:r w:rsidRPr="003F45BF">
              <w:rPr>
                <w:rFonts w:ascii="宋体" w:hAnsi="宋体" w:hint="eastAsia"/>
                <w:kern w:val="0"/>
                <w:sz w:val="24"/>
                <w:szCs w:val="24"/>
              </w:rPr>
              <w:t>期</w:t>
            </w:r>
          </w:p>
        </w:tc>
        <w:tc>
          <w:tcPr>
            <w:tcW w:w="3786" w:type="dxa"/>
            <w:tcBorders>
              <w:top w:val="nil"/>
              <w:left w:val="nil"/>
              <w:bottom w:val="single" w:sz="4" w:space="0" w:color="auto"/>
              <w:right w:val="single" w:sz="4" w:space="0" w:color="auto"/>
            </w:tcBorders>
            <w:vAlign w:val="center"/>
          </w:tcPr>
          <w:p w14:paraId="60F7DD40" w14:textId="77777777" w:rsidR="007D3400" w:rsidRPr="003F45BF" w:rsidRDefault="00000000">
            <w:pPr>
              <w:rPr>
                <w:rFonts w:ascii="宋体" w:hAnsi="宋体"/>
                <w:kern w:val="0"/>
                <w:sz w:val="24"/>
                <w:szCs w:val="24"/>
              </w:rPr>
            </w:pPr>
            <w:r w:rsidRPr="003F45BF">
              <w:rPr>
                <w:rFonts w:ascii="宋体" w:hAnsi="宋体" w:hint="eastAsia"/>
                <w:sz w:val="24"/>
                <w:szCs w:val="24"/>
              </w:rPr>
              <w:t>向城建档案部门移交全套工程资料并取得相关证明，同时完成所有设计变更审批手续</w:t>
            </w:r>
          </w:p>
        </w:tc>
        <w:tc>
          <w:tcPr>
            <w:tcW w:w="1266" w:type="dxa"/>
            <w:tcBorders>
              <w:top w:val="nil"/>
              <w:left w:val="nil"/>
              <w:bottom w:val="single" w:sz="4" w:space="0" w:color="auto"/>
              <w:right w:val="single" w:sz="4" w:space="0" w:color="auto"/>
            </w:tcBorders>
            <w:vAlign w:val="center"/>
          </w:tcPr>
          <w:p w14:paraId="1FEFD344" w14:textId="77777777" w:rsidR="007D3400" w:rsidRPr="003F45BF" w:rsidRDefault="00000000">
            <w:pPr>
              <w:widowControl/>
              <w:jc w:val="center"/>
              <w:rPr>
                <w:rFonts w:ascii="宋体" w:hAnsi="宋体"/>
                <w:kern w:val="0"/>
                <w:sz w:val="24"/>
                <w:szCs w:val="24"/>
              </w:rPr>
            </w:pPr>
            <w:r w:rsidRPr="003F45BF">
              <w:rPr>
                <w:rFonts w:ascii="宋体" w:hAnsi="宋体" w:hint="eastAsia"/>
                <w:kern w:val="0"/>
                <w:sz w:val="24"/>
                <w:szCs w:val="24"/>
              </w:rPr>
              <w:t>基数×20%×B</w:t>
            </w:r>
          </w:p>
        </w:tc>
        <w:tc>
          <w:tcPr>
            <w:tcW w:w="2294" w:type="dxa"/>
            <w:tcBorders>
              <w:top w:val="nil"/>
              <w:left w:val="nil"/>
              <w:bottom w:val="single" w:sz="4" w:space="0" w:color="auto"/>
              <w:right w:val="single" w:sz="4" w:space="0" w:color="auto"/>
            </w:tcBorders>
            <w:vAlign w:val="center"/>
          </w:tcPr>
          <w:p w14:paraId="4E88AA93" w14:textId="77777777" w:rsidR="007D3400" w:rsidRPr="003F45BF" w:rsidRDefault="00000000">
            <w:pPr>
              <w:widowControl/>
              <w:jc w:val="center"/>
              <w:rPr>
                <w:rFonts w:ascii="宋体" w:hAnsi="宋体"/>
                <w:kern w:val="0"/>
                <w:sz w:val="24"/>
                <w:szCs w:val="24"/>
              </w:rPr>
            </w:pPr>
            <w:r w:rsidRPr="003F45BF">
              <w:rPr>
                <w:rFonts w:ascii="宋体" w:hAnsi="宋体" w:hint="eastAsia"/>
                <w:kern w:val="0"/>
                <w:sz w:val="24"/>
                <w:szCs w:val="24"/>
              </w:rPr>
              <w:t>施工图配合阶段</w:t>
            </w:r>
          </w:p>
        </w:tc>
      </w:tr>
      <w:tr w:rsidR="003F45BF" w:rsidRPr="003F45BF" w14:paraId="3DBED0F6" w14:textId="77777777">
        <w:trPr>
          <w:trHeight w:val="608"/>
          <w:jc w:val="center"/>
        </w:trPr>
        <w:tc>
          <w:tcPr>
            <w:tcW w:w="0" w:type="auto"/>
            <w:vMerge/>
            <w:tcBorders>
              <w:top w:val="nil"/>
              <w:left w:val="single" w:sz="4" w:space="0" w:color="auto"/>
              <w:bottom w:val="single" w:sz="4" w:space="0" w:color="auto"/>
              <w:right w:val="single" w:sz="4" w:space="0" w:color="auto"/>
            </w:tcBorders>
            <w:vAlign w:val="center"/>
          </w:tcPr>
          <w:p w14:paraId="085C1A2F" w14:textId="77777777" w:rsidR="007D3400" w:rsidRPr="003F45BF" w:rsidRDefault="007D3400">
            <w:pPr>
              <w:widowControl/>
              <w:jc w:val="left"/>
              <w:rPr>
                <w:rFonts w:ascii="宋体" w:hAnsi="宋体"/>
                <w:kern w:val="0"/>
                <w:sz w:val="24"/>
                <w:szCs w:val="24"/>
              </w:rPr>
            </w:pPr>
          </w:p>
        </w:tc>
        <w:tc>
          <w:tcPr>
            <w:tcW w:w="1227" w:type="dxa"/>
            <w:tcBorders>
              <w:top w:val="nil"/>
              <w:left w:val="nil"/>
              <w:bottom w:val="single" w:sz="4" w:space="0" w:color="auto"/>
              <w:right w:val="single" w:sz="4" w:space="0" w:color="auto"/>
            </w:tcBorders>
            <w:vAlign w:val="center"/>
          </w:tcPr>
          <w:p w14:paraId="50652875" w14:textId="77777777" w:rsidR="007D3400" w:rsidRPr="003F45BF" w:rsidRDefault="00000000">
            <w:pPr>
              <w:widowControl/>
              <w:jc w:val="center"/>
              <w:rPr>
                <w:rFonts w:ascii="宋体" w:hAnsi="宋体"/>
                <w:kern w:val="0"/>
                <w:sz w:val="24"/>
                <w:szCs w:val="24"/>
              </w:rPr>
            </w:pPr>
            <w:r w:rsidRPr="003F45BF">
              <w:rPr>
                <w:rFonts w:ascii="宋体" w:hAnsi="宋体" w:hint="eastAsia"/>
                <w:kern w:val="0"/>
                <w:sz w:val="24"/>
                <w:szCs w:val="24"/>
              </w:rPr>
              <w:t>第</w:t>
            </w:r>
            <w:r w:rsidRPr="003F45BF">
              <w:rPr>
                <w:rFonts w:ascii="宋体" w:hAnsi="宋体" w:cs="Calibri" w:hint="eastAsia"/>
                <w:kern w:val="0"/>
                <w:sz w:val="24"/>
                <w:szCs w:val="24"/>
              </w:rPr>
              <w:t>6</w:t>
            </w:r>
            <w:r w:rsidRPr="003F45BF">
              <w:rPr>
                <w:rFonts w:ascii="宋体" w:hAnsi="宋体" w:hint="eastAsia"/>
                <w:kern w:val="0"/>
                <w:sz w:val="24"/>
                <w:szCs w:val="24"/>
              </w:rPr>
              <w:t>期</w:t>
            </w:r>
          </w:p>
        </w:tc>
        <w:tc>
          <w:tcPr>
            <w:tcW w:w="3786" w:type="dxa"/>
            <w:tcBorders>
              <w:top w:val="nil"/>
              <w:left w:val="nil"/>
              <w:bottom w:val="single" w:sz="4" w:space="0" w:color="auto"/>
              <w:right w:val="single" w:sz="4" w:space="0" w:color="auto"/>
            </w:tcBorders>
            <w:vAlign w:val="center"/>
          </w:tcPr>
          <w:p w14:paraId="53CDF0DC" w14:textId="77777777" w:rsidR="007D3400" w:rsidRPr="003F45BF" w:rsidRDefault="00000000">
            <w:pPr>
              <w:widowControl/>
              <w:jc w:val="center"/>
              <w:rPr>
                <w:rFonts w:ascii="宋体" w:hAnsi="宋体"/>
                <w:kern w:val="0"/>
                <w:sz w:val="24"/>
                <w:szCs w:val="24"/>
              </w:rPr>
            </w:pPr>
            <w:r w:rsidRPr="003F45BF">
              <w:rPr>
                <w:rFonts w:ascii="宋体" w:hAnsi="宋体" w:hint="eastAsia"/>
                <w:sz w:val="24"/>
                <w:szCs w:val="24"/>
              </w:rPr>
              <w:t>合同结算经省财政部门审定</w:t>
            </w:r>
          </w:p>
        </w:tc>
        <w:tc>
          <w:tcPr>
            <w:tcW w:w="1266" w:type="dxa"/>
            <w:tcBorders>
              <w:top w:val="nil"/>
              <w:left w:val="nil"/>
              <w:bottom w:val="single" w:sz="4" w:space="0" w:color="auto"/>
              <w:right w:val="single" w:sz="4" w:space="0" w:color="auto"/>
            </w:tcBorders>
            <w:vAlign w:val="center"/>
          </w:tcPr>
          <w:p w14:paraId="1E9E1864" w14:textId="77777777" w:rsidR="007D3400" w:rsidRPr="003F45BF" w:rsidRDefault="00000000">
            <w:pPr>
              <w:widowControl/>
              <w:jc w:val="center"/>
              <w:rPr>
                <w:rFonts w:ascii="宋体" w:hAnsi="宋体"/>
                <w:kern w:val="0"/>
                <w:sz w:val="24"/>
                <w:szCs w:val="24"/>
              </w:rPr>
            </w:pPr>
            <w:r w:rsidRPr="003F45BF">
              <w:rPr>
                <w:rFonts w:ascii="宋体" w:hAnsi="宋体" w:hint="eastAsia"/>
                <w:kern w:val="0"/>
                <w:sz w:val="24"/>
                <w:szCs w:val="24"/>
              </w:rPr>
              <w:t>基数×10%或按省政府财政部门审定应付金额</w:t>
            </w:r>
          </w:p>
        </w:tc>
        <w:tc>
          <w:tcPr>
            <w:tcW w:w="2294" w:type="dxa"/>
            <w:tcBorders>
              <w:top w:val="nil"/>
              <w:left w:val="nil"/>
              <w:bottom w:val="single" w:sz="4" w:space="0" w:color="auto"/>
              <w:right w:val="single" w:sz="4" w:space="0" w:color="auto"/>
            </w:tcBorders>
            <w:vAlign w:val="center"/>
          </w:tcPr>
          <w:p w14:paraId="321A8075" w14:textId="77777777" w:rsidR="007D3400" w:rsidRPr="003F45BF" w:rsidRDefault="00000000">
            <w:pPr>
              <w:widowControl/>
              <w:jc w:val="center"/>
              <w:rPr>
                <w:rFonts w:ascii="宋体" w:hAnsi="宋体"/>
                <w:kern w:val="0"/>
                <w:sz w:val="24"/>
                <w:szCs w:val="24"/>
              </w:rPr>
            </w:pPr>
            <w:r w:rsidRPr="003F45BF">
              <w:rPr>
                <w:rFonts w:ascii="宋体" w:hAnsi="宋体" w:hint="eastAsia"/>
                <w:kern w:val="0"/>
                <w:sz w:val="24"/>
                <w:szCs w:val="24"/>
              </w:rPr>
              <w:t>结算款</w:t>
            </w:r>
          </w:p>
        </w:tc>
      </w:tr>
      <w:tr w:rsidR="003F45BF" w:rsidRPr="003F45BF" w14:paraId="78487F01" w14:textId="77777777">
        <w:trPr>
          <w:trHeight w:val="608"/>
          <w:jc w:val="center"/>
        </w:trPr>
        <w:tc>
          <w:tcPr>
            <w:tcW w:w="0" w:type="auto"/>
            <w:vMerge/>
            <w:tcBorders>
              <w:top w:val="nil"/>
              <w:left w:val="single" w:sz="4" w:space="0" w:color="auto"/>
              <w:bottom w:val="single" w:sz="4" w:space="0" w:color="auto"/>
              <w:right w:val="single" w:sz="4" w:space="0" w:color="auto"/>
            </w:tcBorders>
            <w:vAlign w:val="center"/>
          </w:tcPr>
          <w:p w14:paraId="5C6339A5" w14:textId="77777777" w:rsidR="007D3400" w:rsidRPr="003F45BF" w:rsidRDefault="007D3400">
            <w:pPr>
              <w:widowControl/>
              <w:jc w:val="left"/>
              <w:rPr>
                <w:rFonts w:ascii="宋体" w:hAnsi="宋体"/>
                <w:kern w:val="0"/>
                <w:sz w:val="24"/>
                <w:szCs w:val="24"/>
              </w:rPr>
            </w:pPr>
          </w:p>
        </w:tc>
        <w:tc>
          <w:tcPr>
            <w:tcW w:w="1227" w:type="dxa"/>
            <w:tcBorders>
              <w:top w:val="nil"/>
              <w:left w:val="nil"/>
              <w:bottom w:val="single" w:sz="4" w:space="0" w:color="auto"/>
              <w:right w:val="single" w:sz="4" w:space="0" w:color="auto"/>
            </w:tcBorders>
            <w:vAlign w:val="center"/>
          </w:tcPr>
          <w:p w14:paraId="65A74555" w14:textId="77777777" w:rsidR="007D3400" w:rsidRPr="003F45BF" w:rsidRDefault="00000000">
            <w:pPr>
              <w:widowControl/>
              <w:jc w:val="center"/>
              <w:rPr>
                <w:rFonts w:ascii="宋体" w:hAnsi="宋体"/>
                <w:kern w:val="0"/>
                <w:sz w:val="24"/>
                <w:szCs w:val="24"/>
              </w:rPr>
            </w:pPr>
            <w:r w:rsidRPr="003F45BF">
              <w:rPr>
                <w:rFonts w:ascii="宋体" w:hAnsi="宋体" w:hint="eastAsia"/>
                <w:kern w:val="0"/>
                <w:sz w:val="24"/>
                <w:szCs w:val="24"/>
              </w:rPr>
              <w:t>第</w:t>
            </w:r>
            <w:r w:rsidRPr="003F45BF">
              <w:rPr>
                <w:rFonts w:ascii="宋体" w:hAnsi="宋体" w:cs="Calibri" w:hint="eastAsia"/>
                <w:kern w:val="0"/>
                <w:sz w:val="24"/>
                <w:szCs w:val="24"/>
              </w:rPr>
              <w:t>7</w:t>
            </w:r>
            <w:r w:rsidRPr="003F45BF">
              <w:rPr>
                <w:rFonts w:ascii="宋体" w:hAnsi="宋体" w:hint="eastAsia"/>
                <w:kern w:val="0"/>
                <w:sz w:val="24"/>
                <w:szCs w:val="24"/>
              </w:rPr>
              <w:t>期</w:t>
            </w:r>
          </w:p>
        </w:tc>
        <w:tc>
          <w:tcPr>
            <w:tcW w:w="3786" w:type="dxa"/>
            <w:tcBorders>
              <w:top w:val="nil"/>
              <w:left w:val="nil"/>
              <w:bottom w:val="single" w:sz="4" w:space="0" w:color="auto"/>
              <w:right w:val="single" w:sz="4" w:space="0" w:color="auto"/>
            </w:tcBorders>
            <w:vAlign w:val="center"/>
          </w:tcPr>
          <w:p w14:paraId="5D1BB847" w14:textId="77777777" w:rsidR="007D3400" w:rsidRPr="003F45BF" w:rsidRDefault="00000000">
            <w:pPr>
              <w:widowControl/>
              <w:jc w:val="center"/>
              <w:rPr>
                <w:rFonts w:ascii="宋体" w:hAnsi="宋体"/>
                <w:kern w:val="0"/>
                <w:sz w:val="24"/>
                <w:szCs w:val="24"/>
              </w:rPr>
            </w:pPr>
            <w:r w:rsidRPr="003F45BF">
              <w:rPr>
                <w:rFonts w:ascii="宋体" w:hAnsi="宋体" w:hint="eastAsia"/>
                <w:sz w:val="24"/>
                <w:szCs w:val="24"/>
              </w:rPr>
              <w:t>缺陷责任期届满</w:t>
            </w:r>
          </w:p>
        </w:tc>
        <w:tc>
          <w:tcPr>
            <w:tcW w:w="1266" w:type="dxa"/>
            <w:tcBorders>
              <w:top w:val="nil"/>
              <w:left w:val="nil"/>
              <w:bottom w:val="single" w:sz="4" w:space="0" w:color="auto"/>
              <w:right w:val="single" w:sz="4" w:space="0" w:color="auto"/>
            </w:tcBorders>
            <w:vAlign w:val="center"/>
          </w:tcPr>
          <w:p w14:paraId="0B7952F0" w14:textId="77777777" w:rsidR="007D3400" w:rsidRPr="003F45BF" w:rsidRDefault="00000000">
            <w:pPr>
              <w:widowControl/>
              <w:jc w:val="center"/>
              <w:rPr>
                <w:rFonts w:ascii="宋体" w:hAnsi="宋体"/>
                <w:kern w:val="0"/>
                <w:sz w:val="24"/>
                <w:szCs w:val="24"/>
              </w:rPr>
            </w:pPr>
            <w:r w:rsidRPr="003F45BF">
              <w:rPr>
                <w:rFonts w:ascii="宋体" w:hAnsi="宋体" w:hint="eastAsia"/>
                <w:sz w:val="24"/>
                <w:szCs w:val="24"/>
              </w:rPr>
              <w:t>基数 X 5% X C</w:t>
            </w:r>
          </w:p>
        </w:tc>
        <w:tc>
          <w:tcPr>
            <w:tcW w:w="2294" w:type="dxa"/>
            <w:tcBorders>
              <w:top w:val="nil"/>
              <w:left w:val="nil"/>
              <w:bottom w:val="single" w:sz="4" w:space="0" w:color="auto"/>
              <w:right w:val="single" w:sz="4" w:space="0" w:color="auto"/>
            </w:tcBorders>
            <w:vAlign w:val="center"/>
          </w:tcPr>
          <w:p w14:paraId="486F7E2E" w14:textId="77777777" w:rsidR="007D3400" w:rsidRPr="003F45BF" w:rsidRDefault="007D3400">
            <w:pPr>
              <w:widowControl/>
              <w:jc w:val="center"/>
              <w:rPr>
                <w:rFonts w:ascii="宋体" w:hAnsi="宋体"/>
                <w:kern w:val="0"/>
                <w:sz w:val="24"/>
                <w:szCs w:val="24"/>
              </w:rPr>
            </w:pPr>
          </w:p>
        </w:tc>
      </w:tr>
      <w:tr w:rsidR="003F45BF" w:rsidRPr="003F45BF" w14:paraId="7BDBFE95" w14:textId="77777777">
        <w:trPr>
          <w:trHeight w:val="620"/>
          <w:jc w:val="center"/>
        </w:trPr>
        <w:tc>
          <w:tcPr>
            <w:tcW w:w="0" w:type="auto"/>
            <w:vMerge/>
            <w:tcBorders>
              <w:top w:val="nil"/>
              <w:left w:val="single" w:sz="4" w:space="0" w:color="auto"/>
              <w:bottom w:val="single" w:sz="4" w:space="0" w:color="auto"/>
              <w:right w:val="single" w:sz="4" w:space="0" w:color="auto"/>
            </w:tcBorders>
            <w:vAlign w:val="center"/>
          </w:tcPr>
          <w:p w14:paraId="103D3078" w14:textId="77777777" w:rsidR="007D3400" w:rsidRPr="003F45BF" w:rsidRDefault="007D3400">
            <w:pPr>
              <w:widowControl/>
              <w:jc w:val="left"/>
              <w:rPr>
                <w:rFonts w:ascii="宋体" w:hAnsi="宋体"/>
                <w:kern w:val="0"/>
                <w:sz w:val="24"/>
                <w:szCs w:val="24"/>
              </w:rPr>
            </w:pPr>
          </w:p>
        </w:tc>
        <w:tc>
          <w:tcPr>
            <w:tcW w:w="1227" w:type="dxa"/>
            <w:tcBorders>
              <w:top w:val="nil"/>
              <w:left w:val="nil"/>
              <w:bottom w:val="single" w:sz="4" w:space="0" w:color="auto"/>
              <w:right w:val="single" w:sz="4" w:space="0" w:color="auto"/>
            </w:tcBorders>
            <w:vAlign w:val="center"/>
          </w:tcPr>
          <w:p w14:paraId="16791CAD" w14:textId="77777777" w:rsidR="007D3400" w:rsidRPr="003F45BF" w:rsidRDefault="00000000">
            <w:pPr>
              <w:widowControl/>
              <w:jc w:val="center"/>
              <w:rPr>
                <w:rFonts w:ascii="宋体" w:hAnsi="宋体"/>
                <w:kern w:val="0"/>
                <w:sz w:val="24"/>
                <w:szCs w:val="24"/>
              </w:rPr>
            </w:pPr>
            <w:r w:rsidRPr="003F45BF">
              <w:rPr>
                <w:rFonts w:ascii="宋体" w:hAnsi="宋体" w:hint="eastAsia"/>
                <w:kern w:val="0"/>
                <w:sz w:val="24"/>
                <w:szCs w:val="24"/>
              </w:rPr>
              <w:t>总计</w:t>
            </w:r>
          </w:p>
        </w:tc>
        <w:tc>
          <w:tcPr>
            <w:tcW w:w="3786" w:type="dxa"/>
            <w:tcBorders>
              <w:top w:val="nil"/>
              <w:left w:val="nil"/>
              <w:bottom w:val="single" w:sz="4" w:space="0" w:color="auto"/>
              <w:right w:val="single" w:sz="4" w:space="0" w:color="auto"/>
            </w:tcBorders>
            <w:vAlign w:val="center"/>
          </w:tcPr>
          <w:p w14:paraId="3F4DCB5A" w14:textId="77777777" w:rsidR="007D3400" w:rsidRPr="003F45BF" w:rsidRDefault="00000000">
            <w:pPr>
              <w:widowControl/>
              <w:jc w:val="center"/>
              <w:rPr>
                <w:rFonts w:ascii="宋体" w:hAnsi="宋体" w:cs="宋体"/>
                <w:kern w:val="0"/>
                <w:sz w:val="24"/>
                <w:szCs w:val="24"/>
              </w:rPr>
            </w:pPr>
            <w:r w:rsidRPr="003F45BF">
              <w:rPr>
                <w:rFonts w:ascii="宋体" w:hAnsi="宋体" w:cs="宋体"/>
                <w:kern w:val="0"/>
                <w:sz w:val="24"/>
                <w:szCs w:val="24"/>
              </w:rPr>
              <w:t xml:space="preserve">　</w:t>
            </w:r>
          </w:p>
        </w:tc>
        <w:tc>
          <w:tcPr>
            <w:tcW w:w="1266" w:type="dxa"/>
            <w:tcBorders>
              <w:top w:val="nil"/>
              <w:left w:val="nil"/>
              <w:bottom w:val="single" w:sz="4" w:space="0" w:color="auto"/>
              <w:right w:val="single" w:sz="4" w:space="0" w:color="auto"/>
            </w:tcBorders>
            <w:vAlign w:val="center"/>
          </w:tcPr>
          <w:p w14:paraId="267EFF82" w14:textId="77777777" w:rsidR="007D3400" w:rsidRPr="003F45BF" w:rsidRDefault="00000000">
            <w:pPr>
              <w:widowControl/>
              <w:jc w:val="center"/>
              <w:rPr>
                <w:rFonts w:ascii="宋体" w:hAnsi="宋体" w:cs="宋体"/>
                <w:kern w:val="0"/>
                <w:sz w:val="24"/>
                <w:szCs w:val="24"/>
              </w:rPr>
            </w:pPr>
            <w:r w:rsidRPr="003F45BF">
              <w:rPr>
                <w:rFonts w:ascii="宋体" w:hAnsi="宋体" w:cs="宋体"/>
                <w:kern w:val="0"/>
                <w:sz w:val="24"/>
                <w:szCs w:val="24"/>
              </w:rPr>
              <w:t>100</w:t>
            </w:r>
          </w:p>
        </w:tc>
        <w:tc>
          <w:tcPr>
            <w:tcW w:w="2294" w:type="dxa"/>
            <w:tcBorders>
              <w:top w:val="nil"/>
              <w:left w:val="nil"/>
              <w:bottom w:val="single" w:sz="4" w:space="0" w:color="auto"/>
              <w:right w:val="single" w:sz="4" w:space="0" w:color="auto"/>
            </w:tcBorders>
            <w:noWrap/>
            <w:vAlign w:val="center"/>
          </w:tcPr>
          <w:p w14:paraId="711CE076" w14:textId="77777777" w:rsidR="007D3400" w:rsidRPr="003F45BF" w:rsidRDefault="00000000">
            <w:pPr>
              <w:widowControl/>
              <w:jc w:val="left"/>
              <w:rPr>
                <w:rFonts w:ascii="宋体" w:hAnsi="宋体"/>
                <w:kern w:val="0"/>
                <w:sz w:val="24"/>
                <w:szCs w:val="24"/>
              </w:rPr>
            </w:pPr>
            <w:r w:rsidRPr="003F45BF">
              <w:rPr>
                <w:rFonts w:ascii="宋体" w:hAnsi="宋体" w:hint="eastAsia"/>
                <w:kern w:val="0"/>
                <w:sz w:val="24"/>
                <w:szCs w:val="24"/>
              </w:rPr>
              <w:t xml:space="preserve">　</w:t>
            </w:r>
          </w:p>
        </w:tc>
      </w:tr>
    </w:tbl>
    <w:p w14:paraId="41C293BD" w14:textId="77777777" w:rsidR="007D3400" w:rsidRPr="003F45BF" w:rsidRDefault="00000000">
      <w:pPr>
        <w:spacing w:line="560" w:lineRule="exact"/>
        <w:rPr>
          <w:rFonts w:ascii="宋体" w:hAnsi="宋体"/>
          <w:sz w:val="24"/>
          <w:szCs w:val="24"/>
        </w:rPr>
      </w:pPr>
      <w:r w:rsidRPr="003F45BF">
        <w:rPr>
          <w:rFonts w:ascii="宋体" w:hAnsi="宋体" w:hint="eastAsia"/>
          <w:b/>
          <w:sz w:val="24"/>
          <w:szCs w:val="24"/>
        </w:rPr>
        <w:t>注：</w:t>
      </w:r>
      <w:r w:rsidRPr="003F45BF">
        <w:rPr>
          <w:rFonts w:ascii="宋体" w:hAnsi="宋体" w:hint="eastAsia"/>
          <w:sz w:val="24"/>
          <w:szCs w:val="24"/>
        </w:rPr>
        <w:t>①基数为合同设计费总额（不含BIM 设计费）扣除合同约定的方案补偿费。</w:t>
      </w:r>
    </w:p>
    <w:p w14:paraId="60AA8C01" w14:textId="77777777" w:rsidR="007D3400" w:rsidRPr="003F45BF" w:rsidRDefault="00000000">
      <w:pPr>
        <w:spacing w:line="560" w:lineRule="exact"/>
        <w:ind w:firstLineChars="200" w:firstLine="480"/>
        <w:rPr>
          <w:rFonts w:ascii="宋体" w:hAnsi="宋体"/>
          <w:sz w:val="24"/>
          <w:szCs w:val="24"/>
        </w:rPr>
      </w:pPr>
      <w:r w:rsidRPr="003F45BF">
        <w:rPr>
          <w:rFonts w:ascii="宋体" w:hAnsi="宋体" w:hint="eastAsia"/>
          <w:sz w:val="24"/>
          <w:szCs w:val="24"/>
        </w:rPr>
        <w:t>②A为设计阶段合同履约评价得分对应的暂付设计费支付比例。</w:t>
      </w:r>
    </w:p>
    <w:p w14:paraId="09C9F41C" w14:textId="77777777" w:rsidR="007D3400" w:rsidRPr="003F45BF" w:rsidRDefault="00000000">
      <w:pPr>
        <w:spacing w:line="560" w:lineRule="exact"/>
        <w:ind w:firstLineChars="200" w:firstLine="480"/>
        <w:rPr>
          <w:rFonts w:ascii="宋体" w:hAnsi="宋体"/>
          <w:sz w:val="24"/>
          <w:szCs w:val="24"/>
        </w:rPr>
      </w:pPr>
      <w:r w:rsidRPr="003F45BF">
        <w:rPr>
          <w:rFonts w:ascii="宋体" w:hAnsi="宋体" w:hint="eastAsia"/>
          <w:sz w:val="24"/>
          <w:szCs w:val="24"/>
        </w:rPr>
        <w:t>③F为设计阶段合同履约评价综合得分对应的暂付设计费余额应返还金额。暂付设计费余额为设计阶段全额设计费与该阶段暂付设计费的差额。</w:t>
      </w:r>
    </w:p>
    <w:p w14:paraId="23A67F4F" w14:textId="77777777" w:rsidR="007D3400" w:rsidRPr="003F45BF" w:rsidRDefault="00000000">
      <w:pPr>
        <w:spacing w:line="560" w:lineRule="exact"/>
        <w:ind w:firstLineChars="200" w:firstLine="480"/>
        <w:rPr>
          <w:rFonts w:ascii="宋体" w:hAnsi="宋体"/>
          <w:sz w:val="24"/>
          <w:szCs w:val="24"/>
        </w:rPr>
      </w:pPr>
      <w:r w:rsidRPr="003F45BF">
        <w:rPr>
          <w:rFonts w:ascii="宋体" w:hAnsi="宋体" w:hint="eastAsia"/>
          <w:sz w:val="24"/>
          <w:szCs w:val="24"/>
        </w:rPr>
        <w:t>④B为施工阶段合同履约评价综合得分对应的设计费支付比例。</w:t>
      </w:r>
    </w:p>
    <w:p w14:paraId="456EC8D3" w14:textId="77777777" w:rsidR="007D3400" w:rsidRPr="003F45BF" w:rsidRDefault="00000000">
      <w:pPr>
        <w:spacing w:line="560" w:lineRule="exact"/>
        <w:ind w:firstLineChars="200" w:firstLine="480"/>
        <w:rPr>
          <w:rFonts w:ascii="宋体" w:hAnsi="宋体"/>
          <w:sz w:val="24"/>
          <w:szCs w:val="24"/>
        </w:rPr>
      </w:pPr>
      <w:r w:rsidRPr="003F45BF">
        <w:rPr>
          <w:rFonts w:ascii="宋体" w:hAnsi="宋体" w:hint="eastAsia"/>
          <w:sz w:val="24"/>
          <w:szCs w:val="24"/>
        </w:rPr>
        <w:t>⑤C为缺陷责任期阶段合同履约评价综合得分对应的设计费支付比例。</w:t>
      </w:r>
    </w:p>
    <w:p w14:paraId="461B194C" w14:textId="77777777" w:rsidR="007D3400" w:rsidRPr="003F45BF" w:rsidRDefault="00000000">
      <w:pPr>
        <w:spacing w:line="560" w:lineRule="exact"/>
        <w:ind w:firstLineChars="200" w:firstLine="480"/>
        <w:rPr>
          <w:rFonts w:ascii="宋体" w:hAnsi="宋体"/>
          <w:sz w:val="24"/>
          <w:szCs w:val="24"/>
        </w:rPr>
      </w:pPr>
      <w:r w:rsidRPr="003F45BF">
        <w:rPr>
          <w:rFonts w:ascii="宋体" w:hAnsi="宋体" w:hint="eastAsia"/>
          <w:sz w:val="24"/>
          <w:szCs w:val="24"/>
        </w:rPr>
        <w:t>具体详见《附件10：省代建局直管项目设计履约评价实施细则》。</w:t>
      </w:r>
    </w:p>
    <w:p w14:paraId="18A65FDD" w14:textId="77777777" w:rsidR="007D3400" w:rsidRPr="003F45BF" w:rsidRDefault="00000000">
      <w:pPr>
        <w:spacing w:line="360" w:lineRule="auto"/>
        <w:ind w:leftChars="202" w:left="479" w:hangingChars="23" w:hanging="55"/>
        <w:rPr>
          <w:rFonts w:ascii="宋体" w:hAnsi="宋体"/>
          <w:b/>
          <w:sz w:val="24"/>
          <w:szCs w:val="24"/>
        </w:rPr>
      </w:pPr>
      <w:r w:rsidRPr="003F45BF">
        <w:rPr>
          <w:rFonts w:ascii="宋体" w:hAnsi="宋体" w:hint="eastAsia"/>
          <w:b/>
          <w:sz w:val="24"/>
          <w:szCs w:val="24"/>
        </w:rPr>
        <w:t>10.4.3  BIM费用支付进度详见下表：</w:t>
      </w:r>
    </w:p>
    <w:tbl>
      <w:tblPr>
        <w:tblW w:w="48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953"/>
        <w:gridCol w:w="3746"/>
        <w:gridCol w:w="1412"/>
        <w:gridCol w:w="1041"/>
      </w:tblGrid>
      <w:tr w:rsidR="003F45BF" w:rsidRPr="003F45BF" w14:paraId="404FE120" w14:textId="77777777">
        <w:trPr>
          <w:trHeight w:val="643"/>
          <w:jc w:val="center"/>
        </w:trPr>
        <w:tc>
          <w:tcPr>
            <w:tcW w:w="641" w:type="pct"/>
            <w:tcBorders>
              <w:top w:val="single" w:sz="4" w:space="0" w:color="auto"/>
              <w:left w:val="single" w:sz="4" w:space="0" w:color="auto"/>
              <w:bottom w:val="single" w:sz="4" w:space="0" w:color="auto"/>
              <w:right w:val="single" w:sz="4" w:space="0" w:color="auto"/>
            </w:tcBorders>
            <w:vAlign w:val="center"/>
          </w:tcPr>
          <w:p w14:paraId="41B8604D" w14:textId="77777777" w:rsidR="007D3400" w:rsidRPr="003F45BF" w:rsidRDefault="00000000">
            <w:pPr>
              <w:pStyle w:val="af1"/>
              <w:spacing w:line="360" w:lineRule="auto"/>
              <w:rPr>
                <w:rFonts w:hAnsi="宋体"/>
              </w:rPr>
            </w:pPr>
            <w:r w:rsidRPr="003F45BF">
              <w:rPr>
                <w:rFonts w:hAnsi="宋体" w:hint="eastAsia"/>
              </w:rPr>
              <w:t>服务名称</w:t>
            </w:r>
          </w:p>
        </w:tc>
        <w:tc>
          <w:tcPr>
            <w:tcW w:w="589" w:type="pct"/>
            <w:tcBorders>
              <w:top w:val="single" w:sz="4" w:space="0" w:color="auto"/>
              <w:left w:val="nil"/>
              <w:bottom w:val="single" w:sz="4" w:space="0" w:color="auto"/>
              <w:right w:val="single" w:sz="4" w:space="0" w:color="auto"/>
            </w:tcBorders>
            <w:vAlign w:val="center"/>
          </w:tcPr>
          <w:p w14:paraId="59533A98" w14:textId="77777777" w:rsidR="007D3400" w:rsidRPr="003F45BF" w:rsidRDefault="00000000">
            <w:pPr>
              <w:pStyle w:val="af1"/>
              <w:spacing w:line="360" w:lineRule="auto"/>
              <w:rPr>
                <w:rFonts w:hAnsi="宋体"/>
              </w:rPr>
            </w:pPr>
            <w:r w:rsidRPr="003F45BF">
              <w:rPr>
                <w:rFonts w:hAnsi="宋体" w:hint="eastAsia"/>
              </w:rPr>
              <w:t>期次</w:t>
            </w:r>
          </w:p>
        </w:tc>
        <w:tc>
          <w:tcPr>
            <w:tcW w:w="2265" w:type="pct"/>
            <w:tcBorders>
              <w:top w:val="single" w:sz="4" w:space="0" w:color="auto"/>
              <w:left w:val="nil"/>
              <w:bottom w:val="single" w:sz="4" w:space="0" w:color="auto"/>
              <w:right w:val="single" w:sz="4" w:space="0" w:color="auto"/>
            </w:tcBorders>
            <w:vAlign w:val="center"/>
          </w:tcPr>
          <w:p w14:paraId="68FBC424" w14:textId="77777777" w:rsidR="007D3400" w:rsidRPr="003F45BF" w:rsidRDefault="00000000">
            <w:pPr>
              <w:pStyle w:val="af1"/>
              <w:spacing w:line="360" w:lineRule="auto"/>
              <w:jc w:val="center"/>
              <w:rPr>
                <w:rFonts w:hAnsi="宋体"/>
              </w:rPr>
            </w:pPr>
            <w:r w:rsidRPr="003F45BF">
              <w:rPr>
                <w:rFonts w:hAnsi="宋体" w:hint="eastAsia"/>
              </w:rPr>
              <w:t>支付节点</w:t>
            </w:r>
          </w:p>
        </w:tc>
        <w:tc>
          <w:tcPr>
            <w:tcW w:w="864" w:type="pct"/>
            <w:tcBorders>
              <w:top w:val="single" w:sz="4" w:space="0" w:color="auto"/>
              <w:left w:val="nil"/>
              <w:bottom w:val="single" w:sz="4" w:space="0" w:color="auto"/>
              <w:right w:val="single" w:sz="4" w:space="0" w:color="auto"/>
            </w:tcBorders>
            <w:vAlign w:val="center"/>
          </w:tcPr>
          <w:p w14:paraId="1DA07AA3" w14:textId="77777777" w:rsidR="007D3400" w:rsidRPr="003F45BF" w:rsidRDefault="00000000">
            <w:pPr>
              <w:pStyle w:val="af1"/>
              <w:spacing w:line="360" w:lineRule="auto"/>
              <w:rPr>
                <w:rFonts w:hAnsi="宋体"/>
              </w:rPr>
            </w:pPr>
            <w:r w:rsidRPr="003F45BF">
              <w:rPr>
                <w:rFonts w:hAnsi="宋体" w:hint="eastAsia"/>
              </w:rPr>
              <w:t>支付比例（%）</w:t>
            </w:r>
          </w:p>
        </w:tc>
        <w:tc>
          <w:tcPr>
            <w:tcW w:w="641" w:type="pct"/>
            <w:tcBorders>
              <w:top w:val="single" w:sz="4" w:space="0" w:color="auto"/>
              <w:left w:val="nil"/>
              <w:bottom w:val="single" w:sz="4" w:space="0" w:color="auto"/>
              <w:right w:val="single" w:sz="4" w:space="0" w:color="auto"/>
            </w:tcBorders>
            <w:vAlign w:val="center"/>
          </w:tcPr>
          <w:p w14:paraId="308D85B9" w14:textId="77777777" w:rsidR="007D3400" w:rsidRPr="003F45BF" w:rsidRDefault="00000000">
            <w:pPr>
              <w:pStyle w:val="af1"/>
              <w:spacing w:line="360" w:lineRule="auto"/>
              <w:rPr>
                <w:rFonts w:hAnsi="宋体"/>
              </w:rPr>
            </w:pPr>
            <w:r w:rsidRPr="003F45BF">
              <w:rPr>
                <w:rFonts w:hAnsi="宋体" w:hint="eastAsia"/>
              </w:rPr>
              <w:t>备注</w:t>
            </w:r>
          </w:p>
        </w:tc>
      </w:tr>
      <w:tr w:rsidR="003F45BF" w:rsidRPr="003F45BF" w14:paraId="26FCC778" w14:textId="77777777">
        <w:trPr>
          <w:trHeight w:val="643"/>
          <w:jc w:val="center"/>
        </w:trPr>
        <w:tc>
          <w:tcPr>
            <w:tcW w:w="641" w:type="pct"/>
            <w:vMerge w:val="restart"/>
            <w:tcBorders>
              <w:top w:val="nil"/>
              <w:left w:val="single" w:sz="4" w:space="0" w:color="auto"/>
              <w:bottom w:val="single" w:sz="4" w:space="0" w:color="auto"/>
              <w:right w:val="single" w:sz="4" w:space="0" w:color="auto"/>
            </w:tcBorders>
            <w:vAlign w:val="center"/>
          </w:tcPr>
          <w:p w14:paraId="537C5713" w14:textId="77777777" w:rsidR="007D3400" w:rsidRPr="003F45BF" w:rsidRDefault="00000000">
            <w:pPr>
              <w:pStyle w:val="af1"/>
              <w:spacing w:line="360" w:lineRule="auto"/>
              <w:rPr>
                <w:rFonts w:hAnsi="宋体"/>
              </w:rPr>
            </w:pPr>
            <w:r w:rsidRPr="003F45BF">
              <w:rPr>
                <w:rFonts w:hAnsi="宋体" w:hint="eastAsia"/>
              </w:rPr>
              <w:t>BIM费用（100%）</w:t>
            </w:r>
          </w:p>
        </w:tc>
        <w:tc>
          <w:tcPr>
            <w:tcW w:w="589" w:type="pct"/>
            <w:tcBorders>
              <w:top w:val="single" w:sz="4" w:space="0" w:color="auto"/>
              <w:left w:val="nil"/>
              <w:bottom w:val="single" w:sz="4" w:space="0" w:color="auto"/>
              <w:right w:val="single" w:sz="4" w:space="0" w:color="auto"/>
            </w:tcBorders>
            <w:vAlign w:val="center"/>
          </w:tcPr>
          <w:p w14:paraId="6425548F" w14:textId="77777777" w:rsidR="007D3400" w:rsidRPr="003F45BF" w:rsidRDefault="00000000">
            <w:pPr>
              <w:pStyle w:val="af1"/>
              <w:spacing w:line="360" w:lineRule="auto"/>
              <w:rPr>
                <w:rFonts w:hAnsi="宋体"/>
              </w:rPr>
            </w:pPr>
            <w:r w:rsidRPr="003F45BF">
              <w:rPr>
                <w:rFonts w:hAnsi="宋体" w:hint="eastAsia"/>
              </w:rPr>
              <w:t>第1期</w:t>
            </w:r>
          </w:p>
        </w:tc>
        <w:tc>
          <w:tcPr>
            <w:tcW w:w="2265" w:type="pct"/>
            <w:tcBorders>
              <w:top w:val="single" w:sz="4" w:space="0" w:color="auto"/>
              <w:left w:val="nil"/>
              <w:bottom w:val="single" w:sz="4" w:space="0" w:color="auto"/>
              <w:right w:val="single" w:sz="4" w:space="0" w:color="auto"/>
            </w:tcBorders>
            <w:vAlign w:val="center"/>
          </w:tcPr>
          <w:p w14:paraId="0729D7EE" w14:textId="77777777" w:rsidR="007D3400" w:rsidRPr="003F45BF" w:rsidRDefault="00000000">
            <w:pPr>
              <w:pStyle w:val="af1"/>
              <w:spacing w:line="360" w:lineRule="auto"/>
              <w:rPr>
                <w:rFonts w:hAnsi="宋体"/>
              </w:rPr>
            </w:pPr>
            <w:r w:rsidRPr="003F45BF">
              <w:rPr>
                <w:rFonts w:hAnsi="宋体" w:hint="eastAsia"/>
              </w:rPr>
              <w:t>提交本项目《方案设计阶段与初步设计阶段BIM实施方案》，经甲方相关部门或甲方委托的第三方BIM顾问确认后</w:t>
            </w:r>
          </w:p>
        </w:tc>
        <w:tc>
          <w:tcPr>
            <w:tcW w:w="864" w:type="pct"/>
            <w:tcBorders>
              <w:top w:val="single" w:sz="4" w:space="0" w:color="auto"/>
              <w:left w:val="nil"/>
              <w:bottom w:val="single" w:sz="4" w:space="0" w:color="auto"/>
              <w:right w:val="single" w:sz="4" w:space="0" w:color="auto"/>
            </w:tcBorders>
            <w:vAlign w:val="center"/>
          </w:tcPr>
          <w:p w14:paraId="6B4D811A" w14:textId="77777777" w:rsidR="007D3400" w:rsidRPr="003F45BF" w:rsidRDefault="00000000">
            <w:pPr>
              <w:pStyle w:val="af1"/>
              <w:spacing w:line="360" w:lineRule="auto"/>
              <w:rPr>
                <w:rFonts w:hAnsi="宋体"/>
              </w:rPr>
            </w:pPr>
            <w:r w:rsidRPr="003F45BF">
              <w:rPr>
                <w:rFonts w:hAnsi="宋体" w:hint="eastAsia"/>
              </w:rPr>
              <w:t>15</w:t>
            </w:r>
          </w:p>
        </w:tc>
        <w:tc>
          <w:tcPr>
            <w:tcW w:w="641" w:type="pct"/>
            <w:tcBorders>
              <w:top w:val="single" w:sz="4" w:space="0" w:color="auto"/>
              <w:left w:val="nil"/>
              <w:bottom w:val="single" w:sz="4" w:space="0" w:color="auto"/>
              <w:right w:val="single" w:sz="4" w:space="0" w:color="auto"/>
            </w:tcBorders>
            <w:vAlign w:val="center"/>
          </w:tcPr>
          <w:p w14:paraId="175EB2C4" w14:textId="77777777" w:rsidR="007D3400" w:rsidRPr="003F45BF" w:rsidRDefault="00000000">
            <w:pPr>
              <w:pStyle w:val="af1"/>
              <w:spacing w:line="360" w:lineRule="auto"/>
              <w:rPr>
                <w:rFonts w:hAnsi="宋体"/>
              </w:rPr>
            </w:pPr>
            <w:r w:rsidRPr="003F45BF">
              <w:rPr>
                <w:rFonts w:hAnsi="宋体" w:hint="eastAsia"/>
              </w:rPr>
              <w:t xml:space="preserve">　</w:t>
            </w:r>
          </w:p>
        </w:tc>
      </w:tr>
      <w:tr w:rsidR="003F45BF" w:rsidRPr="003F45BF" w14:paraId="3DE0EB7B" w14:textId="77777777">
        <w:trPr>
          <w:trHeight w:val="643"/>
          <w:jc w:val="center"/>
        </w:trPr>
        <w:tc>
          <w:tcPr>
            <w:tcW w:w="0" w:type="auto"/>
            <w:vMerge/>
            <w:tcBorders>
              <w:top w:val="nil"/>
              <w:left w:val="single" w:sz="4" w:space="0" w:color="auto"/>
              <w:bottom w:val="single" w:sz="4" w:space="0" w:color="auto"/>
              <w:right w:val="single" w:sz="4" w:space="0" w:color="auto"/>
            </w:tcBorders>
            <w:vAlign w:val="center"/>
          </w:tcPr>
          <w:p w14:paraId="4A7D1E42" w14:textId="77777777" w:rsidR="007D3400" w:rsidRPr="003F45BF" w:rsidRDefault="007D3400">
            <w:pPr>
              <w:widowControl/>
              <w:jc w:val="left"/>
              <w:rPr>
                <w:rFonts w:ascii="宋体" w:hAnsi="宋体"/>
                <w:kern w:val="0"/>
                <w:sz w:val="24"/>
                <w:szCs w:val="24"/>
              </w:rPr>
            </w:pPr>
          </w:p>
        </w:tc>
        <w:tc>
          <w:tcPr>
            <w:tcW w:w="589" w:type="pct"/>
            <w:tcBorders>
              <w:top w:val="single" w:sz="4" w:space="0" w:color="auto"/>
              <w:left w:val="nil"/>
              <w:bottom w:val="single" w:sz="4" w:space="0" w:color="auto"/>
              <w:right w:val="single" w:sz="4" w:space="0" w:color="auto"/>
            </w:tcBorders>
            <w:vAlign w:val="center"/>
          </w:tcPr>
          <w:p w14:paraId="3CFEB7BF" w14:textId="77777777" w:rsidR="007D3400" w:rsidRPr="003F45BF" w:rsidRDefault="00000000">
            <w:pPr>
              <w:pStyle w:val="af1"/>
              <w:spacing w:line="360" w:lineRule="auto"/>
              <w:rPr>
                <w:rFonts w:hAnsi="宋体"/>
              </w:rPr>
            </w:pPr>
            <w:r w:rsidRPr="003F45BF">
              <w:rPr>
                <w:rFonts w:hAnsi="宋体" w:hint="eastAsia"/>
              </w:rPr>
              <w:t>第2期</w:t>
            </w:r>
          </w:p>
        </w:tc>
        <w:tc>
          <w:tcPr>
            <w:tcW w:w="2265" w:type="pct"/>
            <w:tcBorders>
              <w:top w:val="single" w:sz="4" w:space="0" w:color="auto"/>
              <w:left w:val="nil"/>
              <w:bottom w:val="single" w:sz="4" w:space="0" w:color="auto"/>
              <w:right w:val="single" w:sz="4" w:space="0" w:color="auto"/>
            </w:tcBorders>
            <w:vAlign w:val="center"/>
          </w:tcPr>
          <w:p w14:paraId="12DBF833" w14:textId="77777777" w:rsidR="007D3400" w:rsidRPr="003F45BF" w:rsidRDefault="00000000">
            <w:pPr>
              <w:pStyle w:val="af1"/>
              <w:spacing w:line="360" w:lineRule="auto"/>
              <w:rPr>
                <w:rFonts w:hAnsi="宋体"/>
              </w:rPr>
            </w:pPr>
            <w:r w:rsidRPr="003F45BF">
              <w:rPr>
                <w:rFonts w:hAnsi="宋体" w:hint="eastAsia"/>
              </w:rPr>
              <w:t>方案设计阶段BIM成果完成提交，经甲方相关部门或甲方委托的第三方BIM顾问确认后</w:t>
            </w:r>
          </w:p>
        </w:tc>
        <w:tc>
          <w:tcPr>
            <w:tcW w:w="864" w:type="pct"/>
            <w:tcBorders>
              <w:top w:val="single" w:sz="4" w:space="0" w:color="auto"/>
              <w:left w:val="nil"/>
              <w:bottom w:val="single" w:sz="4" w:space="0" w:color="auto"/>
              <w:right w:val="single" w:sz="4" w:space="0" w:color="auto"/>
            </w:tcBorders>
            <w:vAlign w:val="center"/>
          </w:tcPr>
          <w:p w14:paraId="1BCD7FE4" w14:textId="77777777" w:rsidR="007D3400" w:rsidRPr="003F45BF" w:rsidRDefault="00000000">
            <w:pPr>
              <w:pStyle w:val="af1"/>
              <w:spacing w:line="360" w:lineRule="auto"/>
              <w:rPr>
                <w:rFonts w:hAnsi="宋体"/>
              </w:rPr>
            </w:pPr>
            <w:r w:rsidRPr="003F45BF">
              <w:rPr>
                <w:rFonts w:hAnsi="宋体" w:hint="eastAsia"/>
              </w:rPr>
              <w:t>30</w:t>
            </w:r>
          </w:p>
        </w:tc>
        <w:tc>
          <w:tcPr>
            <w:tcW w:w="641" w:type="pct"/>
            <w:tcBorders>
              <w:top w:val="single" w:sz="4" w:space="0" w:color="auto"/>
              <w:left w:val="nil"/>
              <w:bottom w:val="single" w:sz="4" w:space="0" w:color="auto"/>
              <w:right w:val="single" w:sz="4" w:space="0" w:color="auto"/>
            </w:tcBorders>
            <w:vAlign w:val="center"/>
          </w:tcPr>
          <w:p w14:paraId="35B00C9E" w14:textId="77777777" w:rsidR="007D3400" w:rsidRPr="003F45BF" w:rsidRDefault="00000000">
            <w:pPr>
              <w:pStyle w:val="af1"/>
              <w:spacing w:line="360" w:lineRule="auto"/>
              <w:rPr>
                <w:rFonts w:hAnsi="宋体"/>
              </w:rPr>
            </w:pPr>
            <w:r w:rsidRPr="003F45BF">
              <w:rPr>
                <w:rFonts w:hAnsi="宋体" w:hint="eastAsia"/>
              </w:rPr>
              <w:t xml:space="preserve">　</w:t>
            </w:r>
          </w:p>
        </w:tc>
      </w:tr>
      <w:tr w:rsidR="003F45BF" w:rsidRPr="003F45BF" w14:paraId="0052AA66" w14:textId="77777777">
        <w:trPr>
          <w:trHeight w:val="643"/>
          <w:jc w:val="center"/>
        </w:trPr>
        <w:tc>
          <w:tcPr>
            <w:tcW w:w="0" w:type="auto"/>
            <w:vMerge/>
            <w:tcBorders>
              <w:top w:val="nil"/>
              <w:left w:val="single" w:sz="4" w:space="0" w:color="auto"/>
              <w:bottom w:val="single" w:sz="4" w:space="0" w:color="auto"/>
              <w:right w:val="single" w:sz="4" w:space="0" w:color="auto"/>
            </w:tcBorders>
            <w:vAlign w:val="center"/>
          </w:tcPr>
          <w:p w14:paraId="78B69E9A" w14:textId="77777777" w:rsidR="007D3400" w:rsidRPr="003F45BF" w:rsidRDefault="007D3400">
            <w:pPr>
              <w:widowControl/>
              <w:jc w:val="left"/>
              <w:rPr>
                <w:rFonts w:ascii="宋体" w:hAnsi="宋体"/>
                <w:kern w:val="0"/>
                <w:sz w:val="24"/>
                <w:szCs w:val="24"/>
              </w:rPr>
            </w:pPr>
          </w:p>
        </w:tc>
        <w:tc>
          <w:tcPr>
            <w:tcW w:w="589" w:type="pct"/>
            <w:tcBorders>
              <w:top w:val="single" w:sz="4" w:space="0" w:color="auto"/>
              <w:left w:val="nil"/>
              <w:bottom w:val="single" w:sz="4" w:space="0" w:color="auto"/>
              <w:right w:val="single" w:sz="4" w:space="0" w:color="auto"/>
            </w:tcBorders>
            <w:vAlign w:val="center"/>
          </w:tcPr>
          <w:p w14:paraId="10EF80BF" w14:textId="77777777" w:rsidR="007D3400" w:rsidRPr="003F45BF" w:rsidRDefault="00000000">
            <w:pPr>
              <w:pStyle w:val="af1"/>
              <w:spacing w:line="360" w:lineRule="auto"/>
              <w:rPr>
                <w:rFonts w:hAnsi="宋体"/>
              </w:rPr>
            </w:pPr>
            <w:r w:rsidRPr="003F45BF">
              <w:rPr>
                <w:rFonts w:hAnsi="宋体" w:hint="eastAsia"/>
              </w:rPr>
              <w:t>第3期</w:t>
            </w:r>
          </w:p>
        </w:tc>
        <w:tc>
          <w:tcPr>
            <w:tcW w:w="2265" w:type="pct"/>
            <w:tcBorders>
              <w:top w:val="single" w:sz="4" w:space="0" w:color="auto"/>
              <w:left w:val="nil"/>
              <w:bottom w:val="single" w:sz="4" w:space="0" w:color="auto"/>
              <w:right w:val="single" w:sz="4" w:space="0" w:color="auto"/>
            </w:tcBorders>
            <w:vAlign w:val="center"/>
          </w:tcPr>
          <w:p w14:paraId="4F2ACA2C" w14:textId="77777777" w:rsidR="007D3400" w:rsidRPr="003F45BF" w:rsidRDefault="00000000">
            <w:pPr>
              <w:pStyle w:val="af1"/>
              <w:spacing w:line="360" w:lineRule="auto"/>
              <w:rPr>
                <w:rFonts w:hAnsi="宋体"/>
              </w:rPr>
            </w:pPr>
            <w:r w:rsidRPr="003F45BF">
              <w:rPr>
                <w:rFonts w:hAnsi="宋体" w:hint="eastAsia"/>
              </w:rPr>
              <w:t>初步设计阶段BIM成果完成提交，经甲方相关部门或甲方委托的第三方BIM顾问确认后</w:t>
            </w:r>
          </w:p>
        </w:tc>
        <w:tc>
          <w:tcPr>
            <w:tcW w:w="864" w:type="pct"/>
            <w:tcBorders>
              <w:top w:val="single" w:sz="4" w:space="0" w:color="auto"/>
              <w:left w:val="nil"/>
              <w:bottom w:val="single" w:sz="4" w:space="0" w:color="auto"/>
              <w:right w:val="single" w:sz="4" w:space="0" w:color="auto"/>
            </w:tcBorders>
            <w:vAlign w:val="center"/>
          </w:tcPr>
          <w:p w14:paraId="379AC8F6" w14:textId="77777777" w:rsidR="007D3400" w:rsidRPr="003F45BF" w:rsidRDefault="00000000">
            <w:pPr>
              <w:pStyle w:val="af1"/>
              <w:spacing w:line="360" w:lineRule="auto"/>
              <w:rPr>
                <w:rFonts w:hAnsi="宋体"/>
              </w:rPr>
            </w:pPr>
            <w:r w:rsidRPr="003F45BF">
              <w:rPr>
                <w:rFonts w:hAnsi="宋体" w:hint="eastAsia"/>
              </w:rPr>
              <w:t>30</w:t>
            </w:r>
          </w:p>
        </w:tc>
        <w:tc>
          <w:tcPr>
            <w:tcW w:w="641" w:type="pct"/>
            <w:tcBorders>
              <w:top w:val="single" w:sz="4" w:space="0" w:color="auto"/>
              <w:left w:val="nil"/>
              <w:bottom w:val="single" w:sz="4" w:space="0" w:color="auto"/>
              <w:right w:val="single" w:sz="4" w:space="0" w:color="auto"/>
            </w:tcBorders>
            <w:vAlign w:val="center"/>
          </w:tcPr>
          <w:p w14:paraId="481C4A14" w14:textId="77777777" w:rsidR="007D3400" w:rsidRPr="003F45BF" w:rsidRDefault="00000000">
            <w:pPr>
              <w:pStyle w:val="af1"/>
              <w:spacing w:line="360" w:lineRule="auto"/>
              <w:rPr>
                <w:rFonts w:hAnsi="宋体"/>
              </w:rPr>
            </w:pPr>
            <w:r w:rsidRPr="003F45BF">
              <w:rPr>
                <w:rFonts w:hAnsi="宋体" w:hint="eastAsia"/>
              </w:rPr>
              <w:t xml:space="preserve">　</w:t>
            </w:r>
          </w:p>
        </w:tc>
      </w:tr>
      <w:tr w:rsidR="003F45BF" w:rsidRPr="003F45BF" w14:paraId="671D025E" w14:textId="77777777">
        <w:trPr>
          <w:trHeight w:val="643"/>
          <w:jc w:val="center"/>
        </w:trPr>
        <w:tc>
          <w:tcPr>
            <w:tcW w:w="0" w:type="auto"/>
            <w:vMerge/>
            <w:tcBorders>
              <w:top w:val="nil"/>
              <w:left w:val="single" w:sz="4" w:space="0" w:color="auto"/>
              <w:bottom w:val="single" w:sz="4" w:space="0" w:color="auto"/>
              <w:right w:val="single" w:sz="4" w:space="0" w:color="auto"/>
            </w:tcBorders>
            <w:vAlign w:val="center"/>
          </w:tcPr>
          <w:p w14:paraId="7E5FC951" w14:textId="77777777" w:rsidR="007D3400" w:rsidRPr="003F45BF" w:rsidRDefault="007D3400">
            <w:pPr>
              <w:widowControl/>
              <w:jc w:val="left"/>
              <w:rPr>
                <w:rFonts w:ascii="宋体" w:hAnsi="宋体"/>
                <w:kern w:val="0"/>
                <w:sz w:val="24"/>
                <w:szCs w:val="24"/>
              </w:rPr>
            </w:pPr>
          </w:p>
        </w:tc>
        <w:tc>
          <w:tcPr>
            <w:tcW w:w="589" w:type="pct"/>
            <w:tcBorders>
              <w:top w:val="single" w:sz="4" w:space="0" w:color="auto"/>
              <w:left w:val="nil"/>
              <w:bottom w:val="single" w:sz="4" w:space="0" w:color="auto"/>
              <w:right w:val="single" w:sz="4" w:space="0" w:color="auto"/>
            </w:tcBorders>
            <w:vAlign w:val="center"/>
          </w:tcPr>
          <w:p w14:paraId="3BBB2675" w14:textId="77777777" w:rsidR="007D3400" w:rsidRPr="003F45BF" w:rsidRDefault="00000000">
            <w:pPr>
              <w:pStyle w:val="af1"/>
              <w:spacing w:line="360" w:lineRule="auto"/>
              <w:rPr>
                <w:rFonts w:hAnsi="宋体"/>
              </w:rPr>
            </w:pPr>
            <w:r w:rsidRPr="003F45BF">
              <w:rPr>
                <w:rFonts w:hAnsi="宋体" w:hint="eastAsia"/>
              </w:rPr>
              <w:t>第4期</w:t>
            </w:r>
          </w:p>
        </w:tc>
        <w:tc>
          <w:tcPr>
            <w:tcW w:w="2265" w:type="pct"/>
            <w:tcBorders>
              <w:top w:val="single" w:sz="4" w:space="0" w:color="auto"/>
              <w:left w:val="nil"/>
              <w:bottom w:val="single" w:sz="4" w:space="0" w:color="auto"/>
              <w:right w:val="single" w:sz="4" w:space="0" w:color="auto"/>
            </w:tcBorders>
            <w:vAlign w:val="center"/>
          </w:tcPr>
          <w:p w14:paraId="15BF2C4D" w14:textId="77777777" w:rsidR="007D3400" w:rsidRPr="003F45BF" w:rsidRDefault="00000000">
            <w:pPr>
              <w:pStyle w:val="af1"/>
              <w:spacing w:line="360" w:lineRule="auto"/>
              <w:rPr>
                <w:rFonts w:hAnsi="宋体"/>
              </w:rPr>
            </w:pPr>
            <w:r w:rsidRPr="003F45BF">
              <w:rPr>
                <w:rFonts w:hAnsi="宋体" w:hint="eastAsia"/>
              </w:rPr>
              <w:t>施工图设计阶段，配合施工阶段设计单位完成BIM成果提交，经甲方相关部门或甲方委托的第三方BIM顾问确认后</w:t>
            </w:r>
          </w:p>
        </w:tc>
        <w:tc>
          <w:tcPr>
            <w:tcW w:w="864" w:type="pct"/>
            <w:tcBorders>
              <w:top w:val="single" w:sz="4" w:space="0" w:color="auto"/>
              <w:left w:val="nil"/>
              <w:bottom w:val="single" w:sz="4" w:space="0" w:color="auto"/>
              <w:right w:val="single" w:sz="4" w:space="0" w:color="auto"/>
            </w:tcBorders>
            <w:vAlign w:val="center"/>
          </w:tcPr>
          <w:p w14:paraId="6213389F" w14:textId="77777777" w:rsidR="007D3400" w:rsidRPr="003F45BF" w:rsidRDefault="00000000">
            <w:pPr>
              <w:pStyle w:val="af1"/>
              <w:spacing w:line="360" w:lineRule="auto"/>
              <w:rPr>
                <w:rFonts w:hAnsi="宋体"/>
              </w:rPr>
            </w:pPr>
            <w:r w:rsidRPr="003F45BF">
              <w:rPr>
                <w:rFonts w:hAnsi="宋体" w:hint="eastAsia"/>
              </w:rPr>
              <w:t>20</w:t>
            </w:r>
          </w:p>
        </w:tc>
        <w:tc>
          <w:tcPr>
            <w:tcW w:w="641" w:type="pct"/>
            <w:tcBorders>
              <w:top w:val="single" w:sz="4" w:space="0" w:color="auto"/>
              <w:left w:val="nil"/>
              <w:bottom w:val="single" w:sz="4" w:space="0" w:color="auto"/>
              <w:right w:val="single" w:sz="4" w:space="0" w:color="auto"/>
            </w:tcBorders>
            <w:vAlign w:val="center"/>
          </w:tcPr>
          <w:p w14:paraId="167023E0" w14:textId="77777777" w:rsidR="007D3400" w:rsidRPr="003F45BF" w:rsidRDefault="00000000">
            <w:pPr>
              <w:pStyle w:val="af1"/>
              <w:spacing w:line="360" w:lineRule="auto"/>
              <w:rPr>
                <w:rFonts w:hAnsi="宋体"/>
              </w:rPr>
            </w:pPr>
            <w:r w:rsidRPr="003F45BF">
              <w:rPr>
                <w:rFonts w:hAnsi="宋体" w:hint="eastAsia"/>
              </w:rPr>
              <w:t>施工图配合阶段</w:t>
            </w:r>
          </w:p>
        </w:tc>
      </w:tr>
      <w:tr w:rsidR="003F45BF" w:rsidRPr="003F45BF" w14:paraId="2E980DF9" w14:textId="77777777">
        <w:trPr>
          <w:trHeight w:val="643"/>
          <w:jc w:val="center"/>
        </w:trPr>
        <w:tc>
          <w:tcPr>
            <w:tcW w:w="0" w:type="auto"/>
            <w:vMerge/>
            <w:tcBorders>
              <w:top w:val="nil"/>
              <w:left w:val="single" w:sz="4" w:space="0" w:color="auto"/>
              <w:bottom w:val="single" w:sz="4" w:space="0" w:color="auto"/>
              <w:right w:val="single" w:sz="4" w:space="0" w:color="auto"/>
            </w:tcBorders>
            <w:vAlign w:val="center"/>
          </w:tcPr>
          <w:p w14:paraId="5EF0C09D" w14:textId="77777777" w:rsidR="007D3400" w:rsidRPr="003F45BF" w:rsidRDefault="007D3400">
            <w:pPr>
              <w:widowControl/>
              <w:jc w:val="left"/>
              <w:rPr>
                <w:rFonts w:ascii="宋体" w:hAnsi="宋体"/>
                <w:kern w:val="0"/>
                <w:sz w:val="24"/>
                <w:szCs w:val="24"/>
              </w:rPr>
            </w:pPr>
          </w:p>
        </w:tc>
        <w:tc>
          <w:tcPr>
            <w:tcW w:w="589" w:type="pct"/>
            <w:tcBorders>
              <w:top w:val="single" w:sz="4" w:space="0" w:color="auto"/>
              <w:left w:val="nil"/>
              <w:bottom w:val="single" w:sz="4" w:space="0" w:color="auto"/>
              <w:right w:val="single" w:sz="4" w:space="0" w:color="auto"/>
            </w:tcBorders>
            <w:vAlign w:val="center"/>
          </w:tcPr>
          <w:p w14:paraId="551A3986" w14:textId="77777777" w:rsidR="007D3400" w:rsidRPr="003F45BF" w:rsidRDefault="00000000">
            <w:pPr>
              <w:pStyle w:val="af1"/>
              <w:spacing w:line="360" w:lineRule="auto"/>
              <w:rPr>
                <w:rFonts w:hAnsi="宋体"/>
              </w:rPr>
            </w:pPr>
            <w:r w:rsidRPr="003F45BF">
              <w:rPr>
                <w:rFonts w:hAnsi="宋体" w:hint="eastAsia"/>
              </w:rPr>
              <w:t>第五期</w:t>
            </w:r>
          </w:p>
        </w:tc>
        <w:tc>
          <w:tcPr>
            <w:tcW w:w="2265" w:type="pct"/>
            <w:tcBorders>
              <w:top w:val="single" w:sz="4" w:space="0" w:color="auto"/>
              <w:left w:val="nil"/>
              <w:bottom w:val="single" w:sz="4" w:space="0" w:color="auto"/>
              <w:right w:val="single" w:sz="4" w:space="0" w:color="auto"/>
            </w:tcBorders>
            <w:vAlign w:val="center"/>
          </w:tcPr>
          <w:p w14:paraId="6A1DB87F" w14:textId="77777777" w:rsidR="007D3400" w:rsidRPr="003F45BF" w:rsidRDefault="00000000">
            <w:pPr>
              <w:pStyle w:val="af1"/>
              <w:spacing w:line="360" w:lineRule="auto"/>
              <w:rPr>
                <w:rFonts w:hAnsi="宋体"/>
              </w:rPr>
            </w:pPr>
            <w:r w:rsidRPr="003F45BF">
              <w:rPr>
                <w:rFonts w:hAnsi="宋体" w:hint="eastAsia"/>
              </w:rPr>
              <w:t>累计支付至结算阶段审定的BIM服务费合同额的100%</w:t>
            </w:r>
          </w:p>
        </w:tc>
        <w:tc>
          <w:tcPr>
            <w:tcW w:w="864" w:type="pct"/>
            <w:tcBorders>
              <w:top w:val="single" w:sz="4" w:space="0" w:color="auto"/>
              <w:left w:val="nil"/>
              <w:bottom w:val="single" w:sz="4" w:space="0" w:color="auto"/>
              <w:right w:val="single" w:sz="4" w:space="0" w:color="auto"/>
            </w:tcBorders>
            <w:vAlign w:val="center"/>
          </w:tcPr>
          <w:p w14:paraId="113BD2C8" w14:textId="77777777" w:rsidR="007D3400" w:rsidRPr="003F45BF" w:rsidRDefault="00000000">
            <w:pPr>
              <w:pStyle w:val="af1"/>
              <w:spacing w:line="360" w:lineRule="auto"/>
              <w:rPr>
                <w:rFonts w:hAnsi="宋体"/>
              </w:rPr>
            </w:pPr>
            <w:r w:rsidRPr="003F45BF">
              <w:rPr>
                <w:rFonts w:hAnsi="宋体" w:hint="eastAsia"/>
              </w:rPr>
              <w:t>5</w:t>
            </w:r>
          </w:p>
        </w:tc>
        <w:tc>
          <w:tcPr>
            <w:tcW w:w="641" w:type="pct"/>
            <w:tcBorders>
              <w:top w:val="single" w:sz="4" w:space="0" w:color="auto"/>
              <w:left w:val="nil"/>
              <w:bottom w:val="single" w:sz="4" w:space="0" w:color="auto"/>
              <w:right w:val="single" w:sz="4" w:space="0" w:color="auto"/>
            </w:tcBorders>
            <w:vAlign w:val="center"/>
          </w:tcPr>
          <w:p w14:paraId="3F11F2B0" w14:textId="77777777" w:rsidR="007D3400" w:rsidRPr="003F45BF" w:rsidRDefault="00000000">
            <w:pPr>
              <w:pStyle w:val="af1"/>
              <w:spacing w:line="360" w:lineRule="auto"/>
              <w:rPr>
                <w:rFonts w:hAnsi="宋体"/>
              </w:rPr>
            </w:pPr>
            <w:r w:rsidRPr="003F45BF">
              <w:rPr>
                <w:rFonts w:hAnsi="宋体" w:hint="eastAsia"/>
              </w:rPr>
              <w:t xml:space="preserve">　</w:t>
            </w:r>
          </w:p>
        </w:tc>
      </w:tr>
      <w:tr w:rsidR="007D3400" w:rsidRPr="003F45BF" w14:paraId="05D333A0" w14:textId="77777777">
        <w:trPr>
          <w:trHeight w:val="643"/>
          <w:jc w:val="center"/>
        </w:trPr>
        <w:tc>
          <w:tcPr>
            <w:tcW w:w="0" w:type="auto"/>
            <w:vMerge/>
            <w:tcBorders>
              <w:top w:val="nil"/>
              <w:left w:val="single" w:sz="4" w:space="0" w:color="auto"/>
              <w:bottom w:val="single" w:sz="4" w:space="0" w:color="auto"/>
              <w:right w:val="single" w:sz="4" w:space="0" w:color="auto"/>
            </w:tcBorders>
            <w:vAlign w:val="center"/>
          </w:tcPr>
          <w:p w14:paraId="1A5CE09A" w14:textId="77777777" w:rsidR="007D3400" w:rsidRPr="003F45BF" w:rsidRDefault="007D3400">
            <w:pPr>
              <w:widowControl/>
              <w:jc w:val="left"/>
              <w:rPr>
                <w:rFonts w:ascii="宋体" w:hAnsi="宋体"/>
                <w:kern w:val="0"/>
                <w:sz w:val="24"/>
                <w:szCs w:val="24"/>
              </w:rPr>
            </w:pPr>
          </w:p>
        </w:tc>
        <w:tc>
          <w:tcPr>
            <w:tcW w:w="589" w:type="pct"/>
            <w:tcBorders>
              <w:top w:val="single" w:sz="4" w:space="0" w:color="auto"/>
              <w:left w:val="nil"/>
              <w:bottom w:val="single" w:sz="4" w:space="0" w:color="auto"/>
              <w:right w:val="single" w:sz="4" w:space="0" w:color="auto"/>
            </w:tcBorders>
            <w:vAlign w:val="center"/>
          </w:tcPr>
          <w:p w14:paraId="782130EF" w14:textId="77777777" w:rsidR="007D3400" w:rsidRPr="003F45BF" w:rsidRDefault="00000000">
            <w:pPr>
              <w:pStyle w:val="af1"/>
              <w:spacing w:line="360" w:lineRule="auto"/>
              <w:rPr>
                <w:rFonts w:hAnsi="宋体"/>
              </w:rPr>
            </w:pPr>
            <w:r w:rsidRPr="003F45BF">
              <w:rPr>
                <w:rFonts w:hAnsi="宋体" w:hint="eastAsia"/>
              </w:rPr>
              <w:t>总计</w:t>
            </w:r>
          </w:p>
        </w:tc>
        <w:tc>
          <w:tcPr>
            <w:tcW w:w="2265" w:type="pct"/>
            <w:tcBorders>
              <w:top w:val="single" w:sz="4" w:space="0" w:color="auto"/>
              <w:left w:val="nil"/>
              <w:bottom w:val="single" w:sz="4" w:space="0" w:color="auto"/>
              <w:right w:val="single" w:sz="4" w:space="0" w:color="auto"/>
            </w:tcBorders>
            <w:vAlign w:val="center"/>
          </w:tcPr>
          <w:p w14:paraId="2C5F3B7C" w14:textId="77777777" w:rsidR="007D3400" w:rsidRPr="003F45BF" w:rsidRDefault="00000000">
            <w:pPr>
              <w:pStyle w:val="af1"/>
              <w:spacing w:line="360" w:lineRule="auto"/>
              <w:rPr>
                <w:rFonts w:hAnsi="宋体"/>
              </w:rPr>
            </w:pPr>
            <w:r w:rsidRPr="003F45BF">
              <w:rPr>
                <w:rFonts w:hAnsi="宋体" w:hint="eastAsia"/>
              </w:rPr>
              <w:t xml:space="preserve">　</w:t>
            </w:r>
          </w:p>
        </w:tc>
        <w:tc>
          <w:tcPr>
            <w:tcW w:w="864" w:type="pct"/>
            <w:tcBorders>
              <w:top w:val="single" w:sz="4" w:space="0" w:color="auto"/>
              <w:left w:val="nil"/>
              <w:bottom w:val="single" w:sz="4" w:space="0" w:color="auto"/>
              <w:right w:val="single" w:sz="4" w:space="0" w:color="auto"/>
            </w:tcBorders>
            <w:vAlign w:val="center"/>
          </w:tcPr>
          <w:p w14:paraId="5C79C4DC" w14:textId="77777777" w:rsidR="007D3400" w:rsidRPr="003F45BF" w:rsidRDefault="00000000">
            <w:pPr>
              <w:pStyle w:val="af1"/>
              <w:spacing w:line="360" w:lineRule="auto"/>
              <w:rPr>
                <w:rFonts w:hAnsi="宋体"/>
              </w:rPr>
            </w:pPr>
            <w:r w:rsidRPr="003F45BF">
              <w:rPr>
                <w:rFonts w:hAnsi="宋体" w:hint="eastAsia"/>
              </w:rPr>
              <w:t>100</w:t>
            </w:r>
          </w:p>
        </w:tc>
        <w:tc>
          <w:tcPr>
            <w:tcW w:w="641" w:type="pct"/>
            <w:tcBorders>
              <w:top w:val="single" w:sz="4" w:space="0" w:color="auto"/>
              <w:left w:val="nil"/>
              <w:bottom w:val="single" w:sz="4" w:space="0" w:color="auto"/>
              <w:right w:val="single" w:sz="4" w:space="0" w:color="auto"/>
            </w:tcBorders>
            <w:vAlign w:val="center"/>
          </w:tcPr>
          <w:p w14:paraId="46820A55" w14:textId="77777777" w:rsidR="007D3400" w:rsidRPr="003F45BF" w:rsidRDefault="00000000">
            <w:pPr>
              <w:pStyle w:val="af1"/>
              <w:spacing w:line="360" w:lineRule="auto"/>
              <w:rPr>
                <w:rFonts w:hAnsi="宋体"/>
              </w:rPr>
            </w:pPr>
            <w:r w:rsidRPr="003F45BF">
              <w:rPr>
                <w:rFonts w:hAnsi="宋体" w:hint="eastAsia"/>
              </w:rPr>
              <w:t xml:space="preserve">　</w:t>
            </w:r>
          </w:p>
        </w:tc>
      </w:tr>
    </w:tbl>
    <w:p w14:paraId="12704550" w14:textId="77777777" w:rsidR="007D3400" w:rsidRPr="003F45BF" w:rsidRDefault="007D3400">
      <w:pPr>
        <w:spacing w:line="360" w:lineRule="auto"/>
        <w:rPr>
          <w:rFonts w:asciiTheme="minorEastAsia" w:eastAsiaTheme="minorEastAsia" w:hAnsiTheme="minorEastAsia"/>
          <w:b/>
          <w:sz w:val="24"/>
          <w:szCs w:val="24"/>
        </w:rPr>
      </w:pPr>
    </w:p>
    <w:p w14:paraId="781FCCC6" w14:textId="77777777" w:rsidR="007D3400" w:rsidRPr="003F45BF" w:rsidRDefault="00000000">
      <w:pPr>
        <w:pStyle w:val="ae"/>
        <w:rPr>
          <w:rFonts w:asciiTheme="minorEastAsia" w:eastAsiaTheme="minorEastAsia" w:hAnsiTheme="minorEastAsia"/>
          <w:bCs/>
        </w:rPr>
      </w:pPr>
      <w:r w:rsidRPr="003F45BF">
        <w:rPr>
          <w:rFonts w:asciiTheme="minorEastAsia" w:eastAsiaTheme="minorEastAsia" w:hAnsiTheme="minorEastAsia" w:hint="eastAsia"/>
          <w:bCs/>
        </w:rPr>
        <w:t>说明：</w:t>
      </w:r>
    </w:p>
    <w:p w14:paraId="76FFC967" w14:textId="77777777" w:rsidR="007D3400" w:rsidRPr="003F45BF" w:rsidRDefault="00000000">
      <w:pPr>
        <w:spacing w:line="360" w:lineRule="auto"/>
        <w:ind w:firstLine="420"/>
        <w:rPr>
          <w:rFonts w:asciiTheme="minorEastAsia" w:eastAsiaTheme="minorEastAsia" w:hAnsiTheme="minorEastAsia"/>
          <w:sz w:val="24"/>
          <w:szCs w:val="24"/>
        </w:rPr>
      </w:pPr>
      <w:r w:rsidRPr="003F45BF">
        <w:rPr>
          <w:rFonts w:asciiTheme="minorEastAsia" w:eastAsiaTheme="minorEastAsia" w:hAnsiTheme="minorEastAsia" w:cs="宋体" w:hint="eastAsia"/>
          <w:sz w:val="24"/>
          <w:szCs w:val="24"/>
        </w:rPr>
        <w:t>□</w:t>
      </w:r>
      <w:r w:rsidRPr="003F45BF">
        <w:rPr>
          <w:rFonts w:asciiTheme="minorEastAsia" w:eastAsiaTheme="minorEastAsia" w:hAnsiTheme="minorEastAsia" w:hint="eastAsia"/>
          <w:sz w:val="24"/>
          <w:szCs w:val="24"/>
        </w:rPr>
        <w:t>1本项目设计费总额中包括投标时对投标单位的投标补偿费用及最终选定未中标人设计方案的补偿费用，详见本项目的设计勘察招标文件。本条中所指最终设计费及其比例均包含中标单位的投标补偿费用及未中标人设计方案的补偿费用。</w:t>
      </w:r>
    </w:p>
    <w:p w14:paraId="4DDE6FD3" w14:textId="77777777" w:rsidR="007D3400" w:rsidRPr="003F45BF" w:rsidRDefault="00000000">
      <w:pPr>
        <w:spacing w:line="360" w:lineRule="auto"/>
        <w:ind w:firstLine="42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2发包人支付的设计费中包含了设计人履行合同所需的所有支出，设计人每次办理款项申请时须开据发票（税金由设计人自理），并按发包人的要求提供进度款申请资料。</w:t>
      </w:r>
    </w:p>
    <w:p w14:paraId="6974D1C8" w14:textId="77777777" w:rsidR="007D3400" w:rsidRPr="003F45BF" w:rsidRDefault="00000000">
      <w:pPr>
        <w:spacing w:line="360" w:lineRule="auto"/>
        <w:ind w:firstLine="42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3 设计费结算以广东省财政厅审定为准。</w:t>
      </w:r>
    </w:p>
    <w:p w14:paraId="41A0E795" w14:textId="77777777" w:rsidR="007D3400" w:rsidRPr="003F45BF" w:rsidRDefault="00000000">
      <w:pPr>
        <w:spacing w:line="360" w:lineRule="auto"/>
        <w:ind w:firstLine="42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4发包人付给设计人的款项为设计人与本项目有关的唯一报酬，设计人在与本项目有关的活动中，或在履行合同义务时，不应为私利而接受佣金、回扣或类似费用，一经发现该部分款项从发包人支付给设计人的费用中扣减。</w:t>
      </w:r>
    </w:p>
    <w:p w14:paraId="54E1179E" w14:textId="77777777" w:rsidR="007D3400" w:rsidRPr="003F45BF" w:rsidRDefault="00000000">
      <w:pPr>
        <w:spacing w:line="360" w:lineRule="auto"/>
        <w:ind w:firstLine="42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5上述所有的支付时间不包含政府部门审批时间，设计人已清楚明白本项目工程款的拨付程序，并理解因政府部门审核请款手续对时间等方面的影响与发包人无关，故非发包人原因造成的工程款支付拖延，不得向发包人要求计付拖延工程款期间的利息及因此导致的其他损失。设计人应委派专人负责跟进报酬支付呈批过程的相关事务。</w:t>
      </w:r>
    </w:p>
    <w:p w14:paraId="5A53F618" w14:textId="77777777" w:rsidR="007D3400" w:rsidRPr="003F45BF" w:rsidRDefault="00000000">
      <w:pPr>
        <w:spacing w:line="360" w:lineRule="auto"/>
        <w:ind w:firstLineChars="177" w:firstLine="425"/>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6本项目如发生因为规划或其他政策因素导致的部分内容不实施或延期实施，已实施部分按完成工作量计算；在服务期内需要延期的，不增加延期设计费及勘察费。</w:t>
      </w:r>
    </w:p>
    <w:p w14:paraId="6214CD8F" w14:textId="77777777" w:rsidR="007D3400" w:rsidRPr="003F45BF" w:rsidRDefault="00000000">
      <w:pPr>
        <w:spacing w:line="360" w:lineRule="auto"/>
        <w:ind w:firstLineChars="177" w:firstLine="425"/>
        <w:jc w:val="left"/>
        <w:rPr>
          <w:rFonts w:asciiTheme="minorEastAsia" w:eastAsiaTheme="minorEastAsia" w:hAnsiTheme="minorEastAsia"/>
          <w:b/>
          <w:sz w:val="24"/>
          <w:szCs w:val="24"/>
        </w:rPr>
      </w:pPr>
      <w:r w:rsidRPr="003F45BF">
        <w:rPr>
          <w:rFonts w:asciiTheme="minorEastAsia" w:eastAsiaTheme="minorEastAsia" w:hAnsiTheme="minorEastAsia" w:hint="eastAsia"/>
          <w:kern w:val="0"/>
          <w:sz w:val="24"/>
          <w:szCs w:val="24"/>
        </w:rPr>
        <w:t>10.5</w:t>
      </w:r>
      <w:r w:rsidRPr="003F45BF">
        <w:rPr>
          <w:rFonts w:asciiTheme="minorEastAsia" w:eastAsiaTheme="minorEastAsia" w:hAnsiTheme="minorEastAsia" w:hint="eastAsia"/>
          <w:b/>
          <w:sz w:val="24"/>
          <w:szCs w:val="24"/>
        </w:rPr>
        <w:t>合同价款的结算与支付</w:t>
      </w:r>
    </w:p>
    <w:p w14:paraId="531ED4CB" w14:textId="77777777" w:rsidR="007D3400" w:rsidRPr="003F45BF" w:rsidRDefault="00000000">
      <w:pPr>
        <w:spacing w:line="360" w:lineRule="auto"/>
        <w:ind w:firstLineChars="177" w:firstLine="425"/>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rPr>
        <w:t>10.5.1</w:t>
      </w:r>
      <w:r w:rsidRPr="003F45BF">
        <w:rPr>
          <w:rFonts w:asciiTheme="minorEastAsia" w:eastAsiaTheme="minorEastAsia" w:hAnsiTheme="minorEastAsia" w:hint="eastAsia"/>
          <w:sz w:val="24"/>
          <w:szCs w:val="24"/>
          <w:u w:val="single"/>
        </w:rPr>
        <w:t>工程设计费计费方式为总价包干，设计费已包含了完成本项目设计工作内容的全部费用，包含并不限于后续项目变更的设计工作量，项目概算内产生的变更调整等均不再另行增加设计费。设计费最终结算价须经省政府财政部门审核。</w:t>
      </w:r>
    </w:p>
    <w:p w14:paraId="60D65486" w14:textId="77777777" w:rsidR="007D3400" w:rsidRPr="003F45BF" w:rsidRDefault="00000000">
      <w:pPr>
        <w:spacing w:before="120" w:after="120" w:line="360" w:lineRule="auto"/>
        <w:ind w:firstLineChars="177" w:firstLine="426"/>
        <w:jc w:val="left"/>
        <w:rPr>
          <w:rFonts w:asciiTheme="minorEastAsia" w:eastAsiaTheme="minorEastAsia" w:hAnsiTheme="minorEastAsia"/>
          <w:b/>
          <w:sz w:val="24"/>
          <w:szCs w:val="24"/>
        </w:rPr>
      </w:pPr>
      <w:r w:rsidRPr="003F45BF">
        <w:rPr>
          <w:rFonts w:asciiTheme="minorEastAsia" w:eastAsiaTheme="minorEastAsia" w:hAnsiTheme="minorEastAsia" w:hint="eastAsia"/>
          <w:b/>
          <w:sz w:val="24"/>
          <w:szCs w:val="24"/>
        </w:rPr>
        <w:t>11. 工程设计变更与索赔</w:t>
      </w:r>
    </w:p>
    <w:p w14:paraId="19757E49" w14:textId="77777777" w:rsidR="007D3400" w:rsidRPr="003F45BF" w:rsidRDefault="00000000">
      <w:pPr>
        <w:spacing w:line="360" w:lineRule="auto"/>
        <w:ind w:firstLineChars="177" w:firstLine="425"/>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11.5 设计人应于认为有理由提出增加合同价款或延长设计周期的要求事项发生后</w:t>
      </w:r>
      <w:r w:rsidRPr="003F45BF">
        <w:rPr>
          <w:rFonts w:asciiTheme="minorEastAsia" w:eastAsiaTheme="minorEastAsia" w:hAnsiTheme="minorEastAsia" w:hint="eastAsia"/>
          <w:kern w:val="0"/>
          <w:sz w:val="24"/>
          <w:szCs w:val="24"/>
          <w:u w:val="single"/>
        </w:rPr>
        <w:t xml:space="preserve">  5  </w:t>
      </w:r>
      <w:r w:rsidRPr="003F45BF">
        <w:rPr>
          <w:rFonts w:asciiTheme="minorEastAsia" w:eastAsiaTheme="minorEastAsia" w:hAnsiTheme="minorEastAsia" w:hint="eastAsia"/>
          <w:kern w:val="0"/>
          <w:sz w:val="24"/>
          <w:szCs w:val="24"/>
        </w:rPr>
        <w:t>个日历天内书面通知发包人。</w:t>
      </w:r>
    </w:p>
    <w:p w14:paraId="4B7A75AF" w14:textId="77777777" w:rsidR="007D3400" w:rsidRPr="003F45BF" w:rsidRDefault="00000000">
      <w:pPr>
        <w:spacing w:line="360" w:lineRule="auto"/>
        <w:ind w:firstLineChars="177" w:firstLine="425"/>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设计人应在该事项发生后</w:t>
      </w:r>
      <w:r w:rsidRPr="003F45BF">
        <w:rPr>
          <w:rFonts w:asciiTheme="minorEastAsia" w:eastAsiaTheme="minorEastAsia" w:hAnsiTheme="minorEastAsia" w:hint="eastAsia"/>
          <w:kern w:val="0"/>
          <w:sz w:val="24"/>
          <w:szCs w:val="24"/>
          <w:u w:val="single"/>
        </w:rPr>
        <w:t xml:space="preserve">  5  </w:t>
      </w:r>
      <w:r w:rsidRPr="003F45BF">
        <w:rPr>
          <w:rFonts w:asciiTheme="minorEastAsia" w:eastAsiaTheme="minorEastAsia" w:hAnsiTheme="minorEastAsia" w:hint="eastAsia"/>
          <w:kern w:val="0"/>
          <w:sz w:val="24"/>
          <w:szCs w:val="24"/>
        </w:rPr>
        <w:t>个日历天内向发包人提供证明设计人要求的书面声明。</w:t>
      </w:r>
    </w:p>
    <w:p w14:paraId="34019923" w14:textId="77777777" w:rsidR="007D3400" w:rsidRPr="003F45BF" w:rsidRDefault="00000000">
      <w:pPr>
        <w:spacing w:line="360" w:lineRule="auto"/>
        <w:ind w:firstLineChars="177" w:firstLine="425"/>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发包人应在接到设计人书面声明后的</w:t>
      </w:r>
      <w:r w:rsidRPr="003F45BF">
        <w:rPr>
          <w:rFonts w:asciiTheme="minorEastAsia" w:eastAsiaTheme="minorEastAsia" w:hAnsiTheme="minorEastAsia" w:hint="eastAsia"/>
          <w:kern w:val="0"/>
          <w:sz w:val="24"/>
          <w:szCs w:val="24"/>
          <w:u w:val="single"/>
        </w:rPr>
        <w:t xml:space="preserve">  5  </w:t>
      </w:r>
      <w:r w:rsidRPr="003F45BF">
        <w:rPr>
          <w:rFonts w:asciiTheme="minorEastAsia" w:eastAsiaTheme="minorEastAsia" w:hAnsiTheme="minorEastAsia" w:hint="eastAsia"/>
          <w:kern w:val="0"/>
          <w:sz w:val="24"/>
          <w:szCs w:val="24"/>
        </w:rPr>
        <w:t>个日历天内，予以书面答复。</w:t>
      </w:r>
    </w:p>
    <w:p w14:paraId="3C5C9008" w14:textId="77777777" w:rsidR="007D3400" w:rsidRPr="003F45BF" w:rsidRDefault="00000000">
      <w:pPr>
        <w:spacing w:line="360" w:lineRule="auto"/>
        <w:ind w:firstLineChars="177" w:firstLine="425"/>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11.6</w:t>
      </w:r>
      <w:r w:rsidRPr="003F45BF">
        <w:rPr>
          <w:rFonts w:asciiTheme="minorEastAsia" w:eastAsiaTheme="minorEastAsia" w:hAnsiTheme="minorEastAsia" w:hint="eastAsia"/>
          <w:sz w:val="24"/>
          <w:szCs w:val="24"/>
          <w:u w:val="single"/>
        </w:rPr>
        <w:t>发包人</w:t>
      </w:r>
      <w:r w:rsidRPr="003F45BF">
        <w:rPr>
          <w:rFonts w:asciiTheme="minorEastAsia" w:eastAsiaTheme="minorEastAsia" w:hAnsiTheme="minorEastAsia" w:hint="eastAsia"/>
          <w:kern w:val="0"/>
          <w:sz w:val="24"/>
          <w:szCs w:val="24"/>
        </w:rPr>
        <w:t>索赔</w:t>
      </w:r>
    </w:p>
    <w:p w14:paraId="460E6536" w14:textId="77777777" w:rsidR="007D3400" w:rsidRPr="003F45BF" w:rsidRDefault="00000000">
      <w:pPr>
        <w:spacing w:line="360" w:lineRule="auto"/>
        <w:ind w:firstLineChars="177" w:firstLine="425"/>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11.6.1设计未能按合同约定履行自己的各项义务或发生错误，发包人按如下约定向设计人索赔：</w:t>
      </w:r>
    </w:p>
    <w:p w14:paraId="314DAE72"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1）发包人将自己的索赔意向书面通知设计人，并要求设计人在限期内纠正自己的违约行为，否则，发包人将考虑启用履约保函。</w:t>
      </w:r>
    </w:p>
    <w:p w14:paraId="0C2A1F7D"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2）限期届满，设计人没有采取纠正行为或者纠正行为不能使发包人满意的，发包人将索赔意向书面通知约定的保函出函银行。</w:t>
      </w:r>
    </w:p>
    <w:p w14:paraId="4706AA3E"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3）发包人向银行发出书面索赔意向七天内，设计人依然没有用实际行动纠正自己的违约行为或者纠正行为不能使发包人满意或者纠正行为无法弥补发包人的损失，则发包人直接向银行发出正式书面索赔通知。</w:t>
      </w:r>
    </w:p>
    <w:p w14:paraId="65BDF053"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4）如果通过向银行索赔的方式依然不能完全弥补发包人的损失，则发包人有权在应支付给设计人的勘察、设计费中直接扣取。</w:t>
      </w:r>
    </w:p>
    <w:p w14:paraId="42B99E42"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5）如果通过向银行索赔以及直接扣取勘察、设计费等方式依然不能完全弥补发包人损失的，设计人必须在发包人规定的时间内以现金形式支付剩余索赔额。</w:t>
      </w:r>
    </w:p>
    <w:p w14:paraId="65F91859"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11.6.2在任何索赔期间，不论索赔是否有据，均不能免除设计人按合同约定应履行的合同义务。设计人不得以此为借口，拒不履行或拖延合同的履行，否则发包人有权终止合同并要求设计人赔偿由此而给发包人造成的全部损失。</w:t>
      </w:r>
    </w:p>
    <w:p w14:paraId="20280E63" w14:textId="77777777" w:rsidR="007D3400" w:rsidRPr="003F45BF" w:rsidRDefault="00000000">
      <w:pPr>
        <w:spacing w:before="120" w:after="120" w:line="360" w:lineRule="auto"/>
        <w:ind w:firstLineChars="200" w:firstLine="480"/>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12. 专业责任与保险</w:t>
      </w:r>
    </w:p>
    <w:p w14:paraId="3BBCAFB3" w14:textId="77777777" w:rsidR="007D3400" w:rsidRPr="003F45BF" w:rsidRDefault="00000000">
      <w:pPr>
        <w:spacing w:line="360" w:lineRule="auto"/>
        <w:ind w:firstLineChars="200" w:firstLine="480"/>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12.2 设计人</w:t>
      </w:r>
      <w:r w:rsidRPr="003F45BF">
        <w:rPr>
          <w:rFonts w:asciiTheme="minorEastAsia" w:eastAsiaTheme="minorEastAsia" w:hAnsiTheme="minorEastAsia" w:hint="eastAsia"/>
          <w:sz w:val="24"/>
          <w:szCs w:val="24"/>
          <w:u w:val="single"/>
        </w:rPr>
        <w:t xml:space="preserve"> 需   </w:t>
      </w:r>
      <w:r w:rsidRPr="003F45BF">
        <w:rPr>
          <w:rFonts w:asciiTheme="minorEastAsia" w:eastAsiaTheme="minorEastAsia" w:hAnsiTheme="minorEastAsia" w:hint="eastAsia"/>
          <w:sz w:val="24"/>
          <w:szCs w:val="24"/>
        </w:rPr>
        <w:t>（需/不需）有发包人认可的工程设计责任保险。</w:t>
      </w:r>
    </w:p>
    <w:p w14:paraId="50AD47A9" w14:textId="77777777" w:rsidR="007D3400" w:rsidRPr="003F45BF" w:rsidRDefault="00000000">
      <w:pPr>
        <w:pStyle w:val="4"/>
        <w:spacing w:before="120" w:after="120" w:line="360" w:lineRule="auto"/>
        <w:ind w:firstLineChars="200" w:firstLine="480"/>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13. 知识产权</w:t>
      </w:r>
    </w:p>
    <w:p w14:paraId="22A2EBDF"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rPr>
        <w:t>13.1 关于发包人提供给设计人的图纸、发包人为实施工程自行编制或委托编制的技术规格以及反映发包人关于合同要求或其他类似性质的文件的著作权的归属：</w:t>
      </w:r>
      <w:r w:rsidRPr="003F45BF">
        <w:rPr>
          <w:rFonts w:asciiTheme="minorEastAsia" w:eastAsiaTheme="minorEastAsia" w:hAnsiTheme="minorEastAsia" w:hint="eastAsia"/>
          <w:sz w:val="24"/>
          <w:szCs w:val="24"/>
          <w:u w:val="single"/>
        </w:rPr>
        <w:t xml:space="preserve">归发包人所有    </w:t>
      </w:r>
      <w:r w:rsidRPr="003F45BF">
        <w:rPr>
          <w:rFonts w:asciiTheme="minorEastAsia" w:eastAsiaTheme="minorEastAsia" w:hAnsiTheme="minorEastAsia" w:hint="eastAsia"/>
          <w:sz w:val="24"/>
          <w:szCs w:val="24"/>
        </w:rPr>
        <w:t>。</w:t>
      </w:r>
    </w:p>
    <w:p w14:paraId="5F3F9CCE"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关于发包人提供的上述文件的使用限制的要求：</w:t>
      </w:r>
      <w:r w:rsidRPr="003F45BF">
        <w:rPr>
          <w:rFonts w:asciiTheme="minorEastAsia" w:eastAsiaTheme="minorEastAsia" w:hAnsiTheme="minorEastAsia" w:hint="eastAsia"/>
          <w:sz w:val="24"/>
          <w:szCs w:val="24"/>
          <w:u w:val="single"/>
        </w:rPr>
        <w:t xml:space="preserve"> 设计人仅可以在实施项目时使用，合同履行完成后，设计人不再拥有使用上述文件的权利   </w:t>
      </w:r>
      <w:r w:rsidRPr="003F45BF">
        <w:rPr>
          <w:rFonts w:asciiTheme="minorEastAsia" w:eastAsiaTheme="minorEastAsia" w:hAnsiTheme="minorEastAsia" w:hint="eastAsia"/>
          <w:sz w:val="24"/>
          <w:szCs w:val="24"/>
        </w:rPr>
        <w:t>。</w:t>
      </w:r>
    </w:p>
    <w:p w14:paraId="266F8007"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13.2 关于设计人为实施工程所编制文件的著作权的归属：</w:t>
      </w:r>
      <w:r w:rsidRPr="003F45BF">
        <w:rPr>
          <w:rFonts w:asciiTheme="minorEastAsia" w:eastAsiaTheme="minorEastAsia" w:hAnsiTheme="minorEastAsia" w:hint="eastAsia"/>
          <w:sz w:val="24"/>
          <w:szCs w:val="24"/>
          <w:u w:val="single"/>
        </w:rPr>
        <w:t>知识产权归发包人和设计人共有，其中设计署名权归设计人所有；设计人可在展览或书刊中进行展示、介绍及讨论其设计模型、外观图片、装饰效果图，但不得享有知识产权中的其他权利。设计人承诺自本合同签订之日起，为本项目所做的全部工作的成果，包括方案设计、初步设计、施工图设计及其他设计文件、资料等不再用于其他任何项目的设计，否则发包人有权向设计人追究相关责任。发包人在出版作品的书刊或展览时，如有需要表明设计者，引用上述署名格式。发包人全部设计文件、资料等的完全使用权，并在本合同执行完毕后继续拥有合法使用以上设计文件、资料等的权利</w:t>
      </w:r>
      <w:r w:rsidRPr="003F45BF">
        <w:rPr>
          <w:rFonts w:asciiTheme="minorEastAsia" w:eastAsiaTheme="minorEastAsia" w:hAnsiTheme="minorEastAsia" w:hint="eastAsia"/>
          <w:sz w:val="24"/>
          <w:szCs w:val="24"/>
        </w:rPr>
        <w:t>。</w:t>
      </w:r>
    </w:p>
    <w:p w14:paraId="1E8F4351"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关于设计人提供的上述文件的使用限制的要求：</w:t>
      </w:r>
      <w:r w:rsidRPr="003F45BF">
        <w:rPr>
          <w:rFonts w:asciiTheme="minorEastAsia" w:eastAsiaTheme="minorEastAsia" w:hAnsiTheme="minorEastAsia" w:hint="eastAsia"/>
          <w:sz w:val="24"/>
          <w:szCs w:val="24"/>
          <w:u w:val="single"/>
        </w:rPr>
        <w:t xml:space="preserve">无  </w:t>
      </w:r>
      <w:r w:rsidRPr="003F45BF">
        <w:rPr>
          <w:rFonts w:asciiTheme="minorEastAsia" w:eastAsiaTheme="minorEastAsia" w:hAnsiTheme="minorEastAsia" w:hint="eastAsia"/>
          <w:sz w:val="24"/>
          <w:szCs w:val="24"/>
        </w:rPr>
        <w:t>。</w:t>
      </w:r>
    </w:p>
    <w:p w14:paraId="79164BCB" w14:textId="77777777" w:rsidR="007D3400" w:rsidRPr="003F45BF" w:rsidRDefault="00000000">
      <w:pPr>
        <w:spacing w:line="360" w:lineRule="auto"/>
        <w:ind w:firstLineChars="200" w:firstLine="480"/>
        <w:rPr>
          <w:rFonts w:asciiTheme="minorEastAsia" w:eastAsiaTheme="minorEastAsia" w:hAnsiTheme="minorEastAsia"/>
          <w:kern w:val="0"/>
          <w:sz w:val="24"/>
          <w:szCs w:val="24"/>
        </w:rPr>
      </w:pPr>
      <w:r w:rsidRPr="003F45BF">
        <w:rPr>
          <w:rFonts w:asciiTheme="minorEastAsia" w:eastAsiaTheme="minorEastAsia" w:hAnsiTheme="minorEastAsia" w:hint="eastAsia"/>
          <w:sz w:val="24"/>
          <w:szCs w:val="24"/>
        </w:rPr>
        <w:t>13.5 设计人在设计过程中所采用的专利、专有技术的使用费的承担方式：</w:t>
      </w:r>
      <w:r w:rsidRPr="003F45BF">
        <w:rPr>
          <w:rFonts w:asciiTheme="minorEastAsia" w:eastAsiaTheme="minorEastAsia" w:hAnsiTheme="minorEastAsia" w:cs="MingLiU_HKSCS" w:hint="eastAsia"/>
          <w:sz w:val="24"/>
          <w:szCs w:val="24"/>
          <w:u w:val="single"/>
        </w:rPr>
        <w:t xml:space="preserve">  </w:t>
      </w:r>
      <w:r w:rsidRPr="003F45BF">
        <w:rPr>
          <w:rFonts w:asciiTheme="minorEastAsia" w:eastAsiaTheme="minorEastAsia" w:hAnsiTheme="minorEastAsia" w:hint="eastAsia"/>
          <w:sz w:val="24"/>
          <w:szCs w:val="24"/>
          <w:u w:val="single"/>
        </w:rPr>
        <w:t xml:space="preserve">由设计人自行承担   </w:t>
      </w:r>
      <w:r w:rsidRPr="003F45BF">
        <w:rPr>
          <w:rFonts w:asciiTheme="minorEastAsia" w:eastAsiaTheme="minorEastAsia" w:hAnsiTheme="minorEastAsia" w:hint="eastAsia"/>
          <w:kern w:val="0"/>
          <w:sz w:val="24"/>
          <w:szCs w:val="24"/>
        </w:rPr>
        <w:t>。</w:t>
      </w:r>
    </w:p>
    <w:p w14:paraId="6766B4FD"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13.6 </w:t>
      </w:r>
      <w:r w:rsidRPr="003F45BF">
        <w:rPr>
          <w:rFonts w:asciiTheme="minorEastAsia" w:eastAsiaTheme="minorEastAsia" w:hAnsiTheme="minorEastAsia" w:hint="eastAsia"/>
          <w:sz w:val="24"/>
          <w:szCs w:val="24"/>
          <w:u w:val="single"/>
        </w:rPr>
        <w:t>设计人应保护发包人的知识产权，不得向第三人泄漏、转让发包人提交的产品图纸等技术经济资料。如发生以上情况并给发包人造成经济损失，设计人应负法律责任，发包人有权向设计人索赔。</w:t>
      </w:r>
    </w:p>
    <w:p w14:paraId="6A3A2CB1" w14:textId="77777777" w:rsidR="007D3400" w:rsidRPr="003F45BF" w:rsidRDefault="00000000">
      <w:pPr>
        <w:pStyle w:val="4"/>
        <w:spacing w:before="120" w:after="120" w:line="360" w:lineRule="auto"/>
        <w:ind w:firstLineChars="200" w:firstLine="480"/>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14. 违约责任</w:t>
      </w:r>
    </w:p>
    <w:p w14:paraId="54D179E3" w14:textId="77777777" w:rsidR="007D3400" w:rsidRPr="003F45BF" w:rsidRDefault="00000000">
      <w:pPr>
        <w:spacing w:before="120" w:after="120"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14.1 发包人违约责任</w:t>
      </w:r>
    </w:p>
    <w:p w14:paraId="033DCF69"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rPr>
        <w:t>14.1.1 发包人支付设计人的违约金：</w:t>
      </w:r>
    </w:p>
    <w:p w14:paraId="754AAFBB"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1）发包人不按合同约定向政府部门办理进度款支付申请的，除应支付本合同约定的进度款外，还应按同期银行贷款利率给设计人利息（设计人未提供齐全进度款支付申请材料的情况除外）。</w:t>
      </w:r>
    </w:p>
    <w:p w14:paraId="4D4488CE"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u w:val="single"/>
        </w:rPr>
        <w:t xml:space="preserve">2）发包人无正当理由不向政府部门办理设计人竣工结算款支付申请的，除应支付设计人竣工结算款外，还应按同期银行贷款利率给设计人计付拖欠款项期间的利息   </w:t>
      </w:r>
      <w:r w:rsidRPr="003F45BF">
        <w:rPr>
          <w:rFonts w:asciiTheme="minorEastAsia" w:eastAsiaTheme="minorEastAsia" w:hAnsiTheme="minorEastAsia" w:hint="eastAsia"/>
          <w:sz w:val="24"/>
          <w:szCs w:val="24"/>
        </w:rPr>
        <w:t>。</w:t>
      </w:r>
    </w:p>
    <w:p w14:paraId="59411895" w14:textId="77777777" w:rsidR="007D3400" w:rsidRPr="003F45BF" w:rsidRDefault="00000000">
      <w:pPr>
        <w:spacing w:line="360" w:lineRule="auto"/>
        <w:ind w:firstLineChars="200" w:firstLine="480"/>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14.2 设计人违约责任</w:t>
      </w:r>
    </w:p>
    <w:p w14:paraId="3158EC7D"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rPr>
        <w:t>14.1.1</w:t>
      </w:r>
      <w:r w:rsidRPr="003F45BF">
        <w:rPr>
          <w:rFonts w:asciiTheme="minorEastAsia" w:eastAsiaTheme="minorEastAsia" w:hAnsiTheme="minorEastAsia" w:hint="eastAsia"/>
          <w:sz w:val="24"/>
          <w:szCs w:val="24"/>
          <w:u w:val="single"/>
        </w:rPr>
        <w:t>设计人违反本合同的约定，应当按约定向发包人承担相应的违约责任。设计人承担违约责任的形式包括：</w:t>
      </w:r>
    </w:p>
    <w:p w14:paraId="3B754184"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1）限期改正。设计人未履行或未按时履行或未按质履行义务时，必须在发包人限定的时间内履行义务。</w:t>
      </w:r>
    </w:p>
    <w:p w14:paraId="1C5F3115"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2）一般违约责任。设计人被发包人要求按本合同约定承担一般违约责任时，必须向发包人交纳违约金人民币1万元/次。</w:t>
      </w:r>
    </w:p>
    <w:p w14:paraId="0AEABB17"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3）严重违约责任。设计人被发包人要求按本合同约定承担严重违约责任时，必须向发包人交纳违约金人民币3万元/次。</w:t>
      </w:r>
    </w:p>
    <w:p w14:paraId="6A180744"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4）部分解除合同。发包人向设计人发出部分解除合同的通知后，本合同部分解除即生效，设计人必须在三天内停止被解除部分合同的工作，五天内配合发包人完成现场工作和有关资料的交接，所交接资料必须完整。设计人无特殊原因未在规定期限内完成交接和离场，或交接资料不完整的，发包人有权视情况全部解除合同；因设计人拒交或延误交接现场工作和有关资料而引致发包人工期延误及其他方面的损失，发包人有权拒绝支付本合同价款并要求设计人赔偿实际损失。</w:t>
      </w:r>
    </w:p>
    <w:p w14:paraId="36DBB876"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5）解除合同。发包人向设计人发出解除合同的通知后，本合同即解除，设计人必须在三天内停止全部工作，五天内配合发包人完成现场工作和有关资料的交接，并于完成交接工作当天内离场。设计人应保证所移交的资料齐全完整，设计人无特殊原因未在规定期限内完成交接和离场或所移交的资料不完整的，引致发包人工期延误和其他方面的损失，发包人有权拒绝支付本合同价款并要求设计人赔偿损失。</w:t>
      </w:r>
    </w:p>
    <w:p w14:paraId="26404AE7"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6）赔偿损失。因设计人违约或工作失误给发包人造成损失的，由设计人向发包人赔偿与违约有直接或间接因果关系的所有损失，赔偿金为实际损失的100％。但不超过发包人支付给设计人费用的2倍。</w:t>
      </w:r>
    </w:p>
    <w:p w14:paraId="0B865710"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rPr>
        <w:t>14.1.2</w:t>
      </w:r>
      <w:r w:rsidRPr="003F45BF">
        <w:rPr>
          <w:rFonts w:asciiTheme="minorEastAsia" w:eastAsiaTheme="minorEastAsia" w:hAnsiTheme="minorEastAsia" w:hint="eastAsia"/>
          <w:sz w:val="24"/>
          <w:szCs w:val="24"/>
          <w:u w:val="single"/>
        </w:rPr>
        <w:t>累计出现三次限期纠正责任，发包人有权追加设计人一次一般违约责任；累计出现三次一般违约责任，发包人有权追加设计人一次严重违约责任；累计三次严重违约责任，发包人有权单方面部分或全部解除合同。</w:t>
      </w:r>
    </w:p>
    <w:p w14:paraId="3BC6BDCE"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rPr>
        <w:t>14.1.3</w:t>
      </w:r>
      <w:r w:rsidRPr="003F45BF">
        <w:rPr>
          <w:rFonts w:asciiTheme="minorEastAsia" w:eastAsiaTheme="minorEastAsia" w:hAnsiTheme="minorEastAsia" w:hint="eastAsia"/>
          <w:sz w:val="24"/>
          <w:szCs w:val="24"/>
          <w:u w:val="single"/>
        </w:rPr>
        <w:t>本合同解除后，设计人已经完成的设计成果在发包人支付于工作量对应的设计费后，全部归发包人享有，发包人有权于其他设计人签订设计协议，其他设计人可以取代设计人在本合同中的地位，承接设计人的一切权利义务，有权在设计人已经完成设计成果的基础上继续设计，设计人不得有异议，其他设计人不必支付设计人任何报酬。</w:t>
      </w:r>
    </w:p>
    <w:p w14:paraId="526C5C21"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rPr>
        <w:t>14.1.4</w:t>
      </w:r>
      <w:r w:rsidRPr="003F45BF">
        <w:rPr>
          <w:rFonts w:asciiTheme="minorEastAsia" w:eastAsiaTheme="minorEastAsia" w:hAnsiTheme="minorEastAsia" w:hint="eastAsia"/>
          <w:sz w:val="24"/>
          <w:szCs w:val="24"/>
          <w:u w:val="single"/>
        </w:rPr>
        <w:t>当发包人认为设计人无正当理由而不履行或没有充分履行其相关义务时，发包人有权书面通知设计人，指明设计人无履行的内容并要求设计人按如下约定承担违约责任：</w:t>
      </w:r>
    </w:p>
    <w:p w14:paraId="22174517"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1）设计管理方面的违约责任：</w:t>
      </w:r>
    </w:p>
    <w:p w14:paraId="71C25ACB"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①设计人无故要求终止或解除合同，按严重违约处理，赔偿相当于约定的设计费总额两倍的损失给发包人，并承担由此造成的拖延工期的损失。</w:t>
      </w:r>
    </w:p>
    <w:p w14:paraId="48221CF9"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②设计人转包和私自分包设计任务，按严重违约处理。情节严重的，发包人有权单方面解除合同，赔偿相当于约定的设计费总额两倍的损失给发包人，并承担由此造成的拖延工期的损失。同时，发包人将扣除转包（分包）部分的全额设计费用，设计人应承担由此造成的工期、技术及其他一切损失。</w:t>
      </w:r>
    </w:p>
    <w:p w14:paraId="5FBE66C7"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③设计人承诺主动支持发包人及设计咨询（监理）单位的工作，对发包人及设计咨询（监理）单位的指令和书面通知，若无正当理由又未提前报告、得到认可，而公开或变相拒不执行，第一次按一般违约处理；第二次以后，每违反一次按一次严重违约处理。同时，设计人还要承担由此造成的一切经济损失。</w:t>
      </w:r>
    </w:p>
    <w:p w14:paraId="2679D6D5"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④设计人没有按照合同的约定做好设计协调工作，发包人有权根据实际情况决定其承担违约责任的形式并要求其承担比原来计划多开支的费用，设计人不得提出任何异议。</w:t>
      </w:r>
    </w:p>
    <w:p w14:paraId="2B336A7E"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2）设计成果方面的违约责任：</w:t>
      </w:r>
    </w:p>
    <w:p w14:paraId="6E8937B1"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①设计人由于自身原因造成逾期交付设计文件的处理：</w:t>
      </w:r>
    </w:p>
    <w:p w14:paraId="212A6BED"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A）一次性逾期2天以内的，给予书面通报批评并限期改正；一次性逾期3天以内（或累计达5天以内）的，记一次一般违约，并向发包人交纳违约金人民币1万元/次；一次性逾期5天以内（或累计达10天以内）的，记一次严重违约，并向发包人交纳违约金人民币3万元/次；一次性逾期10天以内（或累计达15天以内）的，发包人有权部分解除合同；一次性逾期超过10（或累计超过15天）的，发包人有权全部解除合同，设计人赔偿相当于约定的设计费总额两倍的损失给发包人，并赔偿由此造成发包人的一切损失。</w:t>
      </w:r>
    </w:p>
    <w:p w14:paraId="737B28DA"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B）设计人未能按合同约定及工作计划完成“五图一书”、建筑方案设计、初步设计、施工图设计，每逾期一天，需向发包人交纳违约金人民币1万元/天。设计人必须根据实际情况调整工作计划，并报发包人审批，如在后续工作中，设计人能按调整的计划完成，已赔偿金额可作为奖金返还给设计人。逾期超过30天发包人有权全部解除合同，设计人赔偿相当于约定的设计费总额两倍的损失给发包人，并赔偿由此造成发包人的一切损失。</w:t>
      </w:r>
    </w:p>
    <w:p w14:paraId="56DB3785"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②因建设规划方案重大功能性调整造成逾期交付设计文件处理：</w:t>
      </w:r>
    </w:p>
    <w:p w14:paraId="32EDBAC4"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一次性逾期不超过20天（或累计达30天以内）的，发包人或设计咨询（监理）单位予以书面确认，但发包人不予支付赶工费，工期不得顺延；一次性逾期超过20天（或累计超过40天）的，设计人应优先采用追回工期的办法，赶工费用双方另行协商。</w:t>
      </w:r>
    </w:p>
    <w:p w14:paraId="6522B5B0"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③设计人的设计质量不符合合同约定或设计文件出现遗漏或错误，按如下约定处理：</w:t>
      </w:r>
    </w:p>
    <w:p w14:paraId="7FA0FB86"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A)在设计过程中发现设计人的设计质量不符合合同约定或设计文件出现遗漏或错误的，给予限期改正，并按附件5《设计错误分类》中</w:t>
      </w:r>
      <w:r w:rsidRPr="003F45BF">
        <w:rPr>
          <w:rFonts w:asciiTheme="minorEastAsia" w:eastAsiaTheme="minorEastAsia" w:hAnsiTheme="minorEastAsia" w:cs="宋体" w:hint="eastAsia"/>
          <w:spacing w:val="1"/>
          <w:sz w:val="24"/>
          <w:szCs w:val="24"/>
          <w:u w:val="single"/>
        </w:rPr>
        <w:t>Ⅰ类</w:t>
      </w:r>
      <w:r w:rsidRPr="003F45BF">
        <w:rPr>
          <w:rFonts w:asciiTheme="minorEastAsia" w:eastAsiaTheme="minorEastAsia" w:hAnsiTheme="minorEastAsia" w:cs="宋体" w:hint="eastAsia"/>
          <w:sz w:val="24"/>
          <w:szCs w:val="24"/>
          <w:u w:val="single"/>
        </w:rPr>
        <w:t>错误对应2次</w:t>
      </w:r>
      <w:r w:rsidRPr="003F45BF">
        <w:rPr>
          <w:rFonts w:asciiTheme="minorEastAsia" w:eastAsiaTheme="minorEastAsia" w:hAnsiTheme="minorEastAsia" w:hint="eastAsia"/>
          <w:sz w:val="24"/>
          <w:szCs w:val="24"/>
          <w:u w:val="single"/>
        </w:rPr>
        <w:t>严重违约责任，</w:t>
      </w:r>
      <w:r w:rsidRPr="003F45BF">
        <w:rPr>
          <w:rFonts w:asciiTheme="minorEastAsia" w:eastAsiaTheme="minorEastAsia" w:hAnsiTheme="minorEastAsia" w:cs="宋体" w:hint="eastAsia"/>
          <w:spacing w:val="1"/>
          <w:sz w:val="24"/>
          <w:szCs w:val="24"/>
          <w:u w:val="single"/>
        </w:rPr>
        <w:t>Ⅱ</w:t>
      </w:r>
      <w:r w:rsidRPr="003F45BF">
        <w:rPr>
          <w:rFonts w:asciiTheme="minorEastAsia" w:eastAsiaTheme="minorEastAsia" w:hAnsiTheme="minorEastAsia" w:cs="宋体" w:hint="eastAsia"/>
          <w:sz w:val="24"/>
          <w:szCs w:val="24"/>
          <w:u w:val="single"/>
        </w:rPr>
        <w:t>类错对应1次</w:t>
      </w:r>
      <w:r w:rsidRPr="003F45BF">
        <w:rPr>
          <w:rFonts w:asciiTheme="minorEastAsia" w:eastAsiaTheme="minorEastAsia" w:hAnsiTheme="minorEastAsia" w:hint="eastAsia"/>
          <w:sz w:val="24"/>
          <w:szCs w:val="24"/>
          <w:u w:val="single"/>
        </w:rPr>
        <w:t>严重违约责任，</w:t>
      </w:r>
      <w:r w:rsidRPr="003F45BF">
        <w:rPr>
          <w:rFonts w:asciiTheme="minorEastAsia" w:eastAsiaTheme="minorEastAsia" w:hAnsiTheme="minorEastAsia" w:cs="宋体" w:hint="eastAsia"/>
          <w:spacing w:val="1"/>
          <w:sz w:val="24"/>
          <w:szCs w:val="24"/>
          <w:u w:val="single"/>
        </w:rPr>
        <w:t>Ⅲ类</w:t>
      </w:r>
      <w:r w:rsidRPr="003F45BF">
        <w:rPr>
          <w:rFonts w:asciiTheme="minorEastAsia" w:eastAsiaTheme="minorEastAsia" w:hAnsiTheme="minorEastAsia" w:cs="宋体" w:hint="eastAsia"/>
          <w:sz w:val="24"/>
          <w:szCs w:val="24"/>
          <w:u w:val="single"/>
        </w:rPr>
        <w:t>错误对应2次一般</w:t>
      </w:r>
      <w:r w:rsidRPr="003F45BF">
        <w:rPr>
          <w:rFonts w:asciiTheme="minorEastAsia" w:eastAsiaTheme="minorEastAsia" w:hAnsiTheme="minorEastAsia" w:hint="eastAsia"/>
          <w:sz w:val="24"/>
          <w:szCs w:val="24"/>
          <w:u w:val="single"/>
        </w:rPr>
        <w:t>违约责任，</w:t>
      </w:r>
      <w:r w:rsidRPr="003F45BF">
        <w:rPr>
          <w:rFonts w:asciiTheme="minorEastAsia" w:eastAsiaTheme="minorEastAsia" w:hAnsiTheme="minorEastAsia" w:cs="宋体" w:hint="eastAsia"/>
          <w:spacing w:val="1"/>
          <w:sz w:val="24"/>
          <w:szCs w:val="24"/>
          <w:u w:val="single"/>
        </w:rPr>
        <w:t>Ⅳ类</w:t>
      </w:r>
      <w:r w:rsidRPr="003F45BF">
        <w:rPr>
          <w:rFonts w:asciiTheme="minorEastAsia" w:eastAsiaTheme="minorEastAsia" w:hAnsiTheme="minorEastAsia" w:cs="宋体" w:hint="eastAsia"/>
          <w:sz w:val="24"/>
          <w:szCs w:val="24"/>
          <w:u w:val="single"/>
        </w:rPr>
        <w:t>错误对应1次一般</w:t>
      </w:r>
      <w:r w:rsidRPr="003F45BF">
        <w:rPr>
          <w:rFonts w:asciiTheme="minorEastAsia" w:eastAsiaTheme="minorEastAsia" w:hAnsiTheme="minorEastAsia" w:hint="eastAsia"/>
          <w:sz w:val="24"/>
          <w:szCs w:val="24"/>
          <w:u w:val="single"/>
        </w:rPr>
        <w:t>违约责任。由此造成设计文件逾期交付的，按本章5.2.1条的约定处理。</w:t>
      </w:r>
    </w:p>
    <w:p w14:paraId="5DDE34AC"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B）在对设计文件进行评审或审查时发现设计人的设计质量不符合合同约定或设计文件出现遗漏或错误的，并按附件5《设计错误分类》中</w:t>
      </w:r>
      <w:r w:rsidRPr="003F45BF">
        <w:rPr>
          <w:rFonts w:asciiTheme="minorEastAsia" w:eastAsiaTheme="minorEastAsia" w:hAnsiTheme="minorEastAsia" w:cs="宋体" w:hint="eastAsia"/>
          <w:spacing w:val="1"/>
          <w:sz w:val="24"/>
          <w:szCs w:val="24"/>
          <w:u w:val="single"/>
        </w:rPr>
        <w:t>Ⅰ类</w:t>
      </w:r>
      <w:r w:rsidRPr="003F45BF">
        <w:rPr>
          <w:rFonts w:asciiTheme="minorEastAsia" w:eastAsiaTheme="minorEastAsia" w:hAnsiTheme="minorEastAsia" w:cs="宋体" w:hint="eastAsia"/>
          <w:sz w:val="24"/>
          <w:szCs w:val="24"/>
          <w:u w:val="single"/>
        </w:rPr>
        <w:t>错误对应2次</w:t>
      </w:r>
      <w:r w:rsidRPr="003F45BF">
        <w:rPr>
          <w:rFonts w:asciiTheme="minorEastAsia" w:eastAsiaTheme="minorEastAsia" w:hAnsiTheme="minorEastAsia" w:hint="eastAsia"/>
          <w:sz w:val="24"/>
          <w:szCs w:val="24"/>
          <w:u w:val="single"/>
        </w:rPr>
        <w:t>严重违约责任，</w:t>
      </w:r>
      <w:r w:rsidRPr="003F45BF">
        <w:rPr>
          <w:rFonts w:asciiTheme="minorEastAsia" w:eastAsiaTheme="minorEastAsia" w:hAnsiTheme="minorEastAsia" w:cs="宋体" w:hint="eastAsia"/>
          <w:spacing w:val="1"/>
          <w:sz w:val="24"/>
          <w:szCs w:val="24"/>
          <w:u w:val="single"/>
        </w:rPr>
        <w:t>Ⅱ</w:t>
      </w:r>
      <w:r w:rsidRPr="003F45BF">
        <w:rPr>
          <w:rFonts w:asciiTheme="minorEastAsia" w:eastAsiaTheme="minorEastAsia" w:hAnsiTheme="minorEastAsia" w:cs="宋体" w:hint="eastAsia"/>
          <w:sz w:val="24"/>
          <w:szCs w:val="24"/>
          <w:u w:val="single"/>
        </w:rPr>
        <w:t>类错对应1次</w:t>
      </w:r>
      <w:r w:rsidRPr="003F45BF">
        <w:rPr>
          <w:rFonts w:asciiTheme="minorEastAsia" w:eastAsiaTheme="minorEastAsia" w:hAnsiTheme="minorEastAsia" w:hint="eastAsia"/>
          <w:sz w:val="24"/>
          <w:szCs w:val="24"/>
          <w:u w:val="single"/>
        </w:rPr>
        <w:t>严重违约责任，</w:t>
      </w:r>
      <w:r w:rsidRPr="003F45BF">
        <w:rPr>
          <w:rFonts w:asciiTheme="minorEastAsia" w:eastAsiaTheme="minorEastAsia" w:hAnsiTheme="minorEastAsia" w:cs="宋体" w:hint="eastAsia"/>
          <w:spacing w:val="1"/>
          <w:sz w:val="24"/>
          <w:szCs w:val="24"/>
          <w:u w:val="single"/>
        </w:rPr>
        <w:t>Ⅲ类</w:t>
      </w:r>
      <w:r w:rsidRPr="003F45BF">
        <w:rPr>
          <w:rFonts w:asciiTheme="minorEastAsia" w:eastAsiaTheme="minorEastAsia" w:hAnsiTheme="minorEastAsia" w:cs="宋体" w:hint="eastAsia"/>
          <w:sz w:val="24"/>
          <w:szCs w:val="24"/>
          <w:u w:val="single"/>
        </w:rPr>
        <w:t>错误对应2次一般</w:t>
      </w:r>
      <w:r w:rsidRPr="003F45BF">
        <w:rPr>
          <w:rFonts w:asciiTheme="minorEastAsia" w:eastAsiaTheme="minorEastAsia" w:hAnsiTheme="minorEastAsia" w:hint="eastAsia"/>
          <w:sz w:val="24"/>
          <w:szCs w:val="24"/>
          <w:u w:val="single"/>
        </w:rPr>
        <w:t>违约责任，</w:t>
      </w:r>
      <w:r w:rsidRPr="003F45BF">
        <w:rPr>
          <w:rFonts w:asciiTheme="minorEastAsia" w:eastAsiaTheme="minorEastAsia" w:hAnsiTheme="minorEastAsia" w:cs="宋体" w:hint="eastAsia"/>
          <w:spacing w:val="1"/>
          <w:sz w:val="24"/>
          <w:szCs w:val="24"/>
          <w:u w:val="single"/>
        </w:rPr>
        <w:t>Ⅳ类</w:t>
      </w:r>
      <w:r w:rsidRPr="003F45BF">
        <w:rPr>
          <w:rFonts w:asciiTheme="minorEastAsia" w:eastAsiaTheme="minorEastAsia" w:hAnsiTheme="minorEastAsia" w:cs="宋体" w:hint="eastAsia"/>
          <w:sz w:val="24"/>
          <w:szCs w:val="24"/>
          <w:u w:val="single"/>
        </w:rPr>
        <w:t>错误对应1次一般</w:t>
      </w:r>
      <w:r w:rsidRPr="003F45BF">
        <w:rPr>
          <w:rFonts w:asciiTheme="minorEastAsia" w:eastAsiaTheme="minorEastAsia" w:hAnsiTheme="minorEastAsia" w:hint="eastAsia"/>
          <w:sz w:val="24"/>
          <w:szCs w:val="24"/>
          <w:u w:val="single"/>
        </w:rPr>
        <w:t>违约责任；因此造成设计文件逾期交付的，按本章5.2.1条的约定处理。</w:t>
      </w:r>
    </w:p>
    <w:p w14:paraId="30978107"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C）在后续设计或施工时发现设计人的设计质量不符合合同约定或设计文件出现遗漏或错误的，发包人有权根据实际情况决定其承担违约责任的形式并要求设计人赔偿损失，并按附件5《设计错误分类》中</w:t>
      </w:r>
      <w:r w:rsidRPr="003F45BF">
        <w:rPr>
          <w:rFonts w:asciiTheme="minorEastAsia" w:eastAsiaTheme="minorEastAsia" w:hAnsiTheme="minorEastAsia" w:cs="宋体" w:hint="eastAsia"/>
          <w:spacing w:val="1"/>
          <w:sz w:val="24"/>
          <w:szCs w:val="24"/>
          <w:u w:val="single"/>
        </w:rPr>
        <w:t>Ⅰ类</w:t>
      </w:r>
      <w:r w:rsidRPr="003F45BF">
        <w:rPr>
          <w:rFonts w:asciiTheme="minorEastAsia" w:eastAsiaTheme="minorEastAsia" w:hAnsiTheme="minorEastAsia" w:cs="宋体" w:hint="eastAsia"/>
          <w:sz w:val="24"/>
          <w:szCs w:val="24"/>
          <w:u w:val="single"/>
        </w:rPr>
        <w:t>错误对应2次</w:t>
      </w:r>
      <w:r w:rsidRPr="003F45BF">
        <w:rPr>
          <w:rFonts w:asciiTheme="minorEastAsia" w:eastAsiaTheme="minorEastAsia" w:hAnsiTheme="minorEastAsia" w:hint="eastAsia"/>
          <w:sz w:val="24"/>
          <w:szCs w:val="24"/>
          <w:u w:val="single"/>
        </w:rPr>
        <w:t>严重违约责任，</w:t>
      </w:r>
      <w:r w:rsidRPr="003F45BF">
        <w:rPr>
          <w:rFonts w:asciiTheme="minorEastAsia" w:eastAsiaTheme="minorEastAsia" w:hAnsiTheme="minorEastAsia" w:cs="宋体" w:hint="eastAsia"/>
          <w:spacing w:val="1"/>
          <w:sz w:val="24"/>
          <w:szCs w:val="24"/>
          <w:u w:val="single"/>
        </w:rPr>
        <w:t>Ⅱ</w:t>
      </w:r>
      <w:r w:rsidRPr="003F45BF">
        <w:rPr>
          <w:rFonts w:asciiTheme="minorEastAsia" w:eastAsiaTheme="minorEastAsia" w:hAnsiTheme="minorEastAsia" w:cs="宋体" w:hint="eastAsia"/>
          <w:sz w:val="24"/>
          <w:szCs w:val="24"/>
          <w:u w:val="single"/>
        </w:rPr>
        <w:t>类错对应1次</w:t>
      </w:r>
      <w:r w:rsidRPr="003F45BF">
        <w:rPr>
          <w:rFonts w:asciiTheme="minorEastAsia" w:eastAsiaTheme="minorEastAsia" w:hAnsiTheme="minorEastAsia" w:hint="eastAsia"/>
          <w:sz w:val="24"/>
          <w:szCs w:val="24"/>
          <w:u w:val="single"/>
        </w:rPr>
        <w:t>严重违约责任，</w:t>
      </w:r>
      <w:r w:rsidRPr="003F45BF">
        <w:rPr>
          <w:rFonts w:asciiTheme="minorEastAsia" w:eastAsiaTheme="minorEastAsia" w:hAnsiTheme="minorEastAsia" w:cs="宋体" w:hint="eastAsia"/>
          <w:spacing w:val="1"/>
          <w:sz w:val="24"/>
          <w:szCs w:val="24"/>
          <w:u w:val="single"/>
        </w:rPr>
        <w:t>Ⅲ类</w:t>
      </w:r>
      <w:r w:rsidRPr="003F45BF">
        <w:rPr>
          <w:rFonts w:asciiTheme="minorEastAsia" w:eastAsiaTheme="minorEastAsia" w:hAnsiTheme="minorEastAsia" w:cs="宋体" w:hint="eastAsia"/>
          <w:sz w:val="24"/>
          <w:szCs w:val="24"/>
          <w:u w:val="single"/>
        </w:rPr>
        <w:t>错误对应2次一般</w:t>
      </w:r>
      <w:r w:rsidRPr="003F45BF">
        <w:rPr>
          <w:rFonts w:asciiTheme="minorEastAsia" w:eastAsiaTheme="minorEastAsia" w:hAnsiTheme="minorEastAsia" w:hint="eastAsia"/>
          <w:sz w:val="24"/>
          <w:szCs w:val="24"/>
          <w:u w:val="single"/>
        </w:rPr>
        <w:t>违约责任，</w:t>
      </w:r>
      <w:r w:rsidRPr="003F45BF">
        <w:rPr>
          <w:rFonts w:asciiTheme="minorEastAsia" w:eastAsiaTheme="minorEastAsia" w:hAnsiTheme="minorEastAsia" w:cs="宋体" w:hint="eastAsia"/>
          <w:spacing w:val="1"/>
          <w:sz w:val="24"/>
          <w:szCs w:val="24"/>
          <w:u w:val="single"/>
        </w:rPr>
        <w:t>Ⅳ类</w:t>
      </w:r>
      <w:r w:rsidRPr="003F45BF">
        <w:rPr>
          <w:rFonts w:asciiTheme="minorEastAsia" w:eastAsiaTheme="minorEastAsia" w:hAnsiTheme="minorEastAsia" w:cs="宋体" w:hint="eastAsia"/>
          <w:sz w:val="24"/>
          <w:szCs w:val="24"/>
          <w:u w:val="single"/>
        </w:rPr>
        <w:t>错误对应1次一般</w:t>
      </w:r>
      <w:r w:rsidRPr="003F45BF">
        <w:rPr>
          <w:rFonts w:asciiTheme="minorEastAsia" w:eastAsiaTheme="minorEastAsia" w:hAnsiTheme="minorEastAsia" w:hint="eastAsia"/>
          <w:sz w:val="24"/>
          <w:szCs w:val="24"/>
          <w:u w:val="single"/>
        </w:rPr>
        <w:t>违约责任。</w:t>
      </w:r>
    </w:p>
    <w:p w14:paraId="3F3DBB84"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D）因设计人的设计质量不符合合同约定或设计文件出现遗漏或错误造成一般质量事故或工期延误3天以上5天以内的，按一般违约处理，设计人应负责修改或补充设计文件并免收直接受影响工程部分的设计费。</w:t>
      </w:r>
    </w:p>
    <w:p w14:paraId="3E4F85DA"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E）由于设计人设计错误造成工程严重质量事故或工期延误超过5天的，按严重违约处理，设计人除负责采取补救措施外，应免收直接受影响工程部分的设计费，给发包人造成损失的，应全额向发包人支付赔偿金。</w:t>
      </w:r>
    </w:p>
    <w:p w14:paraId="0BCEE04E"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3）投资控制方面的违约责任：</w:t>
      </w:r>
    </w:p>
    <w:p w14:paraId="1A7FB73A"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①设计人未取得发包人同意超投资限额设计的，超过30万元须限期改正，超过50万元须承担一般违约责任，超过100万元须承担严重违约责任，超过200万元按部分解除合同处理，超过400万元按解除合同处理。此外，扣减等同超限额部分金额设计费，同时设计人还要承担由此造成的一切经济责任和法律责任。</w:t>
      </w:r>
    </w:p>
    <w:p w14:paraId="30A4E9F6"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4）人员投入方面的违约责任：</w:t>
      </w:r>
    </w:p>
    <w:p w14:paraId="41B05D8E"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①设计人在合同附件中承诺投入的人员没有按发包人的指令按时到位的，必须在发包人规定的时间限期到位，如不在发包人规定的时间到位，发包人有权根据实际情况决定设计人承担违约责任的形式，设计人不得提出任何异议。</w:t>
      </w:r>
    </w:p>
    <w:p w14:paraId="2601EC9A"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②在本合同履行期内设计人要求更换人员的，按以下约定处理：</w:t>
      </w:r>
    </w:p>
    <w:p w14:paraId="32DE8585"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A）未经发包人同意的，更换一般设计人员须向发包人支付违约金人民币3万元/人次；更换专业设计负责人须向发包人支付违约金人民币9万元/人次；更换项目总负责人（或设计负责人）须向发包人支付违约金人民币15万元/人次。</w:t>
      </w:r>
    </w:p>
    <w:p w14:paraId="1DB5144A"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B）经发包人同意的，更换一般设计人员，发包人有权要求设计人支付违约金人民币1万元/人次；更换专业设计负责人，发包人有权要求设计人支付违约金人民币3万元/人次；更换驻场设计代表，发包人有权要求设计人支付违约金人民币5万元/人次。</w:t>
      </w:r>
    </w:p>
    <w:p w14:paraId="46D80D9C"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C）因不可抗力事件（如重病、重伤、失踪、死亡等）造成设计人员岗位空缺的，设计人必须在出现空缺之日起五日内予以补充，但无须向发包人支付违约金。逾期未予以补充的，按照本章5.4.1条处理。</w:t>
      </w:r>
    </w:p>
    <w:p w14:paraId="698EF262"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5）其他方面的违约责任：</w:t>
      </w:r>
    </w:p>
    <w:p w14:paraId="2BF59C34"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设计人违反本合同其他条款的约定或者履约时与其承诺不符，发包人有权根据实际情况决定其承担违约责任的形式，设计人不得提出任何异议。</w:t>
      </w:r>
    </w:p>
    <w:p w14:paraId="08764160" w14:textId="77777777" w:rsidR="007D3400" w:rsidRPr="003F45BF" w:rsidRDefault="00000000">
      <w:pPr>
        <w:spacing w:line="360" w:lineRule="auto"/>
        <w:ind w:firstLineChars="200" w:firstLine="480"/>
        <w:rPr>
          <w:rFonts w:asciiTheme="minorEastAsia" w:eastAsiaTheme="minorEastAsia" w:hAnsiTheme="minorEastAsia" w:cs="宋体"/>
          <w:snapToGrid w:val="0"/>
          <w:sz w:val="24"/>
          <w:szCs w:val="24"/>
          <w:u w:val="single"/>
        </w:rPr>
      </w:pPr>
      <w:r w:rsidRPr="003F45BF">
        <w:rPr>
          <w:rFonts w:asciiTheme="minorEastAsia" w:eastAsiaTheme="minorEastAsia" w:hAnsiTheme="minorEastAsia" w:hint="eastAsia"/>
          <w:sz w:val="24"/>
          <w:szCs w:val="24"/>
          <w:u w:val="single"/>
        </w:rPr>
        <w:t>①</w:t>
      </w:r>
      <w:r w:rsidRPr="003F45BF">
        <w:rPr>
          <w:rFonts w:asciiTheme="minorEastAsia" w:eastAsiaTheme="minorEastAsia" w:hAnsiTheme="minorEastAsia" w:cs="宋体" w:hint="eastAsia"/>
          <w:snapToGrid w:val="0"/>
          <w:sz w:val="24"/>
          <w:szCs w:val="24"/>
          <w:u w:val="single"/>
        </w:rPr>
        <w:t>设计人应支持、服从发包人的管理工作，对发包人的指令和书面通知，若无正当理由又未提前报告、得到认可，而公开或变相拒不执行的，第一次承担一般违约责任1次；第三次以后，每发生一次承担严重违约1次，</w:t>
      </w:r>
      <w:r w:rsidRPr="003F45BF">
        <w:rPr>
          <w:rFonts w:asciiTheme="minorEastAsia" w:eastAsiaTheme="minorEastAsia" w:hAnsiTheme="minorEastAsia" w:cs="宋体" w:hint="eastAsia"/>
          <w:bCs/>
          <w:snapToGrid w:val="0"/>
          <w:sz w:val="24"/>
          <w:szCs w:val="24"/>
          <w:u w:val="single"/>
        </w:rPr>
        <w:t>情节特别严重的，发包人有权部分解除合同或解除合同</w:t>
      </w:r>
      <w:r w:rsidRPr="003F45BF">
        <w:rPr>
          <w:rFonts w:asciiTheme="minorEastAsia" w:eastAsiaTheme="minorEastAsia" w:hAnsiTheme="minorEastAsia" w:cs="宋体" w:hint="eastAsia"/>
          <w:snapToGrid w:val="0"/>
          <w:sz w:val="24"/>
          <w:szCs w:val="24"/>
          <w:u w:val="single"/>
        </w:rPr>
        <w:t>。</w:t>
      </w:r>
    </w:p>
    <w:p w14:paraId="3BB6A21E" w14:textId="77777777" w:rsidR="007D3400" w:rsidRPr="003F45BF" w:rsidRDefault="00000000">
      <w:pPr>
        <w:spacing w:line="360" w:lineRule="auto"/>
        <w:ind w:firstLineChars="200" w:firstLine="480"/>
        <w:rPr>
          <w:rFonts w:asciiTheme="minorEastAsia" w:eastAsiaTheme="minorEastAsia" w:hAnsiTheme="minorEastAsia" w:cs="宋体"/>
          <w:snapToGrid w:val="0"/>
          <w:sz w:val="24"/>
          <w:szCs w:val="24"/>
          <w:u w:val="single"/>
        </w:rPr>
      </w:pPr>
      <w:r w:rsidRPr="003F45BF">
        <w:rPr>
          <w:rFonts w:asciiTheme="minorEastAsia" w:eastAsiaTheme="minorEastAsia" w:hAnsiTheme="minorEastAsia" w:cs="宋体" w:hint="eastAsia"/>
          <w:snapToGrid w:val="0"/>
          <w:sz w:val="24"/>
          <w:szCs w:val="24"/>
          <w:u w:val="single"/>
        </w:rPr>
        <w:t>②对于发包人通知设计人（包括设计人分包单位）参加的会议（包括但不限于进场会、现场问题处理会议、工程验收会议、结算问题处理会议、质保期工作的相关会议等），被通知人员（包括但不限于设计人法定代表人、经报发包人批准同意的设计人法定代表人授权人、项目负责人等）未经发包人书面同意自行缺席的，每缺席一人次设计人承担1次一般违约责任。</w:t>
      </w:r>
    </w:p>
    <w:p w14:paraId="6876331C" w14:textId="77777777" w:rsidR="007D3400" w:rsidRPr="003F45BF" w:rsidRDefault="00000000">
      <w:pPr>
        <w:spacing w:line="360" w:lineRule="auto"/>
        <w:ind w:firstLineChars="200" w:firstLine="480"/>
        <w:rPr>
          <w:rFonts w:asciiTheme="minorEastAsia" w:eastAsiaTheme="minorEastAsia" w:hAnsiTheme="minorEastAsia" w:cs="宋体"/>
          <w:snapToGrid w:val="0"/>
          <w:sz w:val="24"/>
          <w:szCs w:val="24"/>
          <w:u w:val="single"/>
        </w:rPr>
      </w:pPr>
      <w:r w:rsidRPr="003F45BF">
        <w:rPr>
          <w:rFonts w:asciiTheme="minorEastAsia" w:eastAsiaTheme="minorEastAsia" w:hAnsiTheme="minorEastAsia" w:cs="宋体" w:hint="eastAsia"/>
          <w:snapToGrid w:val="0"/>
          <w:sz w:val="24"/>
          <w:szCs w:val="24"/>
          <w:u w:val="single"/>
        </w:rPr>
        <w:t>③设计人未能按合同约定及时提供招标配合服务，或其招标配合服务未能达到合同约定的要求，导致发包人的招标工作不能按时顺利进行的，每确认1次，设计人承担一般违约责任1次。</w:t>
      </w:r>
    </w:p>
    <w:p w14:paraId="1993ADB0"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cs="宋体" w:hint="eastAsia"/>
          <w:snapToGrid w:val="0"/>
          <w:sz w:val="24"/>
          <w:szCs w:val="24"/>
          <w:u w:val="single"/>
        </w:rPr>
        <w:t>④设计人未能按合同约定投入人员或投入人员（含勘察人员）没有按时到位的人员为一般设计人员的，每出现1人次，设计人承担一般违约责任1次；如该没有投入或者没有按时到位的人员为设计专业负责人的，每出现1人次，设计人承担严重违约责任1次。设计人要求更换人员的，需征得发包人同意。设计人在发包人规定的宽限期内仍未将人员投入到位的，发包人有权另请他人接替其工作并书面通知设计人，另请他人的费用从应支付给设计人的勘察、设计费中扣减。</w:t>
      </w:r>
      <w:r w:rsidRPr="003F45BF">
        <w:rPr>
          <w:rFonts w:asciiTheme="minorEastAsia" w:eastAsiaTheme="minorEastAsia" w:hAnsiTheme="minorEastAsia" w:cs="宋体" w:hint="eastAsia"/>
          <w:kern w:val="1"/>
          <w:sz w:val="24"/>
          <w:szCs w:val="24"/>
          <w:u w:val="single"/>
        </w:rPr>
        <w:t>因不可抗力事件（如重病、重伤、失踪、死亡等）造成设计人员岗位空缺的，设计人必须在出现空缺之日起五日内予以补充，但无须向发包人支付违约金。逾期未予以补充的，按照</w:t>
      </w:r>
      <w:r w:rsidRPr="003F45BF">
        <w:rPr>
          <w:rFonts w:asciiTheme="minorEastAsia" w:eastAsiaTheme="minorEastAsia" w:hAnsiTheme="minorEastAsia" w:cs="宋体" w:hint="eastAsia"/>
          <w:snapToGrid w:val="0"/>
          <w:sz w:val="24"/>
          <w:szCs w:val="24"/>
          <w:u w:val="single"/>
        </w:rPr>
        <w:t>没有按时到位</w:t>
      </w:r>
      <w:r w:rsidRPr="003F45BF">
        <w:rPr>
          <w:rFonts w:asciiTheme="minorEastAsia" w:eastAsiaTheme="minorEastAsia" w:hAnsiTheme="minorEastAsia" w:cs="宋体" w:hint="eastAsia"/>
          <w:kern w:val="1"/>
          <w:sz w:val="24"/>
          <w:szCs w:val="24"/>
          <w:u w:val="single"/>
        </w:rPr>
        <w:t>处理。</w:t>
      </w:r>
    </w:p>
    <w:p w14:paraId="517AFDB9" w14:textId="77777777" w:rsidR="007D3400" w:rsidRPr="003F45BF" w:rsidRDefault="00000000">
      <w:pPr>
        <w:spacing w:line="360" w:lineRule="auto"/>
        <w:ind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6）违约金从履约担保中扣除。履约担保不足的，相应扣减项目设计费。项目设计费不足的，发包人可继续向设计人提出索赔要求。</w:t>
      </w:r>
    </w:p>
    <w:p w14:paraId="7664724D" w14:textId="77777777" w:rsidR="007D3400" w:rsidRPr="003F45BF" w:rsidRDefault="00000000">
      <w:pPr>
        <w:pStyle w:val="4"/>
        <w:spacing w:before="120" w:after="120" w:line="360" w:lineRule="auto"/>
        <w:ind w:firstLineChars="200" w:firstLine="480"/>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 xml:space="preserve">15. 不可抗力 </w:t>
      </w:r>
    </w:p>
    <w:p w14:paraId="0681FAD9" w14:textId="77777777" w:rsidR="007D3400" w:rsidRPr="003F45BF" w:rsidRDefault="00000000">
      <w:pPr>
        <w:spacing w:before="120" w:after="120"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15.1 不可抗力的确认</w:t>
      </w:r>
    </w:p>
    <w:p w14:paraId="43810882"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sz w:val="24"/>
          <w:szCs w:val="24"/>
        </w:rPr>
        <w:t>除通用合同条款约定的不可抗力事件之外，视为不可抗力的其他情形：</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hint="eastAsia"/>
          <w:kern w:val="0"/>
          <w:sz w:val="24"/>
          <w:szCs w:val="24"/>
          <w:u w:val="single"/>
        </w:rPr>
        <w:t xml:space="preserve">  重病、重伤、失踪、死亡等       </w:t>
      </w:r>
      <w:r w:rsidRPr="003F45BF">
        <w:rPr>
          <w:rFonts w:asciiTheme="minorEastAsia" w:eastAsiaTheme="minorEastAsia" w:hAnsiTheme="minorEastAsia" w:hint="eastAsia"/>
          <w:kern w:val="0"/>
          <w:sz w:val="24"/>
          <w:szCs w:val="24"/>
        </w:rPr>
        <w:t>。</w:t>
      </w:r>
    </w:p>
    <w:p w14:paraId="48304D7A" w14:textId="77777777" w:rsidR="007D3400" w:rsidRPr="003F45BF" w:rsidRDefault="00000000">
      <w:pPr>
        <w:spacing w:before="120" w:after="120"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15.3不可抗力后果的承担</w:t>
      </w:r>
    </w:p>
    <w:p w14:paraId="00190A88"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因不可抗力事件导致的费用损失，由甲、乙双方各自承担自己的损失；对不可抗力事件导致的工期延误，除非一次影响工期延误大于30天，否则竣工日期不变，分段工期或者节点工期可以延误，但设计人应当在下一个节点或分段竣工日前赶回。</w:t>
      </w:r>
    </w:p>
    <w:p w14:paraId="5BB5A246" w14:textId="77777777" w:rsidR="007D3400" w:rsidRPr="003F45BF" w:rsidRDefault="00000000">
      <w:pPr>
        <w:spacing w:before="120" w:after="120"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sz w:val="24"/>
          <w:szCs w:val="24"/>
        </w:rPr>
        <w:t xml:space="preserve">16. 合同解除 </w:t>
      </w:r>
    </w:p>
    <w:p w14:paraId="621F5156"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 xml:space="preserve">16.2 </w:t>
      </w:r>
      <w:r w:rsidRPr="003F45BF">
        <w:rPr>
          <w:rFonts w:asciiTheme="minorEastAsia" w:eastAsiaTheme="minorEastAsia" w:hAnsiTheme="minorEastAsia" w:cs="Courier New" w:hint="eastAsia"/>
          <w:sz w:val="24"/>
          <w:szCs w:val="24"/>
        </w:rPr>
        <w:t>有下列情形之一的，可以解除合同：</w:t>
      </w:r>
    </w:p>
    <w:p w14:paraId="66804C06"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（3）暂停设计期限已连续超过</w:t>
      </w:r>
      <w:r w:rsidRPr="003F45BF">
        <w:rPr>
          <w:rFonts w:asciiTheme="minorEastAsia" w:eastAsiaTheme="minorEastAsia" w:hAnsiTheme="minorEastAsia" w:hint="eastAsia"/>
          <w:kern w:val="0"/>
          <w:sz w:val="24"/>
          <w:szCs w:val="24"/>
          <w:u w:val="single"/>
        </w:rPr>
        <w:t xml:space="preserve">  180  </w:t>
      </w:r>
      <w:r w:rsidRPr="003F45BF">
        <w:rPr>
          <w:rFonts w:asciiTheme="minorEastAsia" w:eastAsiaTheme="minorEastAsia" w:hAnsiTheme="minorEastAsia" w:hint="eastAsia"/>
          <w:kern w:val="0"/>
          <w:sz w:val="24"/>
          <w:szCs w:val="24"/>
        </w:rPr>
        <w:t>个日历天。</w:t>
      </w:r>
    </w:p>
    <w:p w14:paraId="62F15EB7" w14:textId="77777777" w:rsidR="007D3400" w:rsidRPr="003F45BF" w:rsidRDefault="00000000">
      <w:pPr>
        <w:spacing w:line="360" w:lineRule="auto"/>
        <w:ind w:firstLineChars="200" w:firstLine="480"/>
        <w:jc w:val="left"/>
        <w:rPr>
          <w:rFonts w:asciiTheme="minorEastAsia" w:eastAsiaTheme="minorEastAsia" w:hAnsiTheme="minorEastAsia"/>
          <w:kern w:val="0"/>
          <w:sz w:val="24"/>
          <w:szCs w:val="24"/>
          <w:u w:val="single"/>
        </w:rPr>
      </w:pPr>
      <w:r w:rsidRPr="003F45BF">
        <w:rPr>
          <w:rFonts w:asciiTheme="minorEastAsia" w:eastAsiaTheme="minorEastAsia" w:hAnsiTheme="minorEastAsia" w:hint="eastAsia"/>
          <w:kern w:val="0"/>
          <w:sz w:val="24"/>
          <w:szCs w:val="24"/>
        </w:rPr>
        <w:t xml:space="preserve">16.4 </w:t>
      </w:r>
      <w:r w:rsidRPr="003F45BF">
        <w:rPr>
          <w:rFonts w:asciiTheme="minorEastAsia" w:eastAsiaTheme="minorEastAsia" w:hAnsiTheme="minorEastAsia" w:cs="Courier New" w:hint="eastAsia"/>
          <w:sz w:val="24"/>
          <w:szCs w:val="24"/>
        </w:rPr>
        <w:t>发包人向设计人支付已完工作设计费的期限为</w:t>
      </w:r>
      <w:r w:rsidRPr="003F45BF">
        <w:rPr>
          <w:rFonts w:asciiTheme="minorEastAsia" w:eastAsiaTheme="minorEastAsia" w:hAnsiTheme="minorEastAsia" w:cs="Courier New" w:hint="eastAsia"/>
          <w:sz w:val="24"/>
          <w:szCs w:val="24"/>
          <w:u w:val="single"/>
        </w:rPr>
        <w:t xml:space="preserve">  180  </w:t>
      </w:r>
      <w:r w:rsidRPr="003F45BF">
        <w:rPr>
          <w:rFonts w:asciiTheme="minorEastAsia" w:eastAsiaTheme="minorEastAsia" w:hAnsiTheme="minorEastAsia" w:hint="eastAsia"/>
          <w:kern w:val="0"/>
          <w:sz w:val="24"/>
          <w:szCs w:val="24"/>
        </w:rPr>
        <w:t>个日历天</w:t>
      </w:r>
      <w:r w:rsidRPr="003F45BF">
        <w:rPr>
          <w:rFonts w:asciiTheme="minorEastAsia" w:eastAsiaTheme="minorEastAsia" w:hAnsiTheme="minorEastAsia" w:cs="Courier New" w:hint="eastAsia"/>
          <w:sz w:val="24"/>
          <w:szCs w:val="24"/>
        </w:rPr>
        <w:t>内。</w:t>
      </w:r>
    </w:p>
    <w:p w14:paraId="60CB78D5" w14:textId="77777777" w:rsidR="007D3400" w:rsidRPr="003F45BF" w:rsidRDefault="00000000">
      <w:pPr>
        <w:pStyle w:val="4"/>
        <w:spacing w:before="120" w:after="120" w:line="360" w:lineRule="auto"/>
        <w:ind w:firstLineChars="200" w:firstLine="480"/>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17. 争议解决</w:t>
      </w:r>
    </w:p>
    <w:p w14:paraId="78E761DC" w14:textId="77777777" w:rsidR="007D3400" w:rsidRPr="003F45BF" w:rsidRDefault="00000000">
      <w:pPr>
        <w:spacing w:before="120" w:after="120"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17.4 仲裁或诉讼</w:t>
      </w:r>
    </w:p>
    <w:p w14:paraId="5FA236FF" w14:textId="77777777" w:rsidR="007D3400" w:rsidRPr="003F45BF" w:rsidRDefault="00000000">
      <w:pPr>
        <w:spacing w:after="120"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因合同及合同有关事项发生的争议，按下列第</w:t>
      </w:r>
      <w:r w:rsidRPr="003F45BF">
        <w:rPr>
          <w:rFonts w:asciiTheme="minorEastAsia" w:eastAsiaTheme="minorEastAsia" w:hAnsiTheme="minorEastAsia" w:hint="eastAsia"/>
          <w:sz w:val="24"/>
          <w:szCs w:val="24"/>
          <w:u w:val="single"/>
        </w:rPr>
        <w:t xml:space="preserve">   （1）  </w:t>
      </w:r>
      <w:r w:rsidRPr="003F45BF">
        <w:rPr>
          <w:rFonts w:asciiTheme="minorEastAsia" w:eastAsiaTheme="minorEastAsia" w:hAnsiTheme="minorEastAsia" w:hint="eastAsia"/>
          <w:sz w:val="24"/>
          <w:szCs w:val="24"/>
        </w:rPr>
        <w:t>种方式解决：</w:t>
      </w:r>
    </w:p>
    <w:p w14:paraId="6D24BB10" w14:textId="77777777" w:rsidR="007D3400" w:rsidRPr="003F45BF" w:rsidRDefault="00000000">
      <w:pPr>
        <w:spacing w:line="360" w:lineRule="auto"/>
        <w:ind w:firstLineChars="200" w:firstLine="480"/>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（1）向</w:t>
      </w:r>
      <w:r w:rsidRPr="003F45BF">
        <w:rPr>
          <w:rFonts w:asciiTheme="minorEastAsia" w:eastAsiaTheme="minorEastAsia" w:hAnsiTheme="minorEastAsia" w:hint="eastAsia"/>
          <w:sz w:val="24"/>
          <w:szCs w:val="24"/>
          <w:u w:val="single"/>
        </w:rPr>
        <w:t xml:space="preserve">    广州市   </w:t>
      </w:r>
      <w:r w:rsidRPr="003F45BF">
        <w:rPr>
          <w:rFonts w:asciiTheme="minorEastAsia" w:eastAsiaTheme="minorEastAsia" w:hAnsiTheme="minorEastAsia" w:hint="eastAsia"/>
          <w:sz w:val="24"/>
          <w:szCs w:val="24"/>
        </w:rPr>
        <w:t>人民法院起诉；</w:t>
      </w:r>
    </w:p>
    <w:p w14:paraId="35293A44" w14:textId="77777777" w:rsidR="007D3400" w:rsidRPr="003F45BF" w:rsidRDefault="00000000">
      <w:pPr>
        <w:pStyle w:val="4"/>
        <w:spacing w:before="120" w:after="120" w:line="360" w:lineRule="auto"/>
        <w:ind w:firstLineChars="200" w:firstLine="480"/>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18. 其他（如果没有，填“无”）</w:t>
      </w:r>
    </w:p>
    <w:p w14:paraId="09AD1A73" w14:textId="77777777" w:rsidR="007D3400" w:rsidRPr="003F45BF" w:rsidRDefault="00000000">
      <w:pPr>
        <w:spacing w:line="360" w:lineRule="auto"/>
        <w:ind w:firstLineChars="200" w:firstLine="480"/>
        <w:jc w:val="left"/>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rPr>
        <w:t xml:space="preserve"> </w:t>
      </w:r>
      <w:r w:rsidRPr="003F45BF">
        <w:rPr>
          <w:rFonts w:asciiTheme="minorEastAsia" w:eastAsiaTheme="minorEastAsia" w:hAnsiTheme="minorEastAsia" w:hint="eastAsia"/>
          <w:sz w:val="24"/>
          <w:szCs w:val="24"/>
          <w:u w:val="single"/>
        </w:rPr>
        <w:t xml:space="preserve">                                                                               </w:t>
      </w:r>
    </w:p>
    <w:p w14:paraId="50DC55CA" w14:textId="77777777" w:rsidR="007D3400" w:rsidRPr="003F45BF" w:rsidRDefault="00000000">
      <w:pPr>
        <w:spacing w:line="360" w:lineRule="auto"/>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hint="eastAsia"/>
          <w:sz w:val="24"/>
          <w:szCs w:val="24"/>
        </w:rPr>
        <w:t>。</w:t>
      </w:r>
    </w:p>
    <w:p w14:paraId="2FD40013" w14:textId="77777777" w:rsidR="007D3400" w:rsidRPr="003F45BF" w:rsidRDefault="00000000">
      <w:pPr>
        <w:widowControl/>
        <w:jc w:val="left"/>
        <w:rPr>
          <w:rFonts w:asciiTheme="minorEastAsia" w:eastAsiaTheme="minorEastAsia" w:hAnsiTheme="minorEastAsia"/>
          <w:sz w:val="24"/>
          <w:szCs w:val="24"/>
        </w:rPr>
      </w:pPr>
      <w:r w:rsidRPr="003F45BF">
        <w:rPr>
          <w:rFonts w:asciiTheme="minorEastAsia" w:eastAsiaTheme="minorEastAsia" w:hAnsiTheme="minorEastAsia"/>
          <w:sz w:val="24"/>
          <w:szCs w:val="24"/>
        </w:rPr>
        <w:br w:type="page"/>
      </w:r>
    </w:p>
    <w:p w14:paraId="73139CA2" w14:textId="77777777" w:rsidR="007D3400" w:rsidRPr="003F45BF" w:rsidRDefault="00000000">
      <w:pPr>
        <w:pStyle w:val="3"/>
        <w:spacing w:line="360" w:lineRule="auto"/>
        <w:jc w:val="center"/>
        <w:rPr>
          <w:rFonts w:asciiTheme="minorEastAsia" w:eastAsiaTheme="minorEastAsia" w:hAnsiTheme="minorEastAsia"/>
          <w:sz w:val="44"/>
          <w:szCs w:val="44"/>
        </w:rPr>
      </w:pPr>
      <w:bookmarkStart w:id="174" w:name="_Toc351203652"/>
      <w:bookmarkEnd w:id="173"/>
      <w:r w:rsidRPr="003F45BF">
        <w:rPr>
          <w:rFonts w:asciiTheme="minorEastAsia" w:eastAsiaTheme="minorEastAsia" w:hAnsiTheme="minorEastAsia" w:hint="eastAsia"/>
          <w:sz w:val="44"/>
          <w:szCs w:val="44"/>
        </w:rPr>
        <w:t>附件</w:t>
      </w:r>
      <w:bookmarkEnd w:id="174"/>
    </w:p>
    <w:p w14:paraId="526CFAD8" w14:textId="77777777" w:rsidR="007D3400" w:rsidRPr="003F45BF" w:rsidRDefault="00000000">
      <w:pPr>
        <w:spacing w:line="360" w:lineRule="auto"/>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附件1：工程设计范围、阶段与服务内容</w:t>
      </w:r>
    </w:p>
    <w:p w14:paraId="39E02462" w14:textId="77777777" w:rsidR="007D3400" w:rsidRPr="003F45BF" w:rsidRDefault="00000000">
      <w:pPr>
        <w:spacing w:line="360" w:lineRule="auto"/>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附件2：发包人向设计人提交的有关资料及文件一览表</w:t>
      </w:r>
    </w:p>
    <w:p w14:paraId="66E09D5D" w14:textId="77777777" w:rsidR="007D3400" w:rsidRPr="003F45BF" w:rsidRDefault="00000000">
      <w:pPr>
        <w:spacing w:line="360" w:lineRule="auto"/>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附件3：设计人向发包人交付的工程设计文件目录</w:t>
      </w:r>
    </w:p>
    <w:p w14:paraId="5201E9DA" w14:textId="77777777" w:rsidR="007D3400" w:rsidRPr="003F45BF" w:rsidRDefault="00000000">
      <w:pPr>
        <w:spacing w:line="360" w:lineRule="auto"/>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附件4：专业设计及驻场服务人员表</w:t>
      </w:r>
    </w:p>
    <w:p w14:paraId="2E752DB5" w14:textId="77777777" w:rsidR="007D3400" w:rsidRPr="003F45BF" w:rsidRDefault="00000000">
      <w:pPr>
        <w:spacing w:line="360" w:lineRule="auto"/>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附件5: 设计错误分类</w:t>
      </w:r>
    </w:p>
    <w:p w14:paraId="6067469A" w14:textId="77777777" w:rsidR="007D3400" w:rsidRPr="003F45BF" w:rsidRDefault="00000000">
      <w:pPr>
        <w:spacing w:line="360" w:lineRule="auto"/>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附件6: 勘察协议条款</w:t>
      </w:r>
    </w:p>
    <w:p w14:paraId="750C7794" w14:textId="77777777" w:rsidR="007D3400" w:rsidRPr="003F45BF" w:rsidRDefault="00000000">
      <w:pPr>
        <w:spacing w:line="360" w:lineRule="auto"/>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附件7: 履约银行保函（格式）</w:t>
      </w:r>
    </w:p>
    <w:p w14:paraId="7A546FB5" w14:textId="77777777" w:rsidR="007D3400" w:rsidRPr="003F45BF" w:rsidRDefault="00000000">
      <w:pPr>
        <w:spacing w:line="360" w:lineRule="auto"/>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附件8: 省属代建项目设计阶段BIM应用管理指引</w:t>
      </w:r>
    </w:p>
    <w:p w14:paraId="144E7834" w14:textId="77777777" w:rsidR="007D3400" w:rsidRPr="003F45BF" w:rsidRDefault="00000000">
      <w:pPr>
        <w:spacing w:line="360" w:lineRule="auto"/>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附件9：广东省代建局项目BIM实施标准</w:t>
      </w:r>
    </w:p>
    <w:p w14:paraId="216629B3" w14:textId="77777777" w:rsidR="007D3400" w:rsidRPr="003F45BF" w:rsidRDefault="00000000">
      <w:pPr>
        <w:spacing w:line="360" w:lineRule="auto"/>
        <w:jc w:val="left"/>
        <w:rPr>
          <w:rFonts w:asciiTheme="minorEastAsia" w:eastAsiaTheme="minorEastAsia" w:hAnsiTheme="minorEastAsia"/>
          <w:sz w:val="24"/>
          <w:szCs w:val="24"/>
        </w:rPr>
      </w:pPr>
      <w:bookmarkStart w:id="175" w:name="_Hlk156489478"/>
      <w:r w:rsidRPr="003F45BF">
        <w:rPr>
          <w:rFonts w:asciiTheme="minorEastAsia" w:eastAsiaTheme="minorEastAsia" w:hAnsiTheme="minorEastAsia" w:hint="eastAsia"/>
          <w:sz w:val="24"/>
          <w:szCs w:val="24"/>
        </w:rPr>
        <w:t>附件</w:t>
      </w:r>
      <w:r w:rsidRPr="003F45BF">
        <w:rPr>
          <w:rFonts w:asciiTheme="minorEastAsia" w:eastAsiaTheme="minorEastAsia" w:hAnsiTheme="minorEastAsia"/>
          <w:sz w:val="24"/>
          <w:szCs w:val="24"/>
        </w:rPr>
        <w:t>10</w:t>
      </w:r>
      <w:r w:rsidRPr="003F45BF">
        <w:rPr>
          <w:rFonts w:asciiTheme="minorEastAsia" w:eastAsiaTheme="minorEastAsia" w:hAnsiTheme="minorEastAsia" w:hint="eastAsia"/>
          <w:sz w:val="24"/>
          <w:szCs w:val="24"/>
        </w:rPr>
        <w:t>：省代建局直管项目设计履约评价实施细则</w:t>
      </w:r>
    </w:p>
    <w:p w14:paraId="675A8474" w14:textId="77777777" w:rsidR="007D3400" w:rsidRPr="003F45BF" w:rsidRDefault="00000000">
      <w:pPr>
        <w:pStyle w:val="a0"/>
        <w:ind w:firstLine="0"/>
        <w:jc w:val="left"/>
        <w:rPr>
          <w:rFonts w:asciiTheme="minorEastAsia" w:eastAsiaTheme="minorEastAsia" w:hAnsiTheme="minorEastAsia"/>
          <w:b w:val="0"/>
          <w:sz w:val="24"/>
          <w:szCs w:val="24"/>
        </w:rPr>
      </w:pPr>
      <w:r w:rsidRPr="003F45BF">
        <w:rPr>
          <w:rFonts w:asciiTheme="minorEastAsia" w:eastAsiaTheme="minorEastAsia" w:hAnsiTheme="minorEastAsia" w:hint="eastAsia"/>
          <w:b w:val="0"/>
          <w:sz w:val="24"/>
          <w:szCs w:val="24"/>
        </w:rPr>
        <w:t>附件11：廉政合同</w:t>
      </w:r>
    </w:p>
    <w:bookmarkEnd w:id="175"/>
    <w:p w14:paraId="16983A79" w14:textId="77777777" w:rsidR="007D3400" w:rsidRPr="003F45BF" w:rsidRDefault="007D3400">
      <w:pPr>
        <w:spacing w:line="360" w:lineRule="auto"/>
        <w:jc w:val="left"/>
        <w:rPr>
          <w:rFonts w:asciiTheme="minorEastAsia" w:eastAsiaTheme="minorEastAsia" w:hAnsiTheme="minorEastAsia"/>
          <w:sz w:val="24"/>
          <w:szCs w:val="24"/>
        </w:rPr>
      </w:pPr>
    </w:p>
    <w:p w14:paraId="6907EFBF" w14:textId="77777777" w:rsidR="007D3400" w:rsidRPr="003F45BF" w:rsidRDefault="007D3400">
      <w:pPr>
        <w:spacing w:line="360" w:lineRule="auto"/>
        <w:jc w:val="left"/>
        <w:rPr>
          <w:rFonts w:asciiTheme="minorEastAsia" w:eastAsiaTheme="minorEastAsia" w:hAnsiTheme="minorEastAsia"/>
          <w:sz w:val="24"/>
          <w:szCs w:val="24"/>
        </w:rPr>
      </w:pPr>
    </w:p>
    <w:p w14:paraId="708570A3" w14:textId="77777777" w:rsidR="007D3400" w:rsidRPr="003F45BF" w:rsidRDefault="007D3400">
      <w:pPr>
        <w:spacing w:line="360" w:lineRule="auto"/>
        <w:jc w:val="left"/>
        <w:rPr>
          <w:rFonts w:asciiTheme="minorEastAsia" w:eastAsiaTheme="minorEastAsia" w:hAnsiTheme="minorEastAsia"/>
          <w:sz w:val="24"/>
          <w:szCs w:val="24"/>
        </w:rPr>
      </w:pPr>
    </w:p>
    <w:p w14:paraId="4A3F1FE4" w14:textId="77777777" w:rsidR="007D3400" w:rsidRPr="003F45BF" w:rsidRDefault="007D3400">
      <w:pPr>
        <w:spacing w:line="360" w:lineRule="auto"/>
        <w:jc w:val="left"/>
        <w:rPr>
          <w:rFonts w:asciiTheme="minorEastAsia" w:eastAsiaTheme="minorEastAsia" w:hAnsiTheme="minorEastAsia"/>
          <w:sz w:val="24"/>
          <w:szCs w:val="24"/>
        </w:rPr>
      </w:pPr>
    </w:p>
    <w:p w14:paraId="72B73F46" w14:textId="77777777" w:rsidR="007D3400" w:rsidRPr="003F45BF" w:rsidRDefault="00000000">
      <w:pPr>
        <w:spacing w:line="360" w:lineRule="auto"/>
        <w:jc w:val="left"/>
        <w:rPr>
          <w:rFonts w:asciiTheme="minorEastAsia" w:eastAsiaTheme="minorEastAsia" w:hAnsiTheme="minorEastAsia"/>
          <w:b/>
          <w:sz w:val="24"/>
          <w:szCs w:val="24"/>
        </w:rPr>
      </w:pPr>
      <w:r w:rsidRPr="003F45BF">
        <w:rPr>
          <w:rFonts w:asciiTheme="minorEastAsia" w:eastAsiaTheme="minorEastAsia" w:hAnsiTheme="minorEastAsia" w:hint="eastAsia"/>
          <w:sz w:val="24"/>
          <w:szCs w:val="24"/>
        </w:rPr>
        <w:br w:type="page"/>
      </w:r>
      <w:bookmarkStart w:id="176" w:name="_Toc278231956"/>
      <w:bookmarkStart w:id="177" w:name="_Toc278309716"/>
      <w:r w:rsidRPr="003F45BF">
        <w:rPr>
          <w:rFonts w:asciiTheme="minorEastAsia" w:eastAsiaTheme="minorEastAsia" w:hAnsiTheme="minorEastAsia" w:hint="eastAsia"/>
          <w:b/>
          <w:sz w:val="24"/>
          <w:szCs w:val="24"/>
        </w:rPr>
        <w:t>附件1：</w:t>
      </w:r>
    </w:p>
    <w:p w14:paraId="7B034B46" w14:textId="77777777" w:rsidR="007D3400" w:rsidRPr="003F45BF" w:rsidRDefault="00000000">
      <w:pPr>
        <w:spacing w:line="360" w:lineRule="auto"/>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工程设计范围、阶段与服务内容</w:t>
      </w:r>
      <w:bookmarkEnd w:id="176"/>
      <w:bookmarkEnd w:id="177"/>
    </w:p>
    <w:p w14:paraId="486BBD88" w14:textId="77777777" w:rsidR="007D3400" w:rsidRPr="003F45BF" w:rsidRDefault="007D3400">
      <w:pPr>
        <w:spacing w:line="360" w:lineRule="auto"/>
        <w:ind w:firstLineChars="187" w:firstLine="451"/>
        <w:rPr>
          <w:rFonts w:asciiTheme="minorEastAsia" w:eastAsiaTheme="minorEastAsia" w:hAnsiTheme="minorEastAsia"/>
          <w:b/>
          <w:sz w:val="24"/>
          <w:szCs w:val="24"/>
        </w:rPr>
      </w:pPr>
    </w:p>
    <w:p w14:paraId="6852E30B"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发包人与设计人可根据项目的具体情况，选择确定本附件内容。</w:t>
      </w:r>
    </w:p>
    <w:p w14:paraId="4EDD18A1" w14:textId="77777777" w:rsidR="007D3400" w:rsidRPr="003F45BF" w:rsidRDefault="00000000">
      <w:pPr>
        <w:spacing w:line="360" w:lineRule="auto"/>
        <w:ind w:firstLineChars="200" w:firstLine="482"/>
        <w:rPr>
          <w:rFonts w:asciiTheme="minorEastAsia" w:eastAsiaTheme="minorEastAsia" w:hAnsiTheme="minorEastAsia"/>
          <w:sz w:val="24"/>
          <w:szCs w:val="24"/>
        </w:rPr>
      </w:pPr>
      <w:r w:rsidRPr="003F45BF">
        <w:rPr>
          <w:rFonts w:asciiTheme="minorEastAsia" w:eastAsiaTheme="minorEastAsia" w:hAnsiTheme="minorEastAsia" w:hint="eastAsia"/>
          <w:b/>
          <w:sz w:val="24"/>
          <w:szCs w:val="24"/>
        </w:rPr>
        <w:t>一、本工程设计范围</w:t>
      </w:r>
    </w:p>
    <w:p w14:paraId="1306A717"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（1）方案修改及完善：根据现行《建筑工程设计文件编制深度规定》</w:t>
      </w:r>
      <w:r w:rsidRPr="003F45BF">
        <w:rPr>
          <w:rFonts w:asciiTheme="minorEastAsia" w:eastAsiaTheme="minorEastAsia" w:hAnsiTheme="minorEastAsia" w:hint="eastAsia"/>
          <w:snapToGrid w:val="0"/>
          <w:kern w:val="0"/>
          <w:sz w:val="24"/>
          <w:szCs w:val="24"/>
          <w:u w:val="single"/>
        </w:rPr>
        <w:t>、《市政公用工程设计文件编制深度规定》</w:t>
      </w:r>
      <w:r w:rsidRPr="003F45BF">
        <w:rPr>
          <w:rFonts w:asciiTheme="minorEastAsia" w:eastAsiaTheme="minorEastAsia" w:hAnsiTheme="minorEastAsia" w:hint="eastAsia"/>
          <w:snapToGrid w:val="0"/>
          <w:kern w:val="0"/>
          <w:sz w:val="24"/>
          <w:szCs w:val="24"/>
        </w:rPr>
        <w:t>中关于方案设计应达到的设计深度要求，同时根据专家评审意见及有关职能部门提出的修改意见，对发包人选定的设计方案进行修改和完善。</w:t>
      </w:r>
    </w:p>
    <w:p w14:paraId="0144E597"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（2）规划方案审查：</w:t>
      </w:r>
      <w:r w:rsidRPr="003F45BF">
        <w:rPr>
          <w:rFonts w:asciiTheme="minorEastAsia" w:eastAsiaTheme="minorEastAsia" w:hAnsiTheme="minorEastAsia" w:hint="eastAsia"/>
          <w:snapToGrid w:val="0"/>
          <w:kern w:val="0"/>
          <w:sz w:val="24"/>
          <w:szCs w:val="24"/>
          <w:u w:val="single"/>
        </w:rPr>
        <w:t xml:space="preserve">         红线 </w:t>
      </w:r>
      <w:r w:rsidRPr="003F45BF">
        <w:rPr>
          <w:rFonts w:asciiTheme="minorEastAsia" w:eastAsiaTheme="minorEastAsia" w:hAnsiTheme="minorEastAsia" w:hint="eastAsia"/>
          <w:snapToGrid w:val="0"/>
          <w:kern w:val="0"/>
          <w:sz w:val="24"/>
          <w:szCs w:val="24"/>
        </w:rPr>
        <w:t>范围内</w:t>
      </w:r>
      <w:r w:rsidRPr="003F45BF">
        <w:rPr>
          <w:rFonts w:asciiTheme="minorEastAsia" w:eastAsiaTheme="minorEastAsia" w:hAnsiTheme="minorEastAsia" w:hint="eastAsia"/>
          <w:b/>
          <w:snapToGrid w:val="0"/>
          <w:kern w:val="0"/>
          <w:sz w:val="24"/>
          <w:szCs w:val="24"/>
          <w:u w:val="single"/>
        </w:rPr>
        <w:t>（具体以发包人书面要求为准）</w:t>
      </w:r>
      <w:r w:rsidRPr="003F45BF">
        <w:rPr>
          <w:rFonts w:asciiTheme="minorEastAsia" w:eastAsiaTheme="minorEastAsia" w:hAnsiTheme="minorEastAsia" w:hint="eastAsia"/>
          <w:snapToGrid w:val="0"/>
          <w:kern w:val="0"/>
          <w:sz w:val="24"/>
          <w:szCs w:val="24"/>
        </w:rPr>
        <w:t>总平面及竖向规划设计、管线综合设计、建筑布局、交通组织、景观绿化、建筑立面、环境节能保护等。</w:t>
      </w:r>
    </w:p>
    <w:p w14:paraId="4B28893A"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（3）室外市政、园林工程设计：</w:t>
      </w:r>
      <w:r w:rsidRPr="003F45BF">
        <w:rPr>
          <w:rFonts w:asciiTheme="minorEastAsia" w:eastAsiaTheme="minorEastAsia" w:hAnsiTheme="minorEastAsia" w:hint="eastAsia"/>
          <w:bCs/>
          <w:snapToGrid w:val="0"/>
          <w:kern w:val="0"/>
          <w:sz w:val="24"/>
          <w:szCs w:val="24"/>
        </w:rPr>
        <w:t>本项目</w:t>
      </w:r>
      <w:r w:rsidRPr="003F45BF">
        <w:rPr>
          <w:rFonts w:asciiTheme="minorEastAsia" w:eastAsiaTheme="minorEastAsia" w:hAnsiTheme="minorEastAsia" w:hint="eastAsia"/>
          <w:snapToGrid w:val="0"/>
          <w:kern w:val="0"/>
          <w:sz w:val="24"/>
          <w:szCs w:val="24"/>
        </w:rPr>
        <w:t>范围内的道路、园林景观绿化、停车场、供电系统、照明系统、广播音响系统、安全防范监视系统、大屏幕显示系统、标识系统、室外给排水系统、自动喷淋系统、消防系统等的设计，以及室外各种管线综合平衡设计。</w:t>
      </w:r>
    </w:p>
    <w:p w14:paraId="6D2558D3"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（4）建筑设计：本项目范围内的建筑设计、室内装修设计（含标识系统）。</w:t>
      </w:r>
    </w:p>
    <w:p w14:paraId="4CCD8B64"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（5）结构设计：本项目范围内建筑体的结构设计、基坑支护设计、幕墙等装修工程的结构设计等。大、中型项目要做装配式建筑的方案比选。</w:t>
      </w:r>
    </w:p>
    <w:p w14:paraId="0469552C"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6）电气设计：建筑内部高低压变配电系统、动力、照明配电、消防应急照明和疏散指示系统采用智能消防应急照明疏散指示逃生系统、防雷及接地等，室外配套工程配电和照明工程（含泛光照明），红线内电力等管线平衡等。</w:t>
      </w:r>
    </w:p>
    <w:p w14:paraId="57F5244B"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（7）建筑智能化系统设计：</w:t>
      </w:r>
    </w:p>
    <w:p w14:paraId="727E2AA2"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 xml:space="preserve">  1）通信网络系统：包括计算机网络系统、电话（语音）网络系统、综合布线系统、有线电视及卫星电视接收系统、公共广播及消防广播系统、信息发布（含大屏幕电子公告）、引导系统、手机信号覆盖系统、室内手机信号屏蔽系统、无线上网系统等；</w:t>
      </w:r>
    </w:p>
    <w:p w14:paraId="6D367D70"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 xml:space="preserve">  2）电子会议系统； </w:t>
      </w:r>
    </w:p>
    <w:p w14:paraId="5E7723CD"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 xml:space="preserve">  3）新闻发布系统；</w:t>
      </w:r>
    </w:p>
    <w:p w14:paraId="1BA561E4"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 xml:space="preserve">  4）建筑设备监控系统；</w:t>
      </w:r>
    </w:p>
    <w:p w14:paraId="32A92951"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 xml:space="preserve"> 5）安全防范系统：包括入侵报警系统、视频监控系统、出入口控制系统、电子巡更系统、停车场管理系统、智能卡系统、安全防范系统集成（设计范围内的所有建筑、公众区域、停车场、出入口通道等区域的安保设计）等；</w:t>
      </w:r>
    </w:p>
    <w:p w14:paraId="1EA2D8D4"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 xml:space="preserve">  6）智能化系统集成；</w:t>
      </w:r>
    </w:p>
    <w:p w14:paraId="6864ECAB"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 xml:space="preserve">  7）弱电防雷系统；</w:t>
      </w:r>
    </w:p>
    <w:p w14:paraId="02D84A0C"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bCs/>
          <w:snapToGrid w:val="0"/>
          <w:kern w:val="0"/>
          <w:sz w:val="24"/>
          <w:szCs w:val="24"/>
          <w:bdr w:val="single" w:sz="4" w:space="0" w:color="auto"/>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 xml:space="preserve">  8）机房工程；</w:t>
      </w:r>
    </w:p>
    <w:p w14:paraId="3E9D4D61"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bCs/>
          <w:snapToGrid w:val="0"/>
          <w:kern w:val="0"/>
          <w:sz w:val="24"/>
          <w:szCs w:val="24"/>
          <w:bdr w:val="single" w:sz="4" w:space="0" w:color="auto"/>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 xml:space="preserve">  9）监控中心。</w:t>
      </w:r>
    </w:p>
    <w:p w14:paraId="33AE63B9"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u w:val="single"/>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（8）给排水设计</w:t>
      </w:r>
      <w:r w:rsidRPr="003F45BF">
        <w:rPr>
          <w:rFonts w:asciiTheme="minorEastAsia" w:eastAsiaTheme="minorEastAsia" w:hAnsiTheme="minorEastAsia" w:hint="eastAsia"/>
          <w:snapToGrid w:val="0"/>
          <w:kern w:val="0"/>
          <w:sz w:val="24"/>
          <w:szCs w:val="24"/>
          <w:u w:val="single"/>
        </w:rPr>
        <w:t>（含外水接入、接出部分，需设计接至主管部门指定接口）</w:t>
      </w:r>
      <w:r w:rsidRPr="003F45BF">
        <w:rPr>
          <w:rFonts w:asciiTheme="minorEastAsia" w:eastAsiaTheme="minorEastAsia" w:hAnsiTheme="minorEastAsia" w:hint="eastAsia"/>
          <w:snapToGrid w:val="0"/>
          <w:kern w:val="0"/>
          <w:sz w:val="24"/>
          <w:szCs w:val="24"/>
        </w:rPr>
        <w:t>：建筑给水、排水系统设计（包含直饮水供水系统）、</w:t>
      </w:r>
      <w:r w:rsidRPr="003F45BF">
        <w:rPr>
          <w:rFonts w:asciiTheme="minorEastAsia" w:eastAsiaTheme="minorEastAsia" w:hAnsiTheme="minorEastAsia" w:hint="eastAsia"/>
          <w:snapToGrid w:val="0"/>
          <w:kern w:val="0"/>
          <w:sz w:val="24"/>
          <w:szCs w:val="24"/>
          <w:u w:val="single"/>
        </w:rPr>
        <w:t>集中热水供应系统、用地内外与市政管线接驳等设计</w:t>
      </w:r>
      <w:r w:rsidRPr="003F45BF">
        <w:rPr>
          <w:rFonts w:asciiTheme="minorEastAsia" w:eastAsiaTheme="minorEastAsia" w:hAnsiTheme="minorEastAsia" w:hint="eastAsia"/>
          <w:snapToGrid w:val="0"/>
          <w:kern w:val="0"/>
          <w:sz w:val="24"/>
          <w:szCs w:val="24"/>
        </w:rPr>
        <w:t>。</w:t>
      </w:r>
    </w:p>
    <w:p w14:paraId="443486C0"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（9）空调通风设计：包括不限于建筑物内部通风系统、建筑物内部空气调节系统、中央洗尘系统、集中供冷供热系统等的设计。</w:t>
      </w:r>
    </w:p>
    <w:p w14:paraId="2E2245B9"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（10）消防设计：消火栓系统、自动喷淋系统、气体灭火系统、防排烟系统、火灾自动报警及联动控制系统。</w:t>
      </w:r>
    </w:p>
    <w:p w14:paraId="73D9991B"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（11）人防工程设计。</w:t>
      </w:r>
    </w:p>
    <w:p w14:paraId="7DD384E9"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（12）电梯工程设计与相关配合。</w:t>
      </w:r>
    </w:p>
    <w:p w14:paraId="369ED243"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（13）市政道路专业设计。</w:t>
      </w:r>
    </w:p>
    <w:p w14:paraId="05F5124F"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（14）市政管线专业设计。</w:t>
      </w:r>
    </w:p>
    <w:p w14:paraId="25CC1C7E"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（15）按照项目的灯光、声学等特殊工艺设计要求进行建筑、结构及其配套设备专业的设计与相关配合。</w:t>
      </w:r>
    </w:p>
    <w:p w14:paraId="226DE5AB"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（16）管线综合平衡设计：各种专业设备、系统的管线在建筑物内、外的路由平衡设计。建筑物内、外的管线综合平衡设计以专篇形式提交。</w:t>
      </w:r>
    </w:p>
    <w:p w14:paraId="6D108711"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（17）设备选型意见：就拟采用的专用机电设备、专用电子设备（如大屏幕显示系统、广播音响系统等）的选型于施工图设计开始前向发包人提出书面意见并提供相关设备的技术参数规格书，但不设计专用设备。</w:t>
      </w:r>
    </w:p>
    <w:p w14:paraId="2E1A8EFD"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（18）建筑节能、绿色建筑设计和申报、验收，以及新技术应用的研究和设计。</w:t>
      </w:r>
    </w:p>
    <w:p w14:paraId="4BEC4478"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（19）编制方案设计投资估算。</w:t>
      </w:r>
    </w:p>
    <w:p w14:paraId="420B9127"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（20）编制初步设计概算。</w:t>
      </w:r>
    </w:p>
    <w:p w14:paraId="50CC4BAD"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（21）编制设计变更预算。</w:t>
      </w:r>
    </w:p>
    <w:p w14:paraId="488002C4"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（22）编制施工图预算。</w:t>
      </w:r>
    </w:p>
    <w:p w14:paraId="71F6E7A6"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（23）在规划红线范围内，设计人应保证按规划及建筑功能要求、配套设施要求完成本合同工程造价中包含的全部项目的专业专项勘察、设计。</w:t>
      </w:r>
    </w:p>
    <w:p w14:paraId="2821D254"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（24）对于专项分包勘察、设计文件，须由设计人及专项分包单位人员校核并会签盖章确认。</w:t>
      </w:r>
    </w:p>
    <w:p w14:paraId="348EA048"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（25）提供主要设备材料表及技术要求书，配合发包人的招标工作。</w:t>
      </w:r>
    </w:p>
    <w:p w14:paraId="5EA7B3BC"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rPr>
      </w:pPr>
      <w:r w:rsidRPr="003F45BF">
        <w:rPr>
          <w:rFonts w:asciiTheme="minorEastAsia" w:eastAsiaTheme="minorEastAsia" w:hAnsiTheme="minorEastAsia" w:hint="eastAsia"/>
          <w:snapToGrid w:val="0"/>
          <w:kern w:val="0"/>
          <w:sz w:val="24"/>
          <w:szCs w:val="24"/>
        </w:rPr>
        <w:t>地震评估、环境评估、防雷评估、风洞试验、振动台试验、点试验、消防性能化分析及有关专项试验、研究与论证不在设计人设计范畴内，但设计人应配合发包人工作。</w:t>
      </w:r>
    </w:p>
    <w:p w14:paraId="62A71B5F"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u w:val="single"/>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（26）幕墙工程</w:t>
      </w:r>
      <w:r w:rsidRPr="003F45BF">
        <w:rPr>
          <w:rFonts w:asciiTheme="minorEastAsia" w:eastAsiaTheme="minorEastAsia" w:hAnsiTheme="minorEastAsia" w:hint="eastAsia"/>
          <w:snapToGrid w:val="0"/>
          <w:kern w:val="0"/>
          <w:sz w:val="24"/>
          <w:szCs w:val="24"/>
          <w:u w:val="single"/>
        </w:rPr>
        <w:t>（如有）。</w:t>
      </w:r>
    </w:p>
    <w:p w14:paraId="3FD1F0D1"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（27）</w:t>
      </w:r>
      <w:r w:rsidRPr="003F45BF">
        <w:rPr>
          <w:rFonts w:asciiTheme="minorEastAsia" w:eastAsiaTheme="minorEastAsia" w:hAnsiTheme="minorEastAsia" w:hint="eastAsia"/>
          <w:sz w:val="24"/>
          <w:szCs w:val="24"/>
        </w:rPr>
        <w:t>环保工程设计。</w:t>
      </w:r>
    </w:p>
    <w:p w14:paraId="74104B94"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（28）防雷设计。</w:t>
      </w:r>
    </w:p>
    <w:p w14:paraId="30305BD0"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（29）</w:t>
      </w:r>
      <w:r w:rsidRPr="003F45BF">
        <w:rPr>
          <w:rFonts w:asciiTheme="minorEastAsia" w:eastAsiaTheme="minorEastAsia" w:hAnsiTheme="minorEastAsia" w:hint="eastAsia"/>
          <w:sz w:val="24"/>
          <w:szCs w:val="24"/>
        </w:rPr>
        <w:t>标识导引系统设计</w:t>
      </w:r>
      <w:r w:rsidRPr="003F45BF">
        <w:rPr>
          <w:rFonts w:asciiTheme="minorEastAsia" w:eastAsiaTheme="minorEastAsia" w:hAnsiTheme="minorEastAsia" w:hint="eastAsia"/>
          <w:snapToGrid w:val="0"/>
          <w:kern w:val="0"/>
          <w:sz w:val="24"/>
          <w:szCs w:val="24"/>
        </w:rPr>
        <w:t>。</w:t>
      </w:r>
    </w:p>
    <w:p w14:paraId="4A3EF588"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（30）擦窗机设计。</w:t>
      </w:r>
    </w:p>
    <w:p w14:paraId="6C5E3A5F"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（31）临水、临电、施工围墙、施工便道、施工总平面等工程设计。</w:t>
      </w:r>
    </w:p>
    <w:p w14:paraId="75F231CA"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（32）建设单位的驻地办公场所设计（临时板房、景观绿化、旗杆等）。</w:t>
      </w:r>
    </w:p>
    <w:p w14:paraId="676D0625"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（33）本项目实施过程中所涉及的现有设施拆除、管线迁改等内容的设计。</w:t>
      </w:r>
    </w:p>
    <w:p w14:paraId="5C91ABB5"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（34）机械停车设计。</w:t>
      </w:r>
    </w:p>
    <w:p w14:paraId="5B7518AB"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（35）厨房设计。</w:t>
      </w:r>
    </w:p>
    <w:p w14:paraId="364030C3"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（36）项目前期摸查报告编制（</w:t>
      </w:r>
      <w:r w:rsidRPr="003F45BF">
        <w:rPr>
          <w:rFonts w:asciiTheme="minorEastAsia" w:eastAsiaTheme="minorEastAsia" w:hAnsiTheme="minorEastAsia" w:hint="eastAsia"/>
          <w:sz w:val="24"/>
          <w:szCs w:val="24"/>
        </w:rPr>
        <w:t>项目建设范围内及周边管线、地上建（构）筑物、交通、市政配套、地形地貌等前期摸查</w:t>
      </w:r>
      <w:r w:rsidRPr="003F45BF">
        <w:rPr>
          <w:rFonts w:asciiTheme="minorEastAsia" w:eastAsiaTheme="minorEastAsia" w:hAnsiTheme="minorEastAsia" w:hint="eastAsia"/>
          <w:snapToGrid w:val="0"/>
          <w:kern w:val="0"/>
          <w:sz w:val="24"/>
          <w:szCs w:val="24"/>
        </w:rPr>
        <w:t>），项目各阶段设计重点、难点分析报告。</w:t>
      </w:r>
    </w:p>
    <w:p w14:paraId="579B7E1B"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rPr>
      </w:pPr>
      <w:r w:rsidRPr="003F45BF">
        <w:rPr>
          <w:rFonts w:asciiTheme="minorEastAsia" w:eastAsiaTheme="minorEastAsia" w:hAnsiTheme="minorEastAsia" w:hint="eastAsia"/>
          <w:bCs/>
          <w:snapToGrid w:val="0"/>
          <w:kern w:val="0"/>
          <w:sz w:val="24"/>
          <w:szCs w:val="24"/>
          <w:bdr w:val="single" w:sz="4" w:space="0" w:color="auto"/>
        </w:rPr>
        <w:t xml:space="preserve">  </w:t>
      </w:r>
      <w:r w:rsidRPr="003F45BF">
        <w:rPr>
          <w:rFonts w:asciiTheme="minorEastAsia" w:eastAsiaTheme="minorEastAsia" w:hAnsiTheme="minorEastAsia" w:hint="eastAsia"/>
          <w:snapToGrid w:val="0"/>
          <w:kern w:val="0"/>
          <w:sz w:val="24"/>
          <w:szCs w:val="24"/>
        </w:rPr>
        <w:t>（37）其他：</w:t>
      </w:r>
    </w:p>
    <w:p w14:paraId="0341C6C7"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snapToGrid w:val="0"/>
          <w:kern w:val="0"/>
          <w:sz w:val="24"/>
          <w:szCs w:val="24"/>
        </w:rPr>
      </w:pPr>
      <w:r w:rsidRPr="003F45BF">
        <w:rPr>
          <w:rFonts w:asciiTheme="minorEastAsia" w:eastAsiaTheme="minorEastAsia" w:hAnsiTheme="minorEastAsia" w:hint="eastAsia"/>
          <w:snapToGrid w:val="0"/>
          <w:kern w:val="0"/>
          <w:sz w:val="24"/>
          <w:szCs w:val="24"/>
        </w:rPr>
        <w:t>1）需进行装配式建筑设计，装配率需满足</w:t>
      </w:r>
      <w:r w:rsidRPr="003F45BF">
        <w:rPr>
          <w:rFonts w:asciiTheme="minorEastAsia" w:eastAsiaTheme="minorEastAsia" w:hAnsiTheme="minorEastAsia" w:cs="Courier New" w:hint="eastAsia"/>
          <w:sz w:val="24"/>
          <w:szCs w:val="24"/>
        </w:rPr>
        <w:t>广州市住房和城乡建设局相关规定的要求；</w:t>
      </w:r>
    </w:p>
    <w:p w14:paraId="0D73622A" w14:textId="77777777" w:rsidR="007D3400" w:rsidRPr="003F45BF" w:rsidRDefault="00000000">
      <w:pPr>
        <w:adjustRightInd w:val="0"/>
        <w:snapToGrid w:val="0"/>
        <w:spacing w:line="360" w:lineRule="auto"/>
        <w:ind w:firstLineChars="200" w:firstLine="480"/>
        <w:rPr>
          <w:rFonts w:asciiTheme="minorEastAsia" w:eastAsiaTheme="minorEastAsia" w:hAnsiTheme="minorEastAsia"/>
          <w:i/>
          <w:snapToGrid w:val="0"/>
          <w:kern w:val="0"/>
          <w:sz w:val="24"/>
          <w:szCs w:val="24"/>
        </w:rPr>
      </w:pPr>
      <w:r w:rsidRPr="003F45BF">
        <w:rPr>
          <w:rFonts w:asciiTheme="minorEastAsia" w:eastAsiaTheme="minorEastAsia" w:hAnsiTheme="minorEastAsia" w:hint="eastAsia"/>
          <w:snapToGrid w:val="0"/>
          <w:kern w:val="0"/>
          <w:sz w:val="24"/>
          <w:szCs w:val="24"/>
        </w:rPr>
        <w:t>2）需进行全过程BIM设计，并在BIM模型的基础上导出全部图纸，并需无偿向发包人提供相应格式的电子文件（BIM费用包含于设计费中，不另行支付）；</w:t>
      </w:r>
      <w:r w:rsidRPr="003F45BF">
        <w:rPr>
          <w:rFonts w:asciiTheme="minorEastAsia" w:eastAsiaTheme="minorEastAsia" w:hAnsiTheme="minorEastAsia" w:hint="eastAsia"/>
          <w:i/>
          <w:snapToGrid w:val="0"/>
          <w:kern w:val="0"/>
          <w:sz w:val="24"/>
          <w:szCs w:val="24"/>
        </w:rPr>
        <w:t xml:space="preserve"> </w:t>
      </w:r>
    </w:p>
    <w:p w14:paraId="1E899CA2"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napToGrid w:val="0"/>
          <w:kern w:val="0"/>
          <w:sz w:val="24"/>
          <w:szCs w:val="24"/>
        </w:rPr>
        <w:t>3）负责网上填报各阶段报建相关资料，并负责纸质报送材料的整理组卷盖章工作。</w:t>
      </w:r>
    </w:p>
    <w:p w14:paraId="204AC640" w14:textId="77777777" w:rsidR="007D3400" w:rsidRPr="003F45BF" w:rsidRDefault="00000000">
      <w:pPr>
        <w:spacing w:line="360" w:lineRule="auto"/>
        <w:ind w:firstLineChars="200" w:firstLine="482"/>
        <w:rPr>
          <w:rFonts w:asciiTheme="minorEastAsia" w:eastAsiaTheme="minorEastAsia" w:hAnsiTheme="minorEastAsia"/>
          <w:sz w:val="24"/>
          <w:szCs w:val="24"/>
        </w:rPr>
      </w:pPr>
      <w:r w:rsidRPr="003F45BF">
        <w:rPr>
          <w:rFonts w:asciiTheme="minorEastAsia" w:eastAsiaTheme="minorEastAsia" w:hAnsiTheme="minorEastAsia" w:hint="eastAsia"/>
          <w:b/>
          <w:sz w:val="24"/>
          <w:szCs w:val="24"/>
        </w:rPr>
        <w:t>二、本工程设计阶段划分</w:t>
      </w:r>
    </w:p>
    <w:p w14:paraId="6FA43F18"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□方案设计阶段、□初步设计、施工图设计及施工配合四个阶段。</w:t>
      </w:r>
    </w:p>
    <w:p w14:paraId="0B155E41" w14:textId="77777777" w:rsidR="007D3400" w:rsidRPr="003F45BF" w:rsidRDefault="00000000">
      <w:pPr>
        <w:spacing w:line="360" w:lineRule="auto"/>
        <w:ind w:firstLineChars="200" w:firstLine="482"/>
        <w:rPr>
          <w:rFonts w:asciiTheme="minorEastAsia" w:eastAsiaTheme="minorEastAsia" w:hAnsiTheme="minorEastAsia"/>
          <w:b/>
          <w:sz w:val="24"/>
          <w:szCs w:val="24"/>
        </w:rPr>
      </w:pPr>
      <w:r w:rsidRPr="003F45BF">
        <w:rPr>
          <w:rFonts w:asciiTheme="minorEastAsia" w:eastAsiaTheme="minorEastAsia" w:hAnsiTheme="minorEastAsia" w:hint="eastAsia"/>
          <w:b/>
          <w:sz w:val="24"/>
          <w:szCs w:val="24"/>
        </w:rPr>
        <w:t>三、各阶段服务内容</w:t>
      </w:r>
    </w:p>
    <w:p w14:paraId="4DCD91B2" w14:textId="77777777" w:rsidR="007D3400" w:rsidRPr="003F45BF" w:rsidRDefault="00000000">
      <w:pPr>
        <w:spacing w:line="360" w:lineRule="auto"/>
        <w:ind w:firstLineChars="200" w:firstLine="482"/>
        <w:rPr>
          <w:rFonts w:asciiTheme="minorEastAsia" w:eastAsiaTheme="minorEastAsia" w:hAnsiTheme="minorEastAsia"/>
          <w:b/>
          <w:sz w:val="24"/>
          <w:szCs w:val="24"/>
        </w:rPr>
      </w:pPr>
      <w:r w:rsidRPr="003F45BF">
        <w:rPr>
          <w:rFonts w:asciiTheme="minorEastAsia" w:eastAsiaTheme="minorEastAsia" w:hAnsiTheme="minorEastAsia" w:hint="eastAsia"/>
          <w:b/>
          <w:sz w:val="24"/>
          <w:szCs w:val="24"/>
        </w:rPr>
        <w:t>1.方案设计阶段</w:t>
      </w:r>
    </w:p>
    <w:p w14:paraId="625B2856"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（1）与发包人及发包人聘用的顾问充分沟通，深入研究项目基础资料，协助发包人提出本项目的发展规划和市场潜力； </w:t>
      </w:r>
    </w:p>
    <w:p w14:paraId="5E2760CE"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（2）完成总体规划和方案设计，提供满足深度的方案设计图纸，并制作符合政府部门要求的规划意见书与设计方案报批文件，协助发包人进行报批工作； </w:t>
      </w:r>
    </w:p>
    <w:p w14:paraId="27B99874"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（3）根据政府部门的审批意见在本合同约定的范围内对设计方案进行修改和必要的调整，以通过政府部门审查批准； </w:t>
      </w:r>
    </w:p>
    <w:p w14:paraId="161A56E9" w14:textId="77777777" w:rsidR="007D3400" w:rsidRPr="003F45BF" w:rsidRDefault="00000000">
      <w:pPr>
        <w:spacing w:line="360" w:lineRule="auto"/>
        <w:ind w:firstLineChars="200" w:firstLine="482"/>
        <w:rPr>
          <w:rFonts w:asciiTheme="minorEastAsia" w:eastAsiaTheme="minorEastAsia" w:hAnsiTheme="minorEastAsia"/>
          <w:b/>
          <w:sz w:val="24"/>
          <w:szCs w:val="24"/>
        </w:rPr>
      </w:pPr>
      <w:r w:rsidRPr="003F45BF">
        <w:rPr>
          <w:rFonts w:asciiTheme="minorEastAsia" w:eastAsiaTheme="minorEastAsia" w:hAnsiTheme="minorEastAsia" w:hint="eastAsia"/>
          <w:b/>
          <w:sz w:val="24"/>
          <w:szCs w:val="24"/>
        </w:rPr>
        <w:t>（</w:t>
      </w:r>
      <w:r w:rsidRPr="003F45BF">
        <w:rPr>
          <w:rFonts w:asciiTheme="minorEastAsia" w:eastAsiaTheme="minorEastAsia" w:hAnsiTheme="minorEastAsia"/>
          <w:b/>
          <w:sz w:val="24"/>
          <w:szCs w:val="24"/>
        </w:rPr>
        <w:t>4）设计人依据设计方案成果编制造价估算文件，完成估算编制后，方案阶段成果应与可行性研究成果进行对比和分析，对超出限额的部分进行说明和分析，提出修改指引和意见并报送</w:t>
      </w:r>
      <w:r w:rsidRPr="003F45BF">
        <w:rPr>
          <w:rFonts w:asciiTheme="minorEastAsia" w:eastAsiaTheme="minorEastAsia" w:hAnsiTheme="minorEastAsia" w:hint="eastAsia"/>
          <w:b/>
          <w:sz w:val="24"/>
          <w:szCs w:val="24"/>
        </w:rPr>
        <w:t>发包人</w:t>
      </w:r>
    </w:p>
    <w:p w14:paraId="0B84E80A"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5）协调景观、交通、精装修等各专业顾问公司的工作，对其设计方案和技术经济指标进行审核，提供咨询意见。在保证与该项目总体方案设计相一致的情况下，接受经发包人确认的顾问公司的合理化建议并对方案进行调整； </w:t>
      </w:r>
    </w:p>
    <w:p w14:paraId="04C66E60"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（6）配合发包人进行人防、消防、交通、绿化及市政管网等方面的咨询工作；</w:t>
      </w:r>
    </w:p>
    <w:p w14:paraId="4B8508D4"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（7）负责完成人防、消防等规划方案，协助发包人完成报批工作。</w:t>
      </w:r>
    </w:p>
    <w:p w14:paraId="49B09072" w14:textId="77777777" w:rsidR="007D3400" w:rsidRPr="003F45BF" w:rsidRDefault="00000000">
      <w:pPr>
        <w:spacing w:line="360" w:lineRule="auto"/>
        <w:ind w:firstLineChars="200" w:firstLine="482"/>
        <w:rPr>
          <w:rFonts w:asciiTheme="minorEastAsia" w:eastAsiaTheme="minorEastAsia" w:hAnsiTheme="minorEastAsia"/>
          <w:b/>
          <w:sz w:val="24"/>
          <w:szCs w:val="24"/>
        </w:rPr>
      </w:pPr>
      <w:r w:rsidRPr="003F45BF">
        <w:rPr>
          <w:rFonts w:asciiTheme="minorEastAsia" w:eastAsiaTheme="minorEastAsia" w:hAnsiTheme="minorEastAsia" w:hint="eastAsia"/>
          <w:b/>
          <w:sz w:val="24"/>
          <w:szCs w:val="24"/>
        </w:rPr>
        <w:t>2.初步设计阶段</w:t>
      </w:r>
    </w:p>
    <w:p w14:paraId="15A240AE"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（1）负责完成并制作建筑、结构、给排水、暖通空调、电气、动力、室外管线综合等专业的初步设计文件，设计内容和深度应满足政府相关规定； </w:t>
      </w:r>
    </w:p>
    <w:p w14:paraId="0C980FD5" w14:textId="77777777" w:rsidR="007D3400" w:rsidRPr="003F45BF" w:rsidRDefault="00000000">
      <w:pPr>
        <w:spacing w:line="360" w:lineRule="auto"/>
        <w:ind w:firstLineChars="200" w:firstLine="480"/>
        <w:rPr>
          <w:rFonts w:asciiTheme="minorEastAsia" w:eastAsiaTheme="minorEastAsia" w:hAnsiTheme="minorEastAsia"/>
          <w:b/>
          <w:sz w:val="24"/>
          <w:szCs w:val="24"/>
        </w:rPr>
      </w:pPr>
      <w:r w:rsidRPr="003F45BF">
        <w:rPr>
          <w:rFonts w:asciiTheme="minorEastAsia" w:eastAsiaTheme="minorEastAsia" w:hAnsiTheme="minorEastAsia" w:hint="eastAsia"/>
          <w:sz w:val="24"/>
          <w:szCs w:val="24"/>
        </w:rPr>
        <w:t>（2）</w:t>
      </w:r>
      <w:r w:rsidRPr="003F45BF">
        <w:rPr>
          <w:rFonts w:asciiTheme="minorEastAsia" w:eastAsiaTheme="minorEastAsia" w:hAnsiTheme="minorEastAsia" w:hint="eastAsia"/>
          <w:b/>
          <w:sz w:val="24"/>
          <w:szCs w:val="24"/>
        </w:rPr>
        <w:t>初步设计过程中，设计人应对主要总规划、建筑方案、结构形式、工艺流程、主要设备指标等提出技术和经济方面的比选方案。用以制定专业设计原则进行方案设计及材料设备选型，以单位工程作为评价，做好专业内的平衡和调整，提出节约投资的措施。初步设计文件确定后，设计人对概算文件进行对比和分析，对超出限额的部分进行说明和分析，提出修改指引和意见供发包人参考。</w:t>
      </w:r>
    </w:p>
    <w:p w14:paraId="40A40FD5"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（3）制作报政府相关部门进行初步设计审查的设计图纸，配合发包人进行交通、园林、人防、消防、供电、市政、气象等各部门的报审工作，提供相关的工程用量参数，并负责有关解释和修改。</w:t>
      </w:r>
    </w:p>
    <w:p w14:paraId="710033B8" w14:textId="77777777" w:rsidR="007D3400" w:rsidRPr="003F45BF" w:rsidRDefault="00000000">
      <w:pPr>
        <w:spacing w:line="360" w:lineRule="auto"/>
        <w:ind w:firstLineChars="200" w:firstLine="482"/>
        <w:rPr>
          <w:rFonts w:asciiTheme="minorEastAsia" w:eastAsiaTheme="minorEastAsia" w:hAnsiTheme="minorEastAsia"/>
          <w:b/>
          <w:sz w:val="24"/>
          <w:szCs w:val="24"/>
        </w:rPr>
      </w:pPr>
      <w:r w:rsidRPr="003F45BF">
        <w:rPr>
          <w:rFonts w:asciiTheme="minorEastAsia" w:eastAsiaTheme="minorEastAsia" w:hAnsiTheme="minorEastAsia" w:hint="eastAsia"/>
          <w:b/>
          <w:sz w:val="24"/>
          <w:szCs w:val="24"/>
        </w:rPr>
        <w:t>3.施工图设计阶段</w:t>
      </w:r>
    </w:p>
    <w:p w14:paraId="2FCD15C7"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（1）负责完成并制作总图、建筑、结构、机电、室外管线综合等全部专业的施工图设计文件； </w:t>
      </w:r>
    </w:p>
    <w:p w14:paraId="69C9378D"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（2）对发包人的审核修改意见进行修改、完善，保证其设计意图的最终实现；</w:t>
      </w:r>
    </w:p>
    <w:p w14:paraId="67650844" w14:textId="77777777" w:rsidR="007D3400" w:rsidRPr="003F45BF" w:rsidRDefault="00000000">
      <w:pPr>
        <w:spacing w:line="360" w:lineRule="auto"/>
        <w:ind w:firstLineChars="200" w:firstLine="482"/>
        <w:rPr>
          <w:rFonts w:asciiTheme="minorEastAsia" w:eastAsiaTheme="minorEastAsia" w:hAnsiTheme="minorEastAsia"/>
          <w:b/>
          <w:sz w:val="24"/>
          <w:szCs w:val="24"/>
        </w:rPr>
      </w:pPr>
      <w:r w:rsidRPr="003F45BF">
        <w:rPr>
          <w:rFonts w:asciiTheme="minorEastAsia" w:eastAsiaTheme="minorEastAsia" w:hAnsiTheme="minorEastAsia" w:hint="eastAsia"/>
          <w:b/>
          <w:sz w:val="24"/>
          <w:szCs w:val="24"/>
        </w:rPr>
        <w:t>（3）施工图预算完成编制后，由造价咨询单位负责预算与初步设计概算进行对比和分析，设计人应对超出或需要调整的设计内容，在不影响工程功能水平、工程质量、工程运营维护成本、全寿命周期费用等情况下，进行设计优化，确保预算不超出设计限额和工程总投资额。</w:t>
      </w:r>
      <w:r w:rsidRPr="003F45BF">
        <w:rPr>
          <w:rFonts w:asciiTheme="minorEastAsia" w:eastAsiaTheme="minorEastAsia" w:hAnsiTheme="minorEastAsia"/>
          <w:b/>
          <w:sz w:val="24"/>
          <w:szCs w:val="24"/>
        </w:rPr>
        <w:t xml:space="preserve"> </w:t>
      </w:r>
    </w:p>
    <w:p w14:paraId="29FB160F"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（4）根据项目开发进度要求及时提供各阶段报审图纸，协助发包人进行报审工作，根据审查结果在本合同约定的范围内进行修改调整，直至审查通过，并最终向发包人提交正式的施工图设计文件； </w:t>
      </w:r>
    </w:p>
    <w:p w14:paraId="208A12DF"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（5）协助发包人进行工程招标答疑。</w:t>
      </w:r>
    </w:p>
    <w:p w14:paraId="6C02AB2F" w14:textId="77777777" w:rsidR="007D3400" w:rsidRPr="003F45BF" w:rsidRDefault="00000000">
      <w:pPr>
        <w:spacing w:line="360" w:lineRule="auto"/>
        <w:ind w:firstLineChars="200" w:firstLine="482"/>
        <w:rPr>
          <w:rFonts w:asciiTheme="minorEastAsia" w:eastAsiaTheme="minorEastAsia" w:hAnsiTheme="minorEastAsia"/>
          <w:b/>
          <w:sz w:val="24"/>
          <w:szCs w:val="24"/>
        </w:rPr>
      </w:pPr>
      <w:r w:rsidRPr="003F45BF">
        <w:rPr>
          <w:rFonts w:asciiTheme="minorEastAsia" w:eastAsiaTheme="minorEastAsia" w:hAnsiTheme="minorEastAsia" w:hint="eastAsia"/>
          <w:b/>
          <w:sz w:val="24"/>
          <w:szCs w:val="24"/>
        </w:rPr>
        <w:t>4.施工配合阶段</w:t>
      </w:r>
    </w:p>
    <w:p w14:paraId="3D6E106D"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（1）负责工程设计交底，解答施工过程中施工承包人有关施工图的问题，项目负责人及各专业设计负责人，及时对施工中与设计有关的问题做出回应，保证设计满足施工要求； </w:t>
      </w:r>
    </w:p>
    <w:p w14:paraId="4279043B"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（2）根据发包人要求，及时参加与设计有关的专题会，现场解决技术问题； </w:t>
      </w:r>
    </w:p>
    <w:p w14:paraId="37A43515"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（3）协助发包人处理工程洽商和设计变更，负责有关设计修改，及时办理相关手续； </w:t>
      </w:r>
    </w:p>
    <w:p w14:paraId="319544D1"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（4）参与与设计人相关的必要的验收以及项目竣工验收工作，并及时办理相关手续； </w:t>
      </w:r>
    </w:p>
    <w:p w14:paraId="467DC5C4"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（5）提供产品选型、设备加工订货、建筑材料选择以及分包商考察等技术咨询工作； </w:t>
      </w:r>
    </w:p>
    <w:p w14:paraId="6218C0C0"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（6）应发包人要求协助审核各分包商的设计文件是否满足接口条件并签署意见，以保证其与总体设计协调一致，并满足工程要求。</w:t>
      </w:r>
    </w:p>
    <w:p w14:paraId="6AA769B4"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（7）现场服务：</w:t>
      </w:r>
      <w:r w:rsidRPr="003F45BF">
        <w:rPr>
          <w:rFonts w:asciiTheme="minorEastAsia" w:eastAsiaTheme="minorEastAsia" w:hAnsiTheme="minorEastAsia" w:hint="eastAsia"/>
          <w:sz w:val="24"/>
          <w:szCs w:val="24"/>
          <w:u w:val="single"/>
        </w:rPr>
        <w:t>指派设计人员常驻</w:t>
      </w:r>
      <w:r w:rsidRPr="003F45BF">
        <w:rPr>
          <w:rFonts w:asciiTheme="minorEastAsia" w:eastAsiaTheme="minorEastAsia" w:hAnsiTheme="minorEastAsia" w:hint="eastAsia"/>
          <w:bCs/>
          <w:sz w:val="24"/>
          <w:szCs w:val="24"/>
          <w:u w:val="single"/>
        </w:rPr>
        <w:t>项目</w:t>
      </w:r>
      <w:r w:rsidRPr="003F45BF">
        <w:rPr>
          <w:rFonts w:asciiTheme="minorEastAsia" w:eastAsiaTheme="minorEastAsia" w:hAnsiTheme="minorEastAsia" w:hint="eastAsia"/>
          <w:sz w:val="24"/>
          <w:szCs w:val="24"/>
        </w:rPr>
        <w:t>，按设计方分工责任分配组织进行，配合发包人进行现场巡查，直至工程竣工验收合格为止。当建设过程中对设计文件有疑问，设计方在接到通知后，应及时派出专业工程师解决。属于一般设计问题，若无特殊情况，应在一天内解决。属于重大设计问题，可在5天内书面提出解决意见。对设计图纸与现场不符之处，应及时提出解决办法。</w:t>
      </w:r>
    </w:p>
    <w:p w14:paraId="338F0412" w14:textId="77777777" w:rsidR="007D3400" w:rsidRPr="003F45BF" w:rsidRDefault="00000000">
      <w:pPr>
        <w:spacing w:line="360" w:lineRule="auto"/>
        <w:ind w:firstLineChars="200" w:firstLine="480"/>
        <w:rPr>
          <w:rFonts w:asciiTheme="minorEastAsia" w:eastAsiaTheme="minorEastAsia" w:hAnsiTheme="minorEastAsia"/>
          <w:b/>
          <w:sz w:val="24"/>
          <w:szCs w:val="24"/>
        </w:rPr>
      </w:pPr>
      <w:r w:rsidRPr="003F45BF">
        <w:rPr>
          <w:rFonts w:asciiTheme="minorEastAsia" w:eastAsiaTheme="minorEastAsia" w:hAnsiTheme="minorEastAsia" w:hint="eastAsia"/>
          <w:sz w:val="24"/>
          <w:szCs w:val="24"/>
        </w:rPr>
        <w:t>（</w:t>
      </w:r>
      <w:r w:rsidRPr="003F45BF">
        <w:rPr>
          <w:rFonts w:asciiTheme="minorEastAsia" w:eastAsiaTheme="minorEastAsia" w:hAnsiTheme="minorEastAsia"/>
          <w:sz w:val="24"/>
          <w:szCs w:val="24"/>
        </w:rPr>
        <w:t>8）</w:t>
      </w:r>
      <w:r w:rsidRPr="003F45BF">
        <w:rPr>
          <w:rFonts w:asciiTheme="minorEastAsia" w:eastAsiaTheme="minorEastAsia" w:hAnsiTheme="minorEastAsia" w:hint="eastAsia"/>
          <w:b/>
          <w:sz w:val="24"/>
          <w:szCs w:val="24"/>
        </w:rPr>
        <w:t>加强设计变更管理，应严格控制变更的发生，对非发生不可的变更，应尽量提前。设计人应先对工程重大设计变更方案进行造价估算，开展价值工程研究，向发包人报送新旧设计方案行造价估算、施工工艺、功能等方面对比分析，供发包人参考使用。发包人同意后，设计人才可以出正式设计变更文件。并由造价咨询单位对设计变更造价进行动态管理</w:t>
      </w:r>
      <w:r w:rsidRPr="003F45BF">
        <w:rPr>
          <w:rFonts w:asciiTheme="minorEastAsia" w:eastAsiaTheme="minorEastAsia" w:hAnsiTheme="minorEastAsia"/>
          <w:b/>
          <w:sz w:val="24"/>
          <w:szCs w:val="24"/>
        </w:rPr>
        <w:t xml:space="preserve"> </w:t>
      </w:r>
      <w:r w:rsidRPr="003F45BF">
        <w:rPr>
          <w:rFonts w:asciiTheme="minorEastAsia" w:eastAsiaTheme="minorEastAsia" w:hAnsiTheme="minorEastAsia" w:hint="eastAsia"/>
          <w:b/>
          <w:sz w:val="24"/>
          <w:szCs w:val="24"/>
        </w:rPr>
        <w:t>。</w:t>
      </w:r>
    </w:p>
    <w:p w14:paraId="109BECAD"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8）配合发包人进行施工招标和设备、材料采购招标工作，要考虑工程实施的需要，在计划、工期上要根据工程总体策划考虑工程招投标、设备采购、施工组织所需要的时间，提前交付设计文件。其招标文件技术部分由设计人负责编写。</w:t>
      </w:r>
    </w:p>
    <w:p w14:paraId="48D35CEC"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（9）提供设备、材料订货清单，同时原则上须向发包人推荐三家以上供应商及提供相关资料，所提供的供应商和相关资料不能带有倾向性和排他性。</w:t>
      </w:r>
    </w:p>
    <w:p w14:paraId="6FA0ACC9"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（10）对设备、材料订货有关性能、参数、规格确认，以及协助参与对已订设备、材料的验收工作。</w:t>
      </w:r>
    </w:p>
    <w:p w14:paraId="0211A02C"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（11）协助制订设备系统的调试计划和参与设备试车调试。</w:t>
      </w:r>
    </w:p>
    <w:p w14:paraId="793A62EA"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（12）参与工程的报建与各类验收，参与编写工程总结。</w:t>
      </w:r>
    </w:p>
    <w:p w14:paraId="4FF1AE49"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（13）项目负责人应该参加发包人或监理单位召开的协调会、调度会。</w:t>
      </w:r>
    </w:p>
    <w:p w14:paraId="05B7FA12"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（14） 根据工程进展情况和需要，对一些特殊工程，设计方向发包人提供施工组织设计的书面建议，配合编写工程施工技术标准（施工作业指导书），对设计各部分所应满足的规范、标准进行总说明，对各条文进行摘录汇编。若对超规范（标准）之处，应初拟技术标准，以供专家论证后执行。</w:t>
      </w:r>
    </w:p>
    <w:p w14:paraId="7E0125F4"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（15）施工单位编制竣工图完成后，设计方应组织各专业人员审核竣工图纸的完整性和准确性，各级审核人员应签名确认。</w:t>
      </w:r>
    </w:p>
    <w:p w14:paraId="0D1A024C" w14:textId="77777777" w:rsidR="007D3400" w:rsidRPr="003F45BF" w:rsidRDefault="007D3400">
      <w:pPr>
        <w:spacing w:beforeLines="50" w:before="156" w:afterLines="50" w:after="156" w:line="360" w:lineRule="auto"/>
        <w:jc w:val="left"/>
        <w:rPr>
          <w:rFonts w:asciiTheme="minorEastAsia" w:eastAsiaTheme="minorEastAsia" w:hAnsiTheme="minorEastAsia"/>
          <w:sz w:val="24"/>
          <w:szCs w:val="24"/>
        </w:rPr>
      </w:pPr>
    </w:p>
    <w:p w14:paraId="39D6CC71" w14:textId="77777777" w:rsidR="007D3400" w:rsidRPr="003F45BF" w:rsidRDefault="00000000">
      <w:pPr>
        <w:spacing w:line="360" w:lineRule="auto"/>
        <w:jc w:val="left"/>
        <w:rPr>
          <w:rFonts w:asciiTheme="minorEastAsia" w:eastAsiaTheme="minorEastAsia" w:hAnsiTheme="minorEastAsia"/>
          <w:b/>
          <w:sz w:val="24"/>
          <w:szCs w:val="24"/>
        </w:rPr>
      </w:pPr>
      <w:bookmarkStart w:id="178" w:name="_Toc278309718"/>
      <w:bookmarkStart w:id="179" w:name="_Toc278231958"/>
      <w:r w:rsidRPr="003F45BF">
        <w:rPr>
          <w:rFonts w:asciiTheme="minorEastAsia" w:eastAsiaTheme="minorEastAsia" w:hAnsiTheme="minorEastAsia" w:hint="eastAsia"/>
          <w:b/>
          <w:sz w:val="24"/>
          <w:szCs w:val="24"/>
        </w:rPr>
        <w:br w:type="page"/>
        <w:t>附件2：</w:t>
      </w:r>
    </w:p>
    <w:p w14:paraId="006DD2B0" w14:textId="77777777" w:rsidR="007D3400" w:rsidRPr="003F45BF" w:rsidRDefault="00000000">
      <w:pPr>
        <w:spacing w:line="360" w:lineRule="auto"/>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发包人向设计人提交有关资料及文件</w:t>
      </w:r>
      <w:bookmarkEnd w:id="178"/>
      <w:bookmarkEnd w:id="179"/>
      <w:r w:rsidRPr="003F45BF">
        <w:rPr>
          <w:rFonts w:asciiTheme="minorEastAsia" w:eastAsiaTheme="minorEastAsia" w:hAnsiTheme="minorEastAsia" w:hint="eastAsia"/>
          <w:sz w:val="24"/>
          <w:szCs w:val="24"/>
        </w:rPr>
        <w:t>一览表</w:t>
      </w:r>
    </w:p>
    <w:p w14:paraId="10384FEE" w14:textId="77777777" w:rsidR="007D3400" w:rsidRPr="003F45BF" w:rsidRDefault="007D3400">
      <w:pPr>
        <w:spacing w:afterLines="50" w:after="156" w:line="360" w:lineRule="auto"/>
        <w:rPr>
          <w:rFonts w:asciiTheme="minorEastAsia" w:eastAsiaTheme="minorEastAsia" w:hAnsiTheme="minorEastAsia" w:cs="Courier Ne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3785"/>
        <w:gridCol w:w="720"/>
        <w:gridCol w:w="2885"/>
        <w:gridCol w:w="1087"/>
      </w:tblGrid>
      <w:tr w:rsidR="003F45BF" w:rsidRPr="003F45BF" w14:paraId="3DCC770A" w14:textId="77777777">
        <w:trPr>
          <w:trHeight w:val="1327"/>
        </w:trPr>
        <w:tc>
          <w:tcPr>
            <w:tcW w:w="638" w:type="dxa"/>
            <w:vAlign w:val="center"/>
          </w:tcPr>
          <w:p w14:paraId="5B5F1475" w14:textId="77777777" w:rsidR="007D3400" w:rsidRPr="003F45BF" w:rsidRDefault="00000000">
            <w:pPr>
              <w:spacing w:line="360" w:lineRule="auto"/>
              <w:jc w:val="center"/>
              <w:rPr>
                <w:rFonts w:asciiTheme="minorEastAsia" w:eastAsiaTheme="minorEastAsia" w:hAnsiTheme="minorEastAsia"/>
                <w:b/>
                <w:bCs/>
                <w:sz w:val="24"/>
                <w:szCs w:val="24"/>
              </w:rPr>
            </w:pPr>
            <w:r w:rsidRPr="003F45BF">
              <w:rPr>
                <w:rFonts w:asciiTheme="minorEastAsia" w:eastAsiaTheme="minorEastAsia" w:hAnsiTheme="minorEastAsia" w:hint="eastAsia"/>
                <w:b/>
                <w:bCs/>
                <w:sz w:val="24"/>
                <w:szCs w:val="24"/>
              </w:rPr>
              <w:t>序号</w:t>
            </w:r>
          </w:p>
        </w:tc>
        <w:tc>
          <w:tcPr>
            <w:tcW w:w="3785" w:type="dxa"/>
            <w:vAlign w:val="center"/>
          </w:tcPr>
          <w:p w14:paraId="69A0BE48" w14:textId="77777777" w:rsidR="007D3400" w:rsidRPr="003F45BF" w:rsidRDefault="00000000">
            <w:pPr>
              <w:spacing w:line="360" w:lineRule="auto"/>
              <w:jc w:val="center"/>
              <w:rPr>
                <w:rFonts w:asciiTheme="minorEastAsia" w:eastAsiaTheme="minorEastAsia" w:hAnsiTheme="minorEastAsia"/>
                <w:b/>
                <w:bCs/>
                <w:sz w:val="24"/>
                <w:szCs w:val="24"/>
              </w:rPr>
            </w:pPr>
            <w:r w:rsidRPr="003F45BF">
              <w:rPr>
                <w:rFonts w:asciiTheme="minorEastAsia" w:eastAsiaTheme="minorEastAsia" w:hAnsiTheme="minorEastAsia" w:hint="eastAsia"/>
                <w:b/>
                <w:bCs/>
                <w:sz w:val="24"/>
                <w:szCs w:val="24"/>
              </w:rPr>
              <w:t>资料及文件名称</w:t>
            </w:r>
          </w:p>
        </w:tc>
        <w:tc>
          <w:tcPr>
            <w:tcW w:w="720" w:type="dxa"/>
            <w:vAlign w:val="center"/>
          </w:tcPr>
          <w:p w14:paraId="56B0B65B" w14:textId="77777777" w:rsidR="007D3400" w:rsidRPr="003F45BF" w:rsidRDefault="00000000">
            <w:pPr>
              <w:spacing w:line="360" w:lineRule="auto"/>
              <w:jc w:val="center"/>
              <w:rPr>
                <w:rFonts w:asciiTheme="minorEastAsia" w:eastAsiaTheme="minorEastAsia" w:hAnsiTheme="minorEastAsia"/>
                <w:b/>
                <w:bCs/>
                <w:sz w:val="24"/>
                <w:szCs w:val="24"/>
              </w:rPr>
            </w:pPr>
            <w:r w:rsidRPr="003F45BF">
              <w:rPr>
                <w:rFonts w:asciiTheme="minorEastAsia" w:eastAsiaTheme="minorEastAsia" w:hAnsiTheme="minorEastAsia" w:hint="eastAsia"/>
                <w:b/>
                <w:bCs/>
                <w:sz w:val="24"/>
                <w:szCs w:val="24"/>
              </w:rPr>
              <w:t>份数</w:t>
            </w:r>
          </w:p>
        </w:tc>
        <w:tc>
          <w:tcPr>
            <w:tcW w:w="2885" w:type="dxa"/>
            <w:vAlign w:val="center"/>
          </w:tcPr>
          <w:p w14:paraId="5450B7F8" w14:textId="77777777" w:rsidR="007D3400" w:rsidRPr="003F45BF" w:rsidRDefault="00000000">
            <w:pPr>
              <w:spacing w:line="360" w:lineRule="auto"/>
              <w:jc w:val="center"/>
              <w:rPr>
                <w:rFonts w:asciiTheme="minorEastAsia" w:eastAsiaTheme="minorEastAsia" w:hAnsiTheme="minorEastAsia"/>
                <w:b/>
                <w:bCs/>
                <w:sz w:val="24"/>
                <w:szCs w:val="24"/>
              </w:rPr>
            </w:pPr>
            <w:r w:rsidRPr="003F45BF">
              <w:rPr>
                <w:rFonts w:asciiTheme="minorEastAsia" w:eastAsiaTheme="minorEastAsia" w:hAnsiTheme="minorEastAsia" w:hint="eastAsia"/>
                <w:b/>
                <w:bCs/>
                <w:sz w:val="24"/>
                <w:szCs w:val="24"/>
              </w:rPr>
              <w:t>提交日期</w:t>
            </w:r>
          </w:p>
        </w:tc>
        <w:tc>
          <w:tcPr>
            <w:tcW w:w="1087" w:type="dxa"/>
            <w:vAlign w:val="center"/>
          </w:tcPr>
          <w:p w14:paraId="37AE890D" w14:textId="77777777" w:rsidR="007D3400" w:rsidRPr="003F45BF" w:rsidRDefault="00000000">
            <w:pPr>
              <w:spacing w:line="360" w:lineRule="auto"/>
              <w:jc w:val="center"/>
              <w:rPr>
                <w:rFonts w:asciiTheme="minorEastAsia" w:eastAsiaTheme="minorEastAsia" w:hAnsiTheme="minorEastAsia"/>
                <w:b/>
                <w:bCs/>
                <w:sz w:val="24"/>
                <w:szCs w:val="24"/>
              </w:rPr>
            </w:pPr>
            <w:r w:rsidRPr="003F45BF">
              <w:rPr>
                <w:rFonts w:asciiTheme="minorEastAsia" w:eastAsiaTheme="minorEastAsia" w:hAnsiTheme="minorEastAsia" w:hint="eastAsia"/>
                <w:b/>
                <w:bCs/>
                <w:sz w:val="24"/>
                <w:szCs w:val="24"/>
              </w:rPr>
              <w:t>有关事宜</w:t>
            </w:r>
          </w:p>
        </w:tc>
      </w:tr>
      <w:tr w:rsidR="003F45BF" w:rsidRPr="003F45BF" w14:paraId="183088A2" w14:textId="77777777">
        <w:trPr>
          <w:cantSplit/>
          <w:trHeight w:val="544"/>
        </w:trPr>
        <w:tc>
          <w:tcPr>
            <w:tcW w:w="638" w:type="dxa"/>
            <w:vAlign w:val="center"/>
          </w:tcPr>
          <w:p w14:paraId="67FF80C3" w14:textId="77777777" w:rsidR="007D3400" w:rsidRPr="003F45BF" w:rsidRDefault="00000000">
            <w:pPr>
              <w:spacing w:line="360" w:lineRule="auto"/>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w:t>
            </w:r>
          </w:p>
        </w:tc>
        <w:tc>
          <w:tcPr>
            <w:tcW w:w="3785" w:type="dxa"/>
            <w:vAlign w:val="center"/>
          </w:tcPr>
          <w:p w14:paraId="4FFBB9A4"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项目立项报告和审批文件</w:t>
            </w:r>
          </w:p>
        </w:tc>
        <w:tc>
          <w:tcPr>
            <w:tcW w:w="720" w:type="dxa"/>
            <w:vAlign w:val="center"/>
          </w:tcPr>
          <w:p w14:paraId="070DABA3"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各1</w:t>
            </w:r>
          </w:p>
        </w:tc>
        <w:tc>
          <w:tcPr>
            <w:tcW w:w="2885" w:type="dxa"/>
            <w:vAlign w:val="center"/>
          </w:tcPr>
          <w:p w14:paraId="327E44A3"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方案开始3天前</w:t>
            </w:r>
          </w:p>
        </w:tc>
        <w:tc>
          <w:tcPr>
            <w:tcW w:w="1087" w:type="dxa"/>
            <w:vMerge w:val="restart"/>
            <w:vAlign w:val="center"/>
          </w:tcPr>
          <w:p w14:paraId="311BF270" w14:textId="77777777" w:rsidR="007D3400" w:rsidRPr="003F45BF" w:rsidRDefault="007D3400">
            <w:pPr>
              <w:spacing w:line="360" w:lineRule="auto"/>
              <w:jc w:val="center"/>
              <w:rPr>
                <w:rFonts w:asciiTheme="minorEastAsia" w:eastAsiaTheme="minorEastAsia" w:hAnsiTheme="minorEastAsia"/>
                <w:sz w:val="24"/>
                <w:szCs w:val="24"/>
              </w:rPr>
            </w:pPr>
          </w:p>
        </w:tc>
      </w:tr>
      <w:tr w:rsidR="003F45BF" w:rsidRPr="003F45BF" w14:paraId="10AA6967" w14:textId="77777777">
        <w:trPr>
          <w:cantSplit/>
          <w:trHeight w:val="544"/>
        </w:trPr>
        <w:tc>
          <w:tcPr>
            <w:tcW w:w="638" w:type="dxa"/>
            <w:vAlign w:val="center"/>
          </w:tcPr>
          <w:p w14:paraId="18F66F71" w14:textId="77777777" w:rsidR="007D3400" w:rsidRPr="003F45BF" w:rsidRDefault="00000000">
            <w:pPr>
              <w:spacing w:line="360" w:lineRule="auto"/>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w:t>
            </w:r>
          </w:p>
        </w:tc>
        <w:tc>
          <w:tcPr>
            <w:tcW w:w="3785" w:type="dxa"/>
            <w:vAlign w:val="center"/>
          </w:tcPr>
          <w:p w14:paraId="411E0B8E"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发包人要求即设计任务书（含对建筑、结构、给水排水、暖通空调、建筑电气、总图等专业的具体要求）</w:t>
            </w:r>
          </w:p>
        </w:tc>
        <w:tc>
          <w:tcPr>
            <w:tcW w:w="720" w:type="dxa"/>
            <w:vAlign w:val="center"/>
          </w:tcPr>
          <w:p w14:paraId="38AE27B2"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w:t>
            </w:r>
          </w:p>
        </w:tc>
        <w:tc>
          <w:tcPr>
            <w:tcW w:w="2885" w:type="dxa"/>
            <w:vAlign w:val="center"/>
          </w:tcPr>
          <w:p w14:paraId="0C359ABA"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方案开始3天前</w:t>
            </w:r>
          </w:p>
        </w:tc>
        <w:tc>
          <w:tcPr>
            <w:tcW w:w="1087" w:type="dxa"/>
            <w:vMerge/>
            <w:vAlign w:val="center"/>
          </w:tcPr>
          <w:p w14:paraId="7F7D9AD9" w14:textId="77777777" w:rsidR="007D3400" w:rsidRPr="003F45BF" w:rsidRDefault="007D3400">
            <w:pPr>
              <w:spacing w:line="360" w:lineRule="auto"/>
              <w:jc w:val="center"/>
              <w:rPr>
                <w:rFonts w:asciiTheme="minorEastAsia" w:eastAsiaTheme="minorEastAsia" w:hAnsiTheme="minorEastAsia"/>
                <w:sz w:val="24"/>
                <w:szCs w:val="24"/>
              </w:rPr>
            </w:pPr>
          </w:p>
        </w:tc>
      </w:tr>
      <w:tr w:rsidR="003F45BF" w:rsidRPr="003F45BF" w14:paraId="18885EAA" w14:textId="77777777">
        <w:trPr>
          <w:cantSplit/>
          <w:trHeight w:val="545"/>
        </w:trPr>
        <w:tc>
          <w:tcPr>
            <w:tcW w:w="638" w:type="dxa"/>
            <w:vAlign w:val="center"/>
          </w:tcPr>
          <w:p w14:paraId="749A3D8D" w14:textId="77777777" w:rsidR="007D3400" w:rsidRPr="003F45BF" w:rsidRDefault="00000000">
            <w:pPr>
              <w:spacing w:line="360" w:lineRule="auto"/>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3</w:t>
            </w:r>
          </w:p>
        </w:tc>
        <w:tc>
          <w:tcPr>
            <w:tcW w:w="3785" w:type="dxa"/>
            <w:vAlign w:val="center"/>
          </w:tcPr>
          <w:p w14:paraId="5C383FB5"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建筑红线图，建筑钉桩图</w:t>
            </w:r>
          </w:p>
        </w:tc>
        <w:tc>
          <w:tcPr>
            <w:tcW w:w="720" w:type="dxa"/>
            <w:vAlign w:val="center"/>
          </w:tcPr>
          <w:p w14:paraId="74F0FBC3"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各1</w:t>
            </w:r>
          </w:p>
        </w:tc>
        <w:tc>
          <w:tcPr>
            <w:tcW w:w="2885" w:type="dxa"/>
            <w:vAlign w:val="center"/>
          </w:tcPr>
          <w:p w14:paraId="5BF74F17"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方案开始3天前</w:t>
            </w:r>
          </w:p>
        </w:tc>
        <w:tc>
          <w:tcPr>
            <w:tcW w:w="1087" w:type="dxa"/>
            <w:vMerge/>
            <w:vAlign w:val="center"/>
          </w:tcPr>
          <w:p w14:paraId="39A20AE2" w14:textId="77777777" w:rsidR="007D3400" w:rsidRPr="003F45BF" w:rsidRDefault="007D3400">
            <w:pPr>
              <w:spacing w:line="360" w:lineRule="auto"/>
              <w:jc w:val="center"/>
              <w:rPr>
                <w:rFonts w:asciiTheme="minorEastAsia" w:eastAsiaTheme="minorEastAsia" w:hAnsiTheme="minorEastAsia"/>
                <w:sz w:val="24"/>
                <w:szCs w:val="24"/>
              </w:rPr>
            </w:pPr>
          </w:p>
        </w:tc>
      </w:tr>
      <w:tr w:rsidR="003F45BF" w:rsidRPr="003F45BF" w14:paraId="6A87EA96" w14:textId="77777777">
        <w:trPr>
          <w:cantSplit/>
          <w:trHeight w:val="545"/>
        </w:trPr>
        <w:tc>
          <w:tcPr>
            <w:tcW w:w="638" w:type="dxa"/>
            <w:vAlign w:val="center"/>
          </w:tcPr>
          <w:p w14:paraId="42A45C13" w14:textId="77777777" w:rsidR="007D3400" w:rsidRPr="003F45BF" w:rsidRDefault="00000000">
            <w:pPr>
              <w:spacing w:line="360" w:lineRule="auto"/>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4</w:t>
            </w:r>
          </w:p>
        </w:tc>
        <w:tc>
          <w:tcPr>
            <w:tcW w:w="3785" w:type="dxa"/>
            <w:vAlign w:val="center"/>
          </w:tcPr>
          <w:p w14:paraId="366D2736"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当地规划部门的规划意见书</w:t>
            </w:r>
          </w:p>
        </w:tc>
        <w:tc>
          <w:tcPr>
            <w:tcW w:w="720" w:type="dxa"/>
            <w:vAlign w:val="center"/>
          </w:tcPr>
          <w:p w14:paraId="14860216"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w:t>
            </w:r>
          </w:p>
        </w:tc>
        <w:tc>
          <w:tcPr>
            <w:tcW w:w="2885" w:type="dxa"/>
            <w:vAlign w:val="center"/>
          </w:tcPr>
          <w:p w14:paraId="740AB3B2"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方案开始3天前</w:t>
            </w:r>
          </w:p>
        </w:tc>
        <w:tc>
          <w:tcPr>
            <w:tcW w:w="1087" w:type="dxa"/>
            <w:vMerge/>
            <w:vAlign w:val="center"/>
          </w:tcPr>
          <w:p w14:paraId="599CAC39" w14:textId="77777777" w:rsidR="007D3400" w:rsidRPr="003F45BF" w:rsidRDefault="007D3400">
            <w:pPr>
              <w:spacing w:line="360" w:lineRule="auto"/>
              <w:jc w:val="center"/>
              <w:rPr>
                <w:rFonts w:asciiTheme="minorEastAsia" w:eastAsiaTheme="minorEastAsia" w:hAnsiTheme="minorEastAsia"/>
                <w:sz w:val="24"/>
                <w:szCs w:val="24"/>
              </w:rPr>
            </w:pPr>
          </w:p>
        </w:tc>
      </w:tr>
      <w:tr w:rsidR="003F45BF" w:rsidRPr="003F45BF" w14:paraId="22745A90" w14:textId="77777777">
        <w:trPr>
          <w:cantSplit/>
          <w:trHeight w:val="544"/>
        </w:trPr>
        <w:tc>
          <w:tcPr>
            <w:tcW w:w="638" w:type="dxa"/>
            <w:vAlign w:val="center"/>
          </w:tcPr>
          <w:p w14:paraId="7B3F5B33" w14:textId="77777777" w:rsidR="007D3400" w:rsidRPr="003F45BF" w:rsidRDefault="00000000">
            <w:pPr>
              <w:spacing w:line="360" w:lineRule="auto"/>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5</w:t>
            </w:r>
          </w:p>
        </w:tc>
        <w:tc>
          <w:tcPr>
            <w:tcW w:w="3785" w:type="dxa"/>
            <w:vAlign w:val="center"/>
          </w:tcPr>
          <w:p w14:paraId="489AA425"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工程勘察报告</w:t>
            </w:r>
          </w:p>
        </w:tc>
        <w:tc>
          <w:tcPr>
            <w:tcW w:w="720" w:type="dxa"/>
            <w:vAlign w:val="center"/>
          </w:tcPr>
          <w:p w14:paraId="6F97F994"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w:t>
            </w:r>
          </w:p>
        </w:tc>
        <w:tc>
          <w:tcPr>
            <w:tcW w:w="2885" w:type="dxa"/>
            <w:vAlign w:val="center"/>
          </w:tcPr>
          <w:p w14:paraId="344E9050"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方案设计开始前3天提供初步勘察报告；初步设计开始3天前提供详细勘察报告</w:t>
            </w:r>
          </w:p>
        </w:tc>
        <w:tc>
          <w:tcPr>
            <w:tcW w:w="1087" w:type="dxa"/>
            <w:vMerge/>
            <w:vAlign w:val="center"/>
          </w:tcPr>
          <w:p w14:paraId="4503161E" w14:textId="77777777" w:rsidR="007D3400" w:rsidRPr="003F45BF" w:rsidRDefault="007D3400">
            <w:pPr>
              <w:spacing w:line="360" w:lineRule="auto"/>
              <w:jc w:val="center"/>
              <w:rPr>
                <w:rFonts w:asciiTheme="minorEastAsia" w:eastAsiaTheme="minorEastAsia" w:hAnsiTheme="minorEastAsia"/>
                <w:sz w:val="24"/>
                <w:szCs w:val="24"/>
              </w:rPr>
            </w:pPr>
          </w:p>
        </w:tc>
      </w:tr>
      <w:tr w:rsidR="003F45BF" w:rsidRPr="003F45BF" w14:paraId="40FC5895" w14:textId="77777777">
        <w:trPr>
          <w:cantSplit/>
          <w:trHeight w:val="545"/>
        </w:trPr>
        <w:tc>
          <w:tcPr>
            <w:tcW w:w="638" w:type="dxa"/>
            <w:vAlign w:val="center"/>
          </w:tcPr>
          <w:p w14:paraId="64C2FBBC" w14:textId="77777777" w:rsidR="007D3400" w:rsidRPr="003F45BF" w:rsidRDefault="00000000">
            <w:pPr>
              <w:spacing w:line="360" w:lineRule="auto"/>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6</w:t>
            </w:r>
          </w:p>
        </w:tc>
        <w:tc>
          <w:tcPr>
            <w:tcW w:w="3785" w:type="dxa"/>
            <w:vAlign w:val="center"/>
          </w:tcPr>
          <w:p w14:paraId="274048B2"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各阶段主管部门的审批意见</w:t>
            </w:r>
          </w:p>
        </w:tc>
        <w:tc>
          <w:tcPr>
            <w:tcW w:w="720" w:type="dxa"/>
            <w:vAlign w:val="center"/>
          </w:tcPr>
          <w:p w14:paraId="68318FA1"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w:t>
            </w:r>
          </w:p>
        </w:tc>
        <w:tc>
          <w:tcPr>
            <w:tcW w:w="2885" w:type="dxa"/>
            <w:vAlign w:val="center"/>
          </w:tcPr>
          <w:p w14:paraId="506011D1"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下一个阶段设计开始3天前提供上一个阶段审批意见</w:t>
            </w:r>
          </w:p>
        </w:tc>
        <w:tc>
          <w:tcPr>
            <w:tcW w:w="1087" w:type="dxa"/>
            <w:vMerge/>
            <w:vAlign w:val="center"/>
          </w:tcPr>
          <w:p w14:paraId="10986236" w14:textId="77777777" w:rsidR="007D3400" w:rsidRPr="003F45BF" w:rsidRDefault="007D3400">
            <w:pPr>
              <w:spacing w:line="360" w:lineRule="auto"/>
              <w:jc w:val="center"/>
              <w:rPr>
                <w:rFonts w:asciiTheme="minorEastAsia" w:eastAsiaTheme="minorEastAsia" w:hAnsiTheme="minorEastAsia"/>
                <w:sz w:val="24"/>
                <w:szCs w:val="24"/>
              </w:rPr>
            </w:pPr>
          </w:p>
        </w:tc>
      </w:tr>
      <w:tr w:rsidR="003F45BF" w:rsidRPr="003F45BF" w14:paraId="718B0DCB" w14:textId="77777777">
        <w:trPr>
          <w:cantSplit/>
          <w:trHeight w:val="545"/>
        </w:trPr>
        <w:tc>
          <w:tcPr>
            <w:tcW w:w="638" w:type="dxa"/>
            <w:vAlign w:val="center"/>
          </w:tcPr>
          <w:p w14:paraId="2BDF10FD" w14:textId="77777777" w:rsidR="007D3400" w:rsidRPr="003F45BF" w:rsidRDefault="00000000">
            <w:pPr>
              <w:spacing w:line="360" w:lineRule="auto"/>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7</w:t>
            </w:r>
          </w:p>
        </w:tc>
        <w:tc>
          <w:tcPr>
            <w:tcW w:w="3785" w:type="dxa"/>
            <w:vAlign w:val="center"/>
          </w:tcPr>
          <w:p w14:paraId="279B90FB"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方案设计确认单（含初设开工令）</w:t>
            </w:r>
          </w:p>
        </w:tc>
        <w:tc>
          <w:tcPr>
            <w:tcW w:w="720" w:type="dxa"/>
            <w:vAlign w:val="center"/>
          </w:tcPr>
          <w:p w14:paraId="1615A336"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w:t>
            </w:r>
          </w:p>
        </w:tc>
        <w:tc>
          <w:tcPr>
            <w:tcW w:w="2885" w:type="dxa"/>
            <w:vAlign w:val="center"/>
          </w:tcPr>
          <w:p w14:paraId="572300AB"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初步设计开始3天前</w:t>
            </w:r>
          </w:p>
        </w:tc>
        <w:tc>
          <w:tcPr>
            <w:tcW w:w="1087" w:type="dxa"/>
            <w:vMerge/>
            <w:vAlign w:val="center"/>
          </w:tcPr>
          <w:p w14:paraId="74DD86D8" w14:textId="77777777" w:rsidR="007D3400" w:rsidRPr="003F45BF" w:rsidRDefault="007D3400">
            <w:pPr>
              <w:spacing w:line="360" w:lineRule="auto"/>
              <w:jc w:val="center"/>
              <w:rPr>
                <w:rFonts w:asciiTheme="minorEastAsia" w:eastAsiaTheme="minorEastAsia" w:hAnsiTheme="minorEastAsia"/>
                <w:sz w:val="24"/>
                <w:szCs w:val="24"/>
              </w:rPr>
            </w:pPr>
          </w:p>
        </w:tc>
      </w:tr>
      <w:tr w:rsidR="003F45BF" w:rsidRPr="003F45BF" w14:paraId="21465EA3" w14:textId="77777777">
        <w:trPr>
          <w:cantSplit/>
          <w:trHeight w:val="544"/>
        </w:trPr>
        <w:tc>
          <w:tcPr>
            <w:tcW w:w="638" w:type="dxa"/>
            <w:vAlign w:val="center"/>
          </w:tcPr>
          <w:p w14:paraId="7E9D125D" w14:textId="77777777" w:rsidR="007D3400" w:rsidRPr="003F45BF" w:rsidRDefault="00000000">
            <w:pPr>
              <w:spacing w:line="360" w:lineRule="auto"/>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8</w:t>
            </w:r>
          </w:p>
        </w:tc>
        <w:tc>
          <w:tcPr>
            <w:tcW w:w="3785" w:type="dxa"/>
            <w:vAlign w:val="center"/>
          </w:tcPr>
          <w:p w14:paraId="6AD67018"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工程所在地地形图（1/500）电子版及区域位置图</w:t>
            </w:r>
          </w:p>
        </w:tc>
        <w:tc>
          <w:tcPr>
            <w:tcW w:w="720" w:type="dxa"/>
            <w:vAlign w:val="center"/>
          </w:tcPr>
          <w:p w14:paraId="3F9741BA"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w:t>
            </w:r>
          </w:p>
        </w:tc>
        <w:tc>
          <w:tcPr>
            <w:tcW w:w="2885" w:type="dxa"/>
            <w:vAlign w:val="center"/>
          </w:tcPr>
          <w:p w14:paraId="28C163E6"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初步设计开始3天前</w:t>
            </w:r>
          </w:p>
        </w:tc>
        <w:tc>
          <w:tcPr>
            <w:tcW w:w="1087" w:type="dxa"/>
            <w:vMerge/>
            <w:vAlign w:val="center"/>
          </w:tcPr>
          <w:p w14:paraId="1E22348A" w14:textId="77777777" w:rsidR="007D3400" w:rsidRPr="003F45BF" w:rsidRDefault="007D3400">
            <w:pPr>
              <w:spacing w:line="360" w:lineRule="auto"/>
              <w:jc w:val="center"/>
              <w:rPr>
                <w:rFonts w:asciiTheme="minorEastAsia" w:eastAsiaTheme="minorEastAsia" w:hAnsiTheme="minorEastAsia"/>
                <w:sz w:val="24"/>
                <w:szCs w:val="24"/>
              </w:rPr>
            </w:pPr>
          </w:p>
        </w:tc>
      </w:tr>
      <w:tr w:rsidR="003F45BF" w:rsidRPr="003F45BF" w14:paraId="135D4812" w14:textId="77777777">
        <w:trPr>
          <w:cantSplit/>
          <w:trHeight w:val="544"/>
        </w:trPr>
        <w:tc>
          <w:tcPr>
            <w:tcW w:w="638" w:type="dxa"/>
            <w:vAlign w:val="center"/>
          </w:tcPr>
          <w:p w14:paraId="23A95827" w14:textId="77777777" w:rsidR="007D3400" w:rsidRPr="003F45BF" w:rsidRDefault="00000000">
            <w:pPr>
              <w:spacing w:line="360" w:lineRule="auto"/>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9</w:t>
            </w:r>
          </w:p>
        </w:tc>
        <w:tc>
          <w:tcPr>
            <w:tcW w:w="3785" w:type="dxa"/>
            <w:vAlign w:val="center"/>
          </w:tcPr>
          <w:p w14:paraId="32A787D7"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初步设计确认单（含施工图开工令）</w:t>
            </w:r>
          </w:p>
        </w:tc>
        <w:tc>
          <w:tcPr>
            <w:tcW w:w="720" w:type="dxa"/>
            <w:vAlign w:val="center"/>
          </w:tcPr>
          <w:p w14:paraId="60131B5F"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w:t>
            </w:r>
          </w:p>
        </w:tc>
        <w:tc>
          <w:tcPr>
            <w:tcW w:w="2885" w:type="dxa"/>
            <w:vAlign w:val="center"/>
          </w:tcPr>
          <w:p w14:paraId="580DE44D"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施工图设计开始3天前</w:t>
            </w:r>
          </w:p>
        </w:tc>
        <w:tc>
          <w:tcPr>
            <w:tcW w:w="1087" w:type="dxa"/>
            <w:vMerge/>
            <w:vAlign w:val="center"/>
          </w:tcPr>
          <w:p w14:paraId="27FC412E" w14:textId="77777777" w:rsidR="007D3400" w:rsidRPr="003F45BF" w:rsidRDefault="007D3400">
            <w:pPr>
              <w:spacing w:line="360" w:lineRule="auto"/>
              <w:jc w:val="center"/>
              <w:rPr>
                <w:rFonts w:asciiTheme="minorEastAsia" w:eastAsiaTheme="minorEastAsia" w:hAnsiTheme="minorEastAsia"/>
                <w:sz w:val="24"/>
                <w:szCs w:val="24"/>
              </w:rPr>
            </w:pPr>
          </w:p>
        </w:tc>
      </w:tr>
      <w:tr w:rsidR="003F45BF" w:rsidRPr="003F45BF" w14:paraId="58CDB10F" w14:textId="77777777">
        <w:trPr>
          <w:cantSplit/>
          <w:trHeight w:val="544"/>
        </w:trPr>
        <w:tc>
          <w:tcPr>
            <w:tcW w:w="638" w:type="dxa"/>
            <w:vAlign w:val="center"/>
          </w:tcPr>
          <w:p w14:paraId="7CA2A384" w14:textId="77777777" w:rsidR="007D3400" w:rsidRPr="003F45BF" w:rsidRDefault="00000000">
            <w:pPr>
              <w:spacing w:line="360" w:lineRule="auto"/>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10</w:t>
            </w:r>
          </w:p>
        </w:tc>
        <w:tc>
          <w:tcPr>
            <w:tcW w:w="3785" w:type="dxa"/>
            <w:vAlign w:val="center"/>
          </w:tcPr>
          <w:p w14:paraId="0667FC03"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施工图审查合格意见书</w:t>
            </w:r>
          </w:p>
        </w:tc>
        <w:tc>
          <w:tcPr>
            <w:tcW w:w="720" w:type="dxa"/>
            <w:vAlign w:val="center"/>
          </w:tcPr>
          <w:p w14:paraId="5E3BB8B5"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w:t>
            </w:r>
          </w:p>
        </w:tc>
        <w:tc>
          <w:tcPr>
            <w:tcW w:w="2885" w:type="dxa"/>
            <w:vAlign w:val="center"/>
          </w:tcPr>
          <w:p w14:paraId="3429EBBE"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施工图审查通过后5天内</w:t>
            </w:r>
          </w:p>
        </w:tc>
        <w:tc>
          <w:tcPr>
            <w:tcW w:w="1087" w:type="dxa"/>
            <w:vMerge/>
            <w:vAlign w:val="center"/>
          </w:tcPr>
          <w:p w14:paraId="4745B8C1" w14:textId="77777777" w:rsidR="007D3400" w:rsidRPr="003F45BF" w:rsidRDefault="007D3400">
            <w:pPr>
              <w:spacing w:line="360" w:lineRule="auto"/>
              <w:jc w:val="center"/>
              <w:rPr>
                <w:rFonts w:asciiTheme="minorEastAsia" w:eastAsiaTheme="minorEastAsia" w:hAnsiTheme="minorEastAsia"/>
                <w:sz w:val="24"/>
                <w:szCs w:val="24"/>
              </w:rPr>
            </w:pPr>
          </w:p>
        </w:tc>
      </w:tr>
      <w:tr w:rsidR="003F45BF" w:rsidRPr="003F45BF" w14:paraId="01AD1C77" w14:textId="77777777">
        <w:trPr>
          <w:cantSplit/>
          <w:trHeight w:val="545"/>
        </w:trPr>
        <w:tc>
          <w:tcPr>
            <w:tcW w:w="638" w:type="dxa"/>
            <w:vAlign w:val="center"/>
          </w:tcPr>
          <w:p w14:paraId="660E6A55" w14:textId="77777777" w:rsidR="007D3400" w:rsidRPr="003F45BF" w:rsidRDefault="00000000">
            <w:pPr>
              <w:spacing w:line="360" w:lineRule="auto"/>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11</w:t>
            </w:r>
          </w:p>
        </w:tc>
        <w:tc>
          <w:tcPr>
            <w:tcW w:w="3785" w:type="dxa"/>
            <w:vAlign w:val="center"/>
          </w:tcPr>
          <w:p w14:paraId="52122F92"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市政条件（包括给排水、暖通、电力、道路、热力、通讯等）</w:t>
            </w:r>
          </w:p>
        </w:tc>
        <w:tc>
          <w:tcPr>
            <w:tcW w:w="720" w:type="dxa"/>
            <w:vAlign w:val="center"/>
          </w:tcPr>
          <w:p w14:paraId="1EB7D513"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w:t>
            </w:r>
          </w:p>
        </w:tc>
        <w:tc>
          <w:tcPr>
            <w:tcW w:w="2885" w:type="dxa"/>
            <w:vAlign w:val="center"/>
          </w:tcPr>
          <w:p w14:paraId="0D75F600"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方案设计开始3天前</w:t>
            </w:r>
          </w:p>
        </w:tc>
        <w:tc>
          <w:tcPr>
            <w:tcW w:w="1087" w:type="dxa"/>
            <w:vMerge/>
            <w:vAlign w:val="center"/>
          </w:tcPr>
          <w:p w14:paraId="016B050B" w14:textId="77777777" w:rsidR="007D3400" w:rsidRPr="003F45BF" w:rsidRDefault="007D3400">
            <w:pPr>
              <w:spacing w:line="360" w:lineRule="auto"/>
              <w:jc w:val="center"/>
              <w:rPr>
                <w:rFonts w:asciiTheme="minorEastAsia" w:eastAsiaTheme="minorEastAsia" w:hAnsiTheme="minorEastAsia"/>
                <w:sz w:val="24"/>
                <w:szCs w:val="24"/>
              </w:rPr>
            </w:pPr>
          </w:p>
        </w:tc>
      </w:tr>
      <w:tr w:rsidR="003F45BF" w:rsidRPr="003F45BF" w14:paraId="4015F1D3" w14:textId="77777777">
        <w:trPr>
          <w:cantSplit/>
          <w:trHeight w:val="544"/>
        </w:trPr>
        <w:tc>
          <w:tcPr>
            <w:tcW w:w="638" w:type="dxa"/>
            <w:vAlign w:val="center"/>
          </w:tcPr>
          <w:p w14:paraId="6929ADD0" w14:textId="77777777" w:rsidR="007D3400" w:rsidRPr="003F45BF" w:rsidRDefault="00000000">
            <w:pPr>
              <w:spacing w:line="360" w:lineRule="auto"/>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12</w:t>
            </w:r>
          </w:p>
        </w:tc>
        <w:tc>
          <w:tcPr>
            <w:tcW w:w="3785" w:type="dxa"/>
            <w:vAlign w:val="center"/>
          </w:tcPr>
          <w:p w14:paraId="7EFDECD2"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其它设计资料</w:t>
            </w:r>
          </w:p>
        </w:tc>
        <w:tc>
          <w:tcPr>
            <w:tcW w:w="720" w:type="dxa"/>
            <w:vAlign w:val="center"/>
          </w:tcPr>
          <w:p w14:paraId="6E73273A"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w:t>
            </w:r>
          </w:p>
        </w:tc>
        <w:tc>
          <w:tcPr>
            <w:tcW w:w="2885" w:type="dxa"/>
            <w:vAlign w:val="center"/>
          </w:tcPr>
          <w:p w14:paraId="52B4CE7C"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各设计阶段设计开始3天前</w:t>
            </w:r>
          </w:p>
        </w:tc>
        <w:tc>
          <w:tcPr>
            <w:tcW w:w="1087" w:type="dxa"/>
            <w:vMerge/>
            <w:vAlign w:val="center"/>
          </w:tcPr>
          <w:p w14:paraId="7D6252F8" w14:textId="77777777" w:rsidR="007D3400" w:rsidRPr="003F45BF" w:rsidRDefault="007D3400">
            <w:pPr>
              <w:spacing w:line="360" w:lineRule="auto"/>
              <w:jc w:val="center"/>
              <w:rPr>
                <w:rFonts w:asciiTheme="minorEastAsia" w:eastAsiaTheme="minorEastAsia" w:hAnsiTheme="minorEastAsia"/>
                <w:sz w:val="24"/>
                <w:szCs w:val="24"/>
              </w:rPr>
            </w:pPr>
          </w:p>
        </w:tc>
      </w:tr>
      <w:tr w:rsidR="003F45BF" w:rsidRPr="003F45BF" w14:paraId="73116461" w14:textId="77777777">
        <w:trPr>
          <w:cantSplit/>
          <w:trHeight w:val="544"/>
        </w:trPr>
        <w:tc>
          <w:tcPr>
            <w:tcW w:w="638" w:type="dxa"/>
            <w:vAlign w:val="center"/>
          </w:tcPr>
          <w:p w14:paraId="24EAFDB3" w14:textId="77777777" w:rsidR="007D3400" w:rsidRPr="003F45BF" w:rsidRDefault="00000000">
            <w:pPr>
              <w:spacing w:line="360" w:lineRule="auto"/>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13</w:t>
            </w:r>
          </w:p>
        </w:tc>
        <w:tc>
          <w:tcPr>
            <w:tcW w:w="3785" w:type="dxa"/>
            <w:vAlign w:val="center"/>
          </w:tcPr>
          <w:p w14:paraId="661391E5"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竣工验收报告</w:t>
            </w:r>
          </w:p>
        </w:tc>
        <w:tc>
          <w:tcPr>
            <w:tcW w:w="720" w:type="dxa"/>
            <w:vAlign w:val="center"/>
          </w:tcPr>
          <w:p w14:paraId="17D0DE2D"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w:t>
            </w:r>
          </w:p>
        </w:tc>
        <w:tc>
          <w:tcPr>
            <w:tcW w:w="2885" w:type="dxa"/>
            <w:vAlign w:val="center"/>
          </w:tcPr>
          <w:p w14:paraId="42E831F9"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工程竣工验收通过后5天内</w:t>
            </w:r>
          </w:p>
        </w:tc>
        <w:tc>
          <w:tcPr>
            <w:tcW w:w="1087" w:type="dxa"/>
            <w:vMerge/>
            <w:vAlign w:val="center"/>
          </w:tcPr>
          <w:p w14:paraId="60D1FE30" w14:textId="77777777" w:rsidR="007D3400" w:rsidRPr="003F45BF" w:rsidRDefault="007D3400">
            <w:pPr>
              <w:spacing w:line="360" w:lineRule="auto"/>
              <w:jc w:val="center"/>
              <w:rPr>
                <w:rFonts w:asciiTheme="minorEastAsia" w:eastAsiaTheme="minorEastAsia" w:hAnsiTheme="minorEastAsia"/>
                <w:sz w:val="24"/>
                <w:szCs w:val="24"/>
              </w:rPr>
            </w:pPr>
          </w:p>
        </w:tc>
      </w:tr>
    </w:tbl>
    <w:p w14:paraId="7D44E17C" w14:textId="77777777" w:rsidR="007D3400" w:rsidRPr="003F45BF" w:rsidRDefault="00000000">
      <w:pPr>
        <w:spacing w:afterLines="50" w:after="156" w:line="360" w:lineRule="auto"/>
        <w:rPr>
          <w:rFonts w:asciiTheme="minorEastAsia" w:eastAsiaTheme="minorEastAsia" w:hAnsiTheme="minorEastAsia"/>
          <w:bCs/>
          <w:kern w:val="0"/>
          <w:sz w:val="24"/>
          <w:szCs w:val="24"/>
        </w:rPr>
      </w:pPr>
      <w:bookmarkStart w:id="180" w:name="_Toc278231959"/>
      <w:bookmarkStart w:id="181" w:name="_Toc278309719"/>
      <w:r w:rsidRPr="003F45BF">
        <w:rPr>
          <w:rFonts w:asciiTheme="minorEastAsia" w:eastAsiaTheme="minorEastAsia" w:hAnsiTheme="minorEastAsia" w:cs="Courier New" w:hint="eastAsia"/>
          <w:kern w:val="0"/>
          <w:sz w:val="24"/>
          <w:szCs w:val="24"/>
        </w:rPr>
        <w:t>（上表内容仅供参考，发包人和设计人应当根据项目具体情况详细列举）</w:t>
      </w:r>
    </w:p>
    <w:p w14:paraId="568B42D0" w14:textId="77777777" w:rsidR="007D3400" w:rsidRPr="003F45BF" w:rsidRDefault="00000000">
      <w:pPr>
        <w:widowControl/>
        <w:jc w:val="left"/>
        <w:rPr>
          <w:rFonts w:asciiTheme="minorEastAsia" w:eastAsiaTheme="minorEastAsia" w:hAnsiTheme="minorEastAsia"/>
          <w:b/>
          <w:sz w:val="24"/>
          <w:szCs w:val="24"/>
        </w:rPr>
      </w:pPr>
      <w:r w:rsidRPr="003F45BF">
        <w:rPr>
          <w:rFonts w:asciiTheme="minorEastAsia" w:eastAsiaTheme="minorEastAsia" w:hAnsiTheme="minorEastAsia"/>
          <w:b/>
          <w:sz w:val="24"/>
          <w:szCs w:val="24"/>
        </w:rPr>
        <w:br w:type="page"/>
      </w:r>
    </w:p>
    <w:p w14:paraId="378F0DA4" w14:textId="77777777" w:rsidR="007D3400" w:rsidRPr="003F45BF" w:rsidRDefault="00000000">
      <w:pPr>
        <w:spacing w:line="360" w:lineRule="auto"/>
        <w:jc w:val="left"/>
        <w:rPr>
          <w:rFonts w:asciiTheme="minorEastAsia" w:eastAsiaTheme="minorEastAsia" w:hAnsiTheme="minorEastAsia"/>
          <w:b/>
          <w:sz w:val="24"/>
          <w:szCs w:val="24"/>
        </w:rPr>
      </w:pPr>
      <w:r w:rsidRPr="003F45BF">
        <w:rPr>
          <w:rFonts w:asciiTheme="minorEastAsia" w:eastAsiaTheme="minorEastAsia" w:hAnsiTheme="minorEastAsia" w:hint="eastAsia"/>
          <w:b/>
          <w:sz w:val="24"/>
          <w:szCs w:val="24"/>
        </w:rPr>
        <w:t>附件3 ：</w:t>
      </w:r>
    </w:p>
    <w:p w14:paraId="060B0B86" w14:textId="77777777" w:rsidR="007D3400" w:rsidRPr="003F45BF" w:rsidRDefault="00000000">
      <w:pPr>
        <w:spacing w:line="360" w:lineRule="auto"/>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各阶段、各版次设计成果文件组成及要求</w:t>
      </w:r>
      <w:bookmarkEnd w:id="180"/>
      <w:bookmarkEnd w:id="181"/>
    </w:p>
    <w:p w14:paraId="70C5B6F8" w14:textId="77777777" w:rsidR="007D3400" w:rsidRPr="003F45BF" w:rsidRDefault="007D3400">
      <w:pPr>
        <w:spacing w:line="360" w:lineRule="auto"/>
        <w:ind w:firstLineChars="200" w:firstLine="480"/>
        <w:rPr>
          <w:rFonts w:asciiTheme="minorEastAsia" w:eastAsiaTheme="minorEastAsia" w:hAnsiTheme="minorEastAsia"/>
          <w:sz w:val="24"/>
          <w:szCs w:val="24"/>
        </w:rPr>
      </w:pPr>
    </w:p>
    <w:p w14:paraId="6C093723"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一、版次1设计成果文件</w:t>
      </w:r>
    </w:p>
    <w:p w14:paraId="38951B0C"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版次1文件：方案的修改和完善（包括估算书），为根据中华人民共和国建设部颁布的《建筑工程设计文件编制深度规定》（2016年版）中关于方案设计应达到的设计深度要求，同时根据专家评审意见及政府职能部门提出的修改意见，对在设计招标阶段最终选定的设计方案进行修改和完善，最终完成的经发包人确认的方案设计成果文件。为发包人组织政府有关部门、各专业相关专家、设计人共同参与的论证后，经政府和发包方最终确定的方案设计文件，由设计说明书、设计图纸及其电子文件、透视图（效果图）及其电子文件、模型等五部分组成。文件（不限于此）按照下列次序编排：</w:t>
      </w:r>
    </w:p>
    <w:p w14:paraId="4B3B7366" w14:textId="77777777" w:rsidR="007D3400" w:rsidRPr="003F45BF" w:rsidRDefault="00000000">
      <w:pPr>
        <w:numPr>
          <w:ilvl w:val="0"/>
          <w:numId w:val="1"/>
        </w:numPr>
        <w:tabs>
          <w:tab w:val="clear" w:pos="644"/>
          <w:tab w:val="left" w:pos="420"/>
        </w:tabs>
        <w:spacing w:line="360" w:lineRule="auto"/>
        <w:ind w:leftChars="8" w:left="17" w:firstLineChars="190" w:firstLine="456"/>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封面（写明方案的名称、方案编制单位、编制时间）。</w:t>
      </w:r>
    </w:p>
    <w:p w14:paraId="42C6FA4E" w14:textId="77777777" w:rsidR="007D3400" w:rsidRPr="003F45BF" w:rsidRDefault="00000000">
      <w:pPr>
        <w:numPr>
          <w:ilvl w:val="0"/>
          <w:numId w:val="1"/>
        </w:numPr>
        <w:tabs>
          <w:tab w:val="clear" w:pos="644"/>
          <w:tab w:val="left" w:pos="420"/>
        </w:tabs>
        <w:spacing w:line="360" w:lineRule="auto"/>
        <w:ind w:leftChars="8" w:left="17" w:firstLineChars="190" w:firstLine="456"/>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扉页（写明方案编制单位法定代表人、技术总负责人、项目总负责人（或设计负责人）的姓名，并经上述人员签署或授权盖章）。</w:t>
      </w:r>
    </w:p>
    <w:p w14:paraId="667D4B8A" w14:textId="77777777" w:rsidR="007D3400" w:rsidRPr="003F45BF" w:rsidRDefault="00000000">
      <w:pPr>
        <w:numPr>
          <w:ilvl w:val="0"/>
          <w:numId w:val="1"/>
        </w:numPr>
        <w:tabs>
          <w:tab w:val="clear" w:pos="644"/>
          <w:tab w:val="left" w:pos="420"/>
        </w:tabs>
        <w:spacing w:line="360" w:lineRule="auto"/>
        <w:ind w:leftChars="8" w:left="17" w:firstLineChars="190" w:firstLine="456"/>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方案设计文件目录。</w:t>
      </w:r>
    </w:p>
    <w:p w14:paraId="6FC7D8BA" w14:textId="77777777" w:rsidR="007D3400" w:rsidRPr="003F45BF" w:rsidRDefault="00000000">
      <w:pPr>
        <w:numPr>
          <w:ilvl w:val="0"/>
          <w:numId w:val="1"/>
        </w:numPr>
        <w:tabs>
          <w:tab w:val="clear" w:pos="644"/>
          <w:tab w:val="left" w:pos="420"/>
        </w:tabs>
        <w:spacing w:line="360" w:lineRule="auto"/>
        <w:ind w:leftChars="8" w:left="17" w:firstLineChars="190" w:firstLine="456"/>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方案设计说明书，内容包括工程规模和设计标准、建筑总平面设计说明、单体建筑方案设计构思说明、结构选型方案说明、消防安全系统说明、主要内外建筑与装饰材料说明和主要技术经济指标说明等。</w:t>
      </w:r>
    </w:p>
    <w:p w14:paraId="60D2517A" w14:textId="77777777" w:rsidR="007D3400" w:rsidRPr="003F45BF" w:rsidRDefault="00000000">
      <w:pPr>
        <w:numPr>
          <w:ilvl w:val="0"/>
          <w:numId w:val="1"/>
        </w:numPr>
        <w:tabs>
          <w:tab w:val="clear" w:pos="644"/>
          <w:tab w:val="left" w:pos="420"/>
        </w:tabs>
        <w:spacing w:line="360" w:lineRule="auto"/>
        <w:ind w:leftChars="8" w:left="17" w:firstLineChars="190" w:firstLine="456"/>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方案设计图纸，图纸内容为总平面规划图、</w:t>
      </w:r>
      <w:r w:rsidRPr="003F45BF">
        <w:rPr>
          <w:rFonts w:asciiTheme="minorEastAsia" w:eastAsiaTheme="minorEastAsia" w:hAnsiTheme="minorEastAsia" w:hint="eastAsia"/>
          <w:bCs/>
          <w:sz w:val="24"/>
          <w:szCs w:val="24"/>
        </w:rPr>
        <w:t>项目</w:t>
      </w:r>
      <w:r w:rsidRPr="003F45BF">
        <w:rPr>
          <w:rFonts w:asciiTheme="minorEastAsia" w:eastAsiaTheme="minorEastAsia" w:hAnsiTheme="minorEastAsia" w:hint="eastAsia"/>
          <w:sz w:val="24"/>
          <w:szCs w:val="24"/>
        </w:rPr>
        <w:t>总平面设计图、交通分析图、绿化及环境设计图；建筑各层平面图、建筑各主要立面图与剖面图，；室内外装修设计方案图；下述展板中的图纸缩印本；其他在方案论证过程中提出的需补充说明的图纸。</w:t>
      </w:r>
    </w:p>
    <w:p w14:paraId="7F8CA389" w14:textId="77777777" w:rsidR="007D3400" w:rsidRPr="003F45BF" w:rsidRDefault="00000000">
      <w:pPr>
        <w:numPr>
          <w:ilvl w:val="0"/>
          <w:numId w:val="1"/>
        </w:numPr>
        <w:tabs>
          <w:tab w:val="clear" w:pos="644"/>
          <w:tab w:val="left" w:pos="420"/>
        </w:tabs>
        <w:spacing w:line="360" w:lineRule="auto"/>
        <w:ind w:leftChars="8" w:left="17" w:firstLineChars="190" w:firstLine="456"/>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方案投资估算（含非标设备、材料、构配件的报价）。</w:t>
      </w:r>
    </w:p>
    <w:p w14:paraId="516AC664" w14:textId="77777777" w:rsidR="007D3400" w:rsidRPr="003F45BF" w:rsidRDefault="00000000">
      <w:pPr>
        <w:spacing w:line="360" w:lineRule="auto"/>
        <w:ind w:leftChars="8" w:left="17" w:firstLineChars="190" w:firstLine="456"/>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上述1～6部分装订成册（下称方案文本），方案文本规格为A2。</w:t>
      </w:r>
    </w:p>
    <w:p w14:paraId="0849BB7B" w14:textId="77777777" w:rsidR="007D3400" w:rsidRPr="003F45BF" w:rsidRDefault="00000000">
      <w:pPr>
        <w:numPr>
          <w:ilvl w:val="0"/>
          <w:numId w:val="1"/>
        </w:numPr>
        <w:tabs>
          <w:tab w:val="clear" w:pos="644"/>
          <w:tab w:val="left" w:pos="420"/>
        </w:tabs>
        <w:spacing w:line="360" w:lineRule="auto"/>
        <w:ind w:leftChars="8" w:left="17" w:firstLineChars="190" w:firstLine="456"/>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展示图规格为A1(594mm×841mm)，展示图均应贴裱在1000mm×700mm的轻质板上。</w:t>
      </w:r>
      <w:r w:rsidRPr="003F45BF">
        <w:rPr>
          <w:rFonts w:asciiTheme="minorEastAsia" w:eastAsiaTheme="minorEastAsia" w:hAnsiTheme="minorEastAsia" w:hint="eastAsia"/>
          <w:sz w:val="24"/>
          <w:szCs w:val="24"/>
          <w:u w:val="single"/>
        </w:rPr>
        <w:t>图纸内容为</w:t>
      </w:r>
      <w:r w:rsidRPr="003F45BF">
        <w:rPr>
          <w:rFonts w:asciiTheme="minorEastAsia" w:eastAsiaTheme="minorEastAsia" w:hAnsiTheme="minorEastAsia" w:hint="eastAsia"/>
          <w:bCs/>
          <w:sz w:val="24"/>
          <w:szCs w:val="24"/>
          <w:u w:val="single"/>
        </w:rPr>
        <w:t>项目</w:t>
      </w:r>
      <w:r w:rsidRPr="003F45BF">
        <w:rPr>
          <w:rFonts w:asciiTheme="minorEastAsia" w:eastAsiaTheme="minorEastAsia" w:hAnsiTheme="minorEastAsia" w:hint="eastAsia"/>
          <w:sz w:val="24"/>
          <w:szCs w:val="24"/>
          <w:u w:val="single"/>
        </w:rPr>
        <w:t>鸟瞰透视图</w:t>
      </w:r>
      <w:r w:rsidRPr="003F45BF">
        <w:rPr>
          <w:rFonts w:asciiTheme="minorEastAsia" w:eastAsiaTheme="minorEastAsia" w:hAnsiTheme="minorEastAsia" w:hint="eastAsia"/>
          <w:sz w:val="24"/>
          <w:szCs w:val="24"/>
        </w:rPr>
        <w:t>、建筑透视图、夜景透视图、总平面规划图、总平面设计图、主要平面图（4张）、立面图（4张）和剖面图（4张），设计概念分析图（2张）等，以能清晰表达设计意图为原则。</w:t>
      </w:r>
    </w:p>
    <w:p w14:paraId="0FAA064C" w14:textId="77777777" w:rsidR="007D3400" w:rsidRPr="003F45BF" w:rsidRDefault="00000000">
      <w:pPr>
        <w:numPr>
          <w:ilvl w:val="0"/>
          <w:numId w:val="1"/>
        </w:numPr>
        <w:tabs>
          <w:tab w:val="clear" w:pos="644"/>
          <w:tab w:val="left" w:pos="420"/>
        </w:tabs>
        <w:spacing w:line="360" w:lineRule="auto"/>
        <w:ind w:leftChars="8" w:left="17" w:firstLineChars="190" w:firstLine="456"/>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u w:val="single"/>
        </w:rPr>
        <w:t>包括建筑总平面设计和单体建筑方案设计的实体模型，比例1：500为宜。</w:t>
      </w:r>
    </w:p>
    <w:p w14:paraId="08C05653" w14:textId="77777777" w:rsidR="007D3400" w:rsidRPr="003F45BF" w:rsidRDefault="00000000">
      <w:pPr>
        <w:numPr>
          <w:ilvl w:val="0"/>
          <w:numId w:val="1"/>
        </w:numPr>
        <w:tabs>
          <w:tab w:val="clear" w:pos="644"/>
          <w:tab w:val="left" w:pos="420"/>
        </w:tabs>
        <w:spacing w:line="360" w:lineRule="auto"/>
        <w:ind w:leftChars="8" w:left="17" w:firstLineChars="190" w:firstLine="456"/>
        <w:rPr>
          <w:rFonts w:asciiTheme="minorEastAsia" w:eastAsiaTheme="minorEastAsia" w:hAnsiTheme="minorEastAsia"/>
          <w:sz w:val="24"/>
          <w:szCs w:val="24"/>
          <w:u w:val="single"/>
        </w:rPr>
      </w:pPr>
      <w:r w:rsidRPr="003F45BF">
        <w:rPr>
          <w:rFonts w:asciiTheme="minorEastAsia" w:eastAsiaTheme="minorEastAsia" w:hAnsiTheme="minorEastAsia" w:cs="宋体" w:hint="eastAsia"/>
          <w:snapToGrid w:val="0"/>
          <w:kern w:val="0"/>
          <w:sz w:val="24"/>
          <w:szCs w:val="24"/>
        </w:rPr>
        <w:t>设计人应向发包人提交方案设计报建所需要的设计成果文件图纸及文本文件、电子文档光盘；文件均须加盖</w:t>
      </w:r>
      <w:r w:rsidRPr="003F45BF">
        <w:rPr>
          <w:rFonts w:asciiTheme="minorEastAsia" w:eastAsiaTheme="minorEastAsia" w:hAnsiTheme="minorEastAsia" w:cs="宋体" w:hint="eastAsia"/>
          <w:b/>
          <w:snapToGrid w:val="0"/>
          <w:kern w:val="0"/>
          <w:sz w:val="24"/>
          <w:szCs w:val="24"/>
        </w:rPr>
        <w:t>设计单位出图章、注册建筑师章</w:t>
      </w:r>
      <w:r w:rsidRPr="003F45BF">
        <w:rPr>
          <w:rFonts w:asciiTheme="minorEastAsia" w:eastAsiaTheme="minorEastAsia" w:hAnsiTheme="minorEastAsia" w:cs="宋体" w:hint="eastAsia"/>
          <w:snapToGrid w:val="0"/>
          <w:kern w:val="0"/>
          <w:sz w:val="24"/>
          <w:szCs w:val="24"/>
        </w:rPr>
        <w:t>。</w:t>
      </w:r>
    </w:p>
    <w:p w14:paraId="55BC50EB" w14:textId="77777777" w:rsidR="007D3400" w:rsidRPr="003F45BF" w:rsidRDefault="00000000">
      <w:pPr>
        <w:spacing w:line="360" w:lineRule="auto"/>
        <w:ind w:leftChars="8" w:left="17" w:firstLineChars="190" w:firstLine="456"/>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版次1设计成果文件的份数要求：</w:t>
      </w:r>
    </w:p>
    <w:p w14:paraId="34792C00" w14:textId="77777777" w:rsidR="007D3400" w:rsidRPr="003F45BF" w:rsidRDefault="00000000">
      <w:pPr>
        <w:numPr>
          <w:ilvl w:val="0"/>
          <w:numId w:val="2"/>
        </w:numPr>
        <w:spacing w:line="360" w:lineRule="auto"/>
        <w:ind w:leftChars="8" w:left="17" w:firstLineChars="190" w:firstLine="456"/>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方案论证过程中，设计人按每次专家的论证意见调整优化设计方案，按上述方案文本要求制作方案文本12份/次，电子文档光盘（含方案文本的全部内容）4份/次。</w:t>
      </w:r>
    </w:p>
    <w:p w14:paraId="2799D3AB" w14:textId="77777777" w:rsidR="007D3400" w:rsidRPr="003F45BF" w:rsidRDefault="00000000">
      <w:pPr>
        <w:numPr>
          <w:ilvl w:val="0"/>
          <w:numId w:val="2"/>
        </w:numPr>
        <w:spacing w:line="360" w:lineRule="auto"/>
        <w:ind w:leftChars="8" w:left="17" w:firstLineChars="190" w:firstLine="456"/>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方案最终确认后，设计人最终制作方案文本12份，及过程文件（如有）电子文档光盘（含方案文本的全部内容）4份，第7项的展示图各4份，模型1个。</w:t>
      </w:r>
    </w:p>
    <w:p w14:paraId="535A0E87" w14:textId="77777777" w:rsidR="007D3400" w:rsidRPr="003F45BF" w:rsidRDefault="00000000">
      <w:pPr>
        <w:numPr>
          <w:ilvl w:val="0"/>
          <w:numId w:val="2"/>
        </w:numPr>
        <w:spacing w:line="360" w:lineRule="auto"/>
        <w:ind w:leftChars="8" w:left="17" w:firstLineChars="190" w:firstLine="456"/>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上述设计成果份数若不足使用，可根据发包人需求增加，最终份数以25份为限（相关费用包含在总费用中，不做增加）。</w:t>
      </w:r>
    </w:p>
    <w:p w14:paraId="40EC2EDA" w14:textId="77777777" w:rsidR="007D3400" w:rsidRPr="003F45BF" w:rsidRDefault="007D3400">
      <w:pPr>
        <w:numPr>
          <w:ilvl w:val="255"/>
          <w:numId w:val="0"/>
        </w:numPr>
        <w:spacing w:line="360" w:lineRule="auto"/>
        <w:ind w:firstLineChars="200" w:firstLine="480"/>
        <w:rPr>
          <w:rFonts w:asciiTheme="minorEastAsia" w:eastAsiaTheme="minorEastAsia" w:hAnsiTheme="minorEastAsia"/>
          <w:sz w:val="24"/>
          <w:szCs w:val="24"/>
        </w:rPr>
      </w:pPr>
    </w:p>
    <w:p w14:paraId="3FCE4AEB"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二、版次2设计成果文件</w:t>
      </w:r>
    </w:p>
    <w:p w14:paraId="681CFE86"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版次2文件：为向项目所在地规划局进行规划报建的“五图一书”，以及专项设计/咨询专项分包人提交的前期咨询文件等设计成果文件。为向项目所在地规划局进行规划报建的文件，按照项目所在地规划局的规划报建要求和报审图纸深度要求进行编制，提供如下文件（不限于此）（文件需按项目所在地规划局的要求加盖相应的图章，如规划报建章、设计单位规划出图章等）：</w:t>
      </w:r>
    </w:p>
    <w:p w14:paraId="3B5D3CC3"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1、总平面规划图（包括基地区位图和各项技术经济指标等）。</w:t>
      </w:r>
    </w:p>
    <w:p w14:paraId="02F0D5C4"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2、绿地系统规划图。</w:t>
      </w:r>
    </w:p>
    <w:p w14:paraId="6C457A45"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3、道路交通系统规划图。</w:t>
      </w:r>
    </w:p>
    <w:p w14:paraId="4070A081"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4、竖向规划图。</w:t>
      </w:r>
    </w:p>
    <w:p w14:paraId="3BCA53F3"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5、《规划方案说明书》（含估算书）。</w:t>
      </w:r>
    </w:p>
    <w:p w14:paraId="5C035802"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6、管线综合规划图。</w:t>
      </w:r>
    </w:p>
    <w:p w14:paraId="0754308D"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7、电子磁盘报批文件。</w:t>
      </w:r>
    </w:p>
    <w:p w14:paraId="43D7534F"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版次2设计成果文件的份数要求：</w:t>
      </w:r>
    </w:p>
    <w:p w14:paraId="36A3DF7B"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按“五图一书”的报建要求，提交第1～5项成果各8份/次（每次指报审过程中的换图或重报，下同），第7项成果4份/次，报审批出后制作本版次最终设计成果的电子文档光盘4份。</w:t>
      </w:r>
    </w:p>
    <w:p w14:paraId="47C14D19"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按“管线综合规划报建”（如有）的要求，提交第6项成果各8份/次，第7项成果4份/次, 报审批出后制作本版次最终设计成果的电子文档光盘4份。</w:t>
      </w:r>
    </w:p>
    <w:p w14:paraId="5DB782A2" w14:textId="77777777" w:rsidR="007D3400" w:rsidRPr="003F45BF" w:rsidRDefault="007D3400">
      <w:pPr>
        <w:spacing w:line="360" w:lineRule="auto"/>
        <w:ind w:firstLineChars="200" w:firstLine="480"/>
        <w:rPr>
          <w:rFonts w:asciiTheme="minorEastAsia" w:eastAsiaTheme="minorEastAsia" w:hAnsiTheme="minorEastAsia"/>
          <w:sz w:val="24"/>
          <w:szCs w:val="24"/>
        </w:rPr>
      </w:pPr>
    </w:p>
    <w:p w14:paraId="641B76C9" w14:textId="77777777" w:rsidR="007D3400" w:rsidRPr="003F45BF" w:rsidRDefault="00000000">
      <w:pPr>
        <w:spacing w:line="360" w:lineRule="auto"/>
        <w:ind w:firstLineChars="200" w:firstLine="480"/>
        <w:rPr>
          <w:rFonts w:asciiTheme="minorEastAsia" w:eastAsiaTheme="minorEastAsia" w:hAnsiTheme="minorEastAsia"/>
          <w:i/>
          <w:sz w:val="24"/>
          <w:szCs w:val="24"/>
        </w:rPr>
      </w:pPr>
      <w:r w:rsidRPr="003F45BF">
        <w:rPr>
          <w:rFonts w:asciiTheme="minorEastAsia" w:eastAsiaTheme="minorEastAsia" w:hAnsiTheme="minorEastAsia" w:hint="eastAsia"/>
          <w:sz w:val="24"/>
          <w:szCs w:val="24"/>
        </w:rPr>
        <w:t>三、版次3设计成果文件</w:t>
      </w:r>
    </w:p>
    <w:p w14:paraId="0CA8F97B"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版次3文件：为向项目所在地规划局和相关政府主管部门进行单体方案报建（专业报建）的设计成果文件（包括估算书）。为向项目所在地规划局和相关政府主管部门进行单体方案报建（专业报建）所需要的文件，按照项目所在地规划局和相关政府主管部门的报建要求和报审图纸深度要求进行编制，提供如下文件（不限于此）（文件需按项目所在地规划局或相关政府主管部门的要求加盖相应的图章，如设计单位出图章、报建特许人章、注册建筑师章等）：</w:t>
      </w:r>
    </w:p>
    <w:p w14:paraId="49778BD8"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1、现况地形图上绘制的总平面图。</w:t>
      </w:r>
    </w:p>
    <w:p w14:paraId="0A3CC519"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2、总平面（包括各项技术经济指标）。</w:t>
      </w:r>
    </w:p>
    <w:p w14:paraId="58620B93"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3、建筑平、立、剖面图。</w:t>
      </w:r>
    </w:p>
    <w:p w14:paraId="4462E8C9"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4、设计说明。</w:t>
      </w:r>
    </w:p>
    <w:p w14:paraId="21892D74"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5、电子磁盘报批文件。</w:t>
      </w:r>
    </w:p>
    <w:p w14:paraId="26A18B17"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6、工程估算书。</w:t>
      </w:r>
    </w:p>
    <w:p w14:paraId="1E61C3EE"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版次3设计成果文件的份数要求：</w:t>
      </w:r>
    </w:p>
    <w:p w14:paraId="27A63B62" w14:textId="77777777" w:rsidR="007D3400" w:rsidRPr="003F45BF" w:rsidRDefault="00000000">
      <w:pPr>
        <w:numPr>
          <w:ilvl w:val="0"/>
          <w:numId w:val="3"/>
        </w:num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按“建筑方案报建”的要求，提交第1～4项成果各份8/次，第5项成果4份/次，报建批出后制作最终设计成果的电子文档光盘4份。</w:t>
      </w:r>
    </w:p>
    <w:p w14:paraId="2F40E1BD"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专业报建（交通、市政、人防、消防、环保、卫生、绿化、防雷等）所需设计成果文件各专业部门4份/次。各专业部门报建批出后制作最终设计成果的电子文档光盘每专业报建部门成果各4份。</w:t>
      </w:r>
    </w:p>
    <w:p w14:paraId="6720DFE8" w14:textId="77777777" w:rsidR="007D3400" w:rsidRPr="003F45BF" w:rsidRDefault="007D3400">
      <w:pPr>
        <w:spacing w:line="360" w:lineRule="auto"/>
        <w:ind w:firstLineChars="200" w:firstLine="480"/>
        <w:rPr>
          <w:rFonts w:asciiTheme="minorEastAsia" w:eastAsiaTheme="minorEastAsia" w:hAnsiTheme="minorEastAsia"/>
          <w:sz w:val="24"/>
          <w:szCs w:val="24"/>
        </w:rPr>
      </w:pPr>
    </w:p>
    <w:p w14:paraId="733AB5B9" w14:textId="77777777" w:rsidR="007D3400" w:rsidRPr="003F45BF" w:rsidRDefault="00000000">
      <w:pPr>
        <w:spacing w:line="360" w:lineRule="auto"/>
        <w:ind w:firstLineChars="200" w:firstLine="480"/>
        <w:rPr>
          <w:rFonts w:asciiTheme="minorEastAsia" w:eastAsiaTheme="minorEastAsia" w:hAnsiTheme="minorEastAsia"/>
          <w:i/>
          <w:sz w:val="24"/>
          <w:szCs w:val="24"/>
        </w:rPr>
      </w:pPr>
      <w:r w:rsidRPr="003F45BF">
        <w:rPr>
          <w:rFonts w:asciiTheme="minorEastAsia" w:eastAsiaTheme="minorEastAsia" w:hAnsiTheme="minorEastAsia" w:hint="eastAsia"/>
          <w:sz w:val="24"/>
          <w:szCs w:val="24"/>
        </w:rPr>
        <w:t>四、版次4设计成果文件</w:t>
      </w:r>
    </w:p>
    <w:p w14:paraId="2E5A705F"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版次4文件：为初步设计成果文件（包括文本说明、图纸、工程造价控制所需的工程量分解文件及概算书），根据中华人民共和国建设部颁布的《建筑工程设计文件编制深度规定》（2016年版）中关于初步设计应达到的设计深度要求进行编制，且此文件符合初步设计审查的各项要求。初步设计文件按建设部批准的《建筑工程设计文件编制深度规定》和广东省住房和城乡建设厅行政主管部门对初步设计文件审查的要求进行编制，提供如下文件（不限于此）（文件需按广东省住房和城乡建设厅的要求装订和加盖相应的图章和签名，如设计单位出图章、注册建筑师章、注册结构工程师章等），为满足项目初步设计概算审批的政府部门要求，发包人有权要求设计人增加设计深度，设计人必须无条件配合。另包括发包方需要的招投标技术文件：</w:t>
      </w:r>
    </w:p>
    <w:p w14:paraId="5E95B138"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1、设计说明书（由设计总说明、各专业的说明书组成）。</w:t>
      </w:r>
    </w:p>
    <w:p w14:paraId="2FBCA0D7"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2、设计图纸（由各专业设计图纸组成，且包含本项目室内外各工程初步设计、特殊专业初步设计图。</w:t>
      </w:r>
    </w:p>
    <w:p w14:paraId="7273165E"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3、设计概算、工程量清单。</w:t>
      </w:r>
    </w:p>
    <w:p w14:paraId="442E122E"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4、结构计算书。</w:t>
      </w:r>
    </w:p>
    <w:p w14:paraId="367C3645"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5、效果图（包括各主要部位室内外效果图）。</w:t>
      </w:r>
    </w:p>
    <w:p w14:paraId="563ABA73"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版次4设计成果文件的份数要求：</w:t>
      </w:r>
    </w:p>
    <w:p w14:paraId="260FAF43"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1、第1～3项成果按广东省住房和城乡建设厅的要求装订成册（下称初步设计文本）12份/次。</w:t>
      </w:r>
    </w:p>
    <w:p w14:paraId="42C35CE1"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2、第4项独立成册12份/次。</w:t>
      </w:r>
    </w:p>
    <w:p w14:paraId="5BCEFEC6"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3、效果图各一式3份/次。</w:t>
      </w:r>
    </w:p>
    <w:p w14:paraId="2F10E65F"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4、初步设计报审批出后制作本版次最终设计成果的电子文档光盘4份。</w:t>
      </w:r>
    </w:p>
    <w:p w14:paraId="36628854" w14:textId="77777777" w:rsidR="007D3400" w:rsidRPr="003F45BF" w:rsidRDefault="007D3400">
      <w:pPr>
        <w:spacing w:line="360" w:lineRule="auto"/>
        <w:ind w:firstLineChars="200" w:firstLine="480"/>
        <w:rPr>
          <w:rFonts w:asciiTheme="minorEastAsia" w:eastAsiaTheme="minorEastAsia" w:hAnsiTheme="minorEastAsia"/>
          <w:sz w:val="24"/>
          <w:szCs w:val="24"/>
        </w:rPr>
      </w:pPr>
    </w:p>
    <w:p w14:paraId="7D14D2BB" w14:textId="77777777" w:rsidR="007D3400" w:rsidRPr="003F45BF" w:rsidRDefault="00000000">
      <w:pPr>
        <w:spacing w:line="360" w:lineRule="auto"/>
        <w:ind w:firstLineChars="200" w:firstLine="480"/>
        <w:rPr>
          <w:rFonts w:asciiTheme="minorEastAsia" w:eastAsiaTheme="minorEastAsia" w:hAnsiTheme="minorEastAsia"/>
          <w:i/>
          <w:sz w:val="24"/>
          <w:szCs w:val="24"/>
        </w:rPr>
      </w:pPr>
      <w:r w:rsidRPr="003F45BF">
        <w:rPr>
          <w:rFonts w:asciiTheme="minorEastAsia" w:eastAsiaTheme="minorEastAsia" w:hAnsiTheme="minorEastAsia" w:hint="eastAsia"/>
          <w:sz w:val="24"/>
          <w:szCs w:val="24"/>
        </w:rPr>
        <w:t>五、版次5设计成果文件</w:t>
      </w:r>
    </w:p>
    <w:p w14:paraId="22E5566F"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bCs/>
          <w:sz w:val="24"/>
          <w:szCs w:val="24"/>
        </w:rPr>
        <w:t>版次5文件：为初步设计修改文件（包括文本说明、图纸、工程造价控制所需的工程量分解文件及概算书）</w:t>
      </w:r>
      <w:r w:rsidRPr="003F45BF">
        <w:rPr>
          <w:rFonts w:asciiTheme="minorEastAsia" w:eastAsiaTheme="minorEastAsia" w:hAnsiTheme="minorEastAsia" w:hint="eastAsia"/>
          <w:sz w:val="24"/>
          <w:szCs w:val="24"/>
        </w:rPr>
        <w:t>，以及发包人需要的招标技术文件</w:t>
      </w:r>
      <w:r w:rsidRPr="003F45BF">
        <w:rPr>
          <w:rFonts w:asciiTheme="minorEastAsia" w:eastAsiaTheme="minorEastAsia" w:hAnsiTheme="minorEastAsia" w:hint="eastAsia"/>
          <w:bCs/>
          <w:sz w:val="24"/>
          <w:szCs w:val="24"/>
        </w:rPr>
        <w:t>。</w:t>
      </w:r>
      <w:r w:rsidRPr="003F45BF">
        <w:rPr>
          <w:rFonts w:asciiTheme="minorEastAsia" w:eastAsiaTheme="minorEastAsia" w:hAnsiTheme="minorEastAsia" w:hint="eastAsia"/>
          <w:sz w:val="24"/>
          <w:szCs w:val="24"/>
        </w:rPr>
        <w:t>该版次在版次4设计成果文件的基础上进行修改深化，以及对初步设计审批意见的修改、修正概算文件等（不限于此）。修正概算深度参照预算的格式执行。</w:t>
      </w:r>
    </w:p>
    <w:p w14:paraId="53319599"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版次5设计成果文件的份数要求：</w:t>
      </w:r>
    </w:p>
    <w:p w14:paraId="3044EE0B"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1、修正后的初步设计文本（发包人需要的招标技术文件）12份（内容及要求同版次4）。</w:t>
      </w:r>
    </w:p>
    <w:p w14:paraId="5F6CDF35"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初步设计概算经局内定稿并征求使用单位意见后，需向省发展改革委报送纸质概算2份、电子光盘1套（光盘中含初步设计，初步设计概算，询价文件、合同扫描件等相关依据文件电子版）。报送省发展改革委审批后，前期工作部需留存初步设计及概算文本4套、概算审核报告文本2份、电子光盘各1套，其中2套初步设计及概算、1份概算审核报告及光盘移交局档案室存档，1套初步设计及概算文本移交计划财务部，1套初步设计及概算、概算审核报告文本由前期工作部统筹使用。</w:t>
      </w:r>
    </w:p>
    <w:p w14:paraId="6EBBCB78" w14:textId="77777777" w:rsidR="007D3400" w:rsidRPr="003F45BF" w:rsidRDefault="007D3400">
      <w:pPr>
        <w:spacing w:line="360" w:lineRule="auto"/>
        <w:ind w:firstLineChars="200" w:firstLine="480"/>
        <w:rPr>
          <w:rFonts w:asciiTheme="minorEastAsia" w:eastAsiaTheme="minorEastAsia" w:hAnsiTheme="minorEastAsia"/>
          <w:sz w:val="24"/>
          <w:szCs w:val="24"/>
        </w:rPr>
      </w:pPr>
    </w:p>
    <w:p w14:paraId="3579A4EB"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六、版次6设计成果文件</w:t>
      </w:r>
    </w:p>
    <w:p w14:paraId="16B89B9F"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bCs/>
          <w:sz w:val="24"/>
          <w:szCs w:val="24"/>
        </w:rPr>
        <w:t>版次6文件：</w:t>
      </w:r>
      <w:r w:rsidRPr="003F45BF">
        <w:rPr>
          <w:rFonts w:asciiTheme="minorEastAsia" w:eastAsiaTheme="minorEastAsia" w:hAnsiTheme="minorEastAsia" w:hint="eastAsia"/>
          <w:sz w:val="24"/>
          <w:szCs w:val="24"/>
        </w:rPr>
        <w:t>为施工图设计文件（包括图纸、计算书、工程造价控制所需的工程量分解文件和工程量清单），根据中华人民共和国建设部颁布的《建筑工程设计文件编制深度规定》（2016年版）中关于施工图设计应达到的设计深度要求进行编制，且此文件符合</w:t>
      </w:r>
      <w:r w:rsidRPr="003F45BF">
        <w:rPr>
          <w:rFonts w:asciiTheme="minorEastAsia" w:eastAsiaTheme="minorEastAsia" w:hAnsiTheme="minorEastAsia" w:hint="eastAsia"/>
          <w:bCs/>
          <w:sz w:val="24"/>
          <w:szCs w:val="24"/>
        </w:rPr>
        <w:t>向</w:t>
      </w:r>
      <w:r w:rsidRPr="003F45BF">
        <w:rPr>
          <w:rFonts w:asciiTheme="minorEastAsia" w:eastAsiaTheme="minorEastAsia" w:hAnsiTheme="minorEastAsia" w:hint="eastAsia"/>
          <w:sz w:val="24"/>
          <w:szCs w:val="24"/>
        </w:rPr>
        <w:t>项目所在地规划局</w:t>
      </w:r>
      <w:r w:rsidRPr="003F45BF">
        <w:rPr>
          <w:rFonts w:asciiTheme="minorEastAsia" w:eastAsiaTheme="minorEastAsia" w:hAnsiTheme="minorEastAsia" w:hint="eastAsia"/>
          <w:bCs/>
          <w:sz w:val="24"/>
          <w:szCs w:val="24"/>
        </w:rPr>
        <w:t>和相关政府主管部门提交的施工图报建（专业报建）所需的设计成果文件及</w:t>
      </w:r>
      <w:r w:rsidRPr="003F45BF">
        <w:rPr>
          <w:rFonts w:asciiTheme="minorEastAsia" w:eastAsiaTheme="minorEastAsia" w:hAnsiTheme="minorEastAsia" w:hint="eastAsia"/>
          <w:sz w:val="24"/>
          <w:szCs w:val="24"/>
        </w:rPr>
        <w:t>施工图设计审查的各项要求。为向项目所在地规划局及相关政府主管部门进行单体施工图报建（专业报建）所需要的文件，按照项目所在地规划局和相关政府主管部门的报建要求和报审图纸深度要求进行编制，提供如下文件（不限于此）（文件需按项目所在地规划局和相关政府主管部门的要求加盖相应的图章，如设计单位出图章、报建特许人章、注册建筑师章等）：</w:t>
      </w:r>
    </w:p>
    <w:p w14:paraId="4336EAD8"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1、总平面（包括各项技术经济指标）。</w:t>
      </w:r>
    </w:p>
    <w:p w14:paraId="2CDC3045"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2、建筑构造说明。</w:t>
      </w:r>
    </w:p>
    <w:p w14:paraId="16348BB4"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3、建筑平、立、剖面图，</w:t>
      </w:r>
      <w:r w:rsidRPr="003F45BF">
        <w:rPr>
          <w:rFonts w:asciiTheme="minorEastAsia" w:eastAsiaTheme="minorEastAsia" w:hAnsiTheme="minorEastAsia" w:hint="eastAsia"/>
          <w:sz w:val="24"/>
          <w:szCs w:val="24"/>
          <w:u w:val="single"/>
        </w:rPr>
        <w:t>施工用地围蔽设计图</w:t>
      </w:r>
      <w:r w:rsidRPr="003F45BF">
        <w:rPr>
          <w:rFonts w:asciiTheme="minorEastAsia" w:eastAsiaTheme="minorEastAsia" w:hAnsiTheme="minorEastAsia" w:hint="eastAsia"/>
          <w:sz w:val="24"/>
          <w:szCs w:val="24"/>
        </w:rPr>
        <w:t>。</w:t>
      </w:r>
    </w:p>
    <w:p w14:paraId="78E03A8D"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4、各专业报批设计文件。</w:t>
      </w:r>
    </w:p>
    <w:p w14:paraId="4D331BF9"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5、电子磁盘报批文件。</w:t>
      </w:r>
    </w:p>
    <w:p w14:paraId="3CC4F6E6"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6、基坑支护施工图（包含主管部门技术审查所需的说明书、计算书及其它必要文件）</w:t>
      </w:r>
    </w:p>
    <w:p w14:paraId="6B40AE6B"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版次5设计成果文件的份数要求：</w:t>
      </w:r>
    </w:p>
    <w:p w14:paraId="2B70290C" w14:textId="77777777" w:rsidR="007D3400" w:rsidRPr="003F45BF" w:rsidRDefault="00000000">
      <w:pPr>
        <w:numPr>
          <w:ilvl w:val="0"/>
          <w:numId w:val="4"/>
        </w:num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按“建筑施工图报建”的要求，提交第1～4项成果各份8/次，第4项成果4份/次, 规划局报建批出后制作最终设计成果的电子文档光盘4份。</w:t>
      </w:r>
    </w:p>
    <w:p w14:paraId="08E373AD" w14:textId="77777777" w:rsidR="007D3400" w:rsidRPr="003F45BF" w:rsidRDefault="00000000">
      <w:pPr>
        <w:numPr>
          <w:ilvl w:val="0"/>
          <w:numId w:val="4"/>
        </w:num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专业报建（交通、市政、人防、消防、环保、卫生、绿化、防雷等）所需设计成果文件各专业部门4份/次。各专业部门报建批出后制作最终设计成果的电子文档光盘每专业报建部门成果各4份。</w:t>
      </w:r>
    </w:p>
    <w:p w14:paraId="18D95DCF" w14:textId="77777777" w:rsidR="007D3400" w:rsidRPr="003F45BF" w:rsidRDefault="00000000">
      <w:pPr>
        <w:numPr>
          <w:ilvl w:val="0"/>
          <w:numId w:val="4"/>
        </w:num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按施工图深度标准设计的基坑支护施工图及相关技术文件用于论证及审查12份/次。</w:t>
      </w:r>
    </w:p>
    <w:p w14:paraId="65F09D3F" w14:textId="77777777" w:rsidR="007D3400" w:rsidRPr="003F45BF" w:rsidRDefault="007D3400">
      <w:pPr>
        <w:spacing w:line="360" w:lineRule="auto"/>
        <w:ind w:firstLineChars="200" w:firstLine="480"/>
        <w:rPr>
          <w:rFonts w:asciiTheme="minorEastAsia" w:eastAsiaTheme="minorEastAsia" w:hAnsiTheme="minorEastAsia"/>
          <w:sz w:val="24"/>
          <w:szCs w:val="24"/>
        </w:rPr>
      </w:pPr>
    </w:p>
    <w:p w14:paraId="5ACD6BED"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七、版次7设计成果文件</w:t>
      </w:r>
    </w:p>
    <w:p w14:paraId="15B24E79"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版次7文件：经政府主管部门审批备案和发包方确认，用于现场施工的施工图为施工图修改设计文件，按建设部批准的《建筑工程设计文件编制深度规定》和项目所在地建委对施工图审查的要求进行编制，提供如下文件（不限于此）（文件需按市建委的要求加盖相应的图章和签名，如设计单位出图章、注册建筑师章、注册结构工程师章等）：</w:t>
      </w:r>
    </w:p>
    <w:p w14:paraId="74793698"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1、总平面。</w:t>
      </w:r>
    </w:p>
    <w:p w14:paraId="69305FB9"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2、建筑、节能、结构、给排水、电气、空调等各专业设计图纸（含室内外各项工程设计、各专项专业设计施工图、施工深化图和室内外装修设计）及设计说明（设计内容按本合同相关条款的约定）。</w:t>
      </w:r>
    </w:p>
    <w:p w14:paraId="7FD53BCE"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3、结构、空调等各专业计算书及相关的设计计算、试验等设计文件资料。</w:t>
      </w:r>
    </w:p>
    <w:p w14:paraId="32645ADA" w14:textId="77777777" w:rsidR="007D3400" w:rsidRPr="003F45BF" w:rsidRDefault="007D3400">
      <w:pPr>
        <w:spacing w:line="360" w:lineRule="auto"/>
        <w:ind w:firstLineChars="200" w:firstLine="480"/>
        <w:rPr>
          <w:rFonts w:asciiTheme="minorEastAsia" w:eastAsiaTheme="minorEastAsia" w:hAnsiTheme="minorEastAsia"/>
          <w:sz w:val="24"/>
          <w:szCs w:val="24"/>
        </w:rPr>
      </w:pPr>
    </w:p>
    <w:p w14:paraId="4EFE3157"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版次7设计成果文件的份数要求：</w:t>
      </w:r>
    </w:p>
    <w:p w14:paraId="08B7AFC6"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1、在报送施工图审查时提供第1～3项成果10份/次，及过程文件（如有）电子文档光盘4份。</w:t>
      </w:r>
    </w:p>
    <w:p w14:paraId="09DEF841"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在施工图审查及备案通过后，提供用于现场施工的施工图，前期工作部原则上留存加盖施工图审查章的第1～2项成果14份/次，第3项成果4份/次，电子文档光盘4份（每次是指不同专业或同一专业不同阶段提交的不同部位的施工图）。其中对所提交的图纸提出以下的要求</w:t>
      </w:r>
    </w:p>
    <w:p w14:paraId="49E6875E"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1套图纸、光盘加盖省代建局设计专用章后移交局档案室存档，1套图纸加盖使用单位公章后报送住建部门进行消防设计审查，其余施工图根据项目建设管理模式开展移交工作。若使用单位根据自身工作需要提出图纸留存需求，总份数根据使用单位需求另行增加，总体不超18套。归档的必须按市城市建设档案馆有关《建设工程文件的整理及档案移交规定》的折叠方法及归档要求装订移交；</w:t>
      </w:r>
    </w:p>
    <w:p w14:paraId="2BE3EC01"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对于传统模式的直管项目，在取得施工图审查合格书后，先将2套图纸、2套光盘移交计划财务部编制工程量清单与招标控制价；施工总承包单位产生后，由项目建设管理部结合自身工作进度提出移交时间需求，前期工作部根据需求将剩余10套图纸、1套光盘一次性移交项目建设管理部。若需加晒图纸，由所需部室自行与设计单位协商解决</w:t>
      </w:r>
    </w:p>
    <w:p w14:paraId="61E1A772"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3）对于EPC模式的直管项目，在取得施工图审查合格书后，由前期工作部将施工图纸同步移交计划财务部与项目建设管理部，其中2套图纸、2套光盘移交计划财务部，10套图纸、1套光盘移交项目建设管理部。若需加晒图纸，由所需部室自行与设计单位协商解决。</w:t>
      </w:r>
    </w:p>
    <w:p w14:paraId="28E1AC63"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施工图设计全部完成后制作本版次设计成果（包括计算书和各项测试文件书面资料）及最终模型（如有）的电子文档光盘4份。</w:t>
      </w:r>
    </w:p>
    <w:p w14:paraId="749F21FC" w14:textId="77777777" w:rsidR="007D3400" w:rsidRPr="003F45BF" w:rsidRDefault="007D3400">
      <w:pPr>
        <w:spacing w:line="360" w:lineRule="auto"/>
        <w:ind w:firstLineChars="200" w:firstLine="480"/>
        <w:rPr>
          <w:rFonts w:asciiTheme="minorEastAsia" w:eastAsiaTheme="minorEastAsia" w:hAnsiTheme="minorEastAsia"/>
          <w:sz w:val="24"/>
          <w:szCs w:val="24"/>
        </w:rPr>
      </w:pPr>
    </w:p>
    <w:p w14:paraId="17E7C074"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八、版次8设计成果文件</w:t>
      </w:r>
    </w:p>
    <w:p w14:paraId="30CED804"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bCs/>
          <w:sz w:val="24"/>
          <w:szCs w:val="24"/>
        </w:rPr>
        <w:t>版次8文件：设计人将编制竣工图所需的电子版图纸（包括报政府竣工备案的电子文件、设计变更电子文件等）提供给发包方及本项目的施工单位，并对施工单位编制的竣工图纸进行签字盖章确认。其中项目所有专项验收所需的设计文件（包括图纸、设计说明等）由设计人编制，具体数量按相关验收部门要求。</w:t>
      </w:r>
    </w:p>
    <w:p w14:paraId="0A41DBEF"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注：报建报批所需设计文件由发包人根据工程进度和相关主管部门要求通知设计人提交，设计人需确保相关资料在2天内备齐。</w:t>
      </w:r>
    </w:p>
    <w:p w14:paraId="1B9F286F" w14:textId="77777777" w:rsidR="007D3400" w:rsidRPr="003F45BF" w:rsidRDefault="007D3400">
      <w:pPr>
        <w:spacing w:line="360" w:lineRule="auto"/>
        <w:ind w:firstLineChars="200" w:firstLine="480"/>
        <w:rPr>
          <w:rFonts w:asciiTheme="minorEastAsia" w:eastAsiaTheme="minorEastAsia" w:hAnsiTheme="minorEastAsia"/>
          <w:sz w:val="24"/>
          <w:szCs w:val="24"/>
        </w:rPr>
      </w:pPr>
    </w:p>
    <w:p w14:paraId="43DEDE2D" w14:textId="77777777" w:rsidR="007D3400" w:rsidRPr="003F45BF" w:rsidRDefault="00000000">
      <w:pPr>
        <w:spacing w:beforeLines="50" w:before="156" w:afterLines="50" w:after="156" w:line="360" w:lineRule="auto"/>
        <w:ind w:firstLineChars="200" w:firstLine="480"/>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九、上述设计成果份数若不足使用，可根据发包人需求增加，最终份数以20份为限（相关费用包含在总费用中，不做增加）</w:t>
      </w:r>
    </w:p>
    <w:p w14:paraId="57FE327F" w14:textId="77777777" w:rsidR="007D3400" w:rsidRPr="003F45BF" w:rsidRDefault="007D3400">
      <w:pPr>
        <w:spacing w:beforeLines="50" w:before="156" w:afterLines="50" w:after="156" w:line="360" w:lineRule="auto"/>
        <w:jc w:val="left"/>
        <w:rPr>
          <w:rFonts w:asciiTheme="minorEastAsia" w:eastAsiaTheme="minorEastAsia" w:hAnsiTheme="minorEastAsia"/>
          <w:sz w:val="24"/>
          <w:szCs w:val="24"/>
        </w:rPr>
      </w:pPr>
    </w:p>
    <w:p w14:paraId="4DE41D49" w14:textId="77777777" w:rsidR="007D3400" w:rsidRPr="003F45BF" w:rsidRDefault="007D3400">
      <w:pPr>
        <w:spacing w:beforeLines="50" w:before="156" w:afterLines="50" w:after="156" w:line="360" w:lineRule="auto"/>
        <w:jc w:val="left"/>
        <w:rPr>
          <w:rFonts w:asciiTheme="minorEastAsia" w:eastAsiaTheme="minorEastAsia" w:hAnsiTheme="minorEastAsia"/>
          <w:sz w:val="24"/>
          <w:szCs w:val="24"/>
        </w:rPr>
      </w:pPr>
    </w:p>
    <w:p w14:paraId="4344499E" w14:textId="77777777" w:rsidR="007D3400" w:rsidRPr="003F45BF" w:rsidRDefault="00000000">
      <w:pPr>
        <w:spacing w:line="360" w:lineRule="auto"/>
        <w:rPr>
          <w:rFonts w:asciiTheme="minorEastAsia" w:eastAsiaTheme="minorEastAsia" w:hAnsiTheme="minorEastAsia"/>
          <w:b/>
          <w:sz w:val="24"/>
          <w:szCs w:val="24"/>
        </w:rPr>
      </w:pPr>
      <w:r w:rsidRPr="003F45BF">
        <w:rPr>
          <w:rFonts w:asciiTheme="minorEastAsia" w:eastAsiaTheme="minorEastAsia" w:hAnsiTheme="minorEastAsia" w:hint="eastAsia"/>
          <w:b/>
          <w:sz w:val="24"/>
          <w:szCs w:val="24"/>
        </w:rPr>
        <w:br w:type="page"/>
        <w:t xml:space="preserve">附件4 ：              </w:t>
      </w:r>
    </w:p>
    <w:p w14:paraId="2DC912E8" w14:textId="77777777" w:rsidR="007D3400" w:rsidRPr="003F45BF" w:rsidRDefault="00000000">
      <w:pPr>
        <w:spacing w:line="360" w:lineRule="auto"/>
        <w:jc w:val="center"/>
        <w:rPr>
          <w:rFonts w:asciiTheme="minorEastAsia" w:eastAsiaTheme="minorEastAsia" w:hAnsiTheme="minorEastAsia"/>
          <w:b/>
          <w:sz w:val="24"/>
          <w:szCs w:val="24"/>
        </w:rPr>
      </w:pPr>
      <w:r w:rsidRPr="003F45BF">
        <w:rPr>
          <w:rFonts w:asciiTheme="minorEastAsia" w:eastAsiaTheme="minorEastAsia" w:hAnsiTheme="minorEastAsia" w:hint="eastAsia"/>
          <w:b/>
          <w:sz w:val="24"/>
          <w:szCs w:val="24"/>
        </w:rPr>
        <w:t>专业设计及驻场服务人员表</w:t>
      </w:r>
    </w:p>
    <w:p w14:paraId="15E72653" w14:textId="77777777" w:rsidR="007D3400" w:rsidRPr="003F45BF" w:rsidRDefault="007D3400">
      <w:pPr>
        <w:spacing w:line="360" w:lineRule="auto"/>
        <w:rPr>
          <w:rFonts w:asciiTheme="minorEastAsia" w:eastAsiaTheme="minorEastAsia" w:hAnsiTheme="minorEastAsia"/>
          <w:sz w:val="24"/>
          <w:szCs w:val="24"/>
        </w:rPr>
      </w:pPr>
    </w:p>
    <w:p w14:paraId="5FB60209"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 设计人承诺投入的人员为专业设计人员或驻场服务人员。</w:t>
      </w:r>
    </w:p>
    <w:p w14:paraId="647902D6"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1）方案深化设计阶段需要委派主要驻场技术人员不少于</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hint="eastAsia"/>
          <w:sz w:val="24"/>
          <w:szCs w:val="24"/>
        </w:rPr>
        <w:t>名工程师。</w:t>
      </w:r>
    </w:p>
    <w:p w14:paraId="116EB758"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2）初步设计、施工图纸设计阶段需要委派各专业主要驻场技术人员不少于</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hint="eastAsia"/>
          <w:sz w:val="24"/>
          <w:szCs w:val="24"/>
        </w:rPr>
        <w:t>名工程师。</w:t>
      </w:r>
    </w:p>
    <w:p w14:paraId="5F7C5826"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3）施工阶段需要委派各专业主要驻场技术人员不少于</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hint="eastAsia"/>
          <w:sz w:val="24"/>
          <w:szCs w:val="24"/>
        </w:rPr>
        <w:t>名。</w:t>
      </w:r>
    </w:p>
    <w:p w14:paraId="404E97F3"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其中：</w:t>
      </w:r>
    </w:p>
    <w:p w14:paraId="22281F91"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建筑\结构工程专业工程师1名；</w:t>
      </w:r>
    </w:p>
    <w:p w14:paraId="784FD2CB"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机电工程专业工程师1名。</w:t>
      </w:r>
    </w:p>
    <w:p w14:paraId="29569CC6"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各阶段拟委派本项目的主要驻场技术人员应在设计合同签订后7天内书面提供，同阶段派驻人员可以填写1～4人轮班替换，未经发包人同意，设计人不得随意变更驻场人员及数量。报送表格形式参照下表：</w:t>
      </w: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850"/>
        <w:gridCol w:w="658"/>
        <w:gridCol w:w="735"/>
        <w:gridCol w:w="1868"/>
        <w:gridCol w:w="1597"/>
        <w:gridCol w:w="761"/>
        <w:gridCol w:w="1181"/>
        <w:gridCol w:w="788"/>
      </w:tblGrid>
      <w:tr w:rsidR="003F45BF" w:rsidRPr="003F45BF" w14:paraId="23C7E8C4" w14:textId="77777777">
        <w:trPr>
          <w:trHeight w:val="770"/>
          <w:jc w:val="center"/>
        </w:trPr>
        <w:tc>
          <w:tcPr>
            <w:tcW w:w="700" w:type="dxa"/>
            <w:tcBorders>
              <w:top w:val="single" w:sz="4" w:space="0" w:color="auto"/>
              <w:left w:val="single" w:sz="4" w:space="0" w:color="auto"/>
              <w:bottom w:val="single" w:sz="4" w:space="0" w:color="auto"/>
              <w:right w:val="single" w:sz="4" w:space="0" w:color="auto"/>
            </w:tcBorders>
            <w:vAlign w:val="center"/>
          </w:tcPr>
          <w:p w14:paraId="7AC92879" w14:textId="77777777" w:rsidR="007D3400" w:rsidRPr="003F45BF" w:rsidRDefault="00000000">
            <w:pPr>
              <w:spacing w:line="360" w:lineRule="auto"/>
              <w:ind w:leftChars="-50" w:left="-105" w:rightChars="-50" w:right="-10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序号</w:t>
            </w:r>
          </w:p>
        </w:tc>
        <w:tc>
          <w:tcPr>
            <w:tcW w:w="850" w:type="dxa"/>
            <w:tcBorders>
              <w:top w:val="single" w:sz="4" w:space="0" w:color="auto"/>
              <w:left w:val="single" w:sz="4" w:space="0" w:color="auto"/>
              <w:bottom w:val="single" w:sz="4" w:space="0" w:color="auto"/>
              <w:right w:val="single" w:sz="4" w:space="0" w:color="auto"/>
            </w:tcBorders>
            <w:vAlign w:val="center"/>
          </w:tcPr>
          <w:p w14:paraId="1222B447" w14:textId="77777777" w:rsidR="007D3400" w:rsidRPr="003F45BF" w:rsidRDefault="00000000">
            <w:pPr>
              <w:spacing w:line="360" w:lineRule="auto"/>
              <w:ind w:leftChars="-50" w:left="-105" w:rightChars="-50" w:right="-10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姓名</w:t>
            </w:r>
          </w:p>
        </w:tc>
        <w:tc>
          <w:tcPr>
            <w:tcW w:w="658" w:type="dxa"/>
            <w:tcBorders>
              <w:top w:val="single" w:sz="4" w:space="0" w:color="auto"/>
              <w:left w:val="single" w:sz="4" w:space="0" w:color="auto"/>
              <w:bottom w:val="single" w:sz="4" w:space="0" w:color="auto"/>
              <w:right w:val="single" w:sz="4" w:space="0" w:color="auto"/>
            </w:tcBorders>
            <w:vAlign w:val="center"/>
          </w:tcPr>
          <w:p w14:paraId="586AC742" w14:textId="77777777" w:rsidR="007D3400" w:rsidRPr="003F45BF" w:rsidRDefault="00000000">
            <w:pPr>
              <w:spacing w:line="360" w:lineRule="auto"/>
              <w:ind w:leftChars="-50" w:left="-105" w:rightChars="-50" w:right="-10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性别</w:t>
            </w:r>
          </w:p>
        </w:tc>
        <w:tc>
          <w:tcPr>
            <w:tcW w:w="735" w:type="dxa"/>
            <w:tcBorders>
              <w:top w:val="single" w:sz="4" w:space="0" w:color="auto"/>
              <w:left w:val="single" w:sz="4" w:space="0" w:color="auto"/>
              <w:bottom w:val="single" w:sz="4" w:space="0" w:color="auto"/>
              <w:right w:val="single" w:sz="4" w:space="0" w:color="auto"/>
            </w:tcBorders>
            <w:vAlign w:val="center"/>
          </w:tcPr>
          <w:p w14:paraId="136B030D" w14:textId="77777777" w:rsidR="007D3400" w:rsidRPr="003F45BF" w:rsidRDefault="00000000">
            <w:pPr>
              <w:spacing w:line="360" w:lineRule="auto"/>
              <w:ind w:leftChars="-50" w:left="-105" w:rightChars="-50" w:right="-10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年龄</w:t>
            </w:r>
          </w:p>
        </w:tc>
        <w:tc>
          <w:tcPr>
            <w:tcW w:w="1868" w:type="dxa"/>
            <w:tcBorders>
              <w:top w:val="single" w:sz="4" w:space="0" w:color="auto"/>
              <w:left w:val="single" w:sz="4" w:space="0" w:color="auto"/>
              <w:bottom w:val="single" w:sz="4" w:space="0" w:color="auto"/>
              <w:right w:val="single" w:sz="4" w:space="0" w:color="auto"/>
            </w:tcBorders>
            <w:vAlign w:val="center"/>
          </w:tcPr>
          <w:p w14:paraId="0B60B58F" w14:textId="77777777" w:rsidR="007D3400" w:rsidRPr="003F45BF" w:rsidRDefault="00000000">
            <w:pPr>
              <w:spacing w:line="360" w:lineRule="auto"/>
              <w:ind w:leftChars="-50" w:left="-105" w:rightChars="-50" w:right="-10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在本项目担任职务</w:t>
            </w:r>
          </w:p>
        </w:tc>
        <w:tc>
          <w:tcPr>
            <w:tcW w:w="1597" w:type="dxa"/>
            <w:tcBorders>
              <w:top w:val="single" w:sz="4" w:space="0" w:color="auto"/>
              <w:left w:val="single" w:sz="4" w:space="0" w:color="auto"/>
              <w:bottom w:val="single" w:sz="4" w:space="0" w:color="auto"/>
              <w:right w:val="single" w:sz="4" w:space="0" w:color="auto"/>
            </w:tcBorders>
            <w:vAlign w:val="center"/>
          </w:tcPr>
          <w:p w14:paraId="1821EC65" w14:textId="77777777" w:rsidR="007D3400" w:rsidRPr="003F45BF" w:rsidRDefault="00000000">
            <w:pPr>
              <w:spacing w:line="360" w:lineRule="auto"/>
              <w:ind w:leftChars="-50" w:left="-105" w:rightChars="-50" w:right="-10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技术职称</w:t>
            </w:r>
          </w:p>
        </w:tc>
        <w:tc>
          <w:tcPr>
            <w:tcW w:w="761" w:type="dxa"/>
            <w:tcBorders>
              <w:top w:val="single" w:sz="4" w:space="0" w:color="auto"/>
              <w:left w:val="single" w:sz="4" w:space="0" w:color="auto"/>
              <w:bottom w:val="single" w:sz="4" w:space="0" w:color="auto"/>
              <w:right w:val="single" w:sz="4" w:space="0" w:color="auto"/>
            </w:tcBorders>
            <w:vAlign w:val="center"/>
          </w:tcPr>
          <w:p w14:paraId="68769011" w14:textId="77777777" w:rsidR="007D3400" w:rsidRPr="003F45BF" w:rsidRDefault="00000000">
            <w:pPr>
              <w:spacing w:line="360" w:lineRule="auto"/>
              <w:ind w:leftChars="-50" w:left="-105" w:rightChars="-50" w:right="-10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专业</w:t>
            </w:r>
          </w:p>
        </w:tc>
        <w:tc>
          <w:tcPr>
            <w:tcW w:w="1181" w:type="dxa"/>
            <w:tcBorders>
              <w:top w:val="single" w:sz="4" w:space="0" w:color="auto"/>
              <w:left w:val="single" w:sz="4" w:space="0" w:color="auto"/>
              <w:bottom w:val="single" w:sz="4" w:space="0" w:color="auto"/>
              <w:right w:val="single" w:sz="4" w:space="0" w:color="auto"/>
            </w:tcBorders>
            <w:vAlign w:val="center"/>
          </w:tcPr>
          <w:p w14:paraId="2781D0EA" w14:textId="77777777" w:rsidR="007D3400" w:rsidRPr="003F45BF" w:rsidRDefault="00000000">
            <w:pPr>
              <w:spacing w:line="360" w:lineRule="auto"/>
              <w:ind w:leftChars="-50" w:left="-105" w:rightChars="-50" w:right="-10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驻场阶段</w:t>
            </w:r>
          </w:p>
        </w:tc>
        <w:tc>
          <w:tcPr>
            <w:tcW w:w="788" w:type="dxa"/>
            <w:tcBorders>
              <w:top w:val="single" w:sz="4" w:space="0" w:color="auto"/>
              <w:left w:val="single" w:sz="4" w:space="0" w:color="auto"/>
              <w:bottom w:val="single" w:sz="4" w:space="0" w:color="auto"/>
              <w:right w:val="single" w:sz="4" w:space="0" w:color="auto"/>
            </w:tcBorders>
            <w:vAlign w:val="center"/>
          </w:tcPr>
          <w:p w14:paraId="3A387AB3" w14:textId="77777777" w:rsidR="007D3400" w:rsidRPr="003F45BF" w:rsidRDefault="00000000">
            <w:pPr>
              <w:spacing w:line="360" w:lineRule="auto"/>
              <w:ind w:leftChars="-50" w:left="-105" w:rightChars="-50" w:right="-10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备注</w:t>
            </w:r>
          </w:p>
        </w:tc>
      </w:tr>
      <w:tr w:rsidR="003F45BF" w:rsidRPr="003F45BF" w14:paraId="7DBCBFE1" w14:textId="77777777">
        <w:trPr>
          <w:jc w:val="center"/>
        </w:trPr>
        <w:tc>
          <w:tcPr>
            <w:tcW w:w="700" w:type="dxa"/>
            <w:tcBorders>
              <w:top w:val="single" w:sz="4" w:space="0" w:color="auto"/>
              <w:left w:val="single" w:sz="4" w:space="0" w:color="auto"/>
              <w:bottom w:val="single" w:sz="4" w:space="0" w:color="auto"/>
              <w:right w:val="single" w:sz="4" w:space="0" w:color="auto"/>
            </w:tcBorders>
          </w:tcPr>
          <w:p w14:paraId="47396279" w14:textId="77777777" w:rsidR="007D3400" w:rsidRPr="003F45BF" w:rsidRDefault="00000000">
            <w:pPr>
              <w:spacing w:line="360" w:lineRule="auto"/>
              <w:ind w:leftChars="-50" w:left="-105" w:rightChars="-50" w:right="-10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7F83896E" w14:textId="77777777" w:rsidR="007D3400" w:rsidRPr="003F45BF" w:rsidRDefault="00000000">
            <w:pPr>
              <w:spacing w:line="360" w:lineRule="auto"/>
              <w:ind w:leftChars="-50" w:left="-105" w:rightChars="-50" w:right="-10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  </w:t>
            </w:r>
          </w:p>
        </w:tc>
        <w:tc>
          <w:tcPr>
            <w:tcW w:w="658" w:type="dxa"/>
            <w:tcBorders>
              <w:top w:val="single" w:sz="4" w:space="0" w:color="auto"/>
              <w:left w:val="single" w:sz="4" w:space="0" w:color="auto"/>
              <w:bottom w:val="single" w:sz="4" w:space="0" w:color="auto"/>
              <w:right w:val="single" w:sz="4" w:space="0" w:color="auto"/>
            </w:tcBorders>
          </w:tcPr>
          <w:p w14:paraId="743C3A1E" w14:textId="77777777" w:rsidR="007D3400" w:rsidRPr="003F45BF" w:rsidRDefault="00000000">
            <w:pPr>
              <w:spacing w:line="360" w:lineRule="auto"/>
              <w:ind w:leftChars="-50" w:left="-105" w:rightChars="-50" w:right="-10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  </w:t>
            </w:r>
          </w:p>
        </w:tc>
        <w:tc>
          <w:tcPr>
            <w:tcW w:w="735" w:type="dxa"/>
            <w:tcBorders>
              <w:top w:val="single" w:sz="4" w:space="0" w:color="auto"/>
              <w:left w:val="single" w:sz="4" w:space="0" w:color="auto"/>
              <w:bottom w:val="single" w:sz="4" w:space="0" w:color="auto"/>
              <w:right w:val="single" w:sz="4" w:space="0" w:color="auto"/>
            </w:tcBorders>
          </w:tcPr>
          <w:p w14:paraId="458E8629" w14:textId="77777777" w:rsidR="007D3400" w:rsidRPr="003F45BF" w:rsidRDefault="00000000">
            <w:pPr>
              <w:spacing w:line="360" w:lineRule="auto"/>
              <w:ind w:leftChars="-50" w:left="-105" w:rightChars="-50" w:right="-10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 </w:t>
            </w:r>
          </w:p>
        </w:tc>
        <w:tc>
          <w:tcPr>
            <w:tcW w:w="1868" w:type="dxa"/>
            <w:tcBorders>
              <w:top w:val="single" w:sz="4" w:space="0" w:color="auto"/>
              <w:left w:val="single" w:sz="4" w:space="0" w:color="auto"/>
              <w:bottom w:val="single" w:sz="4" w:space="0" w:color="auto"/>
              <w:right w:val="single" w:sz="4" w:space="0" w:color="auto"/>
            </w:tcBorders>
          </w:tcPr>
          <w:p w14:paraId="07BDB714" w14:textId="77777777" w:rsidR="007D3400" w:rsidRPr="003F45BF" w:rsidRDefault="00000000">
            <w:pPr>
              <w:spacing w:line="360" w:lineRule="auto"/>
              <w:ind w:leftChars="-50" w:left="-105" w:rightChars="-50" w:right="-10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 </w:t>
            </w:r>
          </w:p>
        </w:tc>
        <w:tc>
          <w:tcPr>
            <w:tcW w:w="1597" w:type="dxa"/>
            <w:tcBorders>
              <w:top w:val="single" w:sz="4" w:space="0" w:color="auto"/>
              <w:left w:val="single" w:sz="4" w:space="0" w:color="auto"/>
              <w:bottom w:val="single" w:sz="4" w:space="0" w:color="auto"/>
              <w:right w:val="single" w:sz="4" w:space="0" w:color="auto"/>
            </w:tcBorders>
          </w:tcPr>
          <w:p w14:paraId="14252820" w14:textId="77777777" w:rsidR="007D3400" w:rsidRPr="003F45BF" w:rsidRDefault="00000000">
            <w:pPr>
              <w:spacing w:line="360" w:lineRule="auto"/>
              <w:ind w:leftChars="-50" w:left="-105" w:rightChars="-50" w:right="-10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 </w:t>
            </w:r>
          </w:p>
        </w:tc>
        <w:tc>
          <w:tcPr>
            <w:tcW w:w="761" w:type="dxa"/>
            <w:tcBorders>
              <w:top w:val="single" w:sz="4" w:space="0" w:color="auto"/>
              <w:left w:val="single" w:sz="4" w:space="0" w:color="auto"/>
              <w:bottom w:val="single" w:sz="4" w:space="0" w:color="auto"/>
              <w:right w:val="single" w:sz="4" w:space="0" w:color="auto"/>
            </w:tcBorders>
          </w:tcPr>
          <w:p w14:paraId="70810D64" w14:textId="77777777" w:rsidR="007D3400" w:rsidRPr="003F45BF" w:rsidRDefault="00000000">
            <w:pPr>
              <w:spacing w:line="360" w:lineRule="auto"/>
              <w:ind w:leftChars="-50" w:left="-105" w:rightChars="-50" w:right="-10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 </w:t>
            </w:r>
          </w:p>
        </w:tc>
        <w:tc>
          <w:tcPr>
            <w:tcW w:w="1181" w:type="dxa"/>
            <w:tcBorders>
              <w:top w:val="single" w:sz="4" w:space="0" w:color="auto"/>
              <w:left w:val="single" w:sz="4" w:space="0" w:color="auto"/>
              <w:bottom w:val="single" w:sz="4" w:space="0" w:color="auto"/>
              <w:right w:val="single" w:sz="4" w:space="0" w:color="auto"/>
            </w:tcBorders>
          </w:tcPr>
          <w:p w14:paraId="21EBB742" w14:textId="77777777" w:rsidR="007D3400" w:rsidRPr="003F45BF" w:rsidRDefault="00000000">
            <w:pPr>
              <w:spacing w:line="360" w:lineRule="auto"/>
              <w:ind w:leftChars="-50" w:left="-105" w:rightChars="-50" w:right="-10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 </w:t>
            </w:r>
          </w:p>
        </w:tc>
        <w:tc>
          <w:tcPr>
            <w:tcW w:w="788" w:type="dxa"/>
            <w:tcBorders>
              <w:top w:val="single" w:sz="4" w:space="0" w:color="auto"/>
              <w:left w:val="single" w:sz="4" w:space="0" w:color="auto"/>
              <w:bottom w:val="single" w:sz="4" w:space="0" w:color="auto"/>
              <w:right w:val="single" w:sz="4" w:space="0" w:color="auto"/>
            </w:tcBorders>
          </w:tcPr>
          <w:p w14:paraId="6AE21140" w14:textId="77777777" w:rsidR="007D3400" w:rsidRPr="003F45BF" w:rsidRDefault="00000000">
            <w:pPr>
              <w:spacing w:line="360" w:lineRule="auto"/>
              <w:ind w:leftChars="-50" w:left="-105" w:rightChars="-50" w:right="-10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 </w:t>
            </w:r>
          </w:p>
        </w:tc>
      </w:tr>
      <w:tr w:rsidR="003F45BF" w:rsidRPr="003F45BF" w14:paraId="2D6BC440" w14:textId="77777777">
        <w:trPr>
          <w:trHeight w:val="577"/>
          <w:jc w:val="center"/>
        </w:trPr>
        <w:tc>
          <w:tcPr>
            <w:tcW w:w="700" w:type="dxa"/>
            <w:tcBorders>
              <w:top w:val="single" w:sz="4" w:space="0" w:color="auto"/>
              <w:left w:val="single" w:sz="4" w:space="0" w:color="auto"/>
              <w:bottom w:val="single" w:sz="4" w:space="0" w:color="auto"/>
              <w:right w:val="single" w:sz="4" w:space="0" w:color="auto"/>
            </w:tcBorders>
          </w:tcPr>
          <w:p w14:paraId="4D1A0FDA" w14:textId="77777777" w:rsidR="007D3400" w:rsidRPr="003F45BF" w:rsidRDefault="007D3400">
            <w:pPr>
              <w:spacing w:line="360" w:lineRule="auto"/>
              <w:ind w:leftChars="-50" w:left="-105" w:rightChars="-50" w:right="-105"/>
              <w:rPr>
                <w:rFonts w:asciiTheme="minorEastAsia" w:eastAsiaTheme="minorEastAsia" w:hAnsiTheme="min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14:paraId="7BDEF46F" w14:textId="77777777" w:rsidR="007D3400" w:rsidRPr="003F45BF" w:rsidRDefault="007D3400">
            <w:pPr>
              <w:spacing w:line="360" w:lineRule="auto"/>
              <w:ind w:leftChars="-50" w:left="-105" w:rightChars="-50" w:right="-105"/>
              <w:rPr>
                <w:rFonts w:asciiTheme="minorEastAsia" w:eastAsiaTheme="minorEastAsia" w:hAnsiTheme="minorEastAsia"/>
                <w:sz w:val="24"/>
                <w:szCs w:val="24"/>
              </w:rPr>
            </w:pPr>
          </w:p>
        </w:tc>
        <w:tc>
          <w:tcPr>
            <w:tcW w:w="658" w:type="dxa"/>
            <w:tcBorders>
              <w:top w:val="single" w:sz="4" w:space="0" w:color="auto"/>
              <w:left w:val="single" w:sz="4" w:space="0" w:color="auto"/>
              <w:bottom w:val="single" w:sz="4" w:space="0" w:color="auto"/>
              <w:right w:val="single" w:sz="4" w:space="0" w:color="auto"/>
            </w:tcBorders>
          </w:tcPr>
          <w:p w14:paraId="33544926" w14:textId="77777777" w:rsidR="007D3400" w:rsidRPr="003F45BF" w:rsidRDefault="007D3400">
            <w:pPr>
              <w:spacing w:line="360" w:lineRule="auto"/>
              <w:ind w:leftChars="-50" w:left="-105" w:rightChars="-50" w:right="-105"/>
              <w:rPr>
                <w:rFonts w:asciiTheme="minorEastAsia" w:eastAsiaTheme="minorEastAsia" w:hAnsiTheme="minorEastAsia"/>
                <w:sz w:val="24"/>
                <w:szCs w:val="24"/>
              </w:rPr>
            </w:pPr>
          </w:p>
        </w:tc>
        <w:tc>
          <w:tcPr>
            <w:tcW w:w="735" w:type="dxa"/>
            <w:tcBorders>
              <w:top w:val="single" w:sz="4" w:space="0" w:color="auto"/>
              <w:left w:val="single" w:sz="4" w:space="0" w:color="auto"/>
              <w:bottom w:val="single" w:sz="4" w:space="0" w:color="auto"/>
              <w:right w:val="single" w:sz="4" w:space="0" w:color="auto"/>
            </w:tcBorders>
          </w:tcPr>
          <w:p w14:paraId="43871657" w14:textId="77777777" w:rsidR="007D3400" w:rsidRPr="003F45BF" w:rsidRDefault="007D3400">
            <w:pPr>
              <w:spacing w:line="360" w:lineRule="auto"/>
              <w:ind w:leftChars="-50" w:left="-105" w:rightChars="-50" w:right="-105"/>
              <w:rPr>
                <w:rFonts w:asciiTheme="minorEastAsia" w:eastAsiaTheme="minorEastAsia" w:hAnsiTheme="minorEastAsia"/>
                <w:sz w:val="24"/>
                <w:szCs w:val="24"/>
              </w:rPr>
            </w:pPr>
          </w:p>
        </w:tc>
        <w:tc>
          <w:tcPr>
            <w:tcW w:w="1868" w:type="dxa"/>
            <w:tcBorders>
              <w:top w:val="single" w:sz="4" w:space="0" w:color="auto"/>
              <w:left w:val="single" w:sz="4" w:space="0" w:color="auto"/>
              <w:bottom w:val="single" w:sz="4" w:space="0" w:color="auto"/>
              <w:right w:val="single" w:sz="4" w:space="0" w:color="auto"/>
            </w:tcBorders>
          </w:tcPr>
          <w:p w14:paraId="3070D1C9" w14:textId="77777777" w:rsidR="007D3400" w:rsidRPr="003F45BF" w:rsidRDefault="007D3400">
            <w:pPr>
              <w:spacing w:line="360" w:lineRule="auto"/>
              <w:ind w:leftChars="-50" w:left="-105" w:rightChars="-50" w:right="-105"/>
              <w:rPr>
                <w:rFonts w:asciiTheme="minorEastAsia" w:eastAsiaTheme="minorEastAsia" w:hAnsiTheme="minorEastAsia"/>
                <w:sz w:val="24"/>
                <w:szCs w:val="24"/>
              </w:rPr>
            </w:pPr>
          </w:p>
        </w:tc>
        <w:tc>
          <w:tcPr>
            <w:tcW w:w="1597" w:type="dxa"/>
            <w:tcBorders>
              <w:top w:val="single" w:sz="4" w:space="0" w:color="auto"/>
              <w:left w:val="single" w:sz="4" w:space="0" w:color="auto"/>
              <w:bottom w:val="single" w:sz="4" w:space="0" w:color="auto"/>
              <w:right w:val="single" w:sz="4" w:space="0" w:color="auto"/>
            </w:tcBorders>
          </w:tcPr>
          <w:p w14:paraId="732CDF1D" w14:textId="77777777" w:rsidR="007D3400" w:rsidRPr="003F45BF" w:rsidRDefault="007D3400">
            <w:pPr>
              <w:spacing w:line="360" w:lineRule="auto"/>
              <w:ind w:leftChars="-50" w:left="-105" w:rightChars="-50" w:right="-105"/>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tcPr>
          <w:p w14:paraId="1B78463C" w14:textId="77777777" w:rsidR="007D3400" w:rsidRPr="003F45BF" w:rsidRDefault="007D3400">
            <w:pPr>
              <w:spacing w:line="360" w:lineRule="auto"/>
              <w:ind w:leftChars="-50" w:left="-105" w:rightChars="-50" w:right="-105"/>
              <w:rPr>
                <w:rFonts w:asciiTheme="minorEastAsia" w:eastAsiaTheme="minorEastAsia" w:hAnsiTheme="minorEastAsia"/>
                <w:sz w:val="24"/>
                <w:szCs w:val="24"/>
              </w:rPr>
            </w:pPr>
          </w:p>
        </w:tc>
        <w:tc>
          <w:tcPr>
            <w:tcW w:w="1181" w:type="dxa"/>
            <w:tcBorders>
              <w:top w:val="single" w:sz="4" w:space="0" w:color="auto"/>
              <w:left w:val="single" w:sz="4" w:space="0" w:color="auto"/>
              <w:bottom w:val="single" w:sz="4" w:space="0" w:color="auto"/>
              <w:right w:val="single" w:sz="4" w:space="0" w:color="auto"/>
            </w:tcBorders>
          </w:tcPr>
          <w:p w14:paraId="702B3872" w14:textId="77777777" w:rsidR="007D3400" w:rsidRPr="003F45BF" w:rsidRDefault="007D3400">
            <w:pPr>
              <w:spacing w:line="360" w:lineRule="auto"/>
              <w:ind w:leftChars="-50" w:left="-105" w:rightChars="-50" w:right="-105"/>
              <w:rPr>
                <w:rFonts w:asciiTheme="minorEastAsia" w:eastAsiaTheme="minorEastAsia" w:hAnsiTheme="minorEastAsia"/>
                <w:sz w:val="24"/>
                <w:szCs w:val="24"/>
              </w:rPr>
            </w:pPr>
          </w:p>
        </w:tc>
        <w:tc>
          <w:tcPr>
            <w:tcW w:w="788" w:type="dxa"/>
            <w:tcBorders>
              <w:top w:val="single" w:sz="4" w:space="0" w:color="auto"/>
              <w:left w:val="single" w:sz="4" w:space="0" w:color="auto"/>
              <w:bottom w:val="single" w:sz="4" w:space="0" w:color="auto"/>
              <w:right w:val="single" w:sz="4" w:space="0" w:color="auto"/>
            </w:tcBorders>
          </w:tcPr>
          <w:p w14:paraId="452166A6" w14:textId="77777777" w:rsidR="007D3400" w:rsidRPr="003F45BF" w:rsidRDefault="007D3400">
            <w:pPr>
              <w:spacing w:line="360" w:lineRule="auto"/>
              <w:ind w:leftChars="-50" w:left="-105" w:rightChars="-50" w:right="-105"/>
              <w:rPr>
                <w:rFonts w:asciiTheme="minorEastAsia" w:eastAsiaTheme="minorEastAsia" w:hAnsiTheme="minorEastAsia"/>
                <w:sz w:val="24"/>
                <w:szCs w:val="24"/>
              </w:rPr>
            </w:pPr>
          </w:p>
        </w:tc>
      </w:tr>
      <w:tr w:rsidR="003F45BF" w:rsidRPr="003F45BF" w14:paraId="67C3AF99" w14:textId="77777777">
        <w:trPr>
          <w:trHeight w:val="557"/>
          <w:jc w:val="center"/>
        </w:trPr>
        <w:tc>
          <w:tcPr>
            <w:tcW w:w="700" w:type="dxa"/>
            <w:tcBorders>
              <w:top w:val="single" w:sz="4" w:space="0" w:color="auto"/>
              <w:left w:val="single" w:sz="4" w:space="0" w:color="auto"/>
              <w:bottom w:val="single" w:sz="4" w:space="0" w:color="auto"/>
              <w:right w:val="single" w:sz="4" w:space="0" w:color="auto"/>
            </w:tcBorders>
          </w:tcPr>
          <w:p w14:paraId="1A548BD7" w14:textId="77777777" w:rsidR="007D3400" w:rsidRPr="003F45BF" w:rsidRDefault="007D3400">
            <w:pPr>
              <w:spacing w:line="360" w:lineRule="auto"/>
              <w:ind w:leftChars="-50" w:left="-105" w:rightChars="-50" w:right="-105"/>
              <w:rPr>
                <w:rFonts w:asciiTheme="minorEastAsia" w:eastAsiaTheme="minorEastAsia" w:hAnsiTheme="min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14:paraId="3885809C" w14:textId="77777777" w:rsidR="007D3400" w:rsidRPr="003F45BF" w:rsidRDefault="007D3400">
            <w:pPr>
              <w:spacing w:line="360" w:lineRule="auto"/>
              <w:ind w:leftChars="-50" w:left="-105" w:rightChars="-50" w:right="-105"/>
              <w:rPr>
                <w:rFonts w:asciiTheme="minorEastAsia" w:eastAsiaTheme="minorEastAsia" w:hAnsiTheme="minorEastAsia"/>
                <w:sz w:val="24"/>
                <w:szCs w:val="24"/>
              </w:rPr>
            </w:pPr>
          </w:p>
        </w:tc>
        <w:tc>
          <w:tcPr>
            <w:tcW w:w="658" w:type="dxa"/>
            <w:tcBorders>
              <w:top w:val="single" w:sz="4" w:space="0" w:color="auto"/>
              <w:left w:val="single" w:sz="4" w:space="0" w:color="auto"/>
              <w:bottom w:val="single" w:sz="4" w:space="0" w:color="auto"/>
              <w:right w:val="single" w:sz="4" w:space="0" w:color="auto"/>
            </w:tcBorders>
          </w:tcPr>
          <w:p w14:paraId="74A3C1C7" w14:textId="77777777" w:rsidR="007D3400" w:rsidRPr="003F45BF" w:rsidRDefault="007D3400">
            <w:pPr>
              <w:spacing w:line="360" w:lineRule="auto"/>
              <w:ind w:leftChars="-50" w:left="-105" w:rightChars="-50" w:right="-105"/>
              <w:rPr>
                <w:rFonts w:asciiTheme="minorEastAsia" w:eastAsiaTheme="minorEastAsia" w:hAnsiTheme="minorEastAsia"/>
                <w:sz w:val="24"/>
                <w:szCs w:val="24"/>
              </w:rPr>
            </w:pPr>
          </w:p>
        </w:tc>
        <w:tc>
          <w:tcPr>
            <w:tcW w:w="735" w:type="dxa"/>
            <w:tcBorders>
              <w:top w:val="single" w:sz="4" w:space="0" w:color="auto"/>
              <w:left w:val="single" w:sz="4" w:space="0" w:color="auto"/>
              <w:bottom w:val="single" w:sz="4" w:space="0" w:color="auto"/>
              <w:right w:val="single" w:sz="4" w:space="0" w:color="auto"/>
            </w:tcBorders>
          </w:tcPr>
          <w:p w14:paraId="494DD8B8" w14:textId="77777777" w:rsidR="007D3400" w:rsidRPr="003F45BF" w:rsidRDefault="007D3400">
            <w:pPr>
              <w:spacing w:line="360" w:lineRule="auto"/>
              <w:ind w:leftChars="-50" w:left="-105" w:rightChars="-50" w:right="-105"/>
              <w:rPr>
                <w:rFonts w:asciiTheme="minorEastAsia" w:eastAsiaTheme="minorEastAsia" w:hAnsiTheme="minorEastAsia"/>
                <w:sz w:val="24"/>
                <w:szCs w:val="24"/>
              </w:rPr>
            </w:pPr>
          </w:p>
        </w:tc>
        <w:tc>
          <w:tcPr>
            <w:tcW w:w="1868" w:type="dxa"/>
            <w:tcBorders>
              <w:top w:val="single" w:sz="4" w:space="0" w:color="auto"/>
              <w:left w:val="single" w:sz="4" w:space="0" w:color="auto"/>
              <w:bottom w:val="single" w:sz="4" w:space="0" w:color="auto"/>
              <w:right w:val="single" w:sz="4" w:space="0" w:color="auto"/>
            </w:tcBorders>
          </w:tcPr>
          <w:p w14:paraId="4A7FD433" w14:textId="77777777" w:rsidR="007D3400" w:rsidRPr="003F45BF" w:rsidRDefault="007D3400">
            <w:pPr>
              <w:spacing w:line="360" w:lineRule="auto"/>
              <w:ind w:leftChars="-50" w:left="-105" w:rightChars="-50" w:right="-105"/>
              <w:rPr>
                <w:rFonts w:asciiTheme="minorEastAsia" w:eastAsiaTheme="minorEastAsia" w:hAnsiTheme="minorEastAsia"/>
                <w:sz w:val="24"/>
                <w:szCs w:val="24"/>
              </w:rPr>
            </w:pPr>
          </w:p>
        </w:tc>
        <w:tc>
          <w:tcPr>
            <w:tcW w:w="1597" w:type="dxa"/>
            <w:tcBorders>
              <w:top w:val="single" w:sz="4" w:space="0" w:color="auto"/>
              <w:left w:val="single" w:sz="4" w:space="0" w:color="auto"/>
              <w:bottom w:val="single" w:sz="4" w:space="0" w:color="auto"/>
              <w:right w:val="single" w:sz="4" w:space="0" w:color="auto"/>
            </w:tcBorders>
          </w:tcPr>
          <w:p w14:paraId="24FC7BB3" w14:textId="77777777" w:rsidR="007D3400" w:rsidRPr="003F45BF" w:rsidRDefault="007D3400">
            <w:pPr>
              <w:spacing w:line="360" w:lineRule="auto"/>
              <w:ind w:leftChars="-50" w:left="-105" w:rightChars="-50" w:right="-105"/>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tcPr>
          <w:p w14:paraId="05224D56" w14:textId="77777777" w:rsidR="007D3400" w:rsidRPr="003F45BF" w:rsidRDefault="007D3400">
            <w:pPr>
              <w:spacing w:line="360" w:lineRule="auto"/>
              <w:ind w:leftChars="-50" w:left="-105" w:rightChars="-50" w:right="-105"/>
              <w:rPr>
                <w:rFonts w:asciiTheme="minorEastAsia" w:eastAsiaTheme="minorEastAsia" w:hAnsiTheme="minorEastAsia"/>
                <w:sz w:val="24"/>
                <w:szCs w:val="24"/>
              </w:rPr>
            </w:pPr>
          </w:p>
        </w:tc>
        <w:tc>
          <w:tcPr>
            <w:tcW w:w="1181" w:type="dxa"/>
            <w:tcBorders>
              <w:top w:val="single" w:sz="4" w:space="0" w:color="auto"/>
              <w:left w:val="single" w:sz="4" w:space="0" w:color="auto"/>
              <w:bottom w:val="single" w:sz="4" w:space="0" w:color="auto"/>
              <w:right w:val="single" w:sz="4" w:space="0" w:color="auto"/>
            </w:tcBorders>
          </w:tcPr>
          <w:p w14:paraId="0FFD7E6A" w14:textId="77777777" w:rsidR="007D3400" w:rsidRPr="003F45BF" w:rsidRDefault="007D3400">
            <w:pPr>
              <w:spacing w:line="360" w:lineRule="auto"/>
              <w:ind w:leftChars="-50" w:left="-105" w:rightChars="-50" w:right="-105"/>
              <w:rPr>
                <w:rFonts w:asciiTheme="minorEastAsia" w:eastAsiaTheme="minorEastAsia" w:hAnsiTheme="minorEastAsia"/>
                <w:sz w:val="24"/>
                <w:szCs w:val="24"/>
              </w:rPr>
            </w:pPr>
          </w:p>
        </w:tc>
        <w:tc>
          <w:tcPr>
            <w:tcW w:w="788" w:type="dxa"/>
            <w:tcBorders>
              <w:top w:val="single" w:sz="4" w:space="0" w:color="auto"/>
              <w:left w:val="single" w:sz="4" w:space="0" w:color="auto"/>
              <w:bottom w:val="single" w:sz="4" w:space="0" w:color="auto"/>
              <w:right w:val="single" w:sz="4" w:space="0" w:color="auto"/>
            </w:tcBorders>
          </w:tcPr>
          <w:p w14:paraId="0AE75565" w14:textId="77777777" w:rsidR="007D3400" w:rsidRPr="003F45BF" w:rsidRDefault="007D3400">
            <w:pPr>
              <w:spacing w:line="360" w:lineRule="auto"/>
              <w:ind w:leftChars="-50" w:left="-105" w:rightChars="-50" w:right="-105"/>
              <w:rPr>
                <w:rFonts w:asciiTheme="minorEastAsia" w:eastAsiaTheme="minorEastAsia" w:hAnsiTheme="minorEastAsia"/>
                <w:sz w:val="24"/>
                <w:szCs w:val="24"/>
              </w:rPr>
            </w:pPr>
          </w:p>
        </w:tc>
      </w:tr>
      <w:tr w:rsidR="003F45BF" w:rsidRPr="003F45BF" w14:paraId="0FEB7879" w14:textId="77777777">
        <w:trPr>
          <w:jc w:val="center"/>
        </w:trPr>
        <w:tc>
          <w:tcPr>
            <w:tcW w:w="700" w:type="dxa"/>
            <w:tcBorders>
              <w:top w:val="single" w:sz="4" w:space="0" w:color="auto"/>
              <w:left w:val="single" w:sz="4" w:space="0" w:color="auto"/>
              <w:bottom w:val="single" w:sz="4" w:space="0" w:color="auto"/>
              <w:right w:val="single" w:sz="4" w:space="0" w:color="auto"/>
            </w:tcBorders>
          </w:tcPr>
          <w:p w14:paraId="59346B5B" w14:textId="77777777" w:rsidR="007D3400" w:rsidRPr="003F45BF" w:rsidRDefault="007D3400">
            <w:pPr>
              <w:spacing w:line="360" w:lineRule="auto"/>
              <w:ind w:leftChars="-50" w:left="-105" w:rightChars="-50" w:right="-105"/>
              <w:rPr>
                <w:rFonts w:asciiTheme="minorEastAsia" w:eastAsiaTheme="minorEastAsia" w:hAnsiTheme="min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14:paraId="4B0755AE" w14:textId="77777777" w:rsidR="007D3400" w:rsidRPr="003F45BF" w:rsidRDefault="007D3400">
            <w:pPr>
              <w:spacing w:line="360" w:lineRule="auto"/>
              <w:ind w:leftChars="-50" w:left="-105" w:rightChars="-50" w:right="-105"/>
              <w:rPr>
                <w:rFonts w:asciiTheme="minorEastAsia" w:eastAsiaTheme="minorEastAsia" w:hAnsiTheme="minorEastAsia"/>
                <w:sz w:val="24"/>
                <w:szCs w:val="24"/>
              </w:rPr>
            </w:pPr>
          </w:p>
        </w:tc>
        <w:tc>
          <w:tcPr>
            <w:tcW w:w="658" w:type="dxa"/>
            <w:tcBorders>
              <w:top w:val="single" w:sz="4" w:space="0" w:color="auto"/>
              <w:left w:val="single" w:sz="4" w:space="0" w:color="auto"/>
              <w:bottom w:val="single" w:sz="4" w:space="0" w:color="auto"/>
              <w:right w:val="single" w:sz="4" w:space="0" w:color="auto"/>
            </w:tcBorders>
          </w:tcPr>
          <w:p w14:paraId="736EC2F5" w14:textId="77777777" w:rsidR="007D3400" w:rsidRPr="003F45BF" w:rsidRDefault="007D3400">
            <w:pPr>
              <w:spacing w:line="360" w:lineRule="auto"/>
              <w:ind w:leftChars="-50" w:left="-105" w:rightChars="-50" w:right="-105"/>
              <w:rPr>
                <w:rFonts w:asciiTheme="minorEastAsia" w:eastAsiaTheme="minorEastAsia" w:hAnsiTheme="minorEastAsia"/>
                <w:sz w:val="24"/>
                <w:szCs w:val="24"/>
              </w:rPr>
            </w:pPr>
          </w:p>
        </w:tc>
        <w:tc>
          <w:tcPr>
            <w:tcW w:w="735" w:type="dxa"/>
            <w:tcBorders>
              <w:top w:val="single" w:sz="4" w:space="0" w:color="auto"/>
              <w:left w:val="single" w:sz="4" w:space="0" w:color="auto"/>
              <w:bottom w:val="single" w:sz="4" w:space="0" w:color="auto"/>
              <w:right w:val="single" w:sz="4" w:space="0" w:color="auto"/>
            </w:tcBorders>
          </w:tcPr>
          <w:p w14:paraId="7B3A2D88" w14:textId="77777777" w:rsidR="007D3400" w:rsidRPr="003F45BF" w:rsidRDefault="007D3400">
            <w:pPr>
              <w:spacing w:line="360" w:lineRule="auto"/>
              <w:ind w:leftChars="-50" w:left="-105" w:rightChars="-50" w:right="-105"/>
              <w:rPr>
                <w:rFonts w:asciiTheme="minorEastAsia" w:eastAsiaTheme="minorEastAsia" w:hAnsiTheme="minorEastAsia"/>
                <w:sz w:val="24"/>
                <w:szCs w:val="24"/>
              </w:rPr>
            </w:pPr>
          </w:p>
        </w:tc>
        <w:tc>
          <w:tcPr>
            <w:tcW w:w="1868" w:type="dxa"/>
            <w:tcBorders>
              <w:top w:val="single" w:sz="4" w:space="0" w:color="auto"/>
              <w:left w:val="single" w:sz="4" w:space="0" w:color="auto"/>
              <w:bottom w:val="single" w:sz="4" w:space="0" w:color="auto"/>
              <w:right w:val="single" w:sz="4" w:space="0" w:color="auto"/>
            </w:tcBorders>
          </w:tcPr>
          <w:p w14:paraId="01F1B66B" w14:textId="77777777" w:rsidR="007D3400" w:rsidRPr="003F45BF" w:rsidRDefault="007D3400">
            <w:pPr>
              <w:spacing w:line="360" w:lineRule="auto"/>
              <w:ind w:leftChars="-50" w:left="-105" w:rightChars="-50" w:right="-105"/>
              <w:rPr>
                <w:rFonts w:asciiTheme="minorEastAsia" w:eastAsiaTheme="minorEastAsia" w:hAnsiTheme="minorEastAsia"/>
                <w:sz w:val="24"/>
                <w:szCs w:val="24"/>
              </w:rPr>
            </w:pPr>
          </w:p>
        </w:tc>
        <w:tc>
          <w:tcPr>
            <w:tcW w:w="1597" w:type="dxa"/>
            <w:tcBorders>
              <w:top w:val="single" w:sz="4" w:space="0" w:color="auto"/>
              <w:left w:val="single" w:sz="4" w:space="0" w:color="auto"/>
              <w:bottom w:val="single" w:sz="4" w:space="0" w:color="auto"/>
              <w:right w:val="single" w:sz="4" w:space="0" w:color="auto"/>
            </w:tcBorders>
          </w:tcPr>
          <w:p w14:paraId="30EFCBAA" w14:textId="77777777" w:rsidR="007D3400" w:rsidRPr="003F45BF" w:rsidRDefault="007D3400">
            <w:pPr>
              <w:spacing w:line="360" w:lineRule="auto"/>
              <w:ind w:leftChars="-50" w:left="-105" w:rightChars="-50" w:right="-105"/>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tcPr>
          <w:p w14:paraId="7A64F35A" w14:textId="77777777" w:rsidR="007D3400" w:rsidRPr="003F45BF" w:rsidRDefault="007D3400">
            <w:pPr>
              <w:spacing w:line="360" w:lineRule="auto"/>
              <w:ind w:leftChars="-50" w:left="-105" w:rightChars="-50" w:right="-105"/>
              <w:rPr>
                <w:rFonts w:asciiTheme="minorEastAsia" w:eastAsiaTheme="minorEastAsia" w:hAnsiTheme="minorEastAsia"/>
                <w:sz w:val="24"/>
                <w:szCs w:val="24"/>
              </w:rPr>
            </w:pPr>
          </w:p>
        </w:tc>
        <w:tc>
          <w:tcPr>
            <w:tcW w:w="1181" w:type="dxa"/>
            <w:tcBorders>
              <w:top w:val="single" w:sz="4" w:space="0" w:color="auto"/>
              <w:left w:val="single" w:sz="4" w:space="0" w:color="auto"/>
              <w:bottom w:val="single" w:sz="4" w:space="0" w:color="auto"/>
              <w:right w:val="single" w:sz="4" w:space="0" w:color="auto"/>
            </w:tcBorders>
          </w:tcPr>
          <w:p w14:paraId="0DD8B630" w14:textId="77777777" w:rsidR="007D3400" w:rsidRPr="003F45BF" w:rsidRDefault="007D3400">
            <w:pPr>
              <w:spacing w:line="360" w:lineRule="auto"/>
              <w:ind w:leftChars="-50" w:left="-105" w:rightChars="-50" w:right="-105"/>
              <w:rPr>
                <w:rFonts w:asciiTheme="minorEastAsia" w:eastAsiaTheme="minorEastAsia" w:hAnsiTheme="minorEastAsia"/>
                <w:sz w:val="24"/>
                <w:szCs w:val="24"/>
              </w:rPr>
            </w:pPr>
          </w:p>
        </w:tc>
        <w:tc>
          <w:tcPr>
            <w:tcW w:w="788" w:type="dxa"/>
            <w:tcBorders>
              <w:top w:val="single" w:sz="4" w:space="0" w:color="auto"/>
              <w:left w:val="single" w:sz="4" w:space="0" w:color="auto"/>
              <w:bottom w:val="single" w:sz="4" w:space="0" w:color="auto"/>
              <w:right w:val="single" w:sz="4" w:space="0" w:color="auto"/>
            </w:tcBorders>
          </w:tcPr>
          <w:p w14:paraId="4DD217E5" w14:textId="77777777" w:rsidR="007D3400" w:rsidRPr="003F45BF" w:rsidRDefault="007D3400">
            <w:pPr>
              <w:spacing w:line="360" w:lineRule="auto"/>
              <w:ind w:leftChars="-50" w:left="-105" w:rightChars="-50" w:right="-105"/>
              <w:rPr>
                <w:rFonts w:asciiTheme="minorEastAsia" w:eastAsiaTheme="minorEastAsia" w:hAnsiTheme="minorEastAsia"/>
                <w:sz w:val="24"/>
                <w:szCs w:val="24"/>
              </w:rPr>
            </w:pPr>
          </w:p>
        </w:tc>
      </w:tr>
    </w:tbl>
    <w:p w14:paraId="577969FC"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各阶段拟委派本项目的主要技术人员及个人业绩、资历情况，按下列格式提供作为合同的附件二：拟委派本项目主要技术人员一览表</w:t>
      </w: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2619"/>
        <w:gridCol w:w="5435"/>
      </w:tblGrid>
      <w:tr w:rsidR="003F45BF" w:rsidRPr="003F45BF" w14:paraId="01F79C59" w14:textId="77777777">
        <w:trPr>
          <w:trHeight w:val="494"/>
          <w:jc w:val="center"/>
        </w:trPr>
        <w:tc>
          <w:tcPr>
            <w:tcW w:w="1084" w:type="dxa"/>
            <w:vAlign w:val="center"/>
          </w:tcPr>
          <w:p w14:paraId="67E3D2F1" w14:textId="77777777" w:rsidR="007D3400" w:rsidRPr="003F45BF" w:rsidRDefault="00000000">
            <w:pPr>
              <w:spacing w:line="360" w:lineRule="auto"/>
              <w:ind w:leftChars="-50" w:left="-105" w:rightChars="-50" w:right="-105"/>
              <w:rPr>
                <w:rFonts w:asciiTheme="minorEastAsia" w:eastAsiaTheme="minorEastAsia" w:hAnsiTheme="minorEastAsia"/>
                <w:b/>
                <w:sz w:val="24"/>
                <w:szCs w:val="24"/>
              </w:rPr>
            </w:pPr>
            <w:r w:rsidRPr="003F45BF">
              <w:rPr>
                <w:rFonts w:asciiTheme="minorEastAsia" w:eastAsiaTheme="minorEastAsia" w:hAnsiTheme="minorEastAsia" w:hint="eastAsia"/>
                <w:b/>
                <w:sz w:val="24"/>
                <w:szCs w:val="24"/>
              </w:rPr>
              <w:t>姓名</w:t>
            </w:r>
          </w:p>
        </w:tc>
        <w:tc>
          <w:tcPr>
            <w:tcW w:w="2619" w:type="dxa"/>
            <w:vAlign w:val="center"/>
          </w:tcPr>
          <w:p w14:paraId="2A20650F" w14:textId="77777777" w:rsidR="007D3400" w:rsidRPr="003F45BF" w:rsidRDefault="00000000">
            <w:pPr>
              <w:pStyle w:val="a4"/>
              <w:spacing w:line="360" w:lineRule="auto"/>
              <w:ind w:leftChars="-50" w:left="-105" w:rightChars="-50" w:right="-105"/>
              <w:jc w:val="center"/>
              <w:rPr>
                <w:rFonts w:asciiTheme="minorEastAsia" w:eastAsiaTheme="minorEastAsia" w:hAnsiTheme="minorEastAsia"/>
                <w:b/>
                <w:szCs w:val="24"/>
              </w:rPr>
            </w:pPr>
            <w:r w:rsidRPr="003F45BF">
              <w:rPr>
                <w:rFonts w:asciiTheme="minorEastAsia" w:eastAsiaTheme="minorEastAsia" w:hAnsiTheme="minorEastAsia" w:hint="eastAsia"/>
                <w:b/>
                <w:szCs w:val="24"/>
              </w:rPr>
              <w:t>专业</w:t>
            </w:r>
          </w:p>
        </w:tc>
        <w:tc>
          <w:tcPr>
            <w:tcW w:w="5435" w:type="dxa"/>
            <w:vAlign w:val="center"/>
          </w:tcPr>
          <w:p w14:paraId="37D1AD71" w14:textId="77777777" w:rsidR="007D3400" w:rsidRPr="003F45BF" w:rsidRDefault="00000000">
            <w:pPr>
              <w:spacing w:line="360" w:lineRule="auto"/>
              <w:ind w:leftChars="-50" w:left="11" w:rightChars="-50" w:right="-105" w:hangingChars="48" w:hanging="116"/>
              <w:jc w:val="center"/>
              <w:rPr>
                <w:rFonts w:asciiTheme="minorEastAsia" w:eastAsiaTheme="minorEastAsia" w:hAnsiTheme="minorEastAsia"/>
                <w:b/>
                <w:sz w:val="24"/>
                <w:szCs w:val="24"/>
              </w:rPr>
            </w:pPr>
            <w:r w:rsidRPr="003F45BF">
              <w:rPr>
                <w:rFonts w:asciiTheme="minorEastAsia" w:eastAsiaTheme="minorEastAsia" w:hAnsiTheme="minorEastAsia" w:hint="eastAsia"/>
                <w:b/>
                <w:sz w:val="24"/>
                <w:szCs w:val="24"/>
              </w:rPr>
              <w:t>资格</w:t>
            </w:r>
          </w:p>
        </w:tc>
      </w:tr>
      <w:tr w:rsidR="003F45BF" w:rsidRPr="003F45BF" w14:paraId="05166CD5" w14:textId="77777777">
        <w:trPr>
          <w:trHeight w:val="417"/>
          <w:jc w:val="center"/>
        </w:trPr>
        <w:tc>
          <w:tcPr>
            <w:tcW w:w="1084" w:type="dxa"/>
            <w:vAlign w:val="center"/>
          </w:tcPr>
          <w:p w14:paraId="1335C313" w14:textId="77777777" w:rsidR="007D3400" w:rsidRPr="003F45BF" w:rsidRDefault="00000000">
            <w:pPr>
              <w:spacing w:line="360" w:lineRule="auto"/>
              <w:ind w:leftChars="-50" w:left="-105" w:rightChars="-50" w:right="-10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 </w:t>
            </w:r>
          </w:p>
        </w:tc>
        <w:tc>
          <w:tcPr>
            <w:tcW w:w="2619" w:type="dxa"/>
            <w:vAlign w:val="center"/>
          </w:tcPr>
          <w:p w14:paraId="108960FC" w14:textId="77777777" w:rsidR="007D3400" w:rsidRPr="003F45BF" w:rsidRDefault="00000000">
            <w:pPr>
              <w:spacing w:line="360" w:lineRule="auto"/>
              <w:ind w:leftChars="-50" w:left="-105" w:rightChars="-50" w:right="-10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项目负责人</w:t>
            </w:r>
          </w:p>
        </w:tc>
        <w:tc>
          <w:tcPr>
            <w:tcW w:w="5435" w:type="dxa"/>
            <w:vAlign w:val="center"/>
          </w:tcPr>
          <w:p w14:paraId="015A6D0E" w14:textId="77777777" w:rsidR="007D3400" w:rsidRPr="003F45BF" w:rsidRDefault="00000000">
            <w:pPr>
              <w:spacing w:line="360" w:lineRule="auto"/>
              <w:ind w:leftChars="-50" w:left="-105" w:rightChars="-50" w:right="-10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 </w:t>
            </w:r>
          </w:p>
        </w:tc>
      </w:tr>
      <w:tr w:rsidR="003F45BF" w:rsidRPr="003F45BF" w14:paraId="5FC0C19C" w14:textId="77777777">
        <w:trPr>
          <w:trHeight w:val="948"/>
          <w:jc w:val="center"/>
        </w:trPr>
        <w:tc>
          <w:tcPr>
            <w:tcW w:w="1084" w:type="dxa"/>
            <w:vAlign w:val="center"/>
          </w:tcPr>
          <w:p w14:paraId="4859EA71" w14:textId="77777777" w:rsidR="007D3400" w:rsidRPr="003F45BF" w:rsidRDefault="00000000">
            <w:pPr>
              <w:spacing w:line="360" w:lineRule="auto"/>
              <w:ind w:leftChars="-50" w:left="-105" w:rightChars="-50" w:right="-10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 </w:t>
            </w:r>
          </w:p>
        </w:tc>
        <w:tc>
          <w:tcPr>
            <w:tcW w:w="2619" w:type="dxa"/>
            <w:vAlign w:val="center"/>
          </w:tcPr>
          <w:p w14:paraId="3C83C5D4" w14:textId="77777777" w:rsidR="007D3400" w:rsidRPr="003F45BF" w:rsidRDefault="00000000">
            <w:pPr>
              <w:spacing w:line="360" w:lineRule="auto"/>
              <w:ind w:leftChars="-50" w:left="-105" w:rightChars="-50" w:right="-10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建筑专业负责人（可由项目负责人兼任）</w:t>
            </w:r>
          </w:p>
        </w:tc>
        <w:tc>
          <w:tcPr>
            <w:tcW w:w="5435" w:type="dxa"/>
            <w:vAlign w:val="center"/>
          </w:tcPr>
          <w:p w14:paraId="26492943" w14:textId="77777777" w:rsidR="007D3400" w:rsidRPr="003F45BF" w:rsidRDefault="00000000">
            <w:pPr>
              <w:spacing w:line="360" w:lineRule="auto"/>
              <w:ind w:leftChars="-50" w:left="-105" w:rightChars="-50" w:right="-10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 </w:t>
            </w:r>
          </w:p>
        </w:tc>
      </w:tr>
      <w:tr w:rsidR="003F45BF" w:rsidRPr="003F45BF" w14:paraId="4CF52273" w14:textId="77777777">
        <w:trPr>
          <w:trHeight w:val="396"/>
          <w:jc w:val="center"/>
        </w:trPr>
        <w:tc>
          <w:tcPr>
            <w:tcW w:w="1084" w:type="dxa"/>
            <w:vAlign w:val="center"/>
          </w:tcPr>
          <w:p w14:paraId="00D06873" w14:textId="77777777" w:rsidR="007D3400" w:rsidRPr="003F45BF" w:rsidRDefault="00000000">
            <w:pPr>
              <w:spacing w:line="360" w:lineRule="auto"/>
              <w:ind w:leftChars="-50" w:left="-105" w:rightChars="-50" w:right="-10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 </w:t>
            </w:r>
          </w:p>
        </w:tc>
        <w:tc>
          <w:tcPr>
            <w:tcW w:w="2619" w:type="dxa"/>
            <w:vAlign w:val="center"/>
          </w:tcPr>
          <w:p w14:paraId="5643B108" w14:textId="77777777" w:rsidR="007D3400" w:rsidRPr="003F45BF" w:rsidRDefault="00000000">
            <w:pPr>
              <w:spacing w:line="360" w:lineRule="auto"/>
              <w:ind w:leftChars="-50" w:left="-105" w:rightChars="-50" w:right="-10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结构专业负责人</w:t>
            </w:r>
          </w:p>
        </w:tc>
        <w:tc>
          <w:tcPr>
            <w:tcW w:w="5435" w:type="dxa"/>
            <w:vAlign w:val="center"/>
          </w:tcPr>
          <w:p w14:paraId="7DEB7504" w14:textId="77777777" w:rsidR="007D3400" w:rsidRPr="003F45BF" w:rsidRDefault="00000000">
            <w:pPr>
              <w:spacing w:line="360" w:lineRule="auto"/>
              <w:ind w:leftChars="-50" w:left="-105" w:rightChars="-50" w:right="-10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 </w:t>
            </w:r>
          </w:p>
        </w:tc>
      </w:tr>
      <w:tr w:rsidR="003F45BF" w:rsidRPr="003F45BF" w14:paraId="2FD2382D" w14:textId="77777777">
        <w:trPr>
          <w:trHeight w:val="396"/>
          <w:jc w:val="center"/>
        </w:trPr>
        <w:tc>
          <w:tcPr>
            <w:tcW w:w="1084" w:type="dxa"/>
            <w:vAlign w:val="center"/>
          </w:tcPr>
          <w:p w14:paraId="73376353" w14:textId="77777777" w:rsidR="007D3400" w:rsidRPr="003F45BF" w:rsidRDefault="00000000">
            <w:pPr>
              <w:spacing w:line="360" w:lineRule="auto"/>
              <w:ind w:leftChars="-50" w:left="-105" w:rightChars="-50" w:right="-10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 </w:t>
            </w:r>
          </w:p>
        </w:tc>
        <w:tc>
          <w:tcPr>
            <w:tcW w:w="2619" w:type="dxa"/>
            <w:vAlign w:val="center"/>
          </w:tcPr>
          <w:p w14:paraId="2EEA6748" w14:textId="77777777" w:rsidR="007D3400" w:rsidRPr="003F45BF" w:rsidRDefault="00000000">
            <w:pPr>
              <w:spacing w:line="360" w:lineRule="auto"/>
              <w:ind w:leftChars="-50" w:left="-105" w:rightChars="-50" w:right="-10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基坑支护技术负责人</w:t>
            </w:r>
          </w:p>
        </w:tc>
        <w:tc>
          <w:tcPr>
            <w:tcW w:w="5435" w:type="dxa"/>
            <w:vAlign w:val="center"/>
          </w:tcPr>
          <w:p w14:paraId="71890002" w14:textId="77777777" w:rsidR="007D3400" w:rsidRPr="003F45BF" w:rsidRDefault="00000000">
            <w:pPr>
              <w:spacing w:line="360" w:lineRule="auto"/>
              <w:ind w:leftChars="-50" w:left="-105" w:rightChars="-50" w:right="-10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 </w:t>
            </w:r>
          </w:p>
        </w:tc>
      </w:tr>
      <w:tr w:rsidR="003F45BF" w:rsidRPr="003F45BF" w14:paraId="07487633" w14:textId="77777777">
        <w:trPr>
          <w:trHeight w:val="440"/>
          <w:jc w:val="center"/>
        </w:trPr>
        <w:tc>
          <w:tcPr>
            <w:tcW w:w="1084" w:type="dxa"/>
            <w:vAlign w:val="center"/>
          </w:tcPr>
          <w:p w14:paraId="2EC1DC1B" w14:textId="77777777" w:rsidR="007D3400" w:rsidRPr="003F45BF" w:rsidRDefault="00000000">
            <w:pPr>
              <w:spacing w:line="360" w:lineRule="auto"/>
              <w:ind w:leftChars="-50" w:left="-105" w:rightChars="-50" w:right="-10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 </w:t>
            </w:r>
          </w:p>
        </w:tc>
        <w:tc>
          <w:tcPr>
            <w:tcW w:w="2619" w:type="dxa"/>
            <w:vAlign w:val="center"/>
          </w:tcPr>
          <w:p w14:paraId="5E25D5C4" w14:textId="77777777" w:rsidR="007D3400" w:rsidRPr="003F45BF" w:rsidRDefault="00000000">
            <w:pPr>
              <w:spacing w:line="360" w:lineRule="auto"/>
              <w:ind w:leftChars="-50" w:left="-105" w:rightChars="-50" w:right="-10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给排水专业负责人</w:t>
            </w:r>
          </w:p>
        </w:tc>
        <w:tc>
          <w:tcPr>
            <w:tcW w:w="5435" w:type="dxa"/>
            <w:vAlign w:val="center"/>
          </w:tcPr>
          <w:p w14:paraId="6C86B7DC" w14:textId="77777777" w:rsidR="007D3400" w:rsidRPr="003F45BF" w:rsidRDefault="00000000">
            <w:pPr>
              <w:spacing w:line="360" w:lineRule="auto"/>
              <w:ind w:leftChars="-50" w:left="-105" w:rightChars="-50" w:right="-10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 </w:t>
            </w:r>
          </w:p>
        </w:tc>
      </w:tr>
      <w:tr w:rsidR="003F45BF" w:rsidRPr="003F45BF" w14:paraId="3C8EC0F5" w14:textId="77777777">
        <w:trPr>
          <w:trHeight w:val="396"/>
          <w:jc w:val="center"/>
        </w:trPr>
        <w:tc>
          <w:tcPr>
            <w:tcW w:w="1084" w:type="dxa"/>
            <w:vAlign w:val="center"/>
          </w:tcPr>
          <w:p w14:paraId="01EB3F00" w14:textId="77777777" w:rsidR="007D3400" w:rsidRPr="003F45BF" w:rsidRDefault="00000000">
            <w:pPr>
              <w:spacing w:line="360" w:lineRule="auto"/>
              <w:ind w:leftChars="-50" w:left="-105" w:rightChars="-50" w:right="-10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 </w:t>
            </w:r>
          </w:p>
        </w:tc>
        <w:tc>
          <w:tcPr>
            <w:tcW w:w="2619" w:type="dxa"/>
            <w:vAlign w:val="center"/>
          </w:tcPr>
          <w:p w14:paraId="38DC8684" w14:textId="77777777" w:rsidR="007D3400" w:rsidRPr="003F45BF" w:rsidRDefault="00000000">
            <w:pPr>
              <w:spacing w:line="360" w:lineRule="auto"/>
              <w:ind w:leftChars="-50" w:left="-105" w:rightChars="-50" w:right="-10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电气专业负责人</w:t>
            </w:r>
          </w:p>
        </w:tc>
        <w:tc>
          <w:tcPr>
            <w:tcW w:w="5435" w:type="dxa"/>
            <w:vAlign w:val="center"/>
          </w:tcPr>
          <w:p w14:paraId="7F21538A" w14:textId="77777777" w:rsidR="007D3400" w:rsidRPr="003F45BF" w:rsidRDefault="00000000">
            <w:pPr>
              <w:spacing w:line="360" w:lineRule="auto"/>
              <w:ind w:leftChars="-50" w:left="-105" w:rightChars="-50" w:right="-10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 </w:t>
            </w:r>
          </w:p>
        </w:tc>
      </w:tr>
      <w:tr w:rsidR="003F45BF" w:rsidRPr="003F45BF" w14:paraId="66ED8FBE" w14:textId="77777777">
        <w:trPr>
          <w:trHeight w:val="396"/>
          <w:jc w:val="center"/>
        </w:trPr>
        <w:tc>
          <w:tcPr>
            <w:tcW w:w="1084" w:type="dxa"/>
            <w:vAlign w:val="center"/>
          </w:tcPr>
          <w:p w14:paraId="4B8D392A" w14:textId="77777777" w:rsidR="007D3400" w:rsidRPr="003F45BF" w:rsidRDefault="00000000">
            <w:pPr>
              <w:spacing w:line="360" w:lineRule="auto"/>
              <w:ind w:leftChars="-50" w:left="-105" w:rightChars="-50" w:right="-10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 </w:t>
            </w:r>
          </w:p>
        </w:tc>
        <w:tc>
          <w:tcPr>
            <w:tcW w:w="2619" w:type="dxa"/>
            <w:vAlign w:val="center"/>
          </w:tcPr>
          <w:p w14:paraId="03D6E903" w14:textId="77777777" w:rsidR="007D3400" w:rsidRPr="003F45BF" w:rsidRDefault="00000000">
            <w:pPr>
              <w:spacing w:line="360" w:lineRule="auto"/>
              <w:ind w:leftChars="-50" w:left="-105" w:rightChars="-50" w:right="-10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暖通空调专业负责人</w:t>
            </w:r>
          </w:p>
        </w:tc>
        <w:tc>
          <w:tcPr>
            <w:tcW w:w="5435" w:type="dxa"/>
            <w:vAlign w:val="center"/>
          </w:tcPr>
          <w:p w14:paraId="66B5C904" w14:textId="77777777" w:rsidR="007D3400" w:rsidRPr="003F45BF" w:rsidRDefault="00000000">
            <w:pPr>
              <w:spacing w:line="360" w:lineRule="auto"/>
              <w:ind w:leftChars="-50" w:left="-105" w:rightChars="-50" w:right="-10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 </w:t>
            </w:r>
          </w:p>
        </w:tc>
      </w:tr>
      <w:tr w:rsidR="003F45BF" w:rsidRPr="003F45BF" w14:paraId="0521036E" w14:textId="77777777">
        <w:trPr>
          <w:trHeight w:val="396"/>
          <w:jc w:val="center"/>
        </w:trPr>
        <w:tc>
          <w:tcPr>
            <w:tcW w:w="1084" w:type="dxa"/>
            <w:vAlign w:val="center"/>
          </w:tcPr>
          <w:p w14:paraId="42B05E70" w14:textId="77777777" w:rsidR="007D3400" w:rsidRPr="003F45BF" w:rsidRDefault="00000000">
            <w:pPr>
              <w:spacing w:line="360" w:lineRule="auto"/>
              <w:ind w:leftChars="-50" w:left="-105" w:rightChars="-50" w:right="-10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 </w:t>
            </w:r>
          </w:p>
        </w:tc>
        <w:tc>
          <w:tcPr>
            <w:tcW w:w="2619" w:type="dxa"/>
            <w:vAlign w:val="center"/>
          </w:tcPr>
          <w:p w14:paraId="0323D68B" w14:textId="77777777" w:rsidR="007D3400" w:rsidRPr="003F45BF" w:rsidRDefault="00000000">
            <w:pPr>
              <w:spacing w:line="360" w:lineRule="auto"/>
              <w:ind w:leftChars="-50" w:left="-105" w:rightChars="-50" w:right="-10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概预算专业负责人</w:t>
            </w:r>
          </w:p>
        </w:tc>
        <w:tc>
          <w:tcPr>
            <w:tcW w:w="5435" w:type="dxa"/>
            <w:vAlign w:val="center"/>
          </w:tcPr>
          <w:p w14:paraId="10EA3C89" w14:textId="77777777" w:rsidR="007D3400" w:rsidRPr="003F45BF" w:rsidRDefault="00000000">
            <w:pPr>
              <w:spacing w:line="360" w:lineRule="auto"/>
              <w:ind w:leftChars="-50" w:left="-105" w:rightChars="-50" w:right="-10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 </w:t>
            </w:r>
          </w:p>
        </w:tc>
      </w:tr>
      <w:tr w:rsidR="007D3400" w:rsidRPr="003F45BF" w14:paraId="2C0ED890" w14:textId="77777777">
        <w:trPr>
          <w:trHeight w:val="396"/>
          <w:jc w:val="center"/>
        </w:trPr>
        <w:tc>
          <w:tcPr>
            <w:tcW w:w="1084" w:type="dxa"/>
            <w:vAlign w:val="center"/>
          </w:tcPr>
          <w:p w14:paraId="5E8D4B28" w14:textId="77777777" w:rsidR="007D3400" w:rsidRPr="003F45BF" w:rsidRDefault="00000000">
            <w:pPr>
              <w:spacing w:line="360" w:lineRule="auto"/>
              <w:ind w:leftChars="-50" w:left="-105" w:rightChars="-50" w:right="-10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 </w:t>
            </w:r>
          </w:p>
        </w:tc>
        <w:tc>
          <w:tcPr>
            <w:tcW w:w="2619" w:type="dxa"/>
            <w:vAlign w:val="center"/>
          </w:tcPr>
          <w:p w14:paraId="6D892036" w14:textId="77777777" w:rsidR="007D3400" w:rsidRPr="003F45BF" w:rsidRDefault="00000000">
            <w:pPr>
              <w:spacing w:line="360" w:lineRule="auto"/>
              <w:ind w:leftChars="-50" w:left="-105" w:rightChars="-50" w:right="-10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勘察负责人</w:t>
            </w:r>
          </w:p>
        </w:tc>
        <w:tc>
          <w:tcPr>
            <w:tcW w:w="5435" w:type="dxa"/>
            <w:vAlign w:val="center"/>
          </w:tcPr>
          <w:p w14:paraId="40A599EC" w14:textId="77777777" w:rsidR="007D3400" w:rsidRPr="003F45BF" w:rsidRDefault="00000000">
            <w:pPr>
              <w:spacing w:line="360" w:lineRule="auto"/>
              <w:ind w:leftChars="-50" w:left="-105" w:rightChars="-50" w:right="-105"/>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 </w:t>
            </w:r>
          </w:p>
        </w:tc>
      </w:tr>
    </w:tbl>
    <w:p w14:paraId="5096E062" w14:textId="77777777" w:rsidR="007D3400" w:rsidRPr="003F45BF" w:rsidRDefault="007D3400">
      <w:pPr>
        <w:spacing w:line="360" w:lineRule="auto"/>
        <w:rPr>
          <w:rFonts w:asciiTheme="minorEastAsia" w:eastAsiaTheme="minorEastAsia" w:hAnsiTheme="minorEastAsia"/>
          <w:sz w:val="24"/>
          <w:szCs w:val="24"/>
        </w:rPr>
      </w:pPr>
    </w:p>
    <w:p w14:paraId="472AE1CC" w14:textId="77777777" w:rsidR="007D3400" w:rsidRPr="003F45BF" w:rsidRDefault="00000000">
      <w:pPr>
        <w:spacing w:line="360" w:lineRule="auto"/>
        <w:rPr>
          <w:rFonts w:asciiTheme="minorEastAsia" w:eastAsiaTheme="minorEastAsia" w:hAnsiTheme="minorEastAsia"/>
          <w:b/>
          <w:sz w:val="24"/>
          <w:szCs w:val="24"/>
        </w:rPr>
      </w:pPr>
      <w:r w:rsidRPr="003F45BF">
        <w:rPr>
          <w:rFonts w:asciiTheme="minorEastAsia" w:eastAsiaTheme="minorEastAsia" w:hAnsiTheme="minorEastAsia" w:hint="eastAsia"/>
          <w:b/>
          <w:sz w:val="24"/>
          <w:szCs w:val="24"/>
        </w:rPr>
        <w:br w:type="page"/>
        <w:t xml:space="preserve"> 附件5：</w:t>
      </w:r>
    </w:p>
    <w:p w14:paraId="532532EA" w14:textId="77777777" w:rsidR="007D3400" w:rsidRPr="003F45BF" w:rsidRDefault="00000000">
      <w:pPr>
        <w:spacing w:line="360" w:lineRule="auto"/>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设计错误分类</w:t>
      </w:r>
    </w:p>
    <w:p w14:paraId="551F12BF" w14:textId="77777777" w:rsidR="007D3400" w:rsidRPr="003F45BF" w:rsidRDefault="007D3400">
      <w:pPr>
        <w:spacing w:line="360" w:lineRule="auto"/>
        <w:jc w:val="center"/>
        <w:rPr>
          <w:rFonts w:asciiTheme="minorEastAsia" w:eastAsiaTheme="minorEastAsia" w:hAnsiTheme="minorEastAsia"/>
          <w:sz w:val="24"/>
          <w:szCs w:val="24"/>
        </w:rPr>
      </w:pPr>
    </w:p>
    <w:p w14:paraId="241F1E21" w14:textId="77777777" w:rsidR="007D3400" w:rsidRPr="003F45BF" w:rsidRDefault="00000000">
      <w:pPr>
        <w:spacing w:line="360" w:lineRule="auto"/>
        <w:ind w:firstLineChars="201" w:firstLine="488"/>
        <w:rPr>
          <w:rFonts w:asciiTheme="minorEastAsia" w:eastAsiaTheme="minorEastAsia" w:hAnsiTheme="minorEastAsia" w:cs="宋体"/>
          <w:b/>
          <w:sz w:val="24"/>
          <w:szCs w:val="24"/>
        </w:rPr>
      </w:pPr>
      <w:r w:rsidRPr="003F45BF">
        <w:rPr>
          <w:rFonts w:asciiTheme="minorEastAsia" w:eastAsiaTheme="minorEastAsia" w:hAnsiTheme="minorEastAsia" w:cs="宋体" w:hint="eastAsia"/>
          <w:b/>
          <w:spacing w:val="1"/>
          <w:sz w:val="24"/>
          <w:szCs w:val="24"/>
        </w:rPr>
        <w:t>Ⅰ类</w:t>
      </w:r>
      <w:r w:rsidRPr="003F45BF">
        <w:rPr>
          <w:rFonts w:asciiTheme="minorEastAsia" w:eastAsiaTheme="minorEastAsia" w:hAnsiTheme="minorEastAsia" w:cs="宋体" w:hint="eastAsia"/>
          <w:b/>
          <w:sz w:val="24"/>
          <w:szCs w:val="24"/>
        </w:rPr>
        <w:t>错误</w:t>
      </w:r>
    </w:p>
    <w:p w14:paraId="58D38B50" w14:textId="77777777" w:rsidR="007D3400" w:rsidRPr="003F45BF" w:rsidRDefault="00000000">
      <w:pPr>
        <w:spacing w:line="360" w:lineRule="auto"/>
        <w:ind w:firstLineChars="201" w:firstLine="478"/>
        <w:rPr>
          <w:rFonts w:asciiTheme="minorEastAsia" w:eastAsiaTheme="minorEastAsia" w:hAnsiTheme="minorEastAsia" w:cs="宋体"/>
          <w:sz w:val="24"/>
          <w:szCs w:val="24"/>
        </w:rPr>
      </w:pPr>
      <w:r w:rsidRPr="003F45BF">
        <w:rPr>
          <w:rFonts w:asciiTheme="minorEastAsia" w:eastAsiaTheme="minorEastAsia" w:hAnsiTheme="minorEastAsia" w:cs="宋体" w:hint="eastAsia"/>
          <w:spacing w:val="-1"/>
          <w:sz w:val="24"/>
          <w:szCs w:val="24"/>
        </w:rPr>
        <w:t>指设计文</w:t>
      </w:r>
      <w:r w:rsidRPr="003F45BF">
        <w:rPr>
          <w:rFonts w:asciiTheme="minorEastAsia" w:eastAsiaTheme="minorEastAsia" w:hAnsiTheme="minorEastAsia" w:cs="宋体" w:hint="eastAsia"/>
          <w:sz w:val="24"/>
          <w:szCs w:val="24"/>
        </w:rPr>
        <w:t>件中存在原则性或方案性的错误，并将导致工程决策错误，或造成不能正常使用、</w:t>
      </w:r>
      <w:r w:rsidRPr="003F45BF">
        <w:rPr>
          <w:rFonts w:asciiTheme="minorEastAsia" w:eastAsiaTheme="minorEastAsia" w:hAnsiTheme="minorEastAsia" w:cs="宋体" w:hint="eastAsia"/>
          <w:spacing w:val="-2"/>
          <w:sz w:val="24"/>
          <w:szCs w:val="24"/>
        </w:rPr>
        <w:t>返工，或造成重大经济损失，或造成安全事故，如：</w:t>
      </w:r>
      <w:r w:rsidRPr="003F45BF">
        <w:rPr>
          <w:rFonts w:asciiTheme="minorEastAsia" w:eastAsiaTheme="minorEastAsia" w:hAnsiTheme="minorEastAsia" w:cs="宋体" w:hint="eastAsia"/>
          <w:spacing w:val="-9"/>
          <w:sz w:val="24"/>
          <w:szCs w:val="24"/>
        </w:rPr>
        <w:t>1</w:t>
      </w:r>
      <w:r w:rsidRPr="003F45BF">
        <w:rPr>
          <w:rFonts w:asciiTheme="minorEastAsia" w:eastAsiaTheme="minorEastAsia" w:hAnsiTheme="minorEastAsia" w:cs="宋体" w:hint="eastAsia"/>
          <w:spacing w:val="-3"/>
          <w:sz w:val="24"/>
          <w:szCs w:val="24"/>
        </w:rPr>
        <w:t>、违反国家有关</w:t>
      </w:r>
      <w:r w:rsidRPr="003F45BF">
        <w:rPr>
          <w:rFonts w:asciiTheme="minorEastAsia" w:eastAsiaTheme="minorEastAsia" w:hAnsiTheme="minorEastAsia" w:cs="宋体" w:hint="eastAsia"/>
          <w:spacing w:val="-2"/>
          <w:sz w:val="24"/>
          <w:szCs w:val="24"/>
        </w:rPr>
        <w:t>法律、法规及政策，或选用</w:t>
      </w:r>
      <w:r w:rsidRPr="003F45BF">
        <w:rPr>
          <w:rFonts w:asciiTheme="minorEastAsia" w:eastAsiaTheme="minorEastAsia" w:hAnsiTheme="minorEastAsia" w:cs="宋体" w:hint="eastAsia"/>
          <w:sz w:val="24"/>
          <w:szCs w:val="24"/>
        </w:rPr>
        <w:t>无效的标准规范；</w:t>
      </w:r>
      <w:r w:rsidRPr="003F45BF">
        <w:rPr>
          <w:rFonts w:asciiTheme="minorEastAsia" w:eastAsiaTheme="minorEastAsia" w:hAnsiTheme="minorEastAsia" w:cs="宋体" w:hint="eastAsia"/>
          <w:spacing w:val="1"/>
          <w:sz w:val="24"/>
          <w:szCs w:val="24"/>
        </w:rPr>
        <w:t>2</w:t>
      </w:r>
      <w:r w:rsidRPr="003F45BF">
        <w:rPr>
          <w:rFonts w:asciiTheme="minorEastAsia" w:eastAsiaTheme="minorEastAsia" w:hAnsiTheme="minorEastAsia" w:cs="宋体" w:hint="eastAsia"/>
          <w:sz w:val="24"/>
          <w:szCs w:val="24"/>
        </w:rPr>
        <w:t>、不符合合同要求的用途或目的或规定的规模；</w:t>
      </w:r>
      <w:r w:rsidRPr="003F45BF">
        <w:rPr>
          <w:rFonts w:asciiTheme="minorEastAsia" w:eastAsiaTheme="minorEastAsia" w:hAnsiTheme="minorEastAsia" w:cs="宋体" w:hint="eastAsia"/>
          <w:spacing w:val="3"/>
          <w:sz w:val="24"/>
          <w:szCs w:val="24"/>
        </w:rPr>
        <w:t>3</w:t>
      </w:r>
      <w:r w:rsidRPr="003F45BF">
        <w:rPr>
          <w:rFonts w:asciiTheme="minorEastAsia" w:eastAsiaTheme="minorEastAsia" w:hAnsiTheme="minorEastAsia" w:cs="宋体" w:hint="eastAsia"/>
          <w:spacing w:val="1"/>
          <w:sz w:val="24"/>
          <w:szCs w:val="24"/>
        </w:rPr>
        <w:t>、不</w:t>
      </w:r>
      <w:r w:rsidRPr="003F45BF">
        <w:rPr>
          <w:rFonts w:asciiTheme="minorEastAsia" w:eastAsiaTheme="minorEastAsia" w:hAnsiTheme="minorEastAsia" w:cs="宋体" w:hint="eastAsia"/>
          <w:sz w:val="24"/>
          <w:szCs w:val="24"/>
        </w:rPr>
        <w:t>满足城市规划对项目控制性指标的规定和要求；</w:t>
      </w:r>
      <w:r w:rsidRPr="003F45BF">
        <w:rPr>
          <w:rFonts w:asciiTheme="minorEastAsia" w:eastAsiaTheme="minorEastAsia" w:hAnsiTheme="minorEastAsia" w:cs="宋体" w:hint="eastAsia"/>
          <w:spacing w:val="2"/>
          <w:sz w:val="24"/>
          <w:szCs w:val="24"/>
        </w:rPr>
        <w:t>4</w:t>
      </w:r>
      <w:r w:rsidRPr="003F45BF">
        <w:rPr>
          <w:rFonts w:asciiTheme="minorEastAsia" w:eastAsiaTheme="minorEastAsia" w:hAnsiTheme="minorEastAsia" w:cs="宋体" w:hint="eastAsia"/>
          <w:sz w:val="24"/>
          <w:szCs w:val="24"/>
        </w:rPr>
        <w:t>、违反国家现行技术规范、规定、标准的强制性条文；</w:t>
      </w:r>
      <w:r w:rsidRPr="003F45BF">
        <w:rPr>
          <w:rFonts w:asciiTheme="minorEastAsia" w:eastAsiaTheme="minorEastAsia" w:hAnsiTheme="minorEastAsia" w:cs="宋体" w:hint="eastAsia"/>
          <w:spacing w:val="5"/>
          <w:sz w:val="24"/>
          <w:szCs w:val="24"/>
        </w:rPr>
        <w:t>5</w:t>
      </w:r>
      <w:r w:rsidRPr="003F45BF">
        <w:rPr>
          <w:rFonts w:asciiTheme="minorEastAsia" w:eastAsiaTheme="minorEastAsia" w:hAnsiTheme="minorEastAsia" w:cs="宋体" w:hint="eastAsia"/>
          <w:spacing w:val="1"/>
          <w:sz w:val="24"/>
          <w:szCs w:val="24"/>
        </w:rPr>
        <w:t>、设</w:t>
      </w:r>
      <w:r w:rsidRPr="003F45BF">
        <w:rPr>
          <w:rFonts w:asciiTheme="minorEastAsia" w:eastAsiaTheme="minorEastAsia" w:hAnsiTheme="minorEastAsia" w:cs="宋体" w:hint="eastAsia"/>
          <w:sz w:val="24"/>
          <w:szCs w:val="24"/>
        </w:rPr>
        <w:t>计方案不正确；6、主要部位设计错误并影响安全性能或使用功能，或结构施工图设计没有计算书；</w:t>
      </w:r>
      <w:r w:rsidRPr="003F45BF">
        <w:rPr>
          <w:rFonts w:asciiTheme="minorEastAsia" w:eastAsiaTheme="minorEastAsia" w:hAnsiTheme="minorEastAsia" w:cs="宋体" w:hint="eastAsia"/>
          <w:spacing w:val="7"/>
          <w:sz w:val="24"/>
          <w:szCs w:val="24"/>
        </w:rPr>
        <w:t>7</w:t>
      </w:r>
      <w:r w:rsidRPr="003F45BF">
        <w:rPr>
          <w:rFonts w:asciiTheme="minorEastAsia" w:eastAsiaTheme="minorEastAsia" w:hAnsiTheme="minorEastAsia" w:cs="宋体" w:hint="eastAsia"/>
          <w:sz w:val="24"/>
          <w:szCs w:val="24"/>
        </w:rPr>
        <w:t>、出现因设计责任引起的一类变更；</w:t>
      </w:r>
      <w:r w:rsidRPr="003F45BF">
        <w:rPr>
          <w:rFonts w:asciiTheme="minorEastAsia" w:eastAsiaTheme="minorEastAsia" w:hAnsiTheme="minorEastAsia" w:cs="宋体" w:hint="eastAsia"/>
          <w:spacing w:val="1"/>
          <w:sz w:val="24"/>
          <w:szCs w:val="24"/>
        </w:rPr>
        <w:t>8、</w:t>
      </w:r>
      <w:r w:rsidRPr="003F45BF">
        <w:rPr>
          <w:rFonts w:asciiTheme="minorEastAsia" w:eastAsiaTheme="minorEastAsia" w:hAnsiTheme="minorEastAsia" w:cs="宋体" w:hint="eastAsia"/>
          <w:sz w:val="24"/>
          <w:szCs w:val="24"/>
        </w:rPr>
        <w:t>造价文件严重失实。</w:t>
      </w:r>
    </w:p>
    <w:p w14:paraId="46946629" w14:textId="77777777" w:rsidR="007D3400" w:rsidRPr="003F45BF" w:rsidRDefault="00000000">
      <w:pPr>
        <w:spacing w:line="360" w:lineRule="auto"/>
        <w:ind w:firstLineChars="201" w:firstLine="486"/>
        <w:rPr>
          <w:rFonts w:asciiTheme="minorEastAsia" w:eastAsiaTheme="minorEastAsia" w:hAnsiTheme="minorEastAsia" w:cs="宋体"/>
          <w:sz w:val="24"/>
          <w:szCs w:val="24"/>
        </w:rPr>
      </w:pPr>
      <w:r w:rsidRPr="003F45BF">
        <w:rPr>
          <w:rFonts w:asciiTheme="minorEastAsia" w:eastAsiaTheme="minorEastAsia" w:hAnsiTheme="minorEastAsia" w:cs="宋体" w:hint="eastAsia"/>
          <w:spacing w:val="1"/>
          <w:sz w:val="24"/>
          <w:szCs w:val="24"/>
        </w:rPr>
        <w:t>具体</w:t>
      </w:r>
      <w:r w:rsidRPr="003F45BF">
        <w:rPr>
          <w:rFonts w:asciiTheme="minorEastAsia" w:eastAsiaTheme="minorEastAsia" w:hAnsiTheme="minorEastAsia" w:cs="宋体" w:hint="eastAsia"/>
          <w:sz w:val="24"/>
          <w:szCs w:val="24"/>
        </w:rPr>
        <w:t>按照专业又可分为：</w:t>
      </w:r>
    </w:p>
    <w:p w14:paraId="46201487" w14:textId="77777777" w:rsidR="007D3400" w:rsidRPr="003F45BF" w:rsidRDefault="00000000">
      <w:pPr>
        <w:spacing w:line="360" w:lineRule="auto"/>
        <w:ind w:firstLineChars="201" w:firstLine="482"/>
        <w:rPr>
          <w:rFonts w:asciiTheme="minorEastAsia" w:eastAsiaTheme="minorEastAsia" w:hAnsiTheme="minorEastAsia" w:cs="宋体"/>
          <w:sz w:val="24"/>
          <w:szCs w:val="24"/>
        </w:rPr>
      </w:pPr>
      <w:r w:rsidRPr="003F45BF">
        <w:rPr>
          <w:rFonts w:asciiTheme="minorEastAsia" w:eastAsiaTheme="minorEastAsia" w:hAnsiTheme="minorEastAsia" w:cs="宋体" w:hint="eastAsia"/>
          <w:sz w:val="24"/>
          <w:szCs w:val="24"/>
        </w:rPr>
        <w:t>严重违反规范</w:t>
      </w:r>
      <w:r w:rsidRPr="003F45BF">
        <w:rPr>
          <w:rFonts w:asciiTheme="minorEastAsia" w:eastAsiaTheme="minorEastAsia" w:hAnsiTheme="minorEastAsia" w:cs="宋体" w:hint="eastAsia"/>
          <w:spacing w:val="1"/>
          <w:sz w:val="24"/>
          <w:szCs w:val="24"/>
        </w:rPr>
        <w:t>、标准、规</w:t>
      </w:r>
      <w:r w:rsidRPr="003F45BF">
        <w:rPr>
          <w:rFonts w:asciiTheme="minorEastAsia" w:eastAsiaTheme="minorEastAsia" w:hAnsiTheme="minorEastAsia" w:cs="宋体" w:hint="eastAsia"/>
          <w:sz w:val="24"/>
          <w:szCs w:val="24"/>
        </w:rPr>
        <w:t>定，有可能造成严重影响安全和使用的错误，如：</w:t>
      </w:r>
    </w:p>
    <w:p w14:paraId="57C04C85" w14:textId="77777777" w:rsidR="007D3400" w:rsidRPr="003F45BF" w:rsidRDefault="00000000">
      <w:pPr>
        <w:autoSpaceDE w:val="0"/>
        <w:autoSpaceDN w:val="0"/>
        <w:spacing w:line="360" w:lineRule="auto"/>
        <w:ind w:firstLineChars="201" w:firstLine="470"/>
        <w:rPr>
          <w:rFonts w:asciiTheme="minorEastAsia" w:eastAsiaTheme="minorEastAsia" w:hAnsiTheme="minorEastAsia"/>
          <w:sz w:val="24"/>
          <w:szCs w:val="24"/>
        </w:rPr>
      </w:pPr>
      <w:r w:rsidRPr="003F45BF">
        <w:rPr>
          <w:rFonts w:asciiTheme="minorEastAsia" w:eastAsiaTheme="minorEastAsia" w:hAnsiTheme="minorEastAsia" w:cs="宋体" w:hint="eastAsia"/>
          <w:spacing w:val="-3"/>
          <w:sz w:val="24"/>
          <w:szCs w:val="24"/>
        </w:rPr>
        <w:t>建筑专业：规范中消防间距不够，而又未采取措施</w:t>
      </w:r>
      <w:r w:rsidRPr="003F45BF">
        <w:rPr>
          <w:rFonts w:asciiTheme="minorEastAsia" w:eastAsiaTheme="minorEastAsia" w:hAnsiTheme="minorEastAsia" w:cs="宋体" w:hint="eastAsia"/>
          <w:spacing w:val="-2"/>
          <w:sz w:val="24"/>
          <w:szCs w:val="24"/>
        </w:rPr>
        <w:t>；规划中日照间距不够；防火分区面积超</w:t>
      </w:r>
      <w:r w:rsidRPr="003F45BF">
        <w:rPr>
          <w:rFonts w:asciiTheme="minorEastAsia" w:eastAsiaTheme="minorEastAsia" w:hAnsiTheme="minorEastAsia" w:cs="宋体" w:hint="eastAsia"/>
          <w:sz w:val="24"/>
          <w:szCs w:val="24"/>
        </w:rPr>
        <w:t>规定，电梯/</w:t>
      </w:r>
      <w:r w:rsidRPr="003F45BF">
        <w:rPr>
          <w:rFonts w:asciiTheme="minorEastAsia" w:eastAsiaTheme="minorEastAsia" w:hAnsiTheme="minorEastAsia" w:cs="宋体" w:hint="eastAsia"/>
          <w:spacing w:val="1"/>
          <w:sz w:val="24"/>
          <w:szCs w:val="24"/>
        </w:rPr>
        <w:t>楼</w:t>
      </w:r>
      <w:r w:rsidRPr="003F45BF">
        <w:rPr>
          <w:rFonts w:asciiTheme="minorEastAsia" w:eastAsiaTheme="minorEastAsia" w:hAnsiTheme="minorEastAsia" w:cs="宋体" w:hint="eastAsia"/>
          <w:sz w:val="24"/>
          <w:szCs w:val="24"/>
        </w:rPr>
        <w:t>梯厅不符合防火要求等。</w:t>
      </w:r>
    </w:p>
    <w:p w14:paraId="07445D1E" w14:textId="77777777" w:rsidR="007D3400" w:rsidRPr="003F45BF" w:rsidRDefault="00000000">
      <w:pPr>
        <w:autoSpaceDE w:val="0"/>
        <w:autoSpaceDN w:val="0"/>
        <w:spacing w:line="360" w:lineRule="auto"/>
        <w:ind w:firstLineChars="201" w:firstLine="470"/>
        <w:rPr>
          <w:rFonts w:asciiTheme="minorEastAsia" w:eastAsiaTheme="minorEastAsia" w:hAnsiTheme="minorEastAsia"/>
          <w:sz w:val="24"/>
          <w:szCs w:val="24"/>
        </w:rPr>
      </w:pPr>
      <w:r w:rsidRPr="003F45BF">
        <w:rPr>
          <w:rFonts w:asciiTheme="minorEastAsia" w:eastAsiaTheme="minorEastAsia" w:hAnsiTheme="minorEastAsia" w:cs="宋体" w:hint="eastAsia"/>
          <w:spacing w:val="-3"/>
          <w:sz w:val="24"/>
          <w:szCs w:val="24"/>
        </w:rPr>
        <w:t>结构专业：结构</w:t>
      </w:r>
      <w:r w:rsidRPr="003F45BF">
        <w:rPr>
          <w:rFonts w:asciiTheme="minorEastAsia" w:eastAsiaTheme="minorEastAsia" w:hAnsiTheme="minorEastAsia" w:cs="宋体" w:hint="eastAsia"/>
          <w:spacing w:val="2"/>
          <w:sz w:val="24"/>
          <w:szCs w:val="24"/>
        </w:rPr>
        <w:t>(</w:t>
      </w:r>
      <w:r w:rsidRPr="003F45BF">
        <w:rPr>
          <w:rFonts w:asciiTheme="minorEastAsia" w:eastAsiaTheme="minorEastAsia" w:hAnsiTheme="minorEastAsia" w:cs="宋体" w:hint="eastAsia"/>
          <w:spacing w:val="-3"/>
          <w:sz w:val="24"/>
          <w:szCs w:val="24"/>
        </w:rPr>
        <w:t>含基础</w:t>
      </w:r>
      <w:r w:rsidRPr="003F45BF">
        <w:rPr>
          <w:rFonts w:asciiTheme="minorEastAsia" w:eastAsiaTheme="minorEastAsia" w:hAnsiTheme="minorEastAsia" w:cs="宋体" w:hint="eastAsia"/>
          <w:sz w:val="24"/>
          <w:szCs w:val="24"/>
        </w:rPr>
        <w:t>)</w:t>
      </w:r>
      <w:r w:rsidRPr="003F45BF">
        <w:rPr>
          <w:rFonts w:asciiTheme="minorEastAsia" w:eastAsiaTheme="minorEastAsia" w:hAnsiTheme="minorEastAsia" w:cs="宋体" w:hint="eastAsia"/>
          <w:spacing w:val="-3"/>
          <w:sz w:val="24"/>
          <w:szCs w:val="24"/>
        </w:rPr>
        <w:t>选型错误；计算原则错误；未考虑抗</w:t>
      </w:r>
      <w:r w:rsidRPr="003F45BF">
        <w:rPr>
          <w:rFonts w:asciiTheme="minorEastAsia" w:eastAsiaTheme="minorEastAsia" w:hAnsiTheme="minorEastAsia" w:cs="宋体" w:hint="eastAsia"/>
          <w:spacing w:val="-2"/>
          <w:sz w:val="24"/>
          <w:szCs w:val="24"/>
        </w:rPr>
        <w:t>震设计；建筑物长度超过规范</w:t>
      </w:r>
      <w:r w:rsidRPr="003F45BF">
        <w:rPr>
          <w:rFonts w:asciiTheme="minorEastAsia" w:eastAsiaTheme="minorEastAsia" w:hAnsiTheme="minorEastAsia" w:cs="宋体" w:hint="eastAsia"/>
          <w:spacing w:val="1"/>
          <w:sz w:val="24"/>
          <w:szCs w:val="24"/>
        </w:rPr>
        <w:t>要</w:t>
      </w:r>
      <w:r w:rsidRPr="003F45BF">
        <w:rPr>
          <w:rFonts w:asciiTheme="minorEastAsia" w:eastAsiaTheme="minorEastAsia" w:hAnsiTheme="minorEastAsia" w:cs="宋体" w:hint="eastAsia"/>
          <w:sz w:val="24"/>
          <w:szCs w:val="24"/>
        </w:rPr>
        <w:t>求而未采取任何措施等。</w:t>
      </w:r>
    </w:p>
    <w:p w14:paraId="64B4F05C" w14:textId="77777777" w:rsidR="007D3400" w:rsidRPr="003F45BF" w:rsidRDefault="00000000">
      <w:pPr>
        <w:autoSpaceDE w:val="0"/>
        <w:autoSpaceDN w:val="0"/>
        <w:spacing w:line="360" w:lineRule="auto"/>
        <w:ind w:firstLineChars="201" w:firstLine="450"/>
        <w:rPr>
          <w:rFonts w:asciiTheme="minorEastAsia" w:eastAsiaTheme="minorEastAsia" w:hAnsiTheme="minorEastAsia"/>
          <w:sz w:val="24"/>
          <w:szCs w:val="24"/>
        </w:rPr>
      </w:pPr>
      <w:r w:rsidRPr="003F45BF">
        <w:rPr>
          <w:rFonts w:asciiTheme="minorEastAsia" w:eastAsiaTheme="minorEastAsia" w:hAnsiTheme="minorEastAsia" w:cs="宋体" w:hint="eastAsia"/>
          <w:spacing w:val="-8"/>
          <w:sz w:val="24"/>
          <w:szCs w:val="24"/>
        </w:rPr>
        <w:t>给排水专业：</w:t>
      </w:r>
      <w:r w:rsidRPr="003F45BF">
        <w:rPr>
          <w:rFonts w:asciiTheme="minorEastAsia" w:eastAsiaTheme="minorEastAsia" w:hAnsiTheme="minorEastAsia" w:cs="宋体" w:hint="eastAsia"/>
          <w:spacing w:val="-7"/>
          <w:sz w:val="24"/>
          <w:szCs w:val="24"/>
        </w:rPr>
        <w:t>规范要求的消防设施未设计；</w:t>
      </w:r>
      <w:r w:rsidRPr="003F45BF">
        <w:rPr>
          <w:rFonts w:asciiTheme="minorEastAsia" w:eastAsiaTheme="minorEastAsia" w:hAnsiTheme="minorEastAsia" w:cs="宋体" w:hint="eastAsia"/>
          <w:spacing w:val="-9"/>
          <w:sz w:val="24"/>
          <w:szCs w:val="24"/>
        </w:rPr>
        <w:t>消防水量、</w:t>
      </w:r>
      <w:r w:rsidRPr="003F45BF">
        <w:rPr>
          <w:rFonts w:asciiTheme="minorEastAsia" w:eastAsiaTheme="minorEastAsia" w:hAnsiTheme="minorEastAsia" w:cs="宋体" w:hint="eastAsia"/>
          <w:spacing w:val="-7"/>
          <w:sz w:val="24"/>
          <w:szCs w:val="24"/>
        </w:rPr>
        <w:t>水压达不到规范要求；</w:t>
      </w:r>
      <w:r w:rsidRPr="003F45BF">
        <w:rPr>
          <w:rFonts w:asciiTheme="minorEastAsia" w:eastAsiaTheme="minorEastAsia" w:hAnsiTheme="minorEastAsia" w:cs="宋体" w:hint="eastAsia"/>
          <w:spacing w:val="-9"/>
          <w:sz w:val="24"/>
          <w:szCs w:val="24"/>
        </w:rPr>
        <w:t>生活</w:t>
      </w:r>
      <w:r w:rsidRPr="003F45BF">
        <w:rPr>
          <w:rFonts w:asciiTheme="minorEastAsia" w:eastAsiaTheme="minorEastAsia" w:hAnsiTheme="minorEastAsia" w:cs="宋体" w:hint="eastAsia"/>
          <w:spacing w:val="-8"/>
          <w:sz w:val="24"/>
          <w:szCs w:val="24"/>
        </w:rPr>
        <w:t>给水水量、</w:t>
      </w:r>
      <w:r w:rsidRPr="003F45BF">
        <w:rPr>
          <w:rFonts w:asciiTheme="minorEastAsia" w:eastAsiaTheme="minorEastAsia" w:hAnsiTheme="minorEastAsia" w:cs="宋体" w:hint="eastAsia"/>
          <w:spacing w:val="1"/>
          <w:sz w:val="24"/>
          <w:szCs w:val="24"/>
        </w:rPr>
        <w:t>水压</w:t>
      </w:r>
      <w:r w:rsidRPr="003F45BF">
        <w:rPr>
          <w:rFonts w:asciiTheme="minorEastAsia" w:eastAsiaTheme="minorEastAsia" w:hAnsiTheme="minorEastAsia" w:cs="宋体" w:hint="eastAsia"/>
          <w:sz w:val="24"/>
          <w:szCs w:val="24"/>
        </w:rPr>
        <w:t>达不到规范要求等。</w:t>
      </w:r>
    </w:p>
    <w:p w14:paraId="0C75D690" w14:textId="77777777" w:rsidR="007D3400" w:rsidRPr="003F45BF" w:rsidRDefault="00000000">
      <w:pPr>
        <w:autoSpaceDE w:val="0"/>
        <w:autoSpaceDN w:val="0"/>
        <w:spacing w:line="360" w:lineRule="auto"/>
        <w:ind w:firstLineChars="201" w:firstLine="470"/>
        <w:rPr>
          <w:rFonts w:asciiTheme="minorEastAsia" w:eastAsiaTheme="minorEastAsia" w:hAnsiTheme="minorEastAsia"/>
          <w:sz w:val="24"/>
          <w:szCs w:val="24"/>
        </w:rPr>
      </w:pPr>
      <w:r w:rsidRPr="003F45BF">
        <w:rPr>
          <w:rFonts w:asciiTheme="minorEastAsia" w:eastAsiaTheme="minorEastAsia" w:hAnsiTheme="minorEastAsia" w:cs="宋体" w:hint="eastAsia"/>
          <w:spacing w:val="-3"/>
          <w:sz w:val="24"/>
          <w:szCs w:val="24"/>
        </w:rPr>
        <w:t>暖通专业：规范要求的防火排烟设施未设计，排烟</w:t>
      </w:r>
      <w:r w:rsidRPr="003F45BF">
        <w:rPr>
          <w:rFonts w:asciiTheme="minorEastAsia" w:eastAsiaTheme="minorEastAsia" w:hAnsiTheme="minorEastAsia" w:cs="宋体" w:hint="eastAsia"/>
          <w:spacing w:val="-2"/>
          <w:sz w:val="24"/>
          <w:szCs w:val="24"/>
        </w:rPr>
        <w:t>风量达不到规范要求，又未采取必要的措</w:t>
      </w:r>
      <w:r w:rsidRPr="003F45BF">
        <w:rPr>
          <w:rFonts w:asciiTheme="minorEastAsia" w:eastAsiaTheme="minorEastAsia" w:hAnsiTheme="minorEastAsia" w:cs="宋体" w:hint="eastAsia"/>
          <w:sz w:val="24"/>
          <w:szCs w:val="24"/>
        </w:rPr>
        <w:t>施等。</w:t>
      </w:r>
    </w:p>
    <w:p w14:paraId="1FB4FD53" w14:textId="77777777" w:rsidR="007D3400" w:rsidRPr="003F45BF" w:rsidRDefault="00000000">
      <w:pPr>
        <w:autoSpaceDE w:val="0"/>
        <w:autoSpaceDN w:val="0"/>
        <w:spacing w:line="360" w:lineRule="auto"/>
        <w:ind w:firstLineChars="201" w:firstLine="470"/>
        <w:rPr>
          <w:rFonts w:asciiTheme="minorEastAsia" w:eastAsiaTheme="minorEastAsia" w:hAnsiTheme="minorEastAsia"/>
          <w:sz w:val="24"/>
          <w:szCs w:val="24"/>
        </w:rPr>
      </w:pPr>
      <w:r w:rsidRPr="003F45BF">
        <w:rPr>
          <w:rFonts w:asciiTheme="minorEastAsia" w:eastAsiaTheme="minorEastAsia" w:hAnsiTheme="minorEastAsia" w:cs="宋体" w:hint="eastAsia"/>
          <w:spacing w:val="-3"/>
          <w:sz w:val="24"/>
          <w:szCs w:val="24"/>
        </w:rPr>
        <w:t>电气专业：变配电、电话、电视、消防、广播音响</w:t>
      </w:r>
      <w:r w:rsidRPr="003F45BF">
        <w:rPr>
          <w:rFonts w:asciiTheme="minorEastAsia" w:eastAsiaTheme="minorEastAsia" w:hAnsiTheme="minorEastAsia" w:cs="宋体" w:hint="eastAsia"/>
          <w:spacing w:val="-2"/>
          <w:sz w:val="24"/>
          <w:szCs w:val="24"/>
        </w:rPr>
        <w:t>等系统及各种机房平、剖面设备布置等严</w:t>
      </w:r>
      <w:r w:rsidRPr="003F45BF">
        <w:rPr>
          <w:rFonts w:asciiTheme="minorEastAsia" w:eastAsiaTheme="minorEastAsia" w:hAnsiTheme="minorEastAsia" w:cs="宋体" w:hint="eastAsia"/>
          <w:spacing w:val="1"/>
          <w:sz w:val="24"/>
          <w:szCs w:val="24"/>
        </w:rPr>
        <w:t>重违反</w:t>
      </w:r>
      <w:r w:rsidRPr="003F45BF">
        <w:rPr>
          <w:rFonts w:asciiTheme="minorEastAsia" w:eastAsiaTheme="minorEastAsia" w:hAnsiTheme="minorEastAsia" w:cs="宋体" w:hint="eastAsia"/>
          <w:sz w:val="24"/>
          <w:szCs w:val="24"/>
        </w:rPr>
        <w:t>规范、标准、规定；配电方案有严重缺陷等。</w:t>
      </w:r>
    </w:p>
    <w:p w14:paraId="7D6716AA" w14:textId="77777777" w:rsidR="007D3400" w:rsidRPr="003F45BF" w:rsidRDefault="00000000">
      <w:pPr>
        <w:autoSpaceDE w:val="0"/>
        <w:autoSpaceDN w:val="0"/>
        <w:spacing w:line="360" w:lineRule="auto"/>
        <w:ind w:firstLineChars="201" w:firstLine="482"/>
        <w:rPr>
          <w:rFonts w:asciiTheme="minorEastAsia" w:eastAsiaTheme="minorEastAsia" w:hAnsiTheme="minorEastAsia" w:cs="宋体"/>
          <w:spacing w:val="-1"/>
          <w:sz w:val="24"/>
          <w:szCs w:val="24"/>
        </w:rPr>
      </w:pPr>
      <w:r w:rsidRPr="003F45BF">
        <w:rPr>
          <w:rFonts w:asciiTheme="minorEastAsia" w:eastAsiaTheme="minorEastAsia" w:hAnsiTheme="minorEastAsia" w:cs="宋体" w:hint="eastAsia"/>
          <w:sz w:val="24"/>
          <w:szCs w:val="24"/>
        </w:rPr>
        <w:t>造价专业：提交给发包人的造价文件，经核查后，偏差大于±</w:t>
      </w:r>
      <w:r w:rsidRPr="003F45BF">
        <w:rPr>
          <w:rFonts w:asciiTheme="minorEastAsia" w:eastAsiaTheme="minorEastAsia" w:hAnsiTheme="minorEastAsia" w:cs="宋体" w:hint="eastAsia"/>
          <w:spacing w:val="-1"/>
          <w:sz w:val="24"/>
          <w:szCs w:val="24"/>
        </w:rPr>
        <w:t>30%的。</w:t>
      </w:r>
    </w:p>
    <w:p w14:paraId="76DD7CD4" w14:textId="77777777" w:rsidR="007D3400" w:rsidRPr="003F45BF" w:rsidRDefault="00000000">
      <w:pPr>
        <w:autoSpaceDE w:val="0"/>
        <w:autoSpaceDN w:val="0"/>
        <w:spacing w:line="360" w:lineRule="auto"/>
        <w:ind w:firstLineChars="201" w:firstLine="488"/>
        <w:rPr>
          <w:rFonts w:asciiTheme="minorEastAsia" w:eastAsiaTheme="minorEastAsia" w:hAnsiTheme="minorEastAsia"/>
          <w:b/>
          <w:sz w:val="24"/>
          <w:szCs w:val="24"/>
        </w:rPr>
      </w:pPr>
      <w:r w:rsidRPr="003F45BF">
        <w:rPr>
          <w:rFonts w:asciiTheme="minorEastAsia" w:eastAsiaTheme="minorEastAsia" w:hAnsiTheme="minorEastAsia" w:cs="宋体" w:hint="eastAsia"/>
          <w:b/>
          <w:spacing w:val="1"/>
          <w:sz w:val="24"/>
          <w:szCs w:val="24"/>
        </w:rPr>
        <w:t>Ⅱ</w:t>
      </w:r>
      <w:r w:rsidRPr="003F45BF">
        <w:rPr>
          <w:rFonts w:asciiTheme="minorEastAsia" w:eastAsiaTheme="minorEastAsia" w:hAnsiTheme="minorEastAsia" w:cs="宋体" w:hint="eastAsia"/>
          <w:b/>
          <w:sz w:val="24"/>
          <w:szCs w:val="24"/>
        </w:rPr>
        <w:t>类错误</w:t>
      </w:r>
    </w:p>
    <w:p w14:paraId="2A0AC1A2" w14:textId="77777777" w:rsidR="007D3400" w:rsidRPr="003F45BF" w:rsidRDefault="00000000">
      <w:pPr>
        <w:autoSpaceDE w:val="0"/>
        <w:autoSpaceDN w:val="0"/>
        <w:spacing w:line="360" w:lineRule="auto"/>
        <w:ind w:firstLineChars="201" w:firstLine="470"/>
        <w:rPr>
          <w:rFonts w:asciiTheme="minorEastAsia" w:eastAsiaTheme="minorEastAsia" w:hAnsiTheme="minorEastAsia" w:cs="宋体"/>
          <w:sz w:val="24"/>
          <w:szCs w:val="24"/>
        </w:rPr>
      </w:pPr>
      <w:r w:rsidRPr="003F45BF">
        <w:rPr>
          <w:rFonts w:asciiTheme="minorEastAsia" w:eastAsiaTheme="minorEastAsia" w:hAnsiTheme="minorEastAsia" w:cs="宋体" w:hint="eastAsia"/>
          <w:spacing w:val="-3"/>
          <w:sz w:val="24"/>
          <w:szCs w:val="24"/>
        </w:rPr>
        <w:t>指设计文件中存在错误，有可能造成施工困难、使用困难或较大经济损失</w:t>
      </w:r>
      <w:r w:rsidRPr="003F45BF">
        <w:rPr>
          <w:rFonts w:asciiTheme="minorEastAsia" w:eastAsiaTheme="minorEastAsia" w:hAnsiTheme="minorEastAsia" w:cs="宋体" w:hint="eastAsia"/>
          <w:spacing w:val="7"/>
          <w:sz w:val="24"/>
          <w:szCs w:val="24"/>
        </w:rPr>
        <w:t>,</w:t>
      </w:r>
      <w:r w:rsidRPr="003F45BF">
        <w:rPr>
          <w:rFonts w:asciiTheme="minorEastAsia" w:eastAsiaTheme="minorEastAsia" w:hAnsiTheme="minorEastAsia" w:cs="宋体" w:hint="eastAsia"/>
          <w:spacing w:val="-3"/>
          <w:sz w:val="24"/>
          <w:szCs w:val="24"/>
        </w:rPr>
        <w:t>如：</w:t>
      </w:r>
      <w:r w:rsidRPr="003F45BF">
        <w:rPr>
          <w:rFonts w:asciiTheme="minorEastAsia" w:eastAsiaTheme="minorEastAsia" w:hAnsiTheme="minorEastAsia" w:cs="宋体" w:hint="eastAsia"/>
          <w:sz w:val="24"/>
          <w:szCs w:val="24"/>
        </w:rPr>
        <w:t>1</w:t>
      </w:r>
      <w:r w:rsidRPr="003F45BF">
        <w:rPr>
          <w:rFonts w:asciiTheme="minorEastAsia" w:eastAsiaTheme="minorEastAsia" w:hAnsiTheme="minorEastAsia" w:cs="宋体" w:hint="eastAsia"/>
          <w:spacing w:val="-4"/>
          <w:sz w:val="24"/>
          <w:szCs w:val="24"/>
        </w:rPr>
        <w:t>、违反</w:t>
      </w:r>
      <w:r w:rsidRPr="003F45BF">
        <w:rPr>
          <w:rFonts w:asciiTheme="minorEastAsia" w:eastAsiaTheme="minorEastAsia" w:hAnsiTheme="minorEastAsia" w:cs="宋体" w:hint="eastAsia"/>
          <w:spacing w:val="-2"/>
          <w:sz w:val="24"/>
          <w:szCs w:val="24"/>
        </w:rPr>
        <w:t>国家</w:t>
      </w:r>
      <w:r w:rsidRPr="003F45BF">
        <w:rPr>
          <w:rFonts w:asciiTheme="minorEastAsia" w:eastAsiaTheme="minorEastAsia" w:hAnsiTheme="minorEastAsia" w:cs="宋体" w:hint="eastAsia"/>
          <w:spacing w:val="-1"/>
          <w:sz w:val="24"/>
          <w:szCs w:val="24"/>
        </w:rPr>
        <w:t>现行技术规范、规定、标准的重要条文；</w:t>
      </w:r>
      <w:r w:rsidRPr="003F45BF">
        <w:rPr>
          <w:rFonts w:asciiTheme="minorEastAsia" w:eastAsiaTheme="minorEastAsia" w:hAnsiTheme="minorEastAsia" w:cs="宋体" w:hint="eastAsia"/>
          <w:spacing w:val="-8"/>
          <w:sz w:val="24"/>
          <w:szCs w:val="24"/>
        </w:rPr>
        <w:t>2</w:t>
      </w:r>
      <w:r w:rsidRPr="003F45BF">
        <w:rPr>
          <w:rFonts w:asciiTheme="minorEastAsia" w:eastAsiaTheme="minorEastAsia" w:hAnsiTheme="minorEastAsia" w:cs="宋体" w:hint="eastAsia"/>
          <w:spacing w:val="-1"/>
          <w:sz w:val="24"/>
          <w:szCs w:val="24"/>
        </w:rPr>
        <w:t>、设计漏项；</w:t>
      </w:r>
      <w:r w:rsidRPr="003F45BF">
        <w:rPr>
          <w:rFonts w:asciiTheme="minorEastAsia" w:eastAsiaTheme="minorEastAsia" w:hAnsiTheme="minorEastAsia" w:cs="宋体" w:hint="eastAsia"/>
          <w:spacing w:val="-3"/>
          <w:sz w:val="24"/>
          <w:szCs w:val="24"/>
        </w:rPr>
        <w:t>3</w:t>
      </w:r>
      <w:r w:rsidRPr="003F45BF">
        <w:rPr>
          <w:rFonts w:asciiTheme="minorEastAsia" w:eastAsiaTheme="minorEastAsia" w:hAnsiTheme="minorEastAsia" w:cs="宋体" w:hint="eastAsia"/>
          <w:spacing w:val="-1"/>
          <w:sz w:val="24"/>
          <w:szCs w:val="24"/>
        </w:rPr>
        <w:t>、选用淘汰的设备</w:t>
      </w:r>
      <w:r w:rsidRPr="003F45BF">
        <w:rPr>
          <w:rFonts w:asciiTheme="minorEastAsia" w:eastAsiaTheme="minorEastAsia" w:hAnsiTheme="minorEastAsia" w:cs="宋体" w:hint="eastAsia"/>
          <w:spacing w:val="-4"/>
          <w:sz w:val="24"/>
          <w:szCs w:val="24"/>
        </w:rPr>
        <w:t>;</w:t>
      </w:r>
      <w:r w:rsidRPr="003F45BF">
        <w:rPr>
          <w:rFonts w:asciiTheme="minorEastAsia" w:eastAsiaTheme="minorEastAsia" w:hAnsiTheme="minorEastAsia" w:cs="宋体" w:hint="eastAsia"/>
          <w:spacing w:val="-56"/>
          <w:sz w:val="24"/>
          <w:szCs w:val="24"/>
        </w:rPr>
        <w:t xml:space="preserve"> </w:t>
      </w:r>
      <w:r w:rsidRPr="003F45BF">
        <w:rPr>
          <w:rFonts w:asciiTheme="minorEastAsia" w:eastAsiaTheme="minorEastAsia" w:hAnsiTheme="minorEastAsia" w:cs="宋体" w:hint="eastAsia"/>
          <w:spacing w:val="-1"/>
          <w:sz w:val="24"/>
          <w:szCs w:val="24"/>
        </w:rPr>
        <w:t>4、出现因设计责任</w:t>
      </w:r>
      <w:r w:rsidRPr="003F45BF">
        <w:rPr>
          <w:rFonts w:asciiTheme="minorEastAsia" w:eastAsiaTheme="minorEastAsia" w:hAnsiTheme="minorEastAsia" w:cs="宋体" w:hint="eastAsia"/>
          <w:sz w:val="24"/>
          <w:szCs w:val="24"/>
        </w:rPr>
        <w:t>引起的二类变更；5</w:t>
      </w:r>
      <w:r w:rsidRPr="003F45BF">
        <w:rPr>
          <w:rFonts w:asciiTheme="minorEastAsia" w:eastAsiaTheme="minorEastAsia" w:hAnsiTheme="minorEastAsia" w:cs="宋体" w:hint="eastAsia"/>
          <w:spacing w:val="1"/>
          <w:sz w:val="24"/>
          <w:szCs w:val="24"/>
        </w:rPr>
        <w:t>、</w:t>
      </w:r>
      <w:r w:rsidRPr="003F45BF">
        <w:rPr>
          <w:rFonts w:asciiTheme="minorEastAsia" w:eastAsiaTheme="minorEastAsia" w:hAnsiTheme="minorEastAsia" w:cs="宋体" w:hint="eastAsia"/>
          <w:sz w:val="24"/>
          <w:szCs w:val="24"/>
        </w:rPr>
        <w:t>造价文件失实较严重。</w:t>
      </w:r>
    </w:p>
    <w:p w14:paraId="79B33DFD" w14:textId="77777777" w:rsidR="007D3400" w:rsidRPr="003F45BF" w:rsidRDefault="00000000">
      <w:pPr>
        <w:autoSpaceDE w:val="0"/>
        <w:autoSpaceDN w:val="0"/>
        <w:spacing w:line="360" w:lineRule="auto"/>
        <w:ind w:firstLineChars="201" w:firstLine="486"/>
        <w:rPr>
          <w:rFonts w:asciiTheme="minorEastAsia" w:eastAsiaTheme="minorEastAsia" w:hAnsiTheme="minorEastAsia"/>
          <w:sz w:val="24"/>
          <w:szCs w:val="24"/>
        </w:rPr>
      </w:pPr>
      <w:r w:rsidRPr="003F45BF">
        <w:rPr>
          <w:rFonts w:asciiTheme="minorEastAsia" w:eastAsiaTheme="minorEastAsia" w:hAnsiTheme="minorEastAsia" w:cs="宋体" w:hint="eastAsia"/>
          <w:spacing w:val="1"/>
          <w:sz w:val="24"/>
          <w:szCs w:val="24"/>
        </w:rPr>
        <w:t>具体</w:t>
      </w:r>
      <w:r w:rsidRPr="003F45BF">
        <w:rPr>
          <w:rFonts w:asciiTheme="minorEastAsia" w:eastAsiaTheme="minorEastAsia" w:hAnsiTheme="minorEastAsia" w:cs="宋体" w:hint="eastAsia"/>
          <w:sz w:val="24"/>
          <w:szCs w:val="24"/>
        </w:rPr>
        <w:t>按照专业又可分为：</w:t>
      </w:r>
    </w:p>
    <w:p w14:paraId="6C5E0074" w14:textId="77777777" w:rsidR="007D3400" w:rsidRPr="003F45BF" w:rsidRDefault="00000000">
      <w:pPr>
        <w:autoSpaceDE w:val="0"/>
        <w:autoSpaceDN w:val="0"/>
        <w:spacing w:line="360" w:lineRule="auto"/>
        <w:ind w:firstLineChars="201" w:firstLine="482"/>
        <w:rPr>
          <w:rFonts w:asciiTheme="minorEastAsia" w:eastAsiaTheme="minorEastAsia" w:hAnsiTheme="minorEastAsia"/>
          <w:sz w:val="24"/>
          <w:szCs w:val="24"/>
        </w:rPr>
      </w:pPr>
      <w:r w:rsidRPr="003F45BF">
        <w:rPr>
          <w:rFonts w:asciiTheme="minorEastAsia" w:eastAsiaTheme="minorEastAsia" w:hAnsiTheme="minorEastAsia" w:cs="宋体" w:hint="eastAsia"/>
          <w:sz w:val="24"/>
          <w:szCs w:val="24"/>
        </w:rPr>
        <w:t>A</w:t>
      </w:r>
      <w:r w:rsidRPr="003F45BF">
        <w:rPr>
          <w:rFonts w:asciiTheme="minorEastAsia" w:eastAsiaTheme="minorEastAsia" w:hAnsiTheme="minorEastAsia" w:cs="宋体" w:hint="eastAsia"/>
          <w:spacing w:val="1"/>
          <w:sz w:val="24"/>
          <w:szCs w:val="24"/>
        </w:rPr>
        <w:t>、设计</w:t>
      </w:r>
      <w:r w:rsidRPr="003F45BF">
        <w:rPr>
          <w:rFonts w:asciiTheme="minorEastAsia" w:eastAsiaTheme="minorEastAsia" w:hAnsiTheme="minorEastAsia" w:cs="宋体" w:hint="eastAsia"/>
          <w:sz w:val="24"/>
          <w:szCs w:val="24"/>
        </w:rPr>
        <w:t>存在错误，有可能造成施工困难、使用困难或较大经济损失，如：</w:t>
      </w:r>
    </w:p>
    <w:p w14:paraId="6D44518E" w14:textId="77777777" w:rsidR="007D3400" w:rsidRPr="003F45BF" w:rsidRDefault="00000000">
      <w:pPr>
        <w:autoSpaceDE w:val="0"/>
        <w:autoSpaceDN w:val="0"/>
        <w:spacing w:line="360" w:lineRule="auto"/>
        <w:ind w:firstLineChars="201" w:firstLine="486"/>
        <w:rPr>
          <w:rFonts w:asciiTheme="minorEastAsia" w:eastAsiaTheme="minorEastAsia" w:hAnsiTheme="minorEastAsia"/>
          <w:sz w:val="24"/>
          <w:szCs w:val="24"/>
        </w:rPr>
      </w:pPr>
      <w:r w:rsidRPr="003F45BF">
        <w:rPr>
          <w:rFonts w:asciiTheme="minorEastAsia" w:eastAsiaTheme="minorEastAsia" w:hAnsiTheme="minorEastAsia" w:cs="宋体" w:hint="eastAsia"/>
          <w:spacing w:val="1"/>
          <w:sz w:val="24"/>
          <w:szCs w:val="24"/>
        </w:rPr>
        <w:t>建筑专业：总</w:t>
      </w:r>
      <w:r w:rsidRPr="003F45BF">
        <w:rPr>
          <w:rFonts w:asciiTheme="minorEastAsia" w:eastAsiaTheme="minorEastAsia" w:hAnsiTheme="minorEastAsia" w:cs="宋体" w:hint="eastAsia"/>
          <w:sz w:val="24"/>
          <w:szCs w:val="24"/>
        </w:rPr>
        <w:t>平面竖向设计错误；轴线错误或对不上，楼梯碰头；视线计算错误等。</w:t>
      </w:r>
    </w:p>
    <w:p w14:paraId="70F9B8AF" w14:textId="77777777" w:rsidR="007D3400" w:rsidRPr="003F45BF" w:rsidRDefault="00000000">
      <w:pPr>
        <w:autoSpaceDE w:val="0"/>
        <w:autoSpaceDN w:val="0"/>
        <w:spacing w:line="360" w:lineRule="auto"/>
        <w:ind w:firstLineChars="201" w:firstLine="486"/>
        <w:rPr>
          <w:rFonts w:asciiTheme="minorEastAsia" w:eastAsiaTheme="minorEastAsia" w:hAnsiTheme="minorEastAsia"/>
          <w:sz w:val="24"/>
          <w:szCs w:val="24"/>
        </w:rPr>
      </w:pPr>
      <w:r w:rsidRPr="003F45BF">
        <w:rPr>
          <w:rFonts w:asciiTheme="minorEastAsia" w:eastAsiaTheme="minorEastAsia" w:hAnsiTheme="minorEastAsia" w:cs="宋体" w:hint="eastAsia"/>
          <w:spacing w:val="1"/>
          <w:sz w:val="24"/>
          <w:szCs w:val="24"/>
        </w:rPr>
        <w:t>结构专业：计算</w:t>
      </w:r>
      <w:r w:rsidRPr="003F45BF">
        <w:rPr>
          <w:rFonts w:asciiTheme="minorEastAsia" w:eastAsiaTheme="minorEastAsia" w:hAnsiTheme="minorEastAsia" w:cs="宋体" w:hint="eastAsia"/>
          <w:sz w:val="24"/>
          <w:szCs w:val="24"/>
        </w:rPr>
        <w:t>书未经校对；结构构件安全储备不足；结构与建筑节点不一致等。</w:t>
      </w:r>
    </w:p>
    <w:p w14:paraId="372EF468" w14:textId="77777777" w:rsidR="007D3400" w:rsidRPr="003F45BF" w:rsidRDefault="00000000">
      <w:pPr>
        <w:autoSpaceDE w:val="0"/>
        <w:autoSpaceDN w:val="0"/>
        <w:spacing w:line="360" w:lineRule="auto"/>
        <w:ind w:firstLineChars="201" w:firstLine="486"/>
        <w:rPr>
          <w:rFonts w:asciiTheme="minorEastAsia" w:eastAsiaTheme="minorEastAsia" w:hAnsiTheme="minorEastAsia"/>
          <w:sz w:val="24"/>
          <w:szCs w:val="24"/>
        </w:rPr>
      </w:pPr>
      <w:r w:rsidRPr="003F45BF">
        <w:rPr>
          <w:rFonts w:asciiTheme="minorEastAsia" w:eastAsiaTheme="minorEastAsia" w:hAnsiTheme="minorEastAsia" w:cs="宋体" w:hint="eastAsia"/>
          <w:spacing w:val="1"/>
          <w:sz w:val="24"/>
          <w:szCs w:val="24"/>
        </w:rPr>
        <w:t>给排水专业</w:t>
      </w:r>
      <w:r w:rsidRPr="003F45BF">
        <w:rPr>
          <w:rFonts w:asciiTheme="minorEastAsia" w:eastAsiaTheme="minorEastAsia" w:hAnsiTheme="minorEastAsia" w:cs="宋体" w:hint="eastAsia"/>
          <w:sz w:val="24"/>
          <w:szCs w:val="24"/>
        </w:rPr>
        <w:t>：由于设计的水塔或水箱高度不够，造成水压不足，出水量不能满足使用要求；</w:t>
      </w:r>
      <w:r w:rsidRPr="003F45BF">
        <w:rPr>
          <w:rFonts w:asciiTheme="minorEastAsia" w:eastAsiaTheme="minorEastAsia" w:hAnsiTheme="minorEastAsia" w:cs="宋体" w:hint="eastAsia"/>
          <w:spacing w:val="1"/>
          <w:sz w:val="24"/>
          <w:szCs w:val="24"/>
        </w:rPr>
        <w:t>高层建筑</w:t>
      </w:r>
      <w:r w:rsidRPr="003F45BF">
        <w:rPr>
          <w:rFonts w:asciiTheme="minorEastAsia" w:eastAsiaTheme="minorEastAsia" w:hAnsiTheme="minorEastAsia" w:cs="宋体" w:hint="eastAsia"/>
          <w:sz w:val="24"/>
          <w:szCs w:val="24"/>
        </w:rPr>
        <w:t>消防减压、止回等设计不当等。</w:t>
      </w:r>
    </w:p>
    <w:p w14:paraId="1F6303BD" w14:textId="77777777" w:rsidR="007D3400" w:rsidRPr="003F45BF" w:rsidRDefault="00000000">
      <w:pPr>
        <w:autoSpaceDE w:val="0"/>
        <w:autoSpaceDN w:val="0"/>
        <w:spacing w:line="360" w:lineRule="auto"/>
        <w:ind w:firstLineChars="201" w:firstLine="486"/>
        <w:rPr>
          <w:rFonts w:asciiTheme="minorEastAsia" w:eastAsiaTheme="minorEastAsia" w:hAnsiTheme="minorEastAsia"/>
          <w:sz w:val="24"/>
          <w:szCs w:val="24"/>
        </w:rPr>
      </w:pPr>
      <w:r w:rsidRPr="003F45BF">
        <w:rPr>
          <w:rFonts w:asciiTheme="minorEastAsia" w:eastAsiaTheme="minorEastAsia" w:hAnsiTheme="minorEastAsia" w:cs="宋体" w:hint="eastAsia"/>
          <w:spacing w:val="1"/>
          <w:sz w:val="24"/>
          <w:szCs w:val="24"/>
        </w:rPr>
        <w:t>暖通专业：冷</w:t>
      </w:r>
      <w:r w:rsidRPr="003F45BF">
        <w:rPr>
          <w:rFonts w:asciiTheme="minorEastAsia" w:eastAsiaTheme="minorEastAsia" w:hAnsiTheme="minorEastAsia" w:cs="宋体" w:hint="eastAsia"/>
          <w:sz w:val="24"/>
          <w:szCs w:val="24"/>
        </w:rPr>
        <w:t>、热负荷计算有重大错误或系统选择不当；膨胀水箱高度低于采暖系统等。</w:t>
      </w:r>
    </w:p>
    <w:p w14:paraId="349327DA" w14:textId="77777777" w:rsidR="007D3400" w:rsidRPr="003F45BF" w:rsidRDefault="00000000">
      <w:pPr>
        <w:autoSpaceDE w:val="0"/>
        <w:autoSpaceDN w:val="0"/>
        <w:spacing w:line="360" w:lineRule="auto"/>
        <w:ind w:firstLineChars="201" w:firstLine="470"/>
        <w:rPr>
          <w:rFonts w:asciiTheme="minorEastAsia" w:eastAsiaTheme="minorEastAsia" w:hAnsiTheme="minorEastAsia" w:cs="宋体"/>
          <w:sz w:val="24"/>
          <w:szCs w:val="24"/>
        </w:rPr>
      </w:pPr>
      <w:r w:rsidRPr="003F45BF">
        <w:rPr>
          <w:rFonts w:asciiTheme="minorEastAsia" w:eastAsiaTheme="minorEastAsia" w:hAnsiTheme="minorEastAsia" w:cs="宋体" w:hint="eastAsia"/>
          <w:spacing w:val="-3"/>
          <w:sz w:val="24"/>
          <w:szCs w:val="24"/>
        </w:rPr>
        <w:t>电气专业：选用国家已公布的机电淘汰产品；供配电系统的控制保护</w:t>
      </w:r>
      <w:r w:rsidRPr="003F45BF">
        <w:rPr>
          <w:rFonts w:asciiTheme="minorEastAsia" w:eastAsiaTheme="minorEastAsia" w:hAnsiTheme="minorEastAsia" w:cs="宋体" w:hint="eastAsia"/>
          <w:spacing w:val="-2"/>
          <w:sz w:val="24"/>
          <w:szCs w:val="24"/>
        </w:rPr>
        <w:t>，自动控制和自动调节</w:t>
      </w:r>
      <w:r w:rsidRPr="003F45BF">
        <w:rPr>
          <w:rFonts w:asciiTheme="minorEastAsia" w:eastAsiaTheme="minorEastAsia" w:hAnsiTheme="minorEastAsia" w:cs="宋体" w:hint="eastAsia"/>
          <w:spacing w:val="-1"/>
          <w:sz w:val="24"/>
          <w:szCs w:val="24"/>
        </w:rPr>
        <w:t>原理图，</w:t>
      </w:r>
      <w:r w:rsidRPr="003F45BF">
        <w:rPr>
          <w:rFonts w:asciiTheme="minorEastAsia" w:eastAsiaTheme="minorEastAsia" w:hAnsiTheme="minorEastAsia" w:cs="宋体" w:hint="eastAsia"/>
          <w:sz w:val="24"/>
          <w:szCs w:val="24"/>
        </w:rPr>
        <w:t>各站弱电设备之间线路连接图等设计不周或有严重错误；低压配电柜开关与所保护电缆</w:t>
      </w:r>
      <w:r w:rsidRPr="003F45BF">
        <w:rPr>
          <w:rFonts w:asciiTheme="minorEastAsia" w:eastAsiaTheme="minorEastAsia" w:hAnsiTheme="minorEastAsia" w:cs="宋体" w:hint="eastAsia"/>
          <w:spacing w:val="1"/>
          <w:sz w:val="24"/>
          <w:szCs w:val="24"/>
        </w:rPr>
        <w:t>选型不</w:t>
      </w:r>
      <w:r w:rsidRPr="003F45BF">
        <w:rPr>
          <w:rFonts w:asciiTheme="minorEastAsia" w:eastAsiaTheme="minorEastAsia" w:hAnsiTheme="minorEastAsia" w:cs="宋体" w:hint="eastAsia"/>
          <w:sz w:val="24"/>
          <w:szCs w:val="24"/>
        </w:rPr>
        <w:t>匹配，电缆母线容量不匹配等。</w:t>
      </w:r>
    </w:p>
    <w:p w14:paraId="0C6CA6E6" w14:textId="77777777" w:rsidR="007D3400" w:rsidRPr="003F45BF" w:rsidRDefault="00000000">
      <w:pPr>
        <w:autoSpaceDE w:val="0"/>
        <w:autoSpaceDN w:val="0"/>
        <w:spacing w:line="360" w:lineRule="auto"/>
        <w:ind w:firstLineChars="201" w:firstLine="482"/>
        <w:rPr>
          <w:rFonts w:asciiTheme="minorEastAsia" w:eastAsiaTheme="minorEastAsia" w:hAnsiTheme="minorEastAsia"/>
          <w:sz w:val="24"/>
          <w:szCs w:val="24"/>
        </w:rPr>
      </w:pPr>
      <w:r w:rsidRPr="003F45BF">
        <w:rPr>
          <w:rFonts w:asciiTheme="minorEastAsia" w:eastAsiaTheme="minorEastAsia" w:hAnsiTheme="minorEastAsia" w:cs="宋体" w:hint="eastAsia"/>
          <w:sz w:val="24"/>
          <w:szCs w:val="24"/>
        </w:rPr>
        <w:t>造价专业：提交给发包人的造价文件，经核查后，偏差大于±20%</w:t>
      </w:r>
      <w:r w:rsidRPr="003F45BF">
        <w:rPr>
          <w:rFonts w:asciiTheme="minorEastAsia" w:eastAsiaTheme="minorEastAsia" w:hAnsiTheme="minorEastAsia" w:cs="宋体" w:hint="eastAsia"/>
          <w:spacing w:val="1"/>
          <w:sz w:val="24"/>
          <w:szCs w:val="24"/>
        </w:rPr>
        <w:t>的。</w:t>
      </w:r>
    </w:p>
    <w:p w14:paraId="3F4B6AB8" w14:textId="77777777" w:rsidR="007D3400" w:rsidRPr="003F45BF" w:rsidRDefault="00000000">
      <w:pPr>
        <w:autoSpaceDE w:val="0"/>
        <w:autoSpaceDN w:val="0"/>
        <w:spacing w:line="360" w:lineRule="auto"/>
        <w:ind w:firstLineChars="201" w:firstLine="482"/>
        <w:rPr>
          <w:rFonts w:asciiTheme="minorEastAsia" w:eastAsiaTheme="minorEastAsia" w:hAnsiTheme="minorEastAsia"/>
          <w:sz w:val="24"/>
          <w:szCs w:val="24"/>
        </w:rPr>
      </w:pPr>
      <w:r w:rsidRPr="003F45BF">
        <w:rPr>
          <w:rFonts w:asciiTheme="minorEastAsia" w:eastAsiaTheme="minorEastAsia" w:hAnsiTheme="minorEastAsia" w:cs="宋体" w:hint="eastAsia"/>
          <w:sz w:val="24"/>
          <w:szCs w:val="24"/>
        </w:rPr>
        <w:t>B</w:t>
      </w:r>
      <w:r w:rsidRPr="003F45BF">
        <w:rPr>
          <w:rFonts w:asciiTheme="minorEastAsia" w:eastAsiaTheme="minorEastAsia" w:hAnsiTheme="minorEastAsia" w:cs="宋体" w:hint="eastAsia"/>
          <w:spacing w:val="1"/>
          <w:sz w:val="24"/>
          <w:szCs w:val="24"/>
        </w:rPr>
        <w:t>、严重影</w:t>
      </w:r>
      <w:r w:rsidRPr="003F45BF">
        <w:rPr>
          <w:rFonts w:asciiTheme="minorEastAsia" w:eastAsiaTheme="minorEastAsia" w:hAnsiTheme="minorEastAsia" w:cs="宋体" w:hint="eastAsia"/>
          <w:sz w:val="24"/>
          <w:szCs w:val="24"/>
        </w:rPr>
        <w:t>响报建：如计容积率面积（包含各个分部）超过允许的误差范围；平立剖面对不</w:t>
      </w:r>
      <w:r w:rsidRPr="003F45BF">
        <w:rPr>
          <w:rFonts w:asciiTheme="minorEastAsia" w:eastAsiaTheme="minorEastAsia" w:hAnsiTheme="minorEastAsia" w:cs="宋体" w:hint="eastAsia"/>
          <w:spacing w:val="1"/>
          <w:sz w:val="24"/>
          <w:szCs w:val="24"/>
        </w:rPr>
        <w:t>上；</w:t>
      </w:r>
      <w:r w:rsidRPr="003F45BF">
        <w:rPr>
          <w:rFonts w:asciiTheme="minorEastAsia" w:eastAsiaTheme="minorEastAsia" w:hAnsiTheme="minorEastAsia" w:cs="宋体" w:hint="eastAsia"/>
          <w:sz w:val="24"/>
          <w:szCs w:val="24"/>
        </w:rPr>
        <w:t>民防单元面积超过规范。</w:t>
      </w:r>
    </w:p>
    <w:p w14:paraId="4B49F247" w14:textId="77777777" w:rsidR="007D3400" w:rsidRPr="003F45BF" w:rsidRDefault="00000000">
      <w:pPr>
        <w:autoSpaceDE w:val="0"/>
        <w:autoSpaceDN w:val="0"/>
        <w:spacing w:line="360" w:lineRule="auto"/>
        <w:ind w:firstLineChars="201" w:firstLine="488"/>
        <w:rPr>
          <w:rFonts w:asciiTheme="minorEastAsia" w:eastAsiaTheme="minorEastAsia" w:hAnsiTheme="minorEastAsia"/>
          <w:b/>
          <w:sz w:val="24"/>
          <w:szCs w:val="24"/>
        </w:rPr>
      </w:pPr>
      <w:r w:rsidRPr="003F45BF">
        <w:rPr>
          <w:rFonts w:asciiTheme="minorEastAsia" w:eastAsiaTheme="minorEastAsia" w:hAnsiTheme="minorEastAsia" w:cs="宋体" w:hint="eastAsia"/>
          <w:b/>
          <w:spacing w:val="1"/>
          <w:sz w:val="24"/>
          <w:szCs w:val="24"/>
        </w:rPr>
        <w:t>Ⅲ类</w:t>
      </w:r>
      <w:r w:rsidRPr="003F45BF">
        <w:rPr>
          <w:rFonts w:asciiTheme="minorEastAsia" w:eastAsiaTheme="minorEastAsia" w:hAnsiTheme="minorEastAsia" w:cs="宋体" w:hint="eastAsia"/>
          <w:b/>
          <w:sz w:val="24"/>
          <w:szCs w:val="24"/>
        </w:rPr>
        <w:t>错误：</w:t>
      </w:r>
    </w:p>
    <w:p w14:paraId="6EE07B09" w14:textId="77777777" w:rsidR="007D3400" w:rsidRPr="003F45BF" w:rsidRDefault="00000000">
      <w:pPr>
        <w:autoSpaceDE w:val="0"/>
        <w:autoSpaceDN w:val="0"/>
        <w:spacing w:line="360" w:lineRule="auto"/>
        <w:ind w:firstLineChars="201" w:firstLine="482"/>
        <w:rPr>
          <w:rFonts w:asciiTheme="minorEastAsia" w:eastAsiaTheme="minorEastAsia" w:hAnsiTheme="minorEastAsia"/>
          <w:sz w:val="24"/>
          <w:szCs w:val="24"/>
        </w:rPr>
      </w:pPr>
      <w:r w:rsidRPr="003F45BF">
        <w:rPr>
          <w:rFonts w:asciiTheme="minorEastAsia" w:eastAsiaTheme="minorEastAsia" w:hAnsiTheme="minorEastAsia" w:cs="宋体" w:hint="eastAsia"/>
          <w:sz w:val="24"/>
          <w:szCs w:val="24"/>
        </w:rPr>
        <w:t>设计中局部细节存在不合理或缺点，但对工程决策和质量无重大影响，如：</w:t>
      </w:r>
      <w:r w:rsidRPr="003F45BF">
        <w:rPr>
          <w:rFonts w:asciiTheme="minorEastAsia" w:eastAsiaTheme="minorEastAsia" w:hAnsiTheme="minorEastAsia" w:cs="宋体" w:hint="eastAsia"/>
          <w:spacing w:val="-3"/>
          <w:sz w:val="24"/>
          <w:szCs w:val="24"/>
        </w:rPr>
        <w:t>1</w:t>
      </w:r>
      <w:r w:rsidRPr="003F45BF">
        <w:rPr>
          <w:rFonts w:asciiTheme="minorEastAsia" w:eastAsiaTheme="minorEastAsia" w:hAnsiTheme="minorEastAsia" w:cs="宋体" w:hint="eastAsia"/>
          <w:spacing w:val="-1"/>
          <w:sz w:val="24"/>
          <w:szCs w:val="24"/>
        </w:rPr>
        <w:t>、违</w:t>
      </w:r>
      <w:r w:rsidRPr="003F45BF">
        <w:rPr>
          <w:rFonts w:asciiTheme="minorEastAsia" w:eastAsiaTheme="minorEastAsia" w:hAnsiTheme="minorEastAsia" w:cs="宋体" w:hint="eastAsia"/>
          <w:sz w:val="24"/>
          <w:szCs w:val="24"/>
        </w:rPr>
        <w:t>反国家现行技术规范、规定、标准的一般条文；</w:t>
      </w:r>
      <w:r w:rsidRPr="003F45BF">
        <w:rPr>
          <w:rFonts w:asciiTheme="minorEastAsia" w:eastAsiaTheme="minorEastAsia" w:hAnsiTheme="minorEastAsia" w:cs="宋体" w:hint="eastAsia"/>
          <w:spacing w:val="-1"/>
          <w:sz w:val="24"/>
          <w:szCs w:val="24"/>
        </w:rPr>
        <w:t>2</w:t>
      </w:r>
      <w:r w:rsidRPr="003F45BF">
        <w:rPr>
          <w:rFonts w:asciiTheme="minorEastAsia" w:eastAsiaTheme="minorEastAsia" w:hAnsiTheme="minorEastAsia" w:cs="宋体" w:hint="eastAsia"/>
          <w:sz w:val="24"/>
          <w:szCs w:val="24"/>
        </w:rPr>
        <w:t>、设计的流程、系统、平面布置不够合理；</w:t>
      </w:r>
      <w:r w:rsidRPr="003F45BF">
        <w:rPr>
          <w:rFonts w:asciiTheme="minorEastAsia" w:eastAsiaTheme="minorEastAsia" w:hAnsiTheme="minorEastAsia" w:cs="宋体" w:hint="eastAsia"/>
          <w:spacing w:val="-2"/>
          <w:sz w:val="24"/>
          <w:szCs w:val="24"/>
        </w:rPr>
        <w:t>3</w:t>
      </w:r>
      <w:r w:rsidRPr="003F45BF">
        <w:rPr>
          <w:rFonts w:asciiTheme="minorEastAsia" w:eastAsiaTheme="minorEastAsia" w:hAnsiTheme="minorEastAsia" w:cs="宋体" w:hint="eastAsia"/>
          <w:spacing w:val="-1"/>
          <w:sz w:val="24"/>
          <w:szCs w:val="24"/>
        </w:rPr>
        <w:t>、</w:t>
      </w:r>
      <w:r w:rsidRPr="003F45BF">
        <w:rPr>
          <w:rFonts w:asciiTheme="minorEastAsia" w:eastAsiaTheme="minorEastAsia" w:hAnsiTheme="minorEastAsia" w:cs="宋体" w:hint="eastAsia"/>
          <w:sz w:val="24"/>
          <w:szCs w:val="24"/>
        </w:rPr>
        <w:t>设备、构造、材料等选用不当；</w:t>
      </w:r>
      <w:r w:rsidRPr="003F45BF">
        <w:rPr>
          <w:rFonts w:asciiTheme="minorEastAsia" w:eastAsiaTheme="minorEastAsia" w:hAnsiTheme="minorEastAsia" w:cs="宋体" w:hint="eastAsia"/>
          <w:spacing w:val="-2"/>
          <w:sz w:val="24"/>
          <w:szCs w:val="24"/>
        </w:rPr>
        <w:t>4</w:t>
      </w:r>
      <w:r w:rsidRPr="003F45BF">
        <w:rPr>
          <w:rFonts w:asciiTheme="minorEastAsia" w:eastAsiaTheme="minorEastAsia" w:hAnsiTheme="minorEastAsia" w:cs="宋体" w:hint="eastAsia"/>
          <w:sz w:val="24"/>
          <w:szCs w:val="24"/>
        </w:rPr>
        <w:t>、重要的数据、计量单位、尺寸出错；</w:t>
      </w:r>
      <w:r w:rsidRPr="003F45BF">
        <w:rPr>
          <w:rFonts w:asciiTheme="minorEastAsia" w:eastAsiaTheme="minorEastAsia" w:hAnsiTheme="minorEastAsia" w:cs="宋体" w:hint="eastAsia"/>
          <w:spacing w:val="-2"/>
          <w:sz w:val="24"/>
          <w:szCs w:val="24"/>
        </w:rPr>
        <w:t>5</w:t>
      </w:r>
      <w:r w:rsidRPr="003F45BF">
        <w:rPr>
          <w:rFonts w:asciiTheme="minorEastAsia" w:eastAsiaTheme="minorEastAsia" w:hAnsiTheme="minorEastAsia" w:cs="宋体" w:hint="eastAsia"/>
          <w:spacing w:val="-1"/>
          <w:sz w:val="24"/>
          <w:szCs w:val="24"/>
        </w:rPr>
        <w:t>、不符</w:t>
      </w:r>
      <w:r w:rsidRPr="003F45BF">
        <w:rPr>
          <w:rFonts w:asciiTheme="minorEastAsia" w:eastAsiaTheme="minorEastAsia" w:hAnsiTheme="minorEastAsia" w:cs="宋体" w:hint="eastAsia"/>
          <w:sz w:val="24"/>
          <w:szCs w:val="24"/>
        </w:rPr>
        <w:t>合国家对工程设计文件内容深度及格式的规定要求;6、出现因设计责任引起的三类变更；6</w:t>
      </w:r>
      <w:r w:rsidRPr="003F45BF">
        <w:rPr>
          <w:rFonts w:asciiTheme="minorEastAsia" w:eastAsiaTheme="minorEastAsia" w:hAnsiTheme="minorEastAsia" w:cs="宋体" w:hint="eastAsia"/>
          <w:spacing w:val="-1"/>
          <w:sz w:val="24"/>
          <w:szCs w:val="24"/>
        </w:rPr>
        <w:t>、</w:t>
      </w:r>
      <w:r w:rsidRPr="003F45BF">
        <w:rPr>
          <w:rFonts w:asciiTheme="minorEastAsia" w:eastAsiaTheme="minorEastAsia" w:hAnsiTheme="minorEastAsia" w:cs="宋体" w:hint="eastAsia"/>
          <w:sz w:val="24"/>
          <w:szCs w:val="24"/>
        </w:rPr>
        <w:t>造价文件失实。</w:t>
      </w:r>
    </w:p>
    <w:p w14:paraId="34DD0207" w14:textId="77777777" w:rsidR="007D3400" w:rsidRPr="003F45BF" w:rsidRDefault="00000000">
      <w:pPr>
        <w:autoSpaceDE w:val="0"/>
        <w:autoSpaceDN w:val="0"/>
        <w:spacing w:line="360" w:lineRule="auto"/>
        <w:ind w:firstLineChars="201" w:firstLine="486"/>
        <w:rPr>
          <w:rFonts w:asciiTheme="minorEastAsia" w:eastAsiaTheme="minorEastAsia" w:hAnsiTheme="minorEastAsia"/>
          <w:sz w:val="24"/>
          <w:szCs w:val="24"/>
        </w:rPr>
      </w:pPr>
      <w:r w:rsidRPr="003F45BF">
        <w:rPr>
          <w:rFonts w:asciiTheme="minorEastAsia" w:eastAsiaTheme="minorEastAsia" w:hAnsiTheme="minorEastAsia" w:cs="宋体" w:hint="eastAsia"/>
          <w:spacing w:val="1"/>
          <w:sz w:val="24"/>
          <w:szCs w:val="24"/>
        </w:rPr>
        <w:t>具体</w:t>
      </w:r>
      <w:r w:rsidRPr="003F45BF">
        <w:rPr>
          <w:rFonts w:asciiTheme="minorEastAsia" w:eastAsiaTheme="minorEastAsia" w:hAnsiTheme="minorEastAsia" w:cs="宋体" w:hint="eastAsia"/>
          <w:sz w:val="24"/>
          <w:szCs w:val="24"/>
        </w:rPr>
        <w:t>按照专业又可分为：</w:t>
      </w:r>
    </w:p>
    <w:p w14:paraId="1DA3A6D4" w14:textId="77777777" w:rsidR="007D3400" w:rsidRPr="003F45BF" w:rsidRDefault="00000000">
      <w:pPr>
        <w:autoSpaceDE w:val="0"/>
        <w:autoSpaceDN w:val="0"/>
        <w:spacing w:line="360" w:lineRule="auto"/>
        <w:ind w:firstLineChars="201" w:firstLine="482"/>
        <w:rPr>
          <w:rFonts w:asciiTheme="minorEastAsia" w:eastAsiaTheme="minorEastAsia" w:hAnsiTheme="minorEastAsia"/>
          <w:sz w:val="24"/>
          <w:szCs w:val="24"/>
        </w:rPr>
      </w:pPr>
      <w:r w:rsidRPr="003F45BF">
        <w:rPr>
          <w:rFonts w:asciiTheme="minorEastAsia" w:eastAsiaTheme="minorEastAsia" w:hAnsiTheme="minorEastAsia" w:cs="宋体" w:hint="eastAsia"/>
          <w:sz w:val="24"/>
          <w:szCs w:val="24"/>
        </w:rPr>
        <w:t>A</w:t>
      </w:r>
      <w:r w:rsidRPr="003F45BF">
        <w:rPr>
          <w:rFonts w:asciiTheme="minorEastAsia" w:eastAsiaTheme="minorEastAsia" w:hAnsiTheme="minorEastAsia" w:cs="宋体" w:hint="eastAsia"/>
          <w:spacing w:val="1"/>
          <w:sz w:val="24"/>
          <w:szCs w:val="24"/>
        </w:rPr>
        <w:t>、局部违</w:t>
      </w:r>
      <w:r w:rsidRPr="003F45BF">
        <w:rPr>
          <w:rFonts w:asciiTheme="minorEastAsia" w:eastAsiaTheme="minorEastAsia" w:hAnsiTheme="minorEastAsia" w:cs="宋体" w:hint="eastAsia"/>
          <w:sz w:val="24"/>
          <w:szCs w:val="24"/>
        </w:rPr>
        <w:t>反规范、标准、规定，但容易修正、且返工量不大，如：</w:t>
      </w:r>
    </w:p>
    <w:p w14:paraId="2A43D627" w14:textId="77777777" w:rsidR="007D3400" w:rsidRPr="003F45BF" w:rsidRDefault="00000000">
      <w:pPr>
        <w:autoSpaceDE w:val="0"/>
        <w:autoSpaceDN w:val="0"/>
        <w:spacing w:line="360" w:lineRule="auto"/>
        <w:ind w:firstLineChars="201" w:firstLine="470"/>
        <w:rPr>
          <w:rFonts w:asciiTheme="minorEastAsia" w:eastAsiaTheme="minorEastAsia" w:hAnsiTheme="minorEastAsia"/>
          <w:sz w:val="24"/>
          <w:szCs w:val="24"/>
        </w:rPr>
      </w:pPr>
      <w:r w:rsidRPr="003F45BF">
        <w:rPr>
          <w:rFonts w:asciiTheme="minorEastAsia" w:eastAsiaTheme="minorEastAsia" w:hAnsiTheme="minorEastAsia" w:cs="宋体" w:hint="eastAsia"/>
          <w:spacing w:val="-3"/>
          <w:sz w:val="24"/>
          <w:szCs w:val="24"/>
        </w:rPr>
        <w:t>建筑专业：栏杆的高度及强度不符合要求；消防电</w:t>
      </w:r>
      <w:r w:rsidRPr="003F45BF">
        <w:rPr>
          <w:rFonts w:asciiTheme="minorEastAsia" w:eastAsiaTheme="minorEastAsia" w:hAnsiTheme="minorEastAsia" w:cs="宋体" w:hint="eastAsia"/>
          <w:spacing w:val="-2"/>
          <w:sz w:val="24"/>
          <w:szCs w:val="24"/>
        </w:rPr>
        <w:t>梯不合防火要求，疏散门宽度不够、管道</w:t>
      </w:r>
      <w:r w:rsidRPr="003F45BF">
        <w:rPr>
          <w:rFonts w:asciiTheme="minorEastAsia" w:eastAsiaTheme="minorEastAsia" w:hAnsiTheme="minorEastAsia" w:cs="宋体" w:hint="eastAsia"/>
          <w:spacing w:val="1"/>
          <w:sz w:val="24"/>
          <w:szCs w:val="24"/>
        </w:rPr>
        <w:t>井不</w:t>
      </w:r>
      <w:r w:rsidRPr="003F45BF">
        <w:rPr>
          <w:rFonts w:asciiTheme="minorEastAsia" w:eastAsiaTheme="minorEastAsia" w:hAnsiTheme="minorEastAsia" w:cs="宋体" w:hint="eastAsia"/>
          <w:sz w:val="24"/>
          <w:szCs w:val="24"/>
        </w:rPr>
        <w:t>合防火规范等。</w:t>
      </w:r>
    </w:p>
    <w:p w14:paraId="077B666C" w14:textId="77777777" w:rsidR="007D3400" w:rsidRPr="003F45BF" w:rsidRDefault="00000000">
      <w:pPr>
        <w:autoSpaceDE w:val="0"/>
        <w:autoSpaceDN w:val="0"/>
        <w:spacing w:line="360" w:lineRule="auto"/>
        <w:ind w:firstLineChars="201" w:firstLine="486"/>
        <w:rPr>
          <w:rFonts w:asciiTheme="minorEastAsia" w:eastAsiaTheme="minorEastAsia" w:hAnsiTheme="minorEastAsia"/>
          <w:sz w:val="24"/>
          <w:szCs w:val="24"/>
        </w:rPr>
      </w:pPr>
      <w:r w:rsidRPr="003F45BF">
        <w:rPr>
          <w:rFonts w:asciiTheme="minorEastAsia" w:eastAsiaTheme="minorEastAsia" w:hAnsiTheme="minorEastAsia" w:cs="宋体" w:hint="eastAsia"/>
          <w:spacing w:val="1"/>
          <w:sz w:val="24"/>
          <w:szCs w:val="24"/>
        </w:rPr>
        <w:t>结构</w:t>
      </w:r>
      <w:r w:rsidRPr="003F45BF">
        <w:rPr>
          <w:rFonts w:asciiTheme="minorEastAsia" w:eastAsiaTheme="minorEastAsia" w:hAnsiTheme="minorEastAsia" w:cs="宋体" w:hint="eastAsia"/>
          <w:sz w:val="24"/>
          <w:szCs w:val="24"/>
        </w:rPr>
        <w:t>专业：按简支计算的梁、支座与梁柱整体连接构造用负筋不够；悬挑构件配筋错误等。</w:t>
      </w:r>
    </w:p>
    <w:p w14:paraId="2414DEF4" w14:textId="77777777" w:rsidR="007D3400" w:rsidRPr="003F45BF" w:rsidRDefault="00000000">
      <w:pPr>
        <w:autoSpaceDE w:val="0"/>
        <w:autoSpaceDN w:val="0"/>
        <w:spacing w:line="360" w:lineRule="auto"/>
        <w:ind w:firstLineChars="201" w:firstLine="486"/>
        <w:rPr>
          <w:rFonts w:asciiTheme="minorEastAsia" w:eastAsiaTheme="minorEastAsia" w:hAnsiTheme="minorEastAsia"/>
          <w:sz w:val="24"/>
          <w:szCs w:val="24"/>
        </w:rPr>
      </w:pPr>
      <w:r w:rsidRPr="003F45BF">
        <w:rPr>
          <w:rFonts w:asciiTheme="minorEastAsia" w:eastAsiaTheme="minorEastAsia" w:hAnsiTheme="minorEastAsia" w:cs="宋体" w:hint="eastAsia"/>
          <w:spacing w:val="1"/>
          <w:sz w:val="24"/>
          <w:szCs w:val="24"/>
        </w:rPr>
        <w:t>给排水专</w:t>
      </w:r>
      <w:r w:rsidRPr="003F45BF">
        <w:rPr>
          <w:rFonts w:asciiTheme="minorEastAsia" w:eastAsiaTheme="minorEastAsia" w:hAnsiTheme="minorEastAsia" w:cs="宋体" w:hint="eastAsia"/>
          <w:sz w:val="24"/>
          <w:szCs w:val="24"/>
        </w:rPr>
        <w:t>业：生活饮用水管理与非饮用水道连接，未采取防回流污染措施等。</w:t>
      </w:r>
    </w:p>
    <w:p w14:paraId="4FBA0670" w14:textId="77777777" w:rsidR="007D3400" w:rsidRPr="003F45BF" w:rsidRDefault="00000000">
      <w:pPr>
        <w:autoSpaceDE w:val="0"/>
        <w:autoSpaceDN w:val="0"/>
        <w:spacing w:line="360" w:lineRule="auto"/>
        <w:ind w:firstLineChars="201" w:firstLine="470"/>
        <w:rPr>
          <w:rFonts w:asciiTheme="minorEastAsia" w:eastAsiaTheme="minorEastAsia" w:hAnsiTheme="minorEastAsia"/>
          <w:sz w:val="24"/>
          <w:szCs w:val="24"/>
        </w:rPr>
      </w:pPr>
      <w:r w:rsidRPr="003F45BF">
        <w:rPr>
          <w:rFonts w:asciiTheme="minorEastAsia" w:eastAsiaTheme="minorEastAsia" w:hAnsiTheme="minorEastAsia" w:cs="宋体" w:hint="eastAsia"/>
          <w:spacing w:val="-3"/>
          <w:sz w:val="24"/>
          <w:szCs w:val="24"/>
        </w:rPr>
        <w:t>暖通专业：管道井不符合防火规定；穿越防火墙未</w:t>
      </w:r>
      <w:r w:rsidRPr="003F45BF">
        <w:rPr>
          <w:rFonts w:asciiTheme="minorEastAsia" w:eastAsiaTheme="minorEastAsia" w:hAnsiTheme="minorEastAsia" w:cs="宋体" w:hint="eastAsia"/>
          <w:spacing w:val="-2"/>
          <w:sz w:val="24"/>
          <w:szCs w:val="24"/>
        </w:rPr>
        <w:t>装防火阀；风管材料及保温材料不符合防</w:t>
      </w:r>
      <w:r w:rsidRPr="003F45BF">
        <w:rPr>
          <w:rFonts w:asciiTheme="minorEastAsia" w:eastAsiaTheme="minorEastAsia" w:hAnsiTheme="minorEastAsia" w:cs="宋体" w:hint="eastAsia"/>
          <w:spacing w:val="1"/>
          <w:sz w:val="24"/>
          <w:szCs w:val="24"/>
        </w:rPr>
        <w:t>火要</w:t>
      </w:r>
      <w:r w:rsidRPr="003F45BF">
        <w:rPr>
          <w:rFonts w:asciiTheme="minorEastAsia" w:eastAsiaTheme="minorEastAsia" w:hAnsiTheme="minorEastAsia" w:cs="宋体" w:hint="eastAsia"/>
          <w:sz w:val="24"/>
          <w:szCs w:val="24"/>
        </w:rPr>
        <w:t>求等。</w:t>
      </w:r>
    </w:p>
    <w:p w14:paraId="2E95E1B0" w14:textId="77777777" w:rsidR="007D3400" w:rsidRPr="003F45BF" w:rsidRDefault="00000000">
      <w:pPr>
        <w:autoSpaceDE w:val="0"/>
        <w:autoSpaceDN w:val="0"/>
        <w:spacing w:line="360" w:lineRule="auto"/>
        <w:ind w:firstLineChars="201" w:firstLine="470"/>
        <w:rPr>
          <w:rFonts w:asciiTheme="minorEastAsia" w:eastAsiaTheme="minorEastAsia" w:hAnsiTheme="minorEastAsia"/>
          <w:sz w:val="24"/>
          <w:szCs w:val="24"/>
        </w:rPr>
      </w:pPr>
      <w:r w:rsidRPr="003F45BF">
        <w:rPr>
          <w:rFonts w:asciiTheme="minorEastAsia" w:eastAsiaTheme="minorEastAsia" w:hAnsiTheme="minorEastAsia" w:cs="宋体" w:hint="eastAsia"/>
          <w:spacing w:val="-3"/>
          <w:sz w:val="24"/>
          <w:szCs w:val="24"/>
        </w:rPr>
        <w:t>电气专业：低压配电级数超过三级；照明系统中单</w:t>
      </w:r>
      <w:r w:rsidRPr="003F45BF">
        <w:rPr>
          <w:rFonts w:asciiTheme="minorEastAsia" w:eastAsiaTheme="minorEastAsia" w:hAnsiTheme="minorEastAsia" w:cs="宋体" w:hint="eastAsia"/>
          <w:spacing w:val="-2"/>
          <w:sz w:val="24"/>
          <w:szCs w:val="24"/>
        </w:rPr>
        <w:t xml:space="preserve">向回路灯和插座数量超过 </w:t>
      </w:r>
      <w:r w:rsidRPr="003F45BF">
        <w:rPr>
          <w:rFonts w:asciiTheme="minorEastAsia" w:eastAsiaTheme="minorEastAsia" w:hAnsiTheme="minorEastAsia" w:cs="宋体" w:hint="eastAsia"/>
          <w:spacing w:val="1"/>
          <w:sz w:val="24"/>
          <w:szCs w:val="24"/>
        </w:rPr>
        <w:t>25</w:t>
      </w:r>
      <w:r w:rsidRPr="003F45BF">
        <w:rPr>
          <w:rFonts w:asciiTheme="minorEastAsia" w:eastAsiaTheme="minorEastAsia" w:hAnsiTheme="minorEastAsia" w:cs="宋体" w:hint="eastAsia"/>
          <w:spacing w:val="-3"/>
          <w:sz w:val="24"/>
          <w:szCs w:val="24"/>
        </w:rPr>
        <w:t xml:space="preserve"> </w:t>
      </w:r>
      <w:r w:rsidRPr="003F45BF">
        <w:rPr>
          <w:rFonts w:asciiTheme="minorEastAsia" w:eastAsiaTheme="minorEastAsia" w:hAnsiTheme="minorEastAsia" w:cs="宋体" w:hint="eastAsia"/>
          <w:spacing w:val="-2"/>
          <w:sz w:val="24"/>
          <w:szCs w:val="24"/>
        </w:rPr>
        <w:t>个；烟、温</w:t>
      </w:r>
      <w:r w:rsidRPr="003F45BF">
        <w:rPr>
          <w:rFonts w:asciiTheme="minorEastAsia" w:eastAsiaTheme="minorEastAsia" w:hAnsiTheme="minorEastAsia" w:cs="宋体" w:hint="eastAsia"/>
          <w:spacing w:val="1"/>
          <w:sz w:val="24"/>
          <w:szCs w:val="24"/>
        </w:rPr>
        <w:t>感探测器位</w:t>
      </w:r>
      <w:r w:rsidRPr="003F45BF">
        <w:rPr>
          <w:rFonts w:asciiTheme="minorEastAsia" w:eastAsiaTheme="minorEastAsia" w:hAnsiTheme="minorEastAsia" w:cs="宋体" w:hint="eastAsia"/>
          <w:sz w:val="24"/>
          <w:szCs w:val="24"/>
        </w:rPr>
        <w:t>置；自动喷淋、排烟防火等系统连锁方式局部违反规范、标准、规定；双电源未考虑</w:t>
      </w:r>
      <w:r w:rsidRPr="003F45BF">
        <w:rPr>
          <w:rFonts w:asciiTheme="minorEastAsia" w:eastAsiaTheme="minorEastAsia" w:hAnsiTheme="minorEastAsia" w:cs="宋体" w:hint="eastAsia"/>
          <w:spacing w:val="1"/>
          <w:sz w:val="24"/>
          <w:szCs w:val="24"/>
        </w:rPr>
        <w:t>末</w:t>
      </w:r>
      <w:r w:rsidRPr="003F45BF">
        <w:rPr>
          <w:rFonts w:asciiTheme="minorEastAsia" w:eastAsiaTheme="minorEastAsia" w:hAnsiTheme="minorEastAsia" w:cs="宋体" w:hint="eastAsia"/>
          <w:sz w:val="24"/>
          <w:szCs w:val="24"/>
        </w:rPr>
        <w:t>端切换等。</w:t>
      </w:r>
    </w:p>
    <w:p w14:paraId="46FFDF19" w14:textId="77777777" w:rsidR="007D3400" w:rsidRPr="003F45BF" w:rsidRDefault="00000000">
      <w:pPr>
        <w:autoSpaceDE w:val="0"/>
        <w:autoSpaceDN w:val="0"/>
        <w:spacing w:line="360" w:lineRule="auto"/>
        <w:ind w:firstLineChars="201" w:firstLine="482"/>
        <w:rPr>
          <w:rFonts w:asciiTheme="minorEastAsia" w:eastAsiaTheme="minorEastAsia" w:hAnsiTheme="minorEastAsia"/>
          <w:sz w:val="24"/>
          <w:szCs w:val="24"/>
        </w:rPr>
      </w:pPr>
      <w:r w:rsidRPr="003F45BF">
        <w:rPr>
          <w:rFonts w:asciiTheme="minorEastAsia" w:eastAsiaTheme="minorEastAsia" w:hAnsiTheme="minorEastAsia" w:cs="宋体" w:hint="eastAsia"/>
          <w:sz w:val="24"/>
          <w:szCs w:val="24"/>
        </w:rPr>
        <w:t>造价专业：提交给发包人的造价文件，经核查后，偏差大于±10%</w:t>
      </w:r>
      <w:r w:rsidRPr="003F45BF">
        <w:rPr>
          <w:rFonts w:asciiTheme="minorEastAsia" w:eastAsiaTheme="minorEastAsia" w:hAnsiTheme="minorEastAsia" w:cs="宋体" w:hint="eastAsia"/>
          <w:spacing w:val="1"/>
          <w:sz w:val="24"/>
          <w:szCs w:val="24"/>
        </w:rPr>
        <w:t>的。</w:t>
      </w:r>
    </w:p>
    <w:p w14:paraId="611EAAD5" w14:textId="77777777" w:rsidR="007D3400" w:rsidRPr="003F45BF" w:rsidRDefault="00000000">
      <w:pPr>
        <w:autoSpaceDE w:val="0"/>
        <w:autoSpaceDN w:val="0"/>
        <w:spacing w:line="360" w:lineRule="auto"/>
        <w:ind w:firstLineChars="201" w:firstLine="482"/>
        <w:rPr>
          <w:rFonts w:asciiTheme="minorEastAsia" w:eastAsiaTheme="minorEastAsia" w:hAnsiTheme="minorEastAsia"/>
          <w:sz w:val="24"/>
          <w:szCs w:val="24"/>
        </w:rPr>
      </w:pPr>
      <w:r w:rsidRPr="003F45BF">
        <w:rPr>
          <w:rFonts w:asciiTheme="minorEastAsia" w:eastAsiaTheme="minorEastAsia" w:hAnsiTheme="minorEastAsia" w:cs="宋体" w:hint="eastAsia"/>
          <w:sz w:val="24"/>
          <w:szCs w:val="24"/>
        </w:rPr>
        <w:t>B</w:t>
      </w:r>
      <w:r w:rsidRPr="003F45BF">
        <w:rPr>
          <w:rFonts w:asciiTheme="minorEastAsia" w:eastAsiaTheme="minorEastAsia" w:hAnsiTheme="minorEastAsia" w:cs="宋体" w:hint="eastAsia"/>
          <w:spacing w:val="1"/>
          <w:sz w:val="24"/>
          <w:szCs w:val="24"/>
        </w:rPr>
        <w:t>、设计不</w:t>
      </w:r>
      <w:r w:rsidRPr="003F45BF">
        <w:rPr>
          <w:rFonts w:asciiTheme="minorEastAsia" w:eastAsiaTheme="minorEastAsia" w:hAnsiTheme="minorEastAsia" w:cs="宋体" w:hint="eastAsia"/>
          <w:sz w:val="24"/>
          <w:szCs w:val="24"/>
        </w:rPr>
        <w:t>周、构造或用料不当，有可能造成影响局部使用效果，或重要部位尺寸错误，有</w:t>
      </w:r>
      <w:r w:rsidRPr="003F45BF">
        <w:rPr>
          <w:rFonts w:asciiTheme="minorEastAsia" w:eastAsiaTheme="minorEastAsia" w:hAnsiTheme="minorEastAsia" w:cs="宋体" w:hint="eastAsia"/>
          <w:spacing w:val="1"/>
          <w:sz w:val="24"/>
          <w:szCs w:val="24"/>
        </w:rPr>
        <w:t>可能</w:t>
      </w:r>
      <w:r w:rsidRPr="003F45BF">
        <w:rPr>
          <w:rFonts w:asciiTheme="minorEastAsia" w:eastAsiaTheme="minorEastAsia" w:hAnsiTheme="minorEastAsia" w:cs="宋体" w:hint="eastAsia"/>
          <w:sz w:val="24"/>
          <w:szCs w:val="24"/>
        </w:rPr>
        <w:t>造成严重后果，如：</w:t>
      </w:r>
    </w:p>
    <w:p w14:paraId="708C84AB" w14:textId="77777777" w:rsidR="007D3400" w:rsidRPr="003F45BF" w:rsidRDefault="00000000">
      <w:pPr>
        <w:autoSpaceDE w:val="0"/>
        <w:autoSpaceDN w:val="0"/>
        <w:spacing w:line="360" w:lineRule="auto"/>
        <w:ind w:firstLineChars="201" w:firstLine="470"/>
        <w:rPr>
          <w:rFonts w:asciiTheme="minorEastAsia" w:eastAsiaTheme="minorEastAsia" w:hAnsiTheme="minorEastAsia"/>
          <w:sz w:val="24"/>
          <w:szCs w:val="24"/>
        </w:rPr>
      </w:pPr>
      <w:r w:rsidRPr="003F45BF">
        <w:rPr>
          <w:rFonts w:asciiTheme="minorEastAsia" w:eastAsiaTheme="minorEastAsia" w:hAnsiTheme="minorEastAsia" w:cs="宋体" w:hint="eastAsia"/>
          <w:spacing w:val="-3"/>
          <w:sz w:val="24"/>
          <w:szCs w:val="24"/>
        </w:rPr>
        <w:t>建筑专业：</w:t>
      </w:r>
      <w:r w:rsidRPr="003F45BF">
        <w:rPr>
          <w:rFonts w:asciiTheme="minorEastAsia" w:eastAsiaTheme="minorEastAsia" w:hAnsiTheme="minorEastAsia" w:cs="宋体" w:hint="eastAsia"/>
          <w:spacing w:val="-2"/>
          <w:sz w:val="24"/>
          <w:szCs w:val="24"/>
        </w:rPr>
        <w:t>结构承重部分在建筑图中未完全反映或错误；</w:t>
      </w:r>
      <w:r w:rsidRPr="003F45BF">
        <w:rPr>
          <w:rFonts w:asciiTheme="minorEastAsia" w:eastAsiaTheme="minorEastAsia" w:hAnsiTheme="minorEastAsia" w:cs="宋体" w:hint="eastAsia"/>
          <w:spacing w:val="-4"/>
          <w:sz w:val="24"/>
          <w:szCs w:val="24"/>
        </w:rPr>
        <w:t>声光</w:t>
      </w:r>
      <w:r w:rsidRPr="003F45BF">
        <w:rPr>
          <w:rFonts w:asciiTheme="minorEastAsia" w:eastAsiaTheme="minorEastAsia" w:hAnsiTheme="minorEastAsia" w:cs="宋体" w:hint="eastAsia"/>
          <w:spacing w:val="-3"/>
          <w:sz w:val="24"/>
          <w:szCs w:val="24"/>
        </w:rPr>
        <w:t>热防水防潮等的技术处理欠妥</w:t>
      </w:r>
      <w:r w:rsidRPr="003F45BF">
        <w:rPr>
          <w:rFonts w:asciiTheme="minorEastAsia" w:eastAsiaTheme="minorEastAsia" w:hAnsiTheme="minorEastAsia" w:cs="宋体" w:hint="eastAsia"/>
          <w:sz w:val="24"/>
          <w:szCs w:val="24"/>
        </w:rPr>
        <w:t>等。</w:t>
      </w:r>
    </w:p>
    <w:p w14:paraId="59CA8569" w14:textId="77777777" w:rsidR="007D3400" w:rsidRPr="003F45BF" w:rsidRDefault="00000000">
      <w:pPr>
        <w:autoSpaceDE w:val="0"/>
        <w:autoSpaceDN w:val="0"/>
        <w:spacing w:line="360" w:lineRule="auto"/>
        <w:ind w:firstLineChars="201" w:firstLine="470"/>
        <w:rPr>
          <w:rFonts w:asciiTheme="minorEastAsia" w:eastAsiaTheme="minorEastAsia" w:hAnsiTheme="minorEastAsia"/>
          <w:sz w:val="24"/>
          <w:szCs w:val="24"/>
        </w:rPr>
      </w:pPr>
      <w:r w:rsidRPr="003F45BF">
        <w:rPr>
          <w:rFonts w:asciiTheme="minorEastAsia" w:eastAsiaTheme="minorEastAsia" w:hAnsiTheme="minorEastAsia" w:cs="宋体" w:hint="eastAsia"/>
          <w:spacing w:val="-3"/>
          <w:sz w:val="24"/>
          <w:szCs w:val="24"/>
        </w:rPr>
        <w:t>结构专业</w:t>
      </w:r>
      <w:r w:rsidRPr="003F45BF">
        <w:rPr>
          <w:rFonts w:asciiTheme="minorEastAsia" w:eastAsiaTheme="minorEastAsia" w:hAnsiTheme="minorEastAsia" w:cs="宋体" w:hint="eastAsia"/>
          <w:sz w:val="24"/>
          <w:szCs w:val="24"/>
        </w:rPr>
        <w:t>:</w:t>
      </w:r>
      <w:r w:rsidRPr="003F45BF">
        <w:rPr>
          <w:rFonts w:asciiTheme="minorEastAsia" w:eastAsiaTheme="minorEastAsia" w:hAnsiTheme="minorEastAsia" w:cs="宋体" w:hint="eastAsia"/>
          <w:spacing w:val="-3"/>
          <w:sz w:val="24"/>
          <w:szCs w:val="24"/>
        </w:rPr>
        <w:t>各种门</w:t>
      </w:r>
      <w:r w:rsidRPr="003F45BF">
        <w:rPr>
          <w:rFonts w:asciiTheme="minorEastAsia" w:eastAsiaTheme="minorEastAsia" w:hAnsiTheme="minorEastAsia" w:cs="宋体" w:hint="eastAsia"/>
          <w:spacing w:val="-1"/>
          <w:sz w:val="24"/>
          <w:szCs w:val="24"/>
        </w:rPr>
        <w:t>/</w:t>
      </w:r>
      <w:r w:rsidRPr="003F45BF">
        <w:rPr>
          <w:rFonts w:asciiTheme="minorEastAsia" w:eastAsiaTheme="minorEastAsia" w:hAnsiTheme="minorEastAsia" w:cs="宋体" w:hint="eastAsia"/>
          <w:spacing w:val="-3"/>
          <w:sz w:val="24"/>
          <w:szCs w:val="24"/>
        </w:rPr>
        <w:t>窗洞高度不符合建筑设计要求，</w:t>
      </w:r>
      <w:r w:rsidRPr="003F45BF">
        <w:rPr>
          <w:rFonts w:asciiTheme="minorEastAsia" w:eastAsiaTheme="minorEastAsia" w:hAnsiTheme="minorEastAsia" w:cs="宋体" w:hint="eastAsia"/>
          <w:spacing w:val="-2"/>
          <w:sz w:val="24"/>
          <w:szCs w:val="24"/>
        </w:rPr>
        <w:t>严重影响使用要求；</w:t>
      </w:r>
      <w:r w:rsidRPr="003F45BF">
        <w:rPr>
          <w:rFonts w:asciiTheme="minorEastAsia" w:eastAsiaTheme="minorEastAsia" w:hAnsiTheme="minorEastAsia" w:cs="宋体" w:hint="eastAsia"/>
          <w:spacing w:val="-4"/>
          <w:sz w:val="24"/>
          <w:szCs w:val="24"/>
        </w:rPr>
        <w:t>存</w:t>
      </w:r>
      <w:r w:rsidRPr="003F45BF">
        <w:rPr>
          <w:rFonts w:asciiTheme="minorEastAsia" w:eastAsiaTheme="minorEastAsia" w:hAnsiTheme="minorEastAsia" w:cs="宋体" w:hint="eastAsia"/>
          <w:spacing w:val="-3"/>
          <w:sz w:val="24"/>
          <w:szCs w:val="24"/>
        </w:rPr>
        <w:t>在明显的未设计部</w:t>
      </w:r>
      <w:r w:rsidRPr="003F45BF">
        <w:rPr>
          <w:rFonts w:asciiTheme="minorEastAsia" w:eastAsiaTheme="minorEastAsia" w:hAnsiTheme="minorEastAsia" w:cs="宋体" w:hint="eastAsia"/>
          <w:sz w:val="24"/>
          <w:szCs w:val="24"/>
        </w:rPr>
        <w:t>分，影响现场进度；结构标高与建筑面层要求不</w:t>
      </w:r>
      <w:r w:rsidRPr="003F45BF">
        <w:rPr>
          <w:rFonts w:asciiTheme="minorEastAsia" w:eastAsiaTheme="minorEastAsia" w:hAnsiTheme="minorEastAsia" w:cs="宋体" w:hint="eastAsia"/>
          <w:spacing w:val="-1"/>
          <w:sz w:val="24"/>
          <w:szCs w:val="24"/>
        </w:rPr>
        <w:t>符；阳台</w:t>
      </w:r>
      <w:r w:rsidRPr="003F45BF">
        <w:rPr>
          <w:rFonts w:asciiTheme="minorEastAsia" w:eastAsiaTheme="minorEastAsia" w:hAnsiTheme="minorEastAsia" w:cs="宋体" w:hint="eastAsia"/>
          <w:sz w:val="24"/>
          <w:szCs w:val="24"/>
        </w:rPr>
        <w:t>、雨蓬的倾覆安全不够，钢筋混凝土构</w:t>
      </w:r>
      <w:r w:rsidRPr="003F45BF">
        <w:rPr>
          <w:rFonts w:asciiTheme="minorEastAsia" w:eastAsiaTheme="minorEastAsia" w:hAnsiTheme="minorEastAsia" w:cs="宋体" w:hint="eastAsia"/>
          <w:spacing w:val="1"/>
          <w:sz w:val="24"/>
          <w:szCs w:val="24"/>
        </w:rPr>
        <w:t>件配筋与</w:t>
      </w:r>
      <w:r w:rsidRPr="003F45BF">
        <w:rPr>
          <w:rFonts w:asciiTheme="minorEastAsia" w:eastAsiaTheme="minorEastAsia" w:hAnsiTheme="minorEastAsia" w:cs="宋体" w:hint="eastAsia"/>
          <w:sz w:val="24"/>
          <w:szCs w:val="24"/>
        </w:rPr>
        <w:t>计算书不符；应设置构造钢筋的部位不设或少设。</w:t>
      </w:r>
    </w:p>
    <w:p w14:paraId="496CFF8F" w14:textId="77777777" w:rsidR="007D3400" w:rsidRPr="003F45BF" w:rsidRDefault="00000000">
      <w:pPr>
        <w:autoSpaceDE w:val="0"/>
        <w:autoSpaceDN w:val="0"/>
        <w:spacing w:line="360" w:lineRule="auto"/>
        <w:ind w:firstLineChars="201" w:firstLine="482"/>
        <w:rPr>
          <w:rFonts w:asciiTheme="minorEastAsia" w:eastAsiaTheme="minorEastAsia" w:hAnsiTheme="minorEastAsia"/>
          <w:sz w:val="24"/>
          <w:szCs w:val="24"/>
        </w:rPr>
      </w:pPr>
      <w:r w:rsidRPr="003F45BF">
        <w:rPr>
          <w:rFonts w:asciiTheme="minorEastAsia" w:eastAsiaTheme="minorEastAsia" w:hAnsiTheme="minorEastAsia" w:cs="宋体" w:hint="eastAsia"/>
          <w:sz w:val="24"/>
          <w:szCs w:val="24"/>
        </w:rPr>
        <w:t>给排水专业:</w:t>
      </w:r>
      <w:r w:rsidRPr="003F45BF">
        <w:rPr>
          <w:rFonts w:asciiTheme="minorEastAsia" w:eastAsiaTheme="minorEastAsia" w:hAnsiTheme="minorEastAsia" w:cs="宋体" w:hint="eastAsia"/>
          <w:spacing w:val="1"/>
          <w:sz w:val="24"/>
          <w:szCs w:val="24"/>
        </w:rPr>
        <w:t>选用</w:t>
      </w:r>
      <w:r w:rsidRPr="003F45BF">
        <w:rPr>
          <w:rFonts w:asciiTheme="minorEastAsia" w:eastAsiaTheme="minorEastAsia" w:hAnsiTheme="minorEastAsia" w:cs="宋体" w:hint="eastAsia"/>
          <w:sz w:val="24"/>
          <w:szCs w:val="24"/>
        </w:rPr>
        <w:t>了已淘汰的耗能大的设备。热交换间未考虑检修条件等。</w:t>
      </w:r>
    </w:p>
    <w:p w14:paraId="7594F8CC" w14:textId="77777777" w:rsidR="007D3400" w:rsidRPr="003F45BF" w:rsidRDefault="00000000">
      <w:pPr>
        <w:autoSpaceDE w:val="0"/>
        <w:autoSpaceDN w:val="0"/>
        <w:spacing w:line="360" w:lineRule="auto"/>
        <w:ind w:firstLineChars="201" w:firstLine="482"/>
        <w:rPr>
          <w:rFonts w:asciiTheme="minorEastAsia" w:eastAsiaTheme="minorEastAsia" w:hAnsiTheme="minorEastAsia"/>
          <w:sz w:val="24"/>
          <w:szCs w:val="24"/>
        </w:rPr>
      </w:pPr>
      <w:r w:rsidRPr="003F45BF">
        <w:rPr>
          <w:rFonts w:asciiTheme="minorEastAsia" w:eastAsiaTheme="minorEastAsia" w:hAnsiTheme="minorEastAsia" w:cs="宋体" w:hint="eastAsia"/>
          <w:sz w:val="24"/>
          <w:szCs w:val="24"/>
        </w:rPr>
        <w:t>暖通专业:</w:t>
      </w:r>
      <w:r w:rsidRPr="003F45BF">
        <w:rPr>
          <w:rFonts w:asciiTheme="minorEastAsia" w:eastAsiaTheme="minorEastAsia" w:hAnsiTheme="minorEastAsia" w:cs="宋体" w:hint="eastAsia"/>
          <w:spacing w:val="1"/>
          <w:sz w:val="24"/>
          <w:szCs w:val="24"/>
        </w:rPr>
        <w:t>选用了已</w:t>
      </w:r>
      <w:r w:rsidRPr="003F45BF">
        <w:rPr>
          <w:rFonts w:asciiTheme="minorEastAsia" w:eastAsiaTheme="minorEastAsia" w:hAnsiTheme="minorEastAsia" w:cs="宋体" w:hint="eastAsia"/>
          <w:sz w:val="24"/>
          <w:szCs w:val="24"/>
        </w:rPr>
        <w:t>淘汰的产品；机房布置未考虑检修条件；地下室的机房未考虑设备进出</w:t>
      </w:r>
      <w:r w:rsidRPr="003F45BF">
        <w:rPr>
          <w:rFonts w:asciiTheme="minorEastAsia" w:eastAsiaTheme="minorEastAsia" w:hAnsiTheme="minorEastAsia" w:cs="宋体" w:hint="eastAsia"/>
          <w:spacing w:val="1"/>
          <w:sz w:val="24"/>
          <w:szCs w:val="24"/>
        </w:rPr>
        <w:t>孔；风机</w:t>
      </w:r>
      <w:r w:rsidRPr="003F45BF">
        <w:rPr>
          <w:rFonts w:asciiTheme="minorEastAsia" w:eastAsiaTheme="minorEastAsia" w:hAnsiTheme="minorEastAsia" w:cs="宋体" w:hint="eastAsia"/>
          <w:sz w:val="24"/>
          <w:szCs w:val="24"/>
        </w:rPr>
        <w:t>的消声、减震处理不当等。</w:t>
      </w:r>
    </w:p>
    <w:p w14:paraId="6F19A0DE" w14:textId="77777777" w:rsidR="007D3400" w:rsidRPr="003F45BF" w:rsidRDefault="00000000">
      <w:pPr>
        <w:autoSpaceDE w:val="0"/>
        <w:autoSpaceDN w:val="0"/>
        <w:spacing w:line="360" w:lineRule="auto"/>
        <w:ind w:firstLineChars="201" w:firstLine="482"/>
        <w:rPr>
          <w:rFonts w:asciiTheme="minorEastAsia" w:eastAsiaTheme="minorEastAsia" w:hAnsiTheme="minorEastAsia"/>
          <w:sz w:val="24"/>
          <w:szCs w:val="24"/>
        </w:rPr>
      </w:pPr>
      <w:r w:rsidRPr="003F45BF">
        <w:rPr>
          <w:rFonts w:asciiTheme="minorEastAsia" w:eastAsiaTheme="minorEastAsia" w:hAnsiTheme="minorEastAsia" w:cs="宋体" w:hint="eastAsia"/>
          <w:sz w:val="24"/>
          <w:szCs w:val="24"/>
        </w:rPr>
        <w:t>电气专业:</w:t>
      </w:r>
      <w:r w:rsidRPr="003F45BF">
        <w:rPr>
          <w:rFonts w:asciiTheme="minorEastAsia" w:eastAsiaTheme="minorEastAsia" w:hAnsiTheme="minorEastAsia" w:cs="宋体" w:hint="eastAsia"/>
          <w:spacing w:val="1"/>
          <w:sz w:val="24"/>
          <w:szCs w:val="24"/>
        </w:rPr>
        <w:t>强、弱电</w:t>
      </w:r>
      <w:r w:rsidRPr="003F45BF">
        <w:rPr>
          <w:rFonts w:asciiTheme="minorEastAsia" w:eastAsiaTheme="minorEastAsia" w:hAnsiTheme="minorEastAsia" w:cs="宋体" w:hint="eastAsia"/>
          <w:sz w:val="24"/>
          <w:szCs w:val="24"/>
        </w:rPr>
        <w:t>各种线路布局，设备选型不当，安装图和非标准图制作尺寸以及安装不符等。</w:t>
      </w:r>
    </w:p>
    <w:p w14:paraId="453D611B" w14:textId="77777777" w:rsidR="007D3400" w:rsidRPr="003F45BF" w:rsidRDefault="00000000">
      <w:pPr>
        <w:autoSpaceDE w:val="0"/>
        <w:autoSpaceDN w:val="0"/>
        <w:spacing w:line="360" w:lineRule="auto"/>
        <w:ind w:firstLineChars="201" w:firstLine="482"/>
        <w:rPr>
          <w:rFonts w:asciiTheme="minorEastAsia" w:eastAsiaTheme="minorEastAsia" w:hAnsiTheme="minorEastAsia"/>
          <w:sz w:val="24"/>
          <w:szCs w:val="24"/>
        </w:rPr>
      </w:pPr>
      <w:r w:rsidRPr="003F45BF">
        <w:rPr>
          <w:rFonts w:asciiTheme="minorEastAsia" w:eastAsiaTheme="minorEastAsia" w:hAnsiTheme="minorEastAsia" w:cs="宋体" w:hint="eastAsia"/>
          <w:sz w:val="24"/>
          <w:szCs w:val="24"/>
        </w:rPr>
        <w:t>C</w:t>
      </w:r>
      <w:r w:rsidRPr="003F45BF">
        <w:rPr>
          <w:rFonts w:asciiTheme="minorEastAsia" w:eastAsiaTheme="minorEastAsia" w:hAnsiTheme="minorEastAsia" w:cs="宋体" w:hint="eastAsia"/>
          <w:spacing w:val="1"/>
          <w:sz w:val="24"/>
          <w:szCs w:val="24"/>
        </w:rPr>
        <w:t>、工种配</w:t>
      </w:r>
      <w:r w:rsidRPr="003F45BF">
        <w:rPr>
          <w:rFonts w:asciiTheme="minorEastAsia" w:eastAsiaTheme="minorEastAsia" w:hAnsiTheme="minorEastAsia" w:cs="宋体" w:hint="eastAsia"/>
          <w:sz w:val="24"/>
          <w:szCs w:val="24"/>
        </w:rPr>
        <w:t>合严重错误或局部遗漏有可能造成影响使用，或造成施工返工，如梁上预埋孔洞</w:t>
      </w:r>
      <w:r w:rsidRPr="003F45BF">
        <w:rPr>
          <w:rFonts w:asciiTheme="minorEastAsia" w:eastAsiaTheme="minorEastAsia" w:hAnsiTheme="minorEastAsia" w:cs="宋体" w:hint="eastAsia"/>
          <w:spacing w:val="1"/>
          <w:sz w:val="24"/>
          <w:szCs w:val="24"/>
        </w:rPr>
        <w:t>严重</w:t>
      </w:r>
      <w:r w:rsidRPr="003F45BF">
        <w:rPr>
          <w:rFonts w:asciiTheme="minorEastAsia" w:eastAsiaTheme="minorEastAsia" w:hAnsiTheme="minorEastAsia" w:cs="宋体" w:hint="eastAsia"/>
          <w:sz w:val="24"/>
          <w:szCs w:val="24"/>
        </w:rPr>
        <w:t>影响结构安全。</w:t>
      </w:r>
    </w:p>
    <w:p w14:paraId="5EC31768" w14:textId="77777777" w:rsidR="007D3400" w:rsidRPr="003F45BF" w:rsidRDefault="00000000">
      <w:pPr>
        <w:autoSpaceDE w:val="0"/>
        <w:autoSpaceDN w:val="0"/>
        <w:spacing w:line="360" w:lineRule="auto"/>
        <w:ind w:firstLineChars="201" w:firstLine="482"/>
        <w:rPr>
          <w:rFonts w:asciiTheme="minorEastAsia" w:eastAsiaTheme="minorEastAsia" w:hAnsiTheme="minorEastAsia"/>
          <w:sz w:val="24"/>
          <w:szCs w:val="24"/>
        </w:rPr>
      </w:pPr>
      <w:r w:rsidRPr="003F45BF">
        <w:rPr>
          <w:rFonts w:asciiTheme="minorEastAsia" w:eastAsiaTheme="minorEastAsia" w:hAnsiTheme="minorEastAsia" w:cs="宋体" w:hint="eastAsia"/>
          <w:sz w:val="24"/>
          <w:szCs w:val="24"/>
        </w:rPr>
        <w:t>D</w:t>
      </w:r>
      <w:r w:rsidRPr="003F45BF">
        <w:rPr>
          <w:rFonts w:asciiTheme="minorEastAsia" w:eastAsiaTheme="minorEastAsia" w:hAnsiTheme="minorEastAsia" w:cs="宋体" w:hint="eastAsia"/>
          <w:spacing w:val="1"/>
          <w:sz w:val="24"/>
          <w:szCs w:val="24"/>
        </w:rPr>
        <w:t>、结构专</w:t>
      </w:r>
      <w:r w:rsidRPr="003F45BF">
        <w:rPr>
          <w:rFonts w:asciiTheme="minorEastAsia" w:eastAsiaTheme="minorEastAsia" w:hAnsiTheme="minorEastAsia" w:cs="宋体" w:hint="eastAsia"/>
          <w:sz w:val="24"/>
          <w:szCs w:val="24"/>
        </w:rPr>
        <w:t>业计算、构造层层加码，造成严重浪费者。如设计荷载取用过大，实际配筋又大</w:t>
      </w:r>
      <w:r w:rsidRPr="003F45BF">
        <w:rPr>
          <w:rFonts w:asciiTheme="minorEastAsia" w:eastAsiaTheme="minorEastAsia" w:hAnsiTheme="minorEastAsia" w:cs="宋体" w:hint="eastAsia"/>
          <w:spacing w:val="1"/>
          <w:sz w:val="24"/>
          <w:szCs w:val="24"/>
        </w:rPr>
        <w:t>于计</w:t>
      </w:r>
      <w:r w:rsidRPr="003F45BF">
        <w:rPr>
          <w:rFonts w:asciiTheme="minorEastAsia" w:eastAsiaTheme="minorEastAsia" w:hAnsiTheme="minorEastAsia" w:cs="宋体" w:hint="eastAsia"/>
          <w:sz w:val="24"/>
          <w:szCs w:val="24"/>
        </w:rPr>
        <w:t>算要求很多等。</w:t>
      </w:r>
    </w:p>
    <w:p w14:paraId="7D65DF5F" w14:textId="77777777" w:rsidR="007D3400" w:rsidRPr="003F45BF" w:rsidRDefault="00000000">
      <w:pPr>
        <w:autoSpaceDE w:val="0"/>
        <w:autoSpaceDN w:val="0"/>
        <w:spacing w:line="360" w:lineRule="auto"/>
        <w:ind w:firstLineChars="201" w:firstLine="482"/>
        <w:rPr>
          <w:rFonts w:asciiTheme="minorEastAsia" w:eastAsiaTheme="minorEastAsia" w:hAnsiTheme="minorEastAsia"/>
          <w:sz w:val="24"/>
          <w:szCs w:val="24"/>
        </w:rPr>
      </w:pPr>
      <w:r w:rsidRPr="003F45BF">
        <w:rPr>
          <w:rFonts w:asciiTheme="minorEastAsia" w:eastAsiaTheme="minorEastAsia" w:hAnsiTheme="minorEastAsia" w:cs="宋体" w:hint="eastAsia"/>
          <w:sz w:val="24"/>
          <w:szCs w:val="24"/>
        </w:rPr>
        <w:t>E</w:t>
      </w:r>
      <w:r w:rsidRPr="003F45BF">
        <w:rPr>
          <w:rFonts w:asciiTheme="minorEastAsia" w:eastAsiaTheme="minorEastAsia" w:hAnsiTheme="minorEastAsia" w:cs="宋体" w:hint="eastAsia"/>
          <w:spacing w:val="1"/>
          <w:sz w:val="24"/>
          <w:szCs w:val="24"/>
        </w:rPr>
        <w:t>、影响报</w:t>
      </w:r>
      <w:r w:rsidRPr="003F45BF">
        <w:rPr>
          <w:rFonts w:asciiTheme="minorEastAsia" w:eastAsiaTheme="minorEastAsia" w:hAnsiTheme="minorEastAsia" w:cs="宋体" w:hint="eastAsia"/>
          <w:sz w:val="24"/>
          <w:szCs w:val="24"/>
        </w:rPr>
        <w:t>建工作的进行；各配套设施建筑或功能区未详细标明或建筑标识不清，影响面积</w:t>
      </w:r>
      <w:r w:rsidRPr="003F45BF">
        <w:rPr>
          <w:rFonts w:asciiTheme="minorEastAsia" w:eastAsiaTheme="minorEastAsia" w:hAnsiTheme="minorEastAsia" w:cs="宋体" w:hint="eastAsia"/>
          <w:spacing w:val="1"/>
          <w:sz w:val="24"/>
          <w:szCs w:val="24"/>
        </w:rPr>
        <w:t>查</w:t>
      </w:r>
      <w:r w:rsidRPr="003F45BF">
        <w:rPr>
          <w:rFonts w:asciiTheme="minorEastAsia" w:eastAsiaTheme="minorEastAsia" w:hAnsiTheme="minorEastAsia" w:cs="宋体" w:hint="eastAsia"/>
          <w:sz w:val="24"/>
          <w:szCs w:val="24"/>
        </w:rPr>
        <w:t>丈及验收。</w:t>
      </w:r>
    </w:p>
    <w:p w14:paraId="4837439C" w14:textId="77777777" w:rsidR="007D3400" w:rsidRPr="003F45BF" w:rsidRDefault="00000000">
      <w:pPr>
        <w:autoSpaceDE w:val="0"/>
        <w:autoSpaceDN w:val="0"/>
        <w:spacing w:line="360" w:lineRule="auto"/>
        <w:ind w:firstLineChars="201" w:firstLine="488"/>
        <w:rPr>
          <w:rFonts w:asciiTheme="minorEastAsia" w:eastAsiaTheme="minorEastAsia" w:hAnsiTheme="minorEastAsia"/>
          <w:b/>
          <w:sz w:val="24"/>
          <w:szCs w:val="24"/>
        </w:rPr>
      </w:pPr>
      <w:r w:rsidRPr="003F45BF">
        <w:rPr>
          <w:rFonts w:asciiTheme="minorEastAsia" w:eastAsiaTheme="minorEastAsia" w:hAnsiTheme="minorEastAsia" w:cs="宋体" w:hint="eastAsia"/>
          <w:b/>
          <w:spacing w:val="1"/>
          <w:sz w:val="24"/>
          <w:szCs w:val="24"/>
        </w:rPr>
        <w:t>Ⅳ类</w:t>
      </w:r>
      <w:r w:rsidRPr="003F45BF">
        <w:rPr>
          <w:rFonts w:asciiTheme="minorEastAsia" w:eastAsiaTheme="minorEastAsia" w:hAnsiTheme="minorEastAsia" w:cs="宋体" w:hint="eastAsia"/>
          <w:b/>
          <w:sz w:val="24"/>
          <w:szCs w:val="24"/>
        </w:rPr>
        <w:t>错误：</w:t>
      </w:r>
    </w:p>
    <w:p w14:paraId="0B299A81" w14:textId="77777777" w:rsidR="007D3400" w:rsidRPr="003F45BF" w:rsidRDefault="00000000">
      <w:pPr>
        <w:autoSpaceDE w:val="0"/>
        <w:autoSpaceDN w:val="0"/>
        <w:spacing w:line="360" w:lineRule="auto"/>
        <w:ind w:firstLineChars="201" w:firstLine="466"/>
        <w:rPr>
          <w:rFonts w:asciiTheme="minorEastAsia" w:eastAsiaTheme="minorEastAsia" w:hAnsiTheme="minorEastAsia"/>
          <w:sz w:val="24"/>
          <w:szCs w:val="24"/>
        </w:rPr>
      </w:pPr>
      <w:r w:rsidRPr="003F45BF">
        <w:rPr>
          <w:rFonts w:asciiTheme="minorEastAsia" w:eastAsiaTheme="minorEastAsia" w:hAnsiTheme="minorEastAsia" w:cs="宋体" w:hint="eastAsia"/>
          <w:spacing w:val="-4"/>
          <w:sz w:val="24"/>
          <w:szCs w:val="24"/>
        </w:rPr>
        <w:t>指设计文件编制上的差错，如</w:t>
      </w:r>
      <w:r w:rsidRPr="003F45BF">
        <w:rPr>
          <w:rFonts w:asciiTheme="minorEastAsia" w:eastAsiaTheme="minorEastAsia" w:hAnsiTheme="minorEastAsia" w:cs="宋体" w:hint="eastAsia"/>
          <w:spacing w:val="-50"/>
          <w:sz w:val="24"/>
          <w:szCs w:val="24"/>
        </w:rPr>
        <w:t xml:space="preserve"> </w:t>
      </w:r>
      <w:r w:rsidRPr="003F45BF">
        <w:rPr>
          <w:rFonts w:asciiTheme="minorEastAsia" w:eastAsiaTheme="minorEastAsia" w:hAnsiTheme="minorEastAsia" w:cs="宋体" w:hint="eastAsia"/>
          <w:sz w:val="24"/>
          <w:szCs w:val="24"/>
        </w:rPr>
        <w:t>1</w:t>
      </w:r>
      <w:r w:rsidRPr="003F45BF">
        <w:rPr>
          <w:rFonts w:asciiTheme="minorEastAsia" w:eastAsiaTheme="minorEastAsia" w:hAnsiTheme="minorEastAsia" w:cs="宋体" w:hint="eastAsia"/>
          <w:spacing w:val="-4"/>
          <w:sz w:val="24"/>
          <w:szCs w:val="24"/>
        </w:rPr>
        <w:t>、说明表达错误；</w:t>
      </w:r>
      <w:r w:rsidRPr="003F45BF">
        <w:rPr>
          <w:rFonts w:asciiTheme="minorEastAsia" w:eastAsiaTheme="minorEastAsia" w:hAnsiTheme="minorEastAsia" w:cs="宋体" w:hint="eastAsia"/>
          <w:spacing w:val="-1"/>
          <w:sz w:val="24"/>
          <w:szCs w:val="24"/>
        </w:rPr>
        <w:t>2</w:t>
      </w:r>
      <w:r w:rsidRPr="003F45BF">
        <w:rPr>
          <w:rFonts w:asciiTheme="minorEastAsia" w:eastAsiaTheme="minorEastAsia" w:hAnsiTheme="minorEastAsia" w:cs="宋体" w:hint="eastAsia"/>
          <w:spacing w:val="-4"/>
          <w:sz w:val="24"/>
          <w:szCs w:val="24"/>
        </w:rPr>
        <w:t>、不重要的数据、计量单位、尺寸出错；</w:t>
      </w:r>
    </w:p>
    <w:p w14:paraId="561910BE" w14:textId="77777777" w:rsidR="007D3400" w:rsidRPr="003F45BF" w:rsidRDefault="00000000">
      <w:pPr>
        <w:autoSpaceDE w:val="0"/>
        <w:autoSpaceDN w:val="0"/>
        <w:spacing w:line="360" w:lineRule="auto"/>
        <w:ind w:firstLineChars="201" w:firstLine="478"/>
        <w:rPr>
          <w:rFonts w:asciiTheme="minorEastAsia" w:eastAsiaTheme="minorEastAsia" w:hAnsiTheme="minorEastAsia"/>
          <w:sz w:val="24"/>
          <w:szCs w:val="24"/>
        </w:rPr>
      </w:pPr>
      <w:r w:rsidRPr="003F45BF">
        <w:rPr>
          <w:rFonts w:asciiTheme="minorEastAsia" w:eastAsiaTheme="minorEastAsia" w:hAnsiTheme="minorEastAsia" w:cs="宋体" w:hint="eastAsia"/>
          <w:spacing w:val="-1"/>
          <w:sz w:val="24"/>
          <w:szCs w:val="24"/>
        </w:rPr>
        <w:t>3</w:t>
      </w:r>
      <w:r w:rsidRPr="003F45BF">
        <w:rPr>
          <w:rFonts w:asciiTheme="minorEastAsia" w:eastAsiaTheme="minorEastAsia" w:hAnsiTheme="minorEastAsia" w:cs="宋体" w:hint="eastAsia"/>
          <w:spacing w:val="-2"/>
          <w:sz w:val="24"/>
          <w:szCs w:val="24"/>
        </w:rPr>
        <w:t>、不重要的尺寸线、剖面线、引出线等漏划；</w:t>
      </w:r>
      <w:r w:rsidRPr="003F45BF">
        <w:rPr>
          <w:rFonts w:asciiTheme="minorEastAsia" w:eastAsiaTheme="minorEastAsia" w:hAnsiTheme="minorEastAsia" w:cs="宋体" w:hint="eastAsia"/>
          <w:spacing w:val="-9"/>
          <w:sz w:val="24"/>
          <w:szCs w:val="24"/>
        </w:rPr>
        <w:t>4</w:t>
      </w:r>
      <w:r w:rsidRPr="003F45BF">
        <w:rPr>
          <w:rFonts w:asciiTheme="minorEastAsia" w:eastAsiaTheme="minorEastAsia" w:hAnsiTheme="minorEastAsia" w:cs="宋体" w:hint="eastAsia"/>
          <w:spacing w:val="-2"/>
          <w:sz w:val="24"/>
          <w:szCs w:val="24"/>
        </w:rPr>
        <w:t>、出现因设计责任引起的四类变更；</w:t>
      </w:r>
      <w:r w:rsidRPr="003F45BF">
        <w:rPr>
          <w:rFonts w:asciiTheme="minorEastAsia" w:eastAsiaTheme="minorEastAsia" w:hAnsiTheme="minorEastAsia" w:cs="宋体" w:hint="eastAsia"/>
          <w:spacing w:val="-7"/>
          <w:sz w:val="24"/>
          <w:szCs w:val="24"/>
        </w:rPr>
        <w:t>5</w:t>
      </w:r>
      <w:r w:rsidRPr="003F45BF">
        <w:rPr>
          <w:rFonts w:asciiTheme="minorEastAsia" w:eastAsiaTheme="minorEastAsia" w:hAnsiTheme="minorEastAsia" w:cs="宋体" w:hint="eastAsia"/>
          <w:spacing w:val="-3"/>
          <w:sz w:val="24"/>
          <w:szCs w:val="24"/>
        </w:rPr>
        <w:t>、造</w:t>
      </w:r>
      <w:r w:rsidRPr="003F45BF">
        <w:rPr>
          <w:rFonts w:asciiTheme="minorEastAsia" w:eastAsiaTheme="minorEastAsia" w:hAnsiTheme="minorEastAsia" w:cs="宋体" w:hint="eastAsia"/>
          <w:spacing w:val="-2"/>
          <w:sz w:val="24"/>
          <w:szCs w:val="24"/>
        </w:rPr>
        <w:t>价文件</w:t>
      </w:r>
      <w:r w:rsidRPr="003F45BF">
        <w:rPr>
          <w:rFonts w:asciiTheme="minorEastAsia" w:eastAsiaTheme="minorEastAsia" w:hAnsiTheme="minorEastAsia" w:cs="宋体" w:hint="eastAsia"/>
          <w:spacing w:val="1"/>
          <w:sz w:val="24"/>
          <w:szCs w:val="24"/>
        </w:rPr>
        <w:t>失实</w:t>
      </w:r>
      <w:r w:rsidRPr="003F45BF">
        <w:rPr>
          <w:rFonts w:asciiTheme="minorEastAsia" w:eastAsiaTheme="minorEastAsia" w:hAnsiTheme="minorEastAsia" w:cs="宋体" w:hint="eastAsia"/>
          <w:sz w:val="24"/>
          <w:szCs w:val="24"/>
        </w:rPr>
        <w:t>较轻。</w:t>
      </w:r>
    </w:p>
    <w:p w14:paraId="1AA4269D" w14:textId="77777777" w:rsidR="007D3400" w:rsidRPr="003F45BF" w:rsidRDefault="00000000">
      <w:pPr>
        <w:autoSpaceDE w:val="0"/>
        <w:autoSpaceDN w:val="0"/>
        <w:spacing w:line="360" w:lineRule="auto"/>
        <w:ind w:firstLineChars="201" w:firstLine="486"/>
        <w:rPr>
          <w:rFonts w:asciiTheme="minorEastAsia" w:eastAsiaTheme="minorEastAsia" w:hAnsiTheme="minorEastAsia"/>
          <w:sz w:val="24"/>
          <w:szCs w:val="24"/>
        </w:rPr>
      </w:pPr>
      <w:r w:rsidRPr="003F45BF">
        <w:rPr>
          <w:rFonts w:asciiTheme="minorEastAsia" w:eastAsiaTheme="minorEastAsia" w:hAnsiTheme="minorEastAsia" w:cs="宋体" w:hint="eastAsia"/>
          <w:spacing w:val="1"/>
          <w:sz w:val="24"/>
          <w:szCs w:val="24"/>
        </w:rPr>
        <w:t>按照</w:t>
      </w:r>
      <w:r w:rsidRPr="003F45BF">
        <w:rPr>
          <w:rFonts w:asciiTheme="minorEastAsia" w:eastAsiaTheme="minorEastAsia" w:hAnsiTheme="minorEastAsia" w:cs="宋体" w:hint="eastAsia"/>
          <w:sz w:val="24"/>
          <w:szCs w:val="24"/>
        </w:rPr>
        <w:t>专业具体分为：</w:t>
      </w:r>
    </w:p>
    <w:p w14:paraId="266A037E" w14:textId="77777777" w:rsidR="007D3400" w:rsidRPr="003F45BF" w:rsidRDefault="00000000">
      <w:pPr>
        <w:autoSpaceDE w:val="0"/>
        <w:autoSpaceDN w:val="0"/>
        <w:spacing w:line="360" w:lineRule="auto"/>
        <w:ind w:firstLineChars="201" w:firstLine="482"/>
        <w:rPr>
          <w:rFonts w:asciiTheme="minorEastAsia" w:eastAsiaTheme="minorEastAsia" w:hAnsiTheme="minorEastAsia"/>
          <w:sz w:val="24"/>
          <w:szCs w:val="24"/>
        </w:rPr>
      </w:pPr>
      <w:r w:rsidRPr="003F45BF">
        <w:rPr>
          <w:rFonts w:asciiTheme="minorEastAsia" w:eastAsiaTheme="minorEastAsia" w:hAnsiTheme="minorEastAsia" w:cs="宋体" w:hint="eastAsia"/>
          <w:sz w:val="24"/>
          <w:szCs w:val="24"/>
        </w:rPr>
        <w:t>A</w:t>
      </w:r>
      <w:r w:rsidRPr="003F45BF">
        <w:rPr>
          <w:rFonts w:asciiTheme="minorEastAsia" w:eastAsiaTheme="minorEastAsia" w:hAnsiTheme="minorEastAsia" w:cs="宋体" w:hint="eastAsia"/>
          <w:spacing w:val="1"/>
          <w:sz w:val="24"/>
          <w:szCs w:val="24"/>
        </w:rPr>
        <w:t>、容易修</w:t>
      </w:r>
      <w:r w:rsidRPr="003F45BF">
        <w:rPr>
          <w:rFonts w:asciiTheme="minorEastAsia" w:eastAsiaTheme="minorEastAsia" w:hAnsiTheme="minorEastAsia" w:cs="宋体" w:hint="eastAsia"/>
          <w:sz w:val="24"/>
          <w:szCs w:val="24"/>
        </w:rPr>
        <w:t>正、且不造成使用或安全缺陷，但会给建设单位、施工单位带来麻烦，如：</w:t>
      </w:r>
    </w:p>
    <w:p w14:paraId="4C14C3ED" w14:textId="77777777" w:rsidR="007D3400" w:rsidRPr="003F45BF" w:rsidRDefault="00000000">
      <w:pPr>
        <w:autoSpaceDE w:val="0"/>
        <w:autoSpaceDN w:val="0"/>
        <w:spacing w:line="360" w:lineRule="auto"/>
        <w:ind w:firstLineChars="201" w:firstLine="470"/>
        <w:rPr>
          <w:rFonts w:asciiTheme="minorEastAsia" w:eastAsiaTheme="minorEastAsia" w:hAnsiTheme="minorEastAsia" w:cs="宋体"/>
          <w:sz w:val="24"/>
          <w:szCs w:val="24"/>
        </w:rPr>
      </w:pPr>
      <w:r w:rsidRPr="003F45BF">
        <w:rPr>
          <w:rFonts w:asciiTheme="minorEastAsia" w:eastAsiaTheme="minorEastAsia" w:hAnsiTheme="minorEastAsia" w:cs="宋体" w:hint="eastAsia"/>
          <w:spacing w:val="-3"/>
          <w:sz w:val="24"/>
          <w:szCs w:val="24"/>
        </w:rPr>
        <w:t>建筑、结构、水、暖、电各专业；图纸目录不全、表达不够清楚、平</w:t>
      </w:r>
      <w:r w:rsidRPr="003F45BF">
        <w:rPr>
          <w:rFonts w:asciiTheme="minorEastAsia" w:eastAsiaTheme="minorEastAsia" w:hAnsiTheme="minorEastAsia" w:cs="宋体" w:hint="eastAsia"/>
          <w:spacing w:val="-2"/>
          <w:sz w:val="24"/>
          <w:szCs w:val="24"/>
        </w:rPr>
        <w:t>立剖面图不一致、一般</w:t>
      </w:r>
      <w:r w:rsidRPr="003F45BF">
        <w:rPr>
          <w:rFonts w:asciiTheme="minorEastAsia" w:eastAsiaTheme="minorEastAsia" w:hAnsiTheme="minorEastAsia" w:cs="宋体" w:hint="eastAsia"/>
          <w:spacing w:val="-1"/>
          <w:sz w:val="24"/>
          <w:szCs w:val="24"/>
        </w:rPr>
        <w:t>性尺寸错</w:t>
      </w:r>
      <w:r w:rsidRPr="003F45BF">
        <w:rPr>
          <w:rFonts w:asciiTheme="minorEastAsia" w:eastAsiaTheme="minorEastAsia" w:hAnsiTheme="minorEastAsia" w:cs="宋体" w:hint="eastAsia"/>
          <w:sz w:val="24"/>
          <w:szCs w:val="24"/>
        </w:rPr>
        <w:t>误或不全、图例或符号不合规定、平面图与系统图不一致等。又如：设计文件、计算书</w:t>
      </w:r>
      <w:r w:rsidRPr="003F45BF">
        <w:rPr>
          <w:rFonts w:asciiTheme="minorEastAsia" w:eastAsiaTheme="minorEastAsia" w:hAnsiTheme="minorEastAsia" w:cs="宋体" w:hint="eastAsia"/>
          <w:spacing w:val="-1"/>
          <w:sz w:val="24"/>
          <w:szCs w:val="24"/>
        </w:rPr>
        <w:t>及存档材</w:t>
      </w:r>
      <w:r w:rsidRPr="003F45BF">
        <w:rPr>
          <w:rFonts w:asciiTheme="minorEastAsia" w:eastAsiaTheme="minorEastAsia" w:hAnsiTheme="minorEastAsia" w:cs="宋体" w:hint="eastAsia"/>
          <w:sz w:val="24"/>
          <w:szCs w:val="24"/>
        </w:rPr>
        <w:t>料的完整性不够；设计说明、图纸目录不全、图例符号表达不合规定；系统图与平面图</w:t>
      </w:r>
      <w:r w:rsidRPr="003F45BF">
        <w:rPr>
          <w:rFonts w:asciiTheme="minorEastAsia" w:eastAsiaTheme="minorEastAsia" w:hAnsiTheme="minorEastAsia" w:cs="宋体" w:hint="eastAsia"/>
          <w:spacing w:val="1"/>
          <w:sz w:val="24"/>
          <w:szCs w:val="24"/>
        </w:rPr>
        <w:t>的一致性</w:t>
      </w:r>
      <w:r w:rsidRPr="003F45BF">
        <w:rPr>
          <w:rFonts w:asciiTheme="minorEastAsia" w:eastAsiaTheme="minorEastAsia" w:hAnsiTheme="minorEastAsia" w:cs="宋体" w:hint="eastAsia"/>
          <w:sz w:val="24"/>
          <w:szCs w:val="24"/>
        </w:rPr>
        <w:t>的错、漏、碰、缺等。</w:t>
      </w:r>
    </w:p>
    <w:p w14:paraId="53AD3C0E" w14:textId="77777777" w:rsidR="007D3400" w:rsidRPr="003F45BF" w:rsidRDefault="00000000">
      <w:pPr>
        <w:autoSpaceDE w:val="0"/>
        <w:autoSpaceDN w:val="0"/>
        <w:spacing w:line="360" w:lineRule="auto"/>
        <w:ind w:firstLineChars="201" w:firstLine="482"/>
        <w:rPr>
          <w:rFonts w:asciiTheme="minorEastAsia" w:eastAsiaTheme="minorEastAsia" w:hAnsiTheme="minorEastAsia"/>
          <w:sz w:val="24"/>
          <w:szCs w:val="24"/>
        </w:rPr>
      </w:pPr>
      <w:r w:rsidRPr="003F45BF">
        <w:rPr>
          <w:rFonts w:asciiTheme="minorEastAsia" w:eastAsiaTheme="minorEastAsia" w:hAnsiTheme="minorEastAsia" w:cs="宋体" w:hint="eastAsia"/>
          <w:sz w:val="24"/>
          <w:szCs w:val="24"/>
        </w:rPr>
        <w:t>造价专业：提交给发包人的造价文件，经核查后，偏差大于±50%</w:t>
      </w:r>
      <w:r w:rsidRPr="003F45BF">
        <w:rPr>
          <w:rFonts w:asciiTheme="minorEastAsia" w:eastAsiaTheme="minorEastAsia" w:hAnsiTheme="minorEastAsia" w:cs="宋体" w:hint="eastAsia"/>
          <w:spacing w:val="1"/>
          <w:sz w:val="24"/>
          <w:szCs w:val="24"/>
        </w:rPr>
        <w:t>的。</w:t>
      </w:r>
    </w:p>
    <w:p w14:paraId="37E5C093"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cs="宋体" w:hint="eastAsia"/>
          <w:sz w:val="24"/>
          <w:szCs w:val="24"/>
        </w:rPr>
        <w:t>B</w:t>
      </w:r>
      <w:r w:rsidRPr="003F45BF">
        <w:rPr>
          <w:rFonts w:asciiTheme="minorEastAsia" w:eastAsiaTheme="minorEastAsia" w:hAnsiTheme="minorEastAsia" w:cs="宋体" w:hint="eastAsia"/>
          <w:spacing w:val="1"/>
          <w:sz w:val="24"/>
          <w:szCs w:val="24"/>
        </w:rPr>
        <w:t>、工种配</w:t>
      </w:r>
      <w:r w:rsidRPr="003F45BF">
        <w:rPr>
          <w:rFonts w:asciiTheme="minorEastAsia" w:eastAsiaTheme="minorEastAsia" w:hAnsiTheme="minorEastAsia" w:cs="宋体" w:hint="eastAsia"/>
          <w:sz w:val="24"/>
          <w:szCs w:val="24"/>
        </w:rPr>
        <w:t>合中的一般性错误，容易修正，且不致造成影响使用效果或安全。</w:t>
      </w:r>
    </w:p>
    <w:p w14:paraId="041998EE" w14:textId="77777777" w:rsidR="007D3400" w:rsidRPr="003F45BF" w:rsidRDefault="00000000">
      <w:pPr>
        <w:spacing w:line="360" w:lineRule="auto"/>
        <w:rPr>
          <w:rFonts w:asciiTheme="minorEastAsia" w:eastAsiaTheme="minorEastAsia" w:hAnsiTheme="minorEastAsia"/>
          <w:b/>
          <w:sz w:val="24"/>
          <w:szCs w:val="24"/>
        </w:rPr>
      </w:pPr>
      <w:r w:rsidRPr="003F45BF">
        <w:rPr>
          <w:rFonts w:asciiTheme="minorEastAsia" w:eastAsiaTheme="minorEastAsia" w:hAnsiTheme="minorEastAsia" w:hint="eastAsia"/>
          <w:b/>
          <w:sz w:val="24"/>
          <w:szCs w:val="24"/>
        </w:rPr>
        <w:br w:type="page"/>
        <w:t xml:space="preserve">附件6：               </w:t>
      </w:r>
    </w:p>
    <w:p w14:paraId="650C878C" w14:textId="77777777" w:rsidR="007D3400" w:rsidRPr="003F45BF" w:rsidRDefault="00000000">
      <w:pPr>
        <w:adjustRightInd w:val="0"/>
        <w:snapToGrid w:val="0"/>
        <w:spacing w:line="360" w:lineRule="auto"/>
        <w:jc w:val="center"/>
        <w:outlineLvl w:val="1"/>
        <w:rPr>
          <w:rFonts w:asciiTheme="minorEastAsia" w:eastAsiaTheme="minorEastAsia" w:hAnsiTheme="minorEastAsia" w:cs="宋体"/>
          <w:b/>
          <w:sz w:val="24"/>
          <w:szCs w:val="24"/>
        </w:rPr>
      </w:pPr>
      <w:bookmarkStart w:id="182" w:name="_Toc57189730"/>
      <w:r w:rsidRPr="003F45BF">
        <w:rPr>
          <w:rFonts w:asciiTheme="minorEastAsia" w:eastAsiaTheme="minorEastAsia" w:hAnsiTheme="minorEastAsia" w:cs="宋体" w:hint="eastAsia"/>
          <w:b/>
          <w:sz w:val="24"/>
          <w:szCs w:val="24"/>
        </w:rPr>
        <w:t>勘察协议条款</w:t>
      </w:r>
      <w:bookmarkEnd w:id="182"/>
    </w:p>
    <w:p w14:paraId="2CB902B1" w14:textId="77777777" w:rsidR="007D3400" w:rsidRPr="003F45BF" w:rsidRDefault="007D3400"/>
    <w:p w14:paraId="50A90B4E" w14:textId="77777777" w:rsidR="007D3400" w:rsidRPr="003F45BF" w:rsidRDefault="00000000">
      <w:pPr>
        <w:spacing w:line="360" w:lineRule="auto"/>
        <w:ind w:left="1" w:firstLineChars="199" w:firstLine="479"/>
        <w:rPr>
          <w:rFonts w:asciiTheme="minorEastAsia" w:eastAsiaTheme="minorEastAsia" w:hAnsiTheme="minorEastAsia"/>
          <w:sz w:val="24"/>
          <w:szCs w:val="24"/>
        </w:rPr>
      </w:pPr>
      <w:r w:rsidRPr="003F45BF">
        <w:rPr>
          <w:rFonts w:asciiTheme="minorEastAsia" w:eastAsiaTheme="minorEastAsia" w:hAnsiTheme="minorEastAsia" w:hint="eastAsia"/>
          <w:b/>
          <w:sz w:val="24"/>
          <w:szCs w:val="24"/>
        </w:rPr>
        <w:t>1</w:t>
      </w:r>
      <w:r w:rsidRPr="003F45BF">
        <w:rPr>
          <w:rFonts w:asciiTheme="minorEastAsia" w:eastAsiaTheme="minorEastAsia" w:hAnsiTheme="minorEastAsia" w:hint="eastAsia"/>
          <w:sz w:val="24"/>
          <w:szCs w:val="24"/>
        </w:rPr>
        <w:t>.勘察内容</w:t>
      </w:r>
    </w:p>
    <w:p w14:paraId="0023825C" w14:textId="77777777" w:rsidR="007D3400" w:rsidRPr="003F45BF" w:rsidRDefault="00000000">
      <w:pPr>
        <w:spacing w:line="360" w:lineRule="auto"/>
        <w:ind w:left="1"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1.1勘察依据：</w:t>
      </w:r>
    </w:p>
    <w:p w14:paraId="6D4CC0C9" w14:textId="77777777" w:rsidR="007D3400" w:rsidRPr="003F45BF" w:rsidRDefault="00000000">
      <w:pPr>
        <w:pStyle w:val="a9"/>
        <w:adjustRightInd w:val="0"/>
        <w:snapToGrid w:val="0"/>
        <w:spacing w:before="0" w:beforeAutospacing="0" w:after="0" w:afterAutospacing="0" w:line="360" w:lineRule="auto"/>
        <w:ind w:firstLineChars="200" w:firstLine="480"/>
        <w:rPr>
          <w:rFonts w:asciiTheme="minorEastAsia" w:eastAsiaTheme="minorEastAsia" w:hAnsiTheme="minorEastAsia"/>
          <w:snapToGrid w:val="0"/>
        </w:rPr>
      </w:pPr>
      <w:r w:rsidRPr="003F45BF">
        <w:rPr>
          <w:rFonts w:asciiTheme="minorEastAsia" w:eastAsiaTheme="minorEastAsia" w:hAnsiTheme="minorEastAsia" w:hint="eastAsia"/>
          <w:snapToGrid w:val="0"/>
        </w:rPr>
        <w:t>（1）中华人民共和国现行有关的法律、行政法规、司法解释、部门规章、相关的工程勘察技术规范、规定及标准，和广东省、项目所在地现行有关的地方性法规、相关的工程勘察技术规范、规定及标准；</w:t>
      </w:r>
    </w:p>
    <w:p w14:paraId="348CD628" w14:textId="77777777" w:rsidR="007D3400" w:rsidRPr="003F45BF" w:rsidRDefault="00000000">
      <w:pPr>
        <w:pStyle w:val="a9"/>
        <w:adjustRightInd w:val="0"/>
        <w:snapToGrid w:val="0"/>
        <w:spacing w:before="0" w:beforeAutospacing="0" w:after="0" w:afterAutospacing="0" w:line="360" w:lineRule="auto"/>
        <w:ind w:firstLineChars="200" w:firstLine="480"/>
        <w:rPr>
          <w:rFonts w:asciiTheme="minorEastAsia" w:eastAsiaTheme="minorEastAsia" w:hAnsiTheme="minorEastAsia"/>
          <w:snapToGrid w:val="0"/>
        </w:rPr>
      </w:pPr>
      <w:r w:rsidRPr="003F45BF">
        <w:rPr>
          <w:rFonts w:asciiTheme="minorEastAsia" w:eastAsiaTheme="minorEastAsia" w:hAnsiTheme="minorEastAsia" w:hint="eastAsia"/>
          <w:snapToGrid w:val="0"/>
        </w:rPr>
        <w:t>（2）发包人提供的相关勘察资料；</w:t>
      </w:r>
    </w:p>
    <w:p w14:paraId="1A009D6B" w14:textId="77777777" w:rsidR="007D3400" w:rsidRPr="003F45BF" w:rsidRDefault="00000000">
      <w:pPr>
        <w:pStyle w:val="a9"/>
        <w:adjustRightInd w:val="0"/>
        <w:snapToGrid w:val="0"/>
        <w:spacing w:before="0" w:beforeAutospacing="0" w:after="0" w:afterAutospacing="0" w:line="360" w:lineRule="auto"/>
        <w:ind w:firstLineChars="200" w:firstLine="480"/>
        <w:rPr>
          <w:rFonts w:asciiTheme="minorEastAsia" w:eastAsiaTheme="minorEastAsia" w:hAnsiTheme="minorEastAsia"/>
          <w:snapToGrid w:val="0"/>
        </w:rPr>
      </w:pPr>
      <w:r w:rsidRPr="003F45BF">
        <w:rPr>
          <w:rFonts w:asciiTheme="minorEastAsia" w:eastAsiaTheme="minorEastAsia" w:hAnsiTheme="minorEastAsia" w:hint="eastAsia"/>
          <w:snapToGrid w:val="0"/>
        </w:rPr>
        <w:t>（3）本项目工程勘察许可等批文(复印件)；</w:t>
      </w:r>
    </w:p>
    <w:p w14:paraId="24A3C007" w14:textId="77777777" w:rsidR="007D3400" w:rsidRPr="003F45BF" w:rsidRDefault="00000000">
      <w:pPr>
        <w:pStyle w:val="a9"/>
        <w:adjustRightInd w:val="0"/>
        <w:snapToGrid w:val="0"/>
        <w:spacing w:before="0" w:beforeAutospacing="0" w:after="0" w:afterAutospacing="0" w:line="360" w:lineRule="auto"/>
        <w:ind w:firstLineChars="200" w:firstLine="480"/>
        <w:rPr>
          <w:rFonts w:asciiTheme="minorEastAsia" w:eastAsiaTheme="minorEastAsia" w:hAnsiTheme="minorEastAsia"/>
          <w:snapToGrid w:val="0"/>
        </w:rPr>
      </w:pPr>
      <w:r w:rsidRPr="003F45BF">
        <w:rPr>
          <w:rFonts w:asciiTheme="minorEastAsia" w:eastAsiaTheme="minorEastAsia" w:hAnsiTheme="minorEastAsia" w:hint="eastAsia"/>
          <w:snapToGrid w:val="0"/>
        </w:rPr>
        <w:t>（4）发包人提供由规划部门认可的用地红线和地形图；</w:t>
      </w:r>
    </w:p>
    <w:p w14:paraId="390AA230" w14:textId="77777777" w:rsidR="007D3400" w:rsidRPr="003F45BF" w:rsidRDefault="00000000">
      <w:pPr>
        <w:pStyle w:val="a9"/>
        <w:adjustRightInd w:val="0"/>
        <w:snapToGrid w:val="0"/>
        <w:spacing w:before="0" w:beforeAutospacing="0" w:after="0" w:afterAutospacing="0" w:line="360" w:lineRule="auto"/>
        <w:ind w:firstLineChars="200" w:firstLine="480"/>
        <w:rPr>
          <w:rFonts w:asciiTheme="minorEastAsia" w:eastAsiaTheme="minorEastAsia" w:hAnsiTheme="minorEastAsia"/>
          <w:snapToGrid w:val="0"/>
        </w:rPr>
      </w:pPr>
      <w:r w:rsidRPr="003F45BF">
        <w:rPr>
          <w:rFonts w:asciiTheme="minorEastAsia" w:eastAsiaTheme="minorEastAsia" w:hAnsiTheme="minorEastAsia" w:hint="eastAsia"/>
          <w:snapToGrid w:val="0"/>
        </w:rPr>
        <w:t>（5）本合同工程的基础资料，包括用地红线坐标(表)、现状地形图、场地标高、市政设施图的资料（绿化、道路、管线、建构筑物等）、勘察工作范围内地下管线图 (包括电力、电讯电缆、煤气、自来水、污水等各种管道)以及人防设施、洞室等具体位置分布图；</w:t>
      </w:r>
    </w:p>
    <w:p w14:paraId="67FCD683" w14:textId="77777777" w:rsidR="007D3400" w:rsidRPr="003F45BF" w:rsidRDefault="00000000">
      <w:pPr>
        <w:pStyle w:val="a9"/>
        <w:adjustRightInd w:val="0"/>
        <w:snapToGrid w:val="0"/>
        <w:spacing w:before="0" w:beforeAutospacing="0" w:after="0" w:afterAutospacing="0" w:line="360" w:lineRule="auto"/>
        <w:ind w:firstLineChars="200" w:firstLine="480"/>
        <w:rPr>
          <w:rFonts w:asciiTheme="minorEastAsia" w:eastAsiaTheme="minorEastAsia" w:hAnsiTheme="minorEastAsia"/>
          <w:snapToGrid w:val="0"/>
        </w:rPr>
      </w:pPr>
      <w:r w:rsidRPr="003F45BF">
        <w:rPr>
          <w:rFonts w:asciiTheme="minorEastAsia" w:eastAsiaTheme="minorEastAsia" w:hAnsiTheme="minorEastAsia" w:hint="eastAsia"/>
          <w:snapToGrid w:val="0"/>
        </w:rPr>
        <w:t>（6）勘察范围的建筑总平面布置图、勘察技术要求、技术资料；</w:t>
      </w:r>
    </w:p>
    <w:p w14:paraId="69BE5FF1" w14:textId="77777777" w:rsidR="007D3400" w:rsidRPr="003F45BF" w:rsidRDefault="00000000">
      <w:pPr>
        <w:pStyle w:val="a9"/>
        <w:adjustRightInd w:val="0"/>
        <w:snapToGrid w:val="0"/>
        <w:spacing w:before="0" w:beforeAutospacing="0" w:after="0" w:afterAutospacing="0" w:line="360" w:lineRule="auto"/>
        <w:ind w:firstLineChars="200" w:firstLine="480"/>
        <w:rPr>
          <w:rFonts w:asciiTheme="minorEastAsia" w:eastAsiaTheme="minorEastAsia" w:hAnsiTheme="minorEastAsia"/>
          <w:snapToGrid w:val="0"/>
        </w:rPr>
      </w:pPr>
      <w:r w:rsidRPr="003F45BF">
        <w:rPr>
          <w:rFonts w:asciiTheme="minorEastAsia" w:eastAsiaTheme="minorEastAsia" w:hAnsiTheme="minorEastAsia" w:hint="eastAsia"/>
          <w:snapToGrid w:val="0"/>
        </w:rPr>
        <w:t>（7）发包人关于设计、图档、图文、工程等相关管理办法，具体见本合同附件；</w:t>
      </w:r>
    </w:p>
    <w:p w14:paraId="47738029" w14:textId="77777777" w:rsidR="007D3400" w:rsidRPr="003F45BF" w:rsidRDefault="00000000">
      <w:pPr>
        <w:pStyle w:val="a9"/>
        <w:adjustRightInd w:val="0"/>
        <w:snapToGrid w:val="0"/>
        <w:spacing w:before="0" w:beforeAutospacing="0" w:after="0" w:afterAutospacing="0" w:line="360" w:lineRule="auto"/>
        <w:ind w:firstLineChars="200" w:firstLine="480"/>
        <w:rPr>
          <w:rFonts w:asciiTheme="minorEastAsia" w:eastAsiaTheme="minorEastAsia" w:hAnsiTheme="minorEastAsia"/>
          <w:snapToGrid w:val="0"/>
        </w:rPr>
      </w:pPr>
      <w:r w:rsidRPr="003F45BF">
        <w:rPr>
          <w:rFonts w:asciiTheme="minorEastAsia" w:eastAsiaTheme="minorEastAsia" w:hAnsiTheme="minorEastAsia" w:hint="eastAsia"/>
          <w:snapToGrid w:val="0"/>
        </w:rPr>
        <w:t>（8）甲、乙双方签署的合同及其附件和补充文件；</w:t>
      </w:r>
    </w:p>
    <w:p w14:paraId="3508760B" w14:textId="77777777" w:rsidR="007D3400" w:rsidRPr="003F45BF" w:rsidRDefault="00000000">
      <w:pPr>
        <w:pStyle w:val="a9"/>
        <w:adjustRightInd w:val="0"/>
        <w:snapToGrid w:val="0"/>
        <w:spacing w:before="0" w:beforeAutospacing="0" w:after="0" w:afterAutospacing="0" w:line="360" w:lineRule="auto"/>
        <w:ind w:firstLineChars="200" w:firstLine="480"/>
        <w:rPr>
          <w:rFonts w:asciiTheme="minorEastAsia" w:eastAsiaTheme="minorEastAsia" w:hAnsiTheme="minorEastAsia"/>
          <w:snapToGrid w:val="0"/>
        </w:rPr>
      </w:pPr>
      <w:r w:rsidRPr="003F45BF">
        <w:rPr>
          <w:rFonts w:asciiTheme="minorEastAsia" w:eastAsiaTheme="minorEastAsia" w:hAnsiTheme="minorEastAsia" w:hint="eastAsia"/>
          <w:snapToGrid w:val="0"/>
        </w:rPr>
        <w:t>（9）设计和建设过程中的政府审批意见，政府或发包人委托或组织的评审机构（会议）提出的或发包人发出的阶段性书面意见，双方来往的各类书面文件、会议纪要等。</w:t>
      </w:r>
    </w:p>
    <w:p w14:paraId="20A552F9" w14:textId="77777777" w:rsidR="007D3400" w:rsidRPr="003F45BF" w:rsidRDefault="00000000">
      <w:pPr>
        <w:spacing w:line="360" w:lineRule="auto"/>
        <w:ind w:left="1"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cs="宋体" w:hint="eastAsia"/>
          <w:snapToGrid w:val="0"/>
          <w:sz w:val="24"/>
          <w:szCs w:val="24"/>
        </w:rPr>
        <w:t>（10）中标通知书或发包人的勘察任务委托书。</w:t>
      </w:r>
      <w:r w:rsidRPr="003F45BF">
        <w:rPr>
          <w:rFonts w:asciiTheme="minorEastAsia" w:eastAsiaTheme="minorEastAsia" w:hAnsiTheme="minorEastAsia" w:hint="eastAsia"/>
          <w:sz w:val="24"/>
          <w:szCs w:val="24"/>
        </w:rPr>
        <w:t>1.2勘察任务和内容：</w:t>
      </w:r>
      <w:r w:rsidRPr="003F45BF">
        <w:rPr>
          <w:rFonts w:asciiTheme="minorEastAsia" w:eastAsiaTheme="minorEastAsia" w:hAnsiTheme="minorEastAsia" w:hint="eastAsia"/>
          <w:sz w:val="24"/>
          <w:szCs w:val="24"/>
          <w:u w:val="single"/>
        </w:rPr>
        <w:t>包括但不限于岩土工程</w:t>
      </w:r>
      <w:r w:rsidRPr="003F45BF">
        <w:rPr>
          <w:rFonts w:asciiTheme="minorEastAsia" w:eastAsiaTheme="minorEastAsia" w:hAnsiTheme="minorEastAsia" w:cs="宋体" w:hint="eastAsia"/>
          <w:sz w:val="24"/>
          <w:szCs w:val="24"/>
          <w:u w:val="single"/>
        </w:rPr>
        <w:t>勘察（包含不限于□初勘、□详勘、□剪切波速试验、□土抽水试验、□超前钻、□水文地质勘察等工作）</w:t>
      </w:r>
      <w:r w:rsidRPr="003F45BF">
        <w:rPr>
          <w:rFonts w:asciiTheme="minorEastAsia" w:eastAsiaTheme="minorEastAsia" w:hAnsiTheme="minorEastAsia" w:hint="eastAsia"/>
          <w:sz w:val="24"/>
          <w:szCs w:val="24"/>
          <w:u w:val="single"/>
        </w:rPr>
        <w:t>，以及对应方案设计（含深化设计）、规划设计、初步设计、施工图设计、施工等各阶段的勘察要求。</w:t>
      </w:r>
      <w:r w:rsidRPr="003F45BF">
        <w:rPr>
          <w:rFonts w:asciiTheme="minorEastAsia" w:eastAsiaTheme="minorEastAsia" w:hAnsiTheme="minorEastAsia" w:cs="宋体" w:hint="eastAsia"/>
          <w:snapToGrid w:val="0"/>
          <w:sz w:val="24"/>
          <w:szCs w:val="24"/>
        </w:rPr>
        <w:t>按相关部门要求提供正式报告，勘察人应结合现有技术资料，严格按国家现行有关勘察规程、规范、标准进行，并提供符合深度要求的详勘报告，勘察人在进行超前钻勘察时，需经发包人同意后方能开展。</w:t>
      </w:r>
    </w:p>
    <w:p w14:paraId="016CDF2C" w14:textId="77777777" w:rsidR="007D3400" w:rsidRPr="003F45BF" w:rsidRDefault="00000000">
      <w:pPr>
        <w:spacing w:line="360" w:lineRule="auto"/>
        <w:ind w:left="1"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rPr>
        <w:t>1.3 承接方式：</w:t>
      </w:r>
      <w:r w:rsidRPr="003F45BF">
        <w:rPr>
          <w:rFonts w:asciiTheme="minorEastAsia" w:eastAsiaTheme="minorEastAsia" w:hAnsiTheme="minorEastAsia" w:cs="宋体" w:hint="eastAsia"/>
          <w:b/>
          <w:bCs/>
          <w:snapToGrid w:val="0"/>
          <w:kern w:val="0"/>
          <w:sz w:val="24"/>
          <w:szCs w:val="24"/>
          <w:u w:val="single"/>
        </w:rPr>
        <w:t>按实物工作量乘以合同约定的综合单价计算。</w:t>
      </w:r>
    </w:p>
    <w:p w14:paraId="48BA3DC0" w14:textId="77777777" w:rsidR="007D3400" w:rsidRPr="003F45BF" w:rsidRDefault="00000000">
      <w:pPr>
        <w:spacing w:line="360" w:lineRule="auto"/>
        <w:ind w:left="1"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rPr>
        <w:t>1.4勘察工作量：</w:t>
      </w:r>
      <w:r w:rsidRPr="003F45BF">
        <w:rPr>
          <w:rFonts w:asciiTheme="minorEastAsia" w:eastAsiaTheme="minorEastAsia" w:hAnsiTheme="minorEastAsia" w:cs="宋体" w:hint="eastAsia"/>
          <w:bCs/>
          <w:snapToGrid w:val="0"/>
          <w:kern w:val="0"/>
          <w:sz w:val="24"/>
          <w:szCs w:val="24"/>
          <w:u w:val="single"/>
        </w:rPr>
        <w:t>实物工作量指按照工程勘察规范、规程、合同的规定及勘察作业实际情况完成且经发包人及发包人委托的第三方共同确认的工作量。</w:t>
      </w:r>
    </w:p>
    <w:p w14:paraId="2BDFD362" w14:textId="77777777" w:rsidR="007D3400" w:rsidRPr="003F45BF" w:rsidRDefault="00000000">
      <w:pPr>
        <w:spacing w:line="360" w:lineRule="auto"/>
        <w:ind w:left="1" w:firstLineChars="200" w:firstLine="480"/>
        <w:rPr>
          <w:rFonts w:asciiTheme="minorEastAsia" w:eastAsiaTheme="minorEastAsia" w:hAnsiTheme="minorEastAsia" w:cs="宋体"/>
          <w:b/>
          <w:bCs/>
          <w:snapToGrid w:val="0"/>
          <w:kern w:val="0"/>
          <w:sz w:val="24"/>
          <w:szCs w:val="24"/>
          <w:u w:val="single"/>
        </w:rPr>
      </w:pPr>
      <w:r w:rsidRPr="003F45BF">
        <w:rPr>
          <w:rFonts w:asciiTheme="minorEastAsia" w:eastAsiaTheme="minorEastAsia" w:hAnsiTheme="minorEastAsia" w:hint="eastAsia"/>
          <w:sz w:val="24"/>
          <w:szCs w:val="24"/>
          <w:u w:val="single"/>
        </w:rPr>
        <w:t>1.5</w:t>
      </w:r>
      <w:r w:rsidRPr="003F45BF">
        <w:rPr>
          <w:rFonts w:asciiTheme="minorEastAsia" w:eastAsiaTheme="minorEastAsia" w:hAnsiTheme="minorEastAsia" w:cs="宋体" w:hint="eastAsia"/>
          <w:bCs/>
          <w:snapToGrid w:val="0"/>
          <w:kern w:val="0"/>
          <w:sz w:val="24"/>
          <w:szCs w:val="24"/>
          <w:u w:val="single"/>
        </w:rPr>
        <w:t>合同综合单价为全费用综合单价，</w:t>
      </w:r>
      <w:r w:rsidRPr="003F45BF">
        <w:rPr>
          <w:rFonts w:asciiTheme="minorEastAsia" w:eastAsiaTheme="minorEastAsia" w:hAnsiTheme="minorEastAsia" w:cs="宋体" w:hint="eastAsia"/>
          <w:b/>
          <w:bCs/>
          <w:snapToGrid w:val="0"/>
          <w:kern w:val="0"/>
          <w:sz w:val="24"/>
          <w:szCs w:val="24"/>
          <w:u w:val="single"/>
        </w:rPr>
        <w:t>本项目岩土工程勘察费中标综合单价为   元/米，超前钻勘察费，综合单价     元/米。</w:t>
      </w:r>
    </w:p>
    <w:p w14:paraId="44BD135E" w14:textId="77777777" w:rsidR="007D3400" w:rsidRPr="003F45BF" w:rsidRDefault="00000000">
      <w:pPr>
        <w:spacing w:line="360" w:lineRule="auto"/>
        <w:ind w:left="1"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u w:val="single"/>
        </w:rPr>
        <w:t>1.6</w:t>
      </w:r>
      <w:r w:rsidRPr="003F45BF">
        <w:rPr>
          <w:rFonts w:asciiTheme="minorEastAsia" w:eastAsiaTheme="minorEastAsia" w:hAnsiTheme="minorEastAsia" w:cs="宋体" w:hint="eastAsia"/>
          <w:snapToGrid w:val="0"/>
          <w:kern w:val="0"/>
          <w:sz w:val="24"/>
          <w:szCs w:val="24"/>
        </w:rPr>
        <w:t>安全生产文明施工控制目标：配合达到省级及项目所在地安全生产文明施工示范工地标准。</w:t>
      </w:r>
    </w:p>
    <w:p w14:paraId="249CE2E7" w14:textId="77777777" w:rsidR="007D3400" w:rsidRPr="003F45BF" w:rsidRDefault="007D3400">
      <w:pPr>
        <w:spacing w:line="360" w:lineRule="auto"/>
        <w:ind w:left="1" w:firstLine="480"/>
        <w:rPr>
          <w:rFonts w:asciiTheme="minorEastAsia" w:eastAsiaTheme="minorEastAsia" w:hAnsiTheme="minorEastAsia"/>
          <w:b/>
          <w:sz w:val="24"/>
          <w:szCs w:val="24"/>
        </w:rPr>
      </w:pPr>
    </w:p>
    <w:p w14:paraId="31B98505" w14:textId="77777777" w:rsidR="007D3400" w:rsidRPr="003F45BF" w:rsidRDefault="00000000">
      <w:pPr>
        <w:spacing w:line="360" w:lineRule="auto"/>
        <w:ind w:left="1" w:firstLineChars="199" w:firstLine="479"/>
        <w:rPr>
          <w:rFonts w:asciiTheme="minorEastAsia" w:eastAsiaTheme="minorEastAsia" w:hAnsiTheme="minorEastAsia"/>
          <w:sz w:val="24"/>
          <w:szCs w:val="24"/>
        </w:rPr>
      </w:pPr>
      <w:r w:rsidRPr="003F45BF">
        <w:rPr>
          <w:rFonts w:asciiTheme="minorEastAsia" w:eastAsiaTheme="minorEastAsia" w:hAnsiTheme="minorEastAsia" w:hint="eastAsia"/>
          <w:b/>
          <w:sz w:val="24"/>
          <w:szCs w:val="24"/>
        </w:rPr>
        <w:t>2.</w:t>
      </w:r>
      <w:r w:rsidRPr="003F45BF">
        <w:rPr>
          <w:rFonts w:asciiTheme="minorEastAsia" w:eastAsiaTheme="minorEastAsia" w:hAnsiTheme="minorEastAsia" w:hint="eastAsia"/>
          <w:sz w:val="24"/>
          <w:szCs w:val="24"/>
        </w:rPr>
        <w:t>发包人应及时向设计人提供下列文件资料，并对其准确性、可靠性负责。</w:t>
      </w:r>
    </w:p>
    <w:p w14:paraId="3530E723" w14:textId="77777777" w:rsidR="007D3400" w:rsidRPr="003F45BF" w:rsidRDefault="00000000">
      <w:pPr>
        <w:spacing w:line="360" w:lineRule="auto"/>
        <w:ind w:left="1"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2.1 提供本工程批准文件（复印件），以及用地（附红线范围）、施工、勘察许可等文件（复印件）。</w:t>
      </w:r>
    </w:p>
    <w:p w14:paraId="301FE6C8" w14:textId="77777777" w:rsidR="007D3400" w:rsidRPr="003F45BF" w:rsidRDefault="00000000">
      <w:pPr>
        <w:spacing w:line="360" w:lineRule="auto"/>
        <w:ind w:left="1" w:firstLineChars="200" w:firstLine="480"/>
        <w:rPr>
          <w:rFonts w:asciiTheme="minorEastAsia" w:eastAsiaTheme="minorEastAsia" w:hAnsiTheme="minorEastAsia"/>
          <w:b/>
          <w:sz w:val="24"/>
          <w:szCs w:val="24"/>
        </w:rPr>
      </w:pPr>
      <w:r w:rsidRPr="003F45BF">
        <w:rPr>
          <w:rFonts w:asciiTheme="minorEastAsia" w:eastAsiaTheme="minorEastAsia" w:hAnsiTheme="minorEastAsia" w:hint="eastAsia"/>
          <w:sz w:val="24"/>
          <w:szCs w:val="24"/>
        </w:rPr>
        <w:t>2.2 提供工程勘察任务技术要求和工作范围的地形图、建筑总平面布置图。</w:t>
      </w:r>
    </w:p>
    <w:p w14:paraId="52E561EB" w14:textId="77777777" w:rsidR="007D3400" w:rsidRPr="003F45BF" w:rsidRDefault="00000000">
      <w:pPr>
        <w:spacing w:line="360" w:lineRule="auto"/>
        <w:ind w:left="1"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2.3 提供勘察工作范围已有的技术资料及工程所需的坐标与标高资料。</w:t>
      </w:r>
    </w:p>
    <w:p w14:paraId="44EA575A" w14:textId="77777777" w:rsidR="007D3400" w:rsidRPr="003F45BF" w:rsidRDefault="007D3400">
      <w:pPr>
        <w:spacing w:line="360" w:lineRule="auto"/>
        <w:ind w:left="1" w:firstLineChars="150" w:firstLine="360"/>
        <w:rPr>
          <w:rFonts w:asciiTheme="minorEastAsia" w:eastAsiaTheme="minorEastAsia" w:hAnsiTheme="minorEastAsia"/>
          <w:sz w:val="24"/>
          <w:szCs w:val="24"/>
        </w:rPr>
      </w:pPr>
    </w:p>
    <w:p w14:paraId="6D25EF82" w14:textId="77777777" w:rsidR="007D3400" w:rsidRPr="003F45BF" w:rsidRDefault="00000000">
      <w:pPr>
        <w:spacing w:line="360" w:lineRule="auto"/>
        <w:ind w:left="1" w:firstLineChars="150" w:firstLine="361"/>
        <w:rPr>
          <w:rFonts w:asciiTheme="minorEastAsia" w:eastAsiaTheme="minorEastAsia" w:hAnsiTheme="minorEastAsia"/>
          <w:sz w:val="24"/>
          <w:szCs w:val="24"/>
        </w:rPr>
      </w:pPr>
      <w:r w:rsidRPr="003F45BF">
        <w:rPr>
          <w:rFonts w:asciiTheme="minorEastAsia" w:eastAsiaTheme="minorEastAsia" w:hAnsiTheme="minorEastAsia" w:hint="eastAsia"/>
          <w:b/>
          <w:sz w:val="24"/>
          <w:szCs w:val="24"/>
        </w:rPr>
        <w:t>3.</w:t>
      </w:r>
      <w:r w:rsidRPr="003F45BF">
        <w:rPr>
          <w:rFonts w:asciiTheme="minorEastAsia" w:eastAsiaTheme="minorEastAsia" w:hAnsiTheme="minorEastAsia" w:hint="eastAsia"/>
          <w:sz w:val="24"/>
          <w:szCs w:val="24"/>
        </w:rPr>
        <w:t>设计人向发包人提交勘察成果资料并对质量负责。</w:t>
      </w:r>
    </w:p>
    <w:p w14:paraId="636249EE" w14:textId="77777777" w:rsidR="007D3400" w:rsidRPr="003F45BF" w:rsidRDefault="00000000">
      <w:pPr>
        <w:spacing w:line="360" w:lineRule="auto"/>
        <w:ind w:left="1"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设计人负责向发包人提交各项勘察成果资料各十份。</w:t>
      </w:r>
    </w:p>
    <w:p w14:paraId="4CBB2B78" w14:textId="77777777" w:rsidR="007D3400" w:rsidRPr="003F45BF" w:rsidRDefault="007D3400">
      <w:pPr>
        <w:spacing w:line="360" w:lineRule="auto"/>
        <w:ind w:left="1" w:firstLine="480"/>
        <w:rPr>
          <w:rFonts w:asciiTheme="minorEastAsia" w:eastAsiaTheme="minorEastAsia" w:hAnsiTheme="minorEastAsia"/>
          <w:b/>
          <w:sz w:val="24"/>
          <w:szCs w:val="24"/>
        </w:rPr>
      </w:pPr>
    </w:p>
    <w:p w14:paraId="437F65AC" w14:textId="77777777" w:rsidR="007D3400" w:rsidRPr="003F45BF" w:rsidRDefault="00000000">
      <w:pPr>
        <w:spacing w:line="360" w:lineRule="auto"/>
        <w:ind w:left="1" w:firstLine="480"/>
        <w:rPr>
          <w:rFonts w:asciiTheme="minorEastAsia" w:eastAsiaTheme="minorEastAsia" w:hAnsiTheme="minorEastAsia"/>
          <w:b/>
          <w:sz w:val="24"/>
          <w:szCs w:val="24"/>
        </w:rPr>
      </w:pPr>
      <w:r w:rsidRPr="003F45BF">
        <w:rPr>
          <w:rFonts w:asciiTheme="minorEastAsia" w:eastAsiaTheme="minorEastAsia" w:hAnsiTheme="minorEastAsia" w:hint="eastAsia"/>
          <w:b/>
          <w:sz w:val="24"/>
          <w:szCs w:val="24"/>
        </w:rPr>
        <w:t>4.</w:t>
      </w:r>
      <w:r w:rsidRPr="003F45BF">
        <w:rPr>
          <w:rFonts w:asciiTheme="minorEastAsia" w:eastAsiaTheme="minorEastAsia" w:hAnsiTheme="minorEastAsia" w:hint="eastAsia"/>
          <w:sz w:val="24"/>
          <w:szCs w:val="24"/>
        </w:rPr>
        <w:t>开工及提交勘察成果资料的时间和收费标准、结算及付费方式</w:t>
      </w:r>
    </w:p>
    <w:p w14:paraId="096C517A" w14:textId="77777777" w:rsidR="007D3400" w:rsidRPr="003F45BF" w:rsidRDefault="00000000">
      <w:pPr>
        <w:spacing w:line="360" w:lineRule="auto"/>
        <w:ind w:left="1"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4.1 开工及提交勘察成果资料的时间</w:t>
      </w:r>
    </w:p>
    <w:p w14:paraId="1B7E6E91" w14:textId="77777777" w:rsidR="007D3400" w:rsidRPr="003F45BF" w:rsidRDefault="00000000">
      <w:pPr>
        <w:spacing w:line="360" w:lineRule="auto"/>
        <w:ind w:left="1"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4.1.1本工程的勘察工作成果在收到发包人发出的进场通知后</w:t>
      </w:r>
      <w:r w:rsidRPr="003F45BF">
        <w:rPr>
          <w:rFonts w:asciiTheme="minorEastAsia" w:eastAsiaTheme="minorEastAsia" w:hAnsiTheme="minorEastAsia" w:hint="eastAsia"/>
          <w:sz w:val="24"/>
          <w:szCs w:val="24"/>
          <w:u w:val="single"/>
        </w:rPr>
        <w:t xml:space="preserve">       个日历天</w:t>
      </w:r>
      <w:r w:rsidRPr="003F45BF">
        <w:rPr>
          <w:rFonts w:asciiTheme="minorEastAsia" w:eastAsiaTheme="minorEastAsia" w:hAnsiTheme="minorEastAsia" w:hint="eastAsia"/>
          <w:sz w:val="24"/>
          <w:szCs w:val="24"/>
        </w:rPr>
        <w:t>内提交。具体详见下表。由于发包人或设计人的原因未能按期开工或提交成果资料时，按本合同第六条规定办理。</w:t>
      </w:r>
    </w:p>
    <w:tbl>
      <w:tblPr>
        <w:tblW w:w="90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63"/>
        <w:gridCol w:w="2545"/>
        <w:gridCol w:w="875"/>
        <w:gridCol w:w="2472"/>
        <w:gridCol w:w="2201"/>
      </w:tblGrid>
      <w:tr w:rsidR="003F45BF" w:rsidRPr="003F45BF" w14:paraId="178AD010" w14:textId="77777777">
        <w:trPr>
          <w:trHeight w:val="622"/>
        </w:trPr>
        <w:tc>
          <w:tcPr>
            <w:tcW w:w="963" w:type="dxa"/>
          </w:tcPr>
          <w:p w14:paraId="5C6481D2" w14:textId="77777777" w:rsidR="007D3400" w:rsidRPr="003F45BF" w:rsidRDefault="00000000">
            <w:pPr>
              <w:spacing w:line="360" w:lineRule="auto"/>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序号</w:t>
            </w:r>
          </w:p>
        </w:tc>
        <w:tc>
          <w:tcPr>
            <w:tcW w:w="2545" w:type="dxa"/>
            <w:vAlign w:val="center"/>
          </w:tcPr>
          <w:p w14:paraId="16D54AA1" w14:textId="77777777" w:rsidR="007D3400" w:rsidRPr="003F45BF" w:rsidRDefault="00000000">
            <w:pPr>
              <w:spacing w:line="360" w:lineRule="auto"/>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资料及文件名称</w:t>
            </w:r>
          </w:p>
        </w:tc>
        <w:tc>
          <w:tcPr>
            <w:tcW w:w="875" w:type="dxa"/>
          </w:tcPr>
          <w:p w14:paraId="0F9CC733" w14:textId="77777777" w:rsidR="007D3400" w:rsidRPr="003F45BF" w:rsidRDefault="00000000">
            <w:pPr>
              <w:spacing w:line="360" w:lineRule="auto"/>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份数</w:t>
            </w:r>
          </w:p>
        </w:tc>
        <w:tc>
          <w:tcPr>
            <w:tcW w:w="2472" w:type="dxa"/>
            <w:vAlign w:val="center"/>
          </w:tcPr>
          <w:p w14:paraId="0C92B8A9" w14:textId="77777777" w:rsidR="007D3400" w:rsidRPr="003F45BF" w:rsidRDefault="00000000">
            <w:pPr>
              <w:spacing w:line="360" w:lineRule="auto"/>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提交日期</w:t>
            </w:r>
          </w:p>
        </w:tc>
        <w:tc>
          <w:tcPr>
            <w:tcW w:w="2201" w:type="dxa"/>
            <w:vAlign w:val="center"/>
          </w:tcPr>
          <w:p w14:paraId="73C2E9A8" w14:textId="77777777" w:rsidR="007D3400" w:rsidRPr="003F45BF" w:rsidRDefault="00000000">
            <w:pPr>
              <w:spacing w:line="360" w:lineRule="auto"/>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有关事宜</w:t>
            </w:r>
          </w:p>
        </w:tc>
      </w:tr>
      <w:tr w:rsidR="003F45BF" w:rsidRPr="003F45BF" w14:paraId="6BD11183" w14:textId="77777777">
        <w:trPr>
          <w:cantSplit/>
          <w:trHeight w:val="769"/>
        </w:trPr>
        <w:tc>
          <w:tcPr>
            <w:tcW w:w="963" w:type="dxa"/>
            <w:vAlign w:val="center"/>
          </w:tcPr>
          <w:p w14:paraId="435CBD5F" w14:textId="77777777" w:rsidR="007D3400" w:rsidRPr="003F45BF" w:rsidRDefault="00000000">
            <w:pPr>
              <w:spacing w:line="360" w:lineRule="auto"/>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w:t>
            </w:r>
          </w:p>
        </w:tc>
        <w:tc>
          <w:tcPr>
            <w:tcW w:w="2545" w:type="dxa"/>
            <w:vAlign w:val="center"/>
          </w:tcPr>
          <w:p w14:paraId="57D9AAE5"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勘察成果文件（含测量）</w:t>
            </w:r>
          </w:p>
        </w:tc>
        <w:tc>
          <w:tcPr>
            <w:tcW w:w="875" w:type="dxa"/>
            <w:vAlign w:val="center"/>
          </w:tcPr>
          <w:p w14:paraId="547DF4AC" w14:textId="77777777" w:rsidR="007D3400" w:rsidRPr="003F45BF" w:rsidRDefault="00000000">
            <w:pPr>
              <w:spacing w:line="360" w:lineRule="auto"/>
              <w:ind w:firstLineChars="200" w:firstLine="480"/>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10</w:t>
            </w:r>
          </w:p>
        </w:tc>
        <w:tc>
          <w:tcPr>
            <w:tcW w:w="2472" w:type="dxa"/>
            <w:vAlign w:val="center"/>
          </w:tcPr>
          <w:p w14:paraId="7F205062"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在收到发包人发出的进场通知后45个日历天内。</w:t>
            </w:r>
          </w:p>
        </w:tc>
        <w:tc>
          <w:tcPr>
            <w:tcW w:w="2201" w:type="dxa"/>
            <w:vAlign w:val="center"/>
          </w:tcPr>
          <w:p w14:paraId="15B8C101" w14:textId="77777777" w:rsidR="007D3400" w:rsidRPr="003F45BF" w:rsidRDefault="00000000">
            <w:pPr>
              <w:spacing w:line="36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所提供资料含WORD、CAD及PDF电子文件。归档资料按照发包人档案室要求提供。</w:t>
            </w:r>
          </w:p>
        </w:tc>
      </w:tr>
      <w:tr w:rsidR="003F45BF" w:rsidRPr="003F45BF" w14:paraId="20268CC0" w14:textId="77777777">
        <w:trPr>
          <w:trHeight w:val="894"/>
        </w:trPr>
        <w:tc>
          <w:tcPr>
            <w:tcW w:w="9056" w:type="dxa"/>
            <w:gridSpan w:val="5"/>
            <w:tcBorders>
              <w:bottom w:val="single" w:sz="6" w:space="0" w:color="auto"/>
            </w:tcBorders>
            <w:vAlign w:val="center"/>
          </w:tcPr>
          <w:p w14:paraId="4E99B9BD" w14:textId="77777777" w:rsidR="007D3400" w:rsidRPr="003F45BF" w:rsidRDefault="00000000">
            <w:pPr>
              <w:spacing w:line="360" w:lineRule="auto"/>
              <w:ind w:left="840" w:hangingChars="350" w:hanging="84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注：1.若发包人因工作需要，要求设计人提交中间成果的设计人应无条件提供。</w:t>
            </w:r>
          </w:p>
          <w:p w14:paraId="7A7757E8" w14:textId="77777777" w:rsidR="007D3400" w:rsidRPr="003F45BF" w:rsidRDefault="00000000">
            <w:pPr>
              <w:spacing w:line="360" w:lineRule="auto"/>
              <w:ind w:left="840" w:hangingChars="350" w:hanging="84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    2.勘察工作如遇特殊情况（不可抗力影响及发包人原因造成停、窝工等）时，工期顺延。</w:t>
            </w:r>
          </w:p>
          <w:p w14:paraId="4F744DBA" w14:textId="77777777" w:rsidR="007D3400" w:rsidRPr="003F45BF" w:rsidRDefault="00000000">
            <w:pPr>
              <w:spacing w:line="360" w:lineRule="auto"/>
              <w:ind w:leftChars="267" w:left="921" w:hangingChars="150" w:hanging="36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3.勘察资料交付地点：广东省代建项目管理局。</w:t>
            </w:r>
          </w:p>
          <w:p w14:paraId="3BD6A885" w14:textId="77777777" w:rsidR="007D3400" w:rsidRPr="003F45BF" w:rsidRDefault="00000000">
            <w:pPr>
              <w:spacing w:line="360" w:lineRule="auto"/>
              <w:ind w:leftChars="267" w:left="921" w:hangingChars="150" w:hanging="36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4.为配合审查工作，承包单位须按审查要求提供相关资料。</w:t>
            </w:r>
          </w:p>
          <w:p w14:paraId="350BC8E3" w14:textId="77777777" w:rsidR="007D3400" w:rsidRPr="003F45BF" w:rsidRDefault="00000000">
            <w:pPr>
              <w:spacing w:line="360" w:lineRule="auto"/>
              <w:ind w:leftChars="267" w:left="921" w:hangingChars="150" w:hanging="36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5. 版权属发包人。</w:t>
            </w:r>
          </w:p>
        </w:tc>
      </w:tr>
    </w:tbl>
    <w:p w14:paraId="01F264E4" w14:textId="77777777" w:rsidR="007D3400" w:rsidRPr="003F45BF" w:rsidRDefault="00000000">
      <w:pPr>
        <w:spacing w:line="360" w:lineRule="auto"/>
        <w:ind w:left="1"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4.1.2 发包人向设计人提供规划报建的地形图，设计人根据设计的需要据此进行定测和修测，在开工前10天，设计人送测量方案给发包人审核，测量方案要经审核后方可开工。</w:t>
      </w:r>
    </w:p>
    <w:p w14:paraId="4B1528B6" w14:textId="77777777" w:rsidR="007D3400" w:rsidRPr="003F45BF" w:rsidRDefault="00000000">
      <w:pPr>
        <w:spacing w:line="360" w:lineRule="auto"/>
        <w:ind w:left="1"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4.1.3 设计人开工前10天，送勘察方案给发包人审核，勘察方案要经审核后方可开工。</w:t>
      </w:r>
    </w:p>
    <w:p w14:paraId="05C7BC91" w14:textId="77777777" w:rsidR="007D3400" w:rsidRPr="003F45BF" w:rsidRDefault="00000000">
      <w:pPr>
        <w:spacing w:line="360" w:lineRule="auto"/>
        <w:ind w:left="1"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4.1.4 勘察工作有效期限以合同约定的时间为准，如遇特殊情况（设计变更、工作量变化、不可抗力影响以及发包人原因造成的停、窝工等）时，工期顺延。</w:t>
      </w:r>
    </w:p>
    <w:p w14:paraId="5A99C71D" w14:textId="77777777" w:rsidR="007D3400" w:rsidRPr="003F45BF" w:rsidRDefault="00000000">
      <w:pPr>
        <w:spacing w:line="360" w:lineRule="auto"/>
        <w:ind w:left="1"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4.2勘察费用</w:t>
      </w:r>
    </w:p>
    <w:p w14:paraId="58788577" w14:textId="77777777" w:rsidR="007D3400" w:rsidRPr="003F45BF" w:rsidRDefault="00000000">
      <w:pPr>
        <w:spacing w:line="360" w:lineRule="auto"/>
        <w:ind w:left="1"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本合同勘察费</w:t>
      </w:r>
      <w:r w:rsidRPr="003F45BF">
        <w:rPr>
          <w:rFonts w:asciiTheme="minorEastAsia" w:eastAsiaTheme="minorEastAsia" w:hAnsiTheme="minorEastAsia" w:hint="eastAsia"/>
          <w:sz w:val="24"/>
          <w:szCs w:val="24"/>
          <w:u w:val="words"/>
        </w:rPr>
        <w:t>暂定</w:t>
      </w:r>
      <w:r w:rsidRPr="003F45BF">
        <w:rPr>
          <w:rFonts w:asciiTheme="minorEastAsia" w:eastAsiaTheme="minorEastAsia" w:hAnsiTheme="minorEastAsia" w:hint="eastAsia"/>
          <w:sz w:val="24"/>
          <w:szCs w:val="24"/>
        </w:rPr>
        <w:t>为人民币</w:t>
      </w:r>
      <w:r w:rsidRPr="003F45BF">
        <w:rPr>
          <w:rFonts w:asciiTheme="minorEastAsia" w:eastAsiaTheme="minorEastAsia" w:hAnsiTheme="minorEastAsia" w:hint="eastAsia"/>
          <w:b/>
          <w:sz w:val="24"/>
          <w:szCs w:val="24"/>
          <w:u w:val="single"/>
        </w:rPr>
        <w:t xml:space="preserve">     </w:t>
      </w:r>
      <w:r w:rsidRPr="003F45BF">
        <w:rPr>
          <w:rFonts w:asciiTheme="minorEastAsia" w:eastAsiaTheme="minorEastAsia" w:hAnsiTheme="minorEastAsia" w:hint="eastAsia"/>
          <w:sz w:val="24"/>
          <w:szCs w:val="24"/>
        </w:rPr>
        <w:t xml:space="preserve">元(大写:人民币 </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hint="eastAsia"/>
          <w:sz w:val="24"/>
          <w:szCs w:val="24"/>
        </w:rPr>
        <w:t>元整)。合同暂定价只作为合同签订后支付勘察费的依据，最终勘察费结算执行下列第4.3条规定。</w:t>
      </w:r>
    </w:p>
    <w:p w14:paraId="22A50F95" w14:textId="77777777" w:rsidR="007D3400" w:rsidRPr="003F45BF" w:rsidRDefault="00000000">
      <w:pPr>
        <w:spacing w:line="360" w:lineRule="auto"/>
        <w:ind w:left="1" w:firstLineChars="221" w:firstLine="530"/>
        <w:rPr>
          <w:rFonts w:asciiTheme="minorEastAsia" w:eastAsiaTheme="minorEastAsia" w:hAnsiTheme="minorEastAsia" w:cs="宋体"/>
          <w:bCs/>
          <w:snapToGrid w:val="0"/>
          <w:kern w:val="0"/>
          <w:sz w:val="24"/>
          <w:szCs w:val="24"/>
          <w:u w:val="single"/>
        </w:rPr>
      </w:pPr>
      <w:r w:rsidRPr="003F45BF">
        <w:rPr>
          <w:rFonts w:asciiTheme="minorEastAsia" w:eastAsiaTheme="minorEastAsia" w:hAnsiTheme="minorEastAsia" w:hint="eastAsia"/>
          <w:sz w:val="24"/>
          <w:szCs w:val="24"/>
        </w:rPr>
        <w:t>结算单价按合同中标单价，应不超过招标时公布的各单项限价（如果有）或以经建设主管部门审定的工程概（预）算中相应的勘察费的各项目综合单价。</w:t>
      </w:r>
      <w:r w:rsidRPr="003F45BF">
        <w:rPr>
          <w:rFonts w:asciiTheme="minorEastAsia" w:eastAsiaTheme="minorEastAsia" w:hAnsiTheme="minorEastAsia" w:cs="宋体" w:hint="eastAsia"/>
          <w:b/>
          <w:bCs/>
          <w:snapToGrid w:val="0"/>
          <w:kern w:val="0"/>
          <w:sz w:val="24"/>
          <w:szCs w:val="24"/>
          <w:u w:val="single"/>
        </w:rPr>
        <w:t>其中超前钻勘察费综合单价为    元/米，按实结算，不包含在岩土工程全费用综合单价中。</w:t>
      </w:r>
      <w:r w:rsidRPr="003F45BF">
        <w:rPr>
          <w:rFonts w:asciiTheme="minorEastAsia" w:eastAsiaTheme="minorEastAsia" w:hAnsiTheme="minorEastAsia" w:cs="宋体" w:hint="eastAsia"/>
          <w:bCs/>
          <w:snapToGrid w:val="0"/>
          <w:kern w:val="0"/>
          <w:sz w:val="24"/>
          <w:szCs w:val="24"/>
          <w:u w:val="single"/>
        </w:rPr>
        <w:t>实物工作量指合同实施期间按照工程勘察规范、规程、合同的规定及勘察作业实际情况完成且经发包人及发包人委托的第三方共同确认的合格工作量。</w:t>
      </w:r>
    </w:p>
    <w:p w14:paraId="31538971" w14:textId="77777777" w:rsidR="007D3400" w:rsidRPr="003F45BF" w:rsidRDefault="00000000">
      <w:pPr>
        <w:spacing w:line="360" w:lineRule="auto"/>
        <w:ind w:left="1" w:firstLineChars="221" w:firstLine="53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勘察过程中当遇到特征地质情况，设计人须向现场监理提交书面报告，经监理和发包人确认确需增加合同外勘察内容时，经发包人同意由监理下达书面指令；新增合同外勘察工程量按照签证程序办理，结算时应按签证的工作量，单价按合同中标单价办理结算。</w:t>
      </w:r>
    </w:p>
    <w:p w14:paraId="6CCC845F" w14:textId="77777777" w:rsidR="007D3400" w:rsidRPr="003F45BF" w:rsidRDefault="00000000">
      <w:pPr>
        <w:spacing w:line="360" w:lineRule="auto"/>
        <w:ind w:left="1" w:firstLineChars="221" w:firstLine="53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4.3勘察费结算</w:t>
      </w:r>
    </w:p>
    <w:p w14:paraId="7CFF25EC" w14:textId="77777777" w:rsidR="007D3400" w:rsidRPr="003F45BF" w:rsidRDefault="00000000">
      <w:pPr>
        <w:spacing w:line="360" w:lineRule="auto"/>
        <w:ind w:left="1" w:firstLineChars="221" w:firstLine="532"/>
        <w:rPr>
          <w:rFonts w:asciiTheme="minorEastAsia" w:eastAsiaTheme="minorEastAsia" w:hAnsiTheme="minorEastAsia" w:cs="宋体"/>
          <w:b/>
          <w:bCs/>
          <w:snapToGrid w:val="0"/>
          <w:kern w:val="0"/>
          <w:sz w:val="24"/>
          <w:szCs w:val="24"/>
          <w:u w:val="single"/>
        </w:rPr>
      </w:pPr>
      <w:r w:rsidRPr="003F45BF">
        <w:rPr>
          <w:rFonts w:asciiTheme="minorEastAsia" w:eastAsiaTheme="minorEastAsia" w:hAnsiTheme="minorEastAsia" w:cs="宋体" w:hint="eastAsia"/>
          <w:b/>
          <w:bCs/>
          <w:snapToGrid w:val="0"/>
          <w:kern w:val="0"/>
          <w:sz w:val="24"/>
          <w:szCs w:val="24"/>
          <w:u w:val="single"/>
        </w:rPr>
        <w:t>不得超过概算批复的勘察费，且同时不得超过勘察费最高投标限价的150%。但如勘察工作量大于招标勘察工作量150%，则超出招标勘察工作量150%部分不再另行计量。</w:t>
      </w:r>
    </w:p>
    <w:p w14:paraId="635EC0D9" w14:textId="77777777" w:rsidR="007D3400" w:rsidRPr="003F45BF" w:rsidRDefault="00000000">
      <w:pPr>
        <w:spacing w:line="360" w:lineRule="auto"/>
        <w:ind w:left="1" w:firstLineChars="221" w:firstLine="532"/>
        <w:rPr>
          <w:rFonts w:asciiTheme="minorEastAsia" w:eastAsiaTheme="minorEastAsia" w:hAnsiTheme="minorEastAsia" w:cs="宋体"/>
          <w:bCs/>
          <w:snapToGrid w:val="0"/>
          <w:kern w:val="0"/>
          <w:sz w:val="24"/>
          <w:szCs w:val="24"/>
        </w:rPr>
      </w:pPr>
      <w:r w:rsidRPr="003F45BF">
        <w:rPr>
          <w:rFonts w:asciiTheme="minorEastAsia" w:eastAsiaTheme="minorEastAsia" w:hAnsiTheme="minorEastAsia" w:cs="宋体" w:hint="eastAsia"/>
          <w:b/>
          <w:bCs/>
          <w:snapToGrid w:val="0"/>
          <w:kern w:val="0"/>
          <w:sz w:val="24"/>
          <w:szCs w:val="24"/>
          <w:u w:val="single"/>
        </w:rPr>
        <w:t>本合同勘察费为完成本合同约定的所有勘察工作内容及要求的全部费用，包括收集已有资料、现场踏勘和测量、制定勘察纲要，进行测绘、勘探、取样、试验、测试等勘察作业，编制工程勘察文件、就岩土工程向施工单位作出技术说明、解决设计或施工中的工程勘察技术问题，参加水文地质交底、岩土工程验槽、购买有关资料、勘察文件的修改、实施勘察过程中发生的相关工作（包括障碍物拆除、开挖、地下管线的修复等）、勘察过程中发生的用材以及加工、勘察作业机具的进退场及现场搬运等服务，以及综合考虑不同自然条件下、不同作业内容、不同复杂程度及高温勘察等一切因素下的勘探作业的费用。本勘察协议条款第1.5款约定综合单价也已包含实施上述所有勘察工作内容的费用</w:t>
      </w:r>
      <w:r w:rsidRPr="003F45BF">
        <w:rPr>
          <w:rFonts w:asciiTheme="minorEastAsia" w:eastAsiaTheme="minorEastAsia" w:hAnsiTheme="minorEastAsia" w:cs="宋体" w:hint="eastAsia"/>
          <w:bCs/>
          <w:snapToGrid w:val="0"/>
          <w:kern w:val="0"/>
          <w:sz w:val="24"/>
          <w:szCs w:val="24"/>
        </w:rPr>
        <w:t>。</w:t>
      </w:r>
    </w:p>
    <w:p w14:paraId="4519373F" w14:textId="77777777" w:rsidR="007D3400" w:rsidRPr="003F45BF" w:rsidRDefault="00000000">
      <w:pPr>
        <w:spacing w:line="360" w:lineRule="auto"/>
        <w:ind w:left="1" w:firstLineChars="221" w:firstLine="532"/>
        <w:rPr>
          <w:rFonts w:asciiTheme="minorEastAsia" w:eastAsiaTheme="minorEastAsia" w:hAnsiTheme="minorEastAsia" w:cs="宋体"/>
          <w:bCs/>
          <w:snapToGrid w:val="0"/>
          <w:kern w:val="0"/>
          <w:sz w:val="24"/>
          <w:szCs w:val="24"/>
        </w:rPr>
      </w:pPr>
      <w:r w:rsidRPr="003F45BF">
        <w:rPr>
          <w:rFonts w:ascii="宋体" w:hAnsi="宋体" w:hint="eastAsia"/>
          <w:b/>
          <w:bCs/>
          <w:snapToGrid w:val="0"/>
          <w:kern w:val="0"/>
          <w:sz w:val="24"/>
        </w:rPr>
        <w:t>超前钻勘察费（如有）：</w:t>
      </w:r>
      <w:r w:rsidRPr="003F45BF">
        <w:rPr>
          <w:rFonts w:ascii="宋体" w:hAnsi="宋体" w:hint="eastAsia"/>
          <w:bCs/>
          <w:snapToGrid w:val="0"/>
          <w:kern w:val="0"/>
          <w:sz w:val="24"/>
        </w:rPr>
        <w:t>按实物工作量乘以合同中标综合单价。合同中标综合单价应不超过招标时公布的各单项限价（如果有）或以经建设主管部门审定的工程概（预）算中相应的勘察费的各项目综合单价。实物工作量指合同实施期间按照工程勘察规范、规程、合同的规定及勘察作业实际情况完成且经甲方及甲方委托的第三方共同确认的合格工作量。项目如需要增加超前钻勘察内容，甲乙双方协商签订补充协议，费用另计。</w:t>
      </w:r>
    </w:p>
    <w:p w14:paraId="736953BC"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4.4 付费方式</w:t>
      </w:r>
    </w:p>
    <w:p w14:paraId="2ABE4A0F" w14:textId="77777777" w:rsidR="007D3400" w:rsidRPr="003F45BF" w:rsidRDefault="00000000">
      <w:pPr>
        <w:spacing w:line="360" w:lineRule="auto"/>
        <w:ind w:left="1"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4.4.1工程勘察费分期支付，若设计人为联合体，勘察费由发包人统一支付给主办单位（即设计单位）。</w:t>
      </w:r>
    </w:p>
    <w:p w14:paraId="612BF78A" w14:textId="77777777" w:rsidR="007D3400" w:rsidRPr="003F45BF" w:rsidRDefault="00000000">
      <w:pPr>
        <w:spacing w:line="360" w:lineRule="auto"/>
        <w:ind w:left="1"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4.4.2合同生效后，设计人提交经审核通过的《勘察设计工作大纲》和完整支付申请资料交发包人送财政部门审批同意后十五个工作日内，发包人向设计人支付预算勘察费的30%作为预付款，计人民币</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hint="eastAsia"/>
          <w:sz w:val="24"/>
          <w:szCs w:val="24"/>
        </w:rPr>
        <w:t>元（本合同结算时，预付款抵作勘察费）。</w:t>
      </w:r>
    </w:p>
    <w:p w14:paraId="6EC45E05" w14:textId="77777777" w:rsidR="007D3400" w:rsidRPr="003F45BF" w:rsidRDefault="00000000">
      <w:pPr>
        <w:spacing w:line="360" w:lineRule="auto"/>
        <w:ind w:left="1"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4.4.3勘察阶段竣工并在设计人提交成果、初步设计概算经省投资主管部门批准后，设计人提交完整支付申请资料交发包人送省财政部门审批同意后十五个工作日内，发包人向设计人支付至经初步设计概算评审后的预算勘察费的65%，计人民币</w:t>
      </w:r>
      <w:r w:rsidRPr="003F45BF">
        <w:rPr>
          <w:rFonts w:asciiTheme="minorEastAsia" w:eastAsiaTheme="minorEastAsia" w:hAnsiTheme="minorEastAsia" w:hint="eastAsia"/>
          <w:sz w:val="24"/>
          <w:szCs w:val="24"/>
          <w:u w:val="single"/>
        </w:rPr>
        <w:t xml:space="preserve">          </w:t>
      </w:r>
      <w:r w:rsidRPr="003F45BF">
        <w:rPr>
          <w:rFonts w:asciiTheme="minorEastAsia" w:eastAsiaTheme="minorEastAsia" w:hAnsiTheme="minorEastAsia" w:hint="eastAsia"/>
          <w:sz w:val="24"/>
          <w:szCs w:val="24"/>
        </w:rPr>
        <w:t>元。</w:t>
      </w:r>
    </w:p>
    <w:p w14:paraId="7E57CD70" w14:textId="77777777" w:rsidR="007D3400" w:rsidRPr="003F45BF" w:rsidRDefault="00000000">
      <w:pPr>
        <w:spacing w:line="360" w:lineRule="auto"/>
        <w:ind w:left="1"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4.4.4 设计人提交全部勘察文件</w:t>
      </w:r>
      <w:r w:rsidRPr="003F45BF">
        <w:rPr>
          <w:rFonts w:asciiTheme="minorEastAsia" w:eastAsiaTheme="minorEastAsia" w:hAnsiTheme="minorEastAsia" w:cs="宋体" w:hint="eastAsia"/>
          <w:snapToGrid w:val="0"/>
          <w:kern w:val="0"/>
          <w:sz w:val="24"/>
          <w:szCs w:val="24"/>
        </w:rPr>
        <w:t>【必须包括勘察机械设备进出场时间记录，勘察工作的全过程勘察记录（包含全过程作业现场录像光盘）；每个勘探钻孔及钻孔岩土样本的照片】</w:t>
      </w:r>
      <w:r w:rsidRPr="003F45BF">
        <w:rPr>
          <w:rFonts w:asciiTheme="minorEastAsia" w:eastAsiaTheme="minorEastAsia" w:hAnsiTheme="minorEastAsia" w:hint="eastAsia"/>
          <w:sz w:val="24"/>
          <w:szCs w:val="24"/>
        </w:rPr>
        <w:t>并经施工图审查机构审查合格后，设计人向发包人开具结算通知书，由发包人送省财政局审核其勘察费结算通知书，设计人按审核结果提交完整支付申请资料交发包人送财政部门审批同意后十五个工作日内，发包人向设计人支付至结算价的80%，余款在该项目的施工竣工验收合格，设计人提交完整支付申请资料交发包人送省财政部门审批同意后十五个工作日内，发包人向设计人支付完毕。</w:t>
      </w:r>
    </w:p>
    <w:p w14:paraId="097149FC" w14:textId="77777777" w:rsidR="007D3400" w:rsidRPr="003F45BF" w:rsidRDefault="00000000">
      <w:pPr>
        <w:spacing w:line="360" w:lineRule="auto"/>
        <w:ind w:left="1" w:firstLineChars="200" w:firstLine="480"/>
        <w:rPr>
          <w:rFonts w:asciiTheme="minorEastAsia" w:eastAsiaTheme="minorEastAsia" w:hAnsiTheme="minorEastAsia" w:cs="宋体"/>
          <w:iCs/>
          <w:snapToGrid w:val="0"/>
          <w:kern w:val="0"/>
          <w:sz w:val="24"/>
          <w:szCs w:val="24"/>
        </w:rPr>
      </w:pPr>
      <w:r w:rsidRPr="003F45BF">
        <w:rPr>
          <w:rFonts w:asciiTheme="minorEastAsia" w:eastAsiaTheme="minorEastAsia" w:hAnsiTheme="minorEastAsia" w:hint="eastAsia"/>
          <w:sz w:val="24"/>
          <w:szCs w:val="24"/>
        </w:rPr>
        <w:t>4.4.5</w:t>
      </w:r>
      <w:r w:rsidRPr="003F45BF">
        <w:rPr>
          <w:rFonts w:asciiTheme="minorEastAsia" w:eastAsiaTheme="minorEastAsia" w:hAnsiTheme="minorEastAsia" w:cs="宋体" w:hint="eastAsia"/>
          <w:snapToGrid w:val="0"/>
          <w:kern w:val="0"/>
          <w:sz w:val="24"/>
          <w:szCs w:val="24"/>
        </w:rPr>
        <w:t>设计人分包项目的勘察费已全部包含在本合同勘察费之内，并纳入本合同一并结算。设计人在申请支付</w:t>
      </w:r>
      <w:r w:rsidRPr="003F45BF">
        <w:rPr>
          <w:rFonts w:asciiTheme="minorEastAsia" w:eastAsiaTheme="minorEastAsia" w:hAnsiTheme="minorEastAsia" w:cs="宋体" w:hint="eastAsia"/>
          <w:iCs/>
          <w:snapToGrid w:val="0"/>
          <w:kern w:val="0"/>
          <w:sz w:val="24"/>
          <w:szCs w:val="24"/>
        </w:rPr>
        <w:t>各次</w:t>
      </w:r>
      <w:r w:rsidRPr="003F45BF">
        <w:rPr>
          <w:rFonts w:asciiTheme="minorEastAsia" w:eastAsiaTheme="minorEastAsia" w:hAnsiTheme="minorEastAsia" w:cs="宋体" w:hint="eastAsia"/>
          <w:snapToGrid w:val="0"/>
          <w:kern w:val="0"/>
          <w:sz w:val="24"/>
          <w:szCs w:val="24"/>
        </w:rPr>
        <w:t>勘察费</w:t>
      </w:r>
      <w:r w:rsidRPr="003F45BF">
        <w:rPr>
          <w:rFonts w:asciiTheme="minorEastAsia" w:eastAsiaTheme="minorEastAsia" w:hAnsiTheme="minorEastAsia" w:cs="宋体" w:hint="eastAsia"/>
          <w:iCs/>
          <w:snapToGrid w:val="0"/>
          <w:kern w:val="0"/>
          <w:sz w:val="24"/>
          <w:szCs w:val="24"/>
        </w:rPr>
        <w:t>时应连同其分包单位的</w:t>
      </w:r>
      <w:r w:rsidRPr="003F45BF">
        <w:rPr>
          <w:rFonts w:asciiTheme="minorEastAsia" w:eastAsiaTheme="minorEastAsia" w:hAnsiTheme="minorEastAsia" w:cs="宋体" w:hint="eastAsia"/>
          <w:snapToGrid w:val="0"/>
          <w:kern w:val="0"/>
          <w:sz w:val="24"/>
          <w:szCs w:val="24"/>
        </w:rPr>
        <w:t>勘察费</w:t>
      </w:r>
      <w:r w:rsidRPr="003F45BF">
        <w:rPr>
          <w:rFonts w:asciiTheme="minorEastAsia" w:eastAsiaTheme="minorEastAsia" w:hAnsiTheme="minorEastAsia" w:cs="宋体" w:hint="eastAsia"/>
          <w:iCs/>
          <w:snapToGrid w:val="0"/>
          <w:kern w:val="0"/>
          <w:sz w:val="24"/>
          <w:szCs w:val="24"/>
        </w:rPr>
        <w:t>一并申报。</w:t>
      </w:r>
    </w:p>
    <w:p w14:paraId="5A300B9B" w14:textId="77777777" w:rsidR="007D3400" w:rsidRPr="003F45BF" w:rsidRDefault="00000000">
      <w:pPr>
        <w:spacing w:line="360" w:lineRule="auto"/>
        <w:ind w:left="1" w:firstLineChars="200" w:firstLine="480"/>
        <w:rPr>
          <w:rFonts w:asciiTheme="minorEastAsia" w:eastAsiaTheme="minorEastAsia" w:hAnsiTheme="minorEastAsia"/>
          <w:sz w:val="24"/>
          <w:szCs w:val="24"/>
          <w:u w:val="single"/>
        </w:rPr>
      </w:pPr>
      <w:r w:rsidRPr="003F45BF">
        <w:rPr>
          <w:rFonts w:asciiTheme="minorEastAsia" w:eastAsiaTheme="minorEastAsia" w:hAnsiTheme="minorEastAsia" w:hint="eastAsia"/>
          <w:sz w:val="24"/>
          <w:szCs w:val="24"/>
        </w:rPr>
        <w:t>4.4.6发包人要求增加本合同约定以外文件份数时，设计人员收晒印工本费。发包人每月定期结算晒印工本费。晒印工本费单价如下：</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7"/>
        <w:gridCol w:w="1365"/>
        <w:gridCol w:w="1177"/>
        <w:gridCol w:w="1536"/>
        <w:gridCol w:w="1536"/>
        <w:gridCol w:w="1535"/>
      </w:tblGrid>
      <w:tr w:rsidR="003F45BF" w:rsidRPr="003F45BF" w14:paraId="7D9E5AD5" w14:textId="77777777">
        <w:trPr>
          <w:trHeight w:val="425"/>
        </w:trPr>
        <w:tc>
          <w:tcPr>
            <w:tcW w:w="2067" w:type="dxa"/>
          </w:tcPr>
          <w:p w14:paraId="003A28F5" w14:textId="77777777" w:rsidR="007D3400" w:rsidRPr="003F45BF" w:rsidRDefault="00000000">
            <w:pPr>
              <w:spacing w:line="360" w:lineRule="auto"/>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纸张规格</w:t>
            </w:r>
          </w:p>
        </w:tc>
        <w:tc>
          <w:tcPr>
            <w:tcW w:w="1365" w:type="dxa"/>
          </w:tcPr>
          <w:p w14:paraId="5241E4D8" w14:textId="77777777" w:rsidR="007D3400" w:rsidRPr="003F45BF" w:rsidRDefault="00000000">
            <w:pPr>
              <w:spacing w:line="360" w:lineRule="auto"/>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A0</w:t>
            </w:r>
          </w:p>
        </w:tc>
        <w:tc>
          <w:tcPr>
            <w:tcW w:w="1177" w:type="dxa"/>
          </w:tcPr>
          <w:p w14:paraId="44F501E5" w14:textId="77777777" w:rsidR="007D3400" w:rsidRPr="003F45BF" w:rsidRDefault="00000000">
            <w:pPr>
              <w:spacing w:line="360" w:lineRule="auto"/>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A1</w:t>
            </w:r>
          </w:p>
        </w:tc>
        <w:tc>
          <w:tcPr>
            <w:tcW w:w="1536" w:type="dxa"/>
          </w:tcPr>
          <w:p w14:paraId="065684BD" w14:textId="77777777" w:rsidR="007D3400" w:rsidRPr="003F45BF" w:rsidRDefault="00000000">
            <w:pPr>
              <w:spacing w:line="360" w:lineRule="auto"/>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A2</w:t>
            </w:r>
          </w:p>
        </w:tc>
        <w:tc>
          <w:tcPr>
            <w:tcW w:w="1536" w:type="dxa"/>
          </w:tcPr>
          <w:p w14:paraId="402EF245" w14:textId="77777777" w:rsidR="007D3400" w:rsidRPr="003F45BF" w:rsidRDefault="00000000">
            <w:pPr>
              <w:spacing w:line="360" w:lineRule="auto"/>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A3</w:t>
            </w:r>
          </w:p>
        </w:tc>
        <w:tc>
          <w:tcPr>
            <w:tcW w:w="1535" w:type="dxa"/>
          </w:tcPr>
          <w:p w14:paraId="64110FF7" w14:textId="77777777" w:rsidR="007D3400" w:rsidRPr="003F45BF" w:rsidRDefault="00000000">
            <w:pPr>
              <w:spacing w:line="360" w:lineRule="auto"/>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A4</w:t>
            </w:r>
          </w:p>
        </w:tc>
      </w:tr>
      <w:tr w:rsidR="007D3400" w:rsidRPr="003F45BF" w14:paraId="0FDA0EA6" w14:textId="77777777">
        <w:trPr>
          <w:trHeight w:val="445"/>
        </w:trPr>
        <w:tc>
          <w:tcPr>
            <w:tcW w:w="2067" w:type="dxa"/>
          </w:tcPr>
          <w:p w14:paraId="3F0F90FE" w14:textId="77777777" w:rsidR="007D3400" w:rsidRPr="003F45BF" w:rsidRDefault="00000000">
            <w:pPr>
              <w:spacing w:line="360" w:lineRule="auto"/>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单价（元/张）</w:t>
            </w:r>
          </w:p>
        </w:tc>
        <w:tc>
          <w:tcPr>
            <w:tcW w:w="1365" w:type="dxa"/>
          </w:tcPr>
          <w:p w14:paraId="533A449A" w14:textId="77777777" w:rsidR="007D3400" w:rsidRPr="003F45BF" w:rsidRDefault="00000000">
            <w:pPr>
              <w:spacing w:line="360" w:lineRule="auto"/>
              <w:ind w:firstLineChars="200" w:firstLine="480"/>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6.00</w:t>
            </w:r>
          </w:p>
        </w:tc>
        <w:tc>
          <w:tcPr>
            <w:tcW w:w="1177" w:type="dxa"/>
          </w:tcPr>
          <w:p w14:paraId="7D66AA19" w14:textId="77777777" w:rsidR="007D3400" w:rsidRPr="003F45BF" w:rsidRDefault="00000000">
            <w:pPr>
              <w:spacing w:line="360" w:lineRule="auto"/>
              <w:ind w:firstLineChars="200" w:firstLine="480"/>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3.00</w:t>
            </w:r>
          </w:p>
        </w:tc>
        <w:tc>
          <w:tcPr>
            <w:tcW w:w="1536" w:type="dxa"/>
          </w:tcPr>
          <w:p w14:paraId="66987F56" w14:textId="77777777" w:rsidR="007D3400" w:rsidRPr="003F45BF" w:rsidRDefault="00000000">
            <w:pPr>
              <w:spacing w:line="360" w:lineRule="auto"/>
              <w:ind w:firstLineChars="200" w:firstLine="480"/>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1.50</w:t>
            </w:r>
          </w:p>
        </w:tc>
        <w:tc>
          <w:tcPr>
            <w:tcW w:w="1536" w:type="dxa"/>
          </w:tcPr>
          <w:p w14:paraId="0359E2A2" w14:textId="77777777" w:rsidR="007D3400" w:rsidRPr="003F45BF" w:rsidRDefault="00000000">
            <w:pPr>
              <w:spacing w:line="360" w:lineRule="auto"/>
              <w:ind w:firstLineChars="200" w:firstLine="480"/>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0.50</w:t>
            </w:r>
          </w:p>
        </w:tc>
        <w:tc>
          <w:tcPr>
            <w:tcW w:w="1535" w:type="dxa"/>
          </w:tcPr>
          <w:p w14:paraId="2A5812E8" w14:textId="77777777" w:rsidR="007D3400" w:rsidRPr="003F45BF" w:rsidRDefault="00000000">
            <w:pPr>
              <w:spacing w:line="360" w:lineRule="auto"/>
              <w:ind w:firstLineChars="200" w:firstLine="480"/>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0.10</w:t>
            </w:r>
          </w:p>
        </w:tc>
      </w:tr>
    </w:tbl>
    <w:p w14:paraId="3B70AAE8" w14:textId="77777777" w:rsidR="007D3400" w:rsidRPr="003F45BF" w:rsidRDefault="007D3400">
      <w:pPr>
        <w:spacing w:line="360" w:lineRule="auto"/>
        <w:ind w:left="1" w:firstLine="480"/>
        <w:rPr>
          <w:rFonts w:asciiTheme="minorEastAsia" w:eastAsiaTheme="minorEastAsia" w:hAnsiTheme="minorEastAsia"/>
          <w:sz w:val="24"/>
          <w:szCs w:val="24"/>
        </w:rPr>
      </w:pPr>
    </w:p>
    <w:p w14:paraId="6C594D63" w14:textId="77777777" w:rsidR="007D3400" w:rsidRPr="003F45BF" w:rsidRDefault="00000000">
      <w:pPr>
        <w:spacing w:line="360" w:lineRule="auto"/>
        <w:ind w:firstLineChars="196" w:firstLine="472"/>
        <w:rPr>
          <w:rFonts w:asciiTheme="minorEastAsia" w:eastAsiaTheme="minorEastAsia" w:hAnsiTheme="minorEastAsia"/>
          <w:sz w:val="24"/>
          <w:szCs w:val="24"/>
        </w:rPr>
      </w:pPr>
      <w:r w:rsidRPr="003F45BF">
        <w:rPr>
          <w:rFonts w:asciiTheme="minorEastAsia" w:eastAsiaTheme="minorEastAsia" w:hAnsiTheme="minorEastAsia" w:hint="eastAsia"/>
          <w:b/>
          <w:sz w:val="24"/>
          <w:szCs w:val="24"/>
        </w:rPr>
        <w:t>5.</w:t>
      </w:r>
      <w:r w:rsidRPr="003F45BF">
        <w:rPr>
          <w:rFonts w:asciiTheme="minorEastAsia" w:eastAsiaTheme="minorEastAsia" w:hAnsiTheme="minorEastAsia" w:hint="eastAsia"/>
          <w:sz w:val="24"/>
          <w:szCs w:val="24"/>
        </w:rPr>
        <w:t>发包人、设计人责任</w:t>
      </w:r>
    </w:p>
    <w:p w14:paraId="38FAB744"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5.1 发包人责任</w:t>
      </w:r>
    </w:p>
    <w:p w14:paraId="05557F8D"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5.1.1 发包人委托任务时，必须以书面形式向设计人明确勘察任务及技术要求，并按第二条规定提供文件资料。</w:t>
      </w:r>
    </w:p>
    <w:p w14:paraId="3C0B0184"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5.1.2 工程勘察前，若发包人负责提供施工用材料的，应根据设计人提出的工程用料计划，按时提供各种材料及其产品合格证明，并承担费用和运到现场，派人与设计人的人员一起验收。</w:t>
      </w:r>
    </w:p>
    <w:p w14:paraId="0D45EEC3"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5.1.3</w:t>
      </w:r>
      <w:r w:rsidRPr="003F45BF">
        <w:rPr>
          <w:rFonts w:asciiTheme="minorEastAsia" w:eastAsiaTheme="minorEastAsia" w:hAnsiTheme="minorEastAsia" w:cs="宋体" w:hint="eastAsia"/>
          <w:kern w:val="1"/>
          <w:sz w:val="24"/>
          <w:szCs w:val="24"/>
        </w:rPr>
        <w:t>勘察过程中的任何变更，经办理正式变更手续后，发包人应按实际发生的工作量办理结算。</w:t>
      </w:r>
    </w:p>
    <w:p w14:paraId="4EE55F18"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5.1.4 由于发包人原因造成设计人停、窝工，工期顺延。</w:t>
      </w:r>
    </w:p>
    <w:p w14:paraId="507DF4A8"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5.1.5 发包人应保护设计人的勘察方案、报告书、文件、资料图纸、数据、特殊工艺（方法）、专利技术和合理化建设，未经设计人同意，发包人不得复制、不得泄露、不得擅自修改、传送或向第三个转让或用于本合同外的项目；如发生上述情况，发包人应负法律责任，设计人有权索赔。</w:t>
      </w:r>
    </w:p>
    <w:p w14:paraId="0B1FC22D"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5.1.6 本合同有关条款规定和补充协议中发包人应负的其它责任。</w:t>
      </w:r>
    </w:p>
    <w:p w14:paraId="5C68F676"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5.2 设计人责任</w:t>
      </w:r>
    </w:p>
    <w:p w14:paraId="41C3FCF6"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5.2.1设计人应按国家技术规范、标准、规程、本合同的约定、设计单位技术要求编制勘察方案，经设计单位、发包人审定后的勘察方案进行勘察工作。测量控制点埋设应按《城市测量规范》要求埋设，测量方案须经发包人确认方可实施。按本合同规定的时间提交质量合格的勘察成果资料，并对其负责。</w:t>
      </w:r>
    </w:p>
    <w:p w14:paraId="16CC3905"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5.2.2 设计人须保证项目负责人和各专业负责人自始至终亲自审核和签署本项目的勘察文件，对勘察质量负责，如不能履行，则发包人可取消合同，设计人须赔偿发包人的损失。</w:t>
      </w:r>
    </w:p>
    <w:p w14:paraId="33B42B84"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5.2.3设计人自行解决勘察现场的工作条件和出现的问题。</w:t>
      </w:r>
    </w:p>
    <w:p w14:paraId="21F6315C"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5.2.4由于设计人提供的勘察成果资料质量不合格，设计人应负责无偿给予补充完善使其达到质量合格；若设计人无力补充完善，需另委托其他单位时，设计人应承担全部勘察费用；或因勘察成果与实际不符而造成重大经济损失或工程事故时，设计人除应负法律责任和免收直接受损失部分的勘察费外，并向发包人赔偿直接经济损失的50%，赔偿限额为已支付给设计人勘察费的100%；若勘察成果与现场不符，实际钻孔数或钻孔深度不符，将按不符的每孔扣勘察费2%；若造成第三方损失，应依法向人民法院起诉，并根据判决结果承担责任。</w:t>
      </w:r>
    </w:p>
    <w:p w14:paraId="7CD0580E"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5.2.5在工程勘察前，派人与发包人的人员一起验收发包人提供的材料。</w:t>
      </w:r>
    </w:p>
    <w:p w14:paraId="5FCF15C8"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5.2.6 在现场工作的设计人的人员，应遵守发包人的安全保卫及其有关的规章制度，承担其有关资料保密义务。</w:t>
      </w:r>
    </w:p>
    <w:p w14:paraId="26838DDF"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5.2.7 本合同有关条款规定和补充协议中设计人应负的其它责任。</w:t>
      </w:r>
    </w:p>
    <w:p w14:paraId="1FE6734A"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5.2.8负责占道、破路等报批工作,发包人积极协助。</w:t>
      </w:r>
    </w:p>
    <w:p w14:paraId="66E1981A" w14:textId="77777777" w:rsidR="007D3400" w:rsidRPr="003F45BF" w:rsidRDefault="00000000">
      <w:pPr>
        <w:spacing w:line="360" w:lineRule="auto"/>
        <w:ind w:firstLineChars="200" w:firstLine="480"/>
        <w:rPr>
          <w:rFonts w:asciiTheme="minorEastAsia" w:eastAsiaTheme="minorEastAsia" w:hAnsiTheme="minorEastAsia" w:cs="宋体"/>
          <w:snapToGrid w:val="0"/>
          <w:sz w:val="24"/>
          <w:szCs w:val="24"/>
        </w:rPr>
      </w:pPr>
      <w:r w:rsidRPr="003F45BF">
        <w:rPr>
          <w:rFonts w:asciiTheme="minorEastAsia" w:eastAsiaTheme="minorEastAsia" w:hAnsiTheme="minorEastAsia" w:hint="eastAsia"/>
          <w:sz w:val="24"/>
          <w:szCs w:val="24"/>
        </w:rPr>
        <w:t>5.2.9钻孔点桩位定位后需通知发包人到场确认，每一孔位开钻前及终孔时需通知发包人到场确认工程量并以此作为结算依据。管线探测过程需有发包人跟踪。</w:t>
      </w:r>
      <w:r w:rsidRPr="003F45BF">
        <w:rPr>
          <w:rFonts w:asciiTheme="minorEastAsia" w:eastAsiaTheme="minorEastAsia" w:hAnsiTheme="minorEastAsia" w:cs="宋体" w:hint="eastAsia"/>
          <w:snapToGrid w:val="0"/>
          <w:sz w:val="24"/>
          <w:szCs w:val="24"/>
        </w:rPr>
        <w:t>勘察单位须对勘察过程的重点及动态变化环节进行录像，其中包含开孔、终孔、退场时的录像。首先开孔时对钻孔位置进行录像，保证钻孔的位置准确；其次终孔时在提钻杆之前开始录像，直至钻杆完全提出，保证钻探的深度；最后对整个场地的钻孔分布和钻孔的岩芯进行走访录像，确保钻孔数量与岩芯数量匹配；对钻探过程中的异常及突发事件须进行过程录像；通过以上重点过程的录像从而来保证每一个钻孔真实且孔深准确。</w:t>
      </w:r>
    </w:p>
    <w:p w14:paraId="7794FC74" w14:textId="77777777" w:rsidR="007D3400" w:rsidRPr="003F45BF" w:rsidRDefault="00000000">
      <w:pPr>
        <w:spacing w:line="360" w:lineRule="auto"/>
        <w:ind w:firstLineChars="200" w:firstLine="480"/>
        <w:rPr>
          <w:rFonts w:asciiTheme="minorEastAsia" w:eastAsiaTheme="minorEastAsia" w:hAnsiTheme="minorEastAsia" w:cs="宋体"/>
          <w:snapToGrid w:val="0"/>
          <w:kern w:val="0"/>
          <w:sz w:val="24"/>
          <w:szCs w:val="24"/>
        </w:rPr>
      </w:pPr>
      <w:r w:rsidRPr="003F45BF">
        <w:rPr>
          <w:rFonts w:asciiTheme="minorEastAsia" w:eastAsiaTheme="minorEastAsia" w:hAnsiTheme="minorEastAsia" w:cs="宋体" w:hint="eastAsia"/>
          <w:snapToGrid w:val="0"/>
          <w:sz w:val="24"/>
          <w:szCs w:val="24"/>
        </w:rPr>
        <w:t>5.2.10</w:t>
      </w:r>
      <w:r w:rsidRPr="003F45BF">
        <w:rPr>
          <w:rFonts w:asciiTheme="minorEastAsia" w:eastAsiaTheme="minorEastAsia" w:hAnsiTheme="minorEastAsia" w:cs="宋体" w:hint="eastAsia"/>
          <w:snapToGrid w:val="0"/>
          <w:kern w:val="0"/>
          <w:sz w:val="24"/>
          <w:szCs w:val="24"/>
        </w:rPr>
        <w:t>设计人应参加有关基础选型、施工方案等各种技术协调会并提供相关的技术支持配合，对地基基础方案做出论证及分析；天然地基方案应明确给出持力层和基础埋深的建议，并进行承载力、沉降分析和演算；桩基础方案应提出桩型、桩端持力层、桩端土承力和桩周摩阻力、入岩桩的桩端岩石饱和单轴抗压强度标准值，并对单桩承载力及沉桩可能性进行分析和提出建议。相关方案、分析及建议应符合国家现行岩土工程勘察规范的相关规定。当遇到软弱下卧层等不良地质条件时应相应增加钻孔数量。</w:t>
      </w:r>
    </w:p>
    <w:p w14:paraId="29A5D445"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cs="宋体" w:hint="eastAsia"/>
          <w:snapToGrid w:val="0"/>
          <w:kern w:val="0"/>
          <w:sz w:val="24"/>
          <w:szCs w:val="24"/>
        </w:rPr>
        <w:t>5.2.11</w:t>
      </w:r>
      <w:r w:rsidRPr="003F45BF">
        <w:rPr>
          <w:rFonts w:asciiTheme="minorEastAsia" w:eastAsiaTheme="minorEastAsia" w:hAnsiTheme="minorEastAsia" w:cs="宋体" w:hint="eastAsia"/>
          <w:snapToGrid w:val="0"/>
          <w:sz w:val="24"/>
          <w:szCs w:val="24"/>
        </w:rPr>
        <w:t>设计人应到基础验槽、桩基础持力层岩性鉴定等施工现场进行配合服务。</w:t>
      </w:r>
    </w:p>
    <w:p w14:paraId="59CD24B8"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5.2.12施工阶段若需补钻、加钻，勘察工作完成后，需回灌封堵所有钻孔并通过发包人验收。</w:t>
      </w:r>
    </w:p>
    <w:p w14:paraId="2E0695E4"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5.2.13设计人除按合同要求向发包人移交测量成果资料外，还需提供测量原始记录手薄、电子文件，如：水准测量上交手薄，全站仪测图提供dat文件，GPS测量提供GPS测量仪的电子文件，并附解算软件。</w:t>
      </w:r>
    </w:p>
    <w:p w14:paraId="4DB106A5"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5.2.14 设计人需配合设计单位对勘察成果的校对工作，且需配合设计咨询单位和审图单位对勘察成果的审查工作。</w:t>
      </w:r>
    </w:p>
    <w:p w14:paraId="1B58D856" w14:textId="77777777" w:rsidR="007D3400" w:rsidRPr="003F45BF" w:rsidRDefault="00000000">
      <w:pPr>
        <w:pStyle w:val="a9"/>
        <w:adjustRightInd w:val="0"/>
        <w:snapToGrid w:val="0"/>
        <w:spacing w:before="0" w:beforeAutospacing="0" w:after="0" w:afterAutospacing="0" w:line="360" w:lineRule="auto"/>
        <w:ind w:firstLineChars="200" w:firstLine="480"/>
        <w:rPr>
          <w:rFonts w:asciiTheme="minorEastAsia" w:eastAsiaTheme="minorEastAsia" w:hAnsiTheme="minorEastAsia"/>
          <w:snapToGrid w:val="0"/>
        </w:rPr>
      </w:pPr>
      <w:r w:rsidRPr="003F45BF">
        <w:rPr>
          <w:rFonts w:asciiTheme="minorEastAsia" w:eastAsiaTheme="minorEastAsia" w:hAnsiTheme="minorEastAsia" w:hint="eastAsia"/>
        </w:rPr>
        <w:t>5.2.15</w:t>
      </w:r>
      <w:r w:rsidRPr="003F45BF">
        <w:rPr>
          <w:rFonts w:asciiTheme="minorEastAsia" w:eastAsiaTheme="minorEastAsia" w:hAnsiTheme="minorEastAsia" w:hint="eastAsia"/>
          <w:snapToGrid w:val="0"/>
        </w:rPr>
        <w:t>设计人应参加施工图图纸会审、技术问题汇总与回复、各种技术协调会。</w:t>
      </w:r>
    </w:p>
    <w:p w14:paraId="3A702067" w14:textId="77777777" w:rsidR="007D3400" w:rsidRPr="003F45BF" w:rsidRDefault="00000000">
      <w:pPr>
        <w:pStyle w:val="a9"/>
        <w:adjustRightInd w:val="0"/>
        <w:snapToGrid w:val="0"/>
        <w:spacing w:before="0" w:beforeAutospacing="0" w:after="0" w:afterAutospacing="0" w:line="360" w:lineRule="auto"/>
        <w:ind w:firstLineChars="200" w:firstLine="482"/>
        <w:rPr>
          <w:rFonts w:asciiTheme="minorEastAsia" w:eastAsiaTheme="minorEastAsia" w:hAnsiTheme="minorEastAsia"/>
          <w:snapToGrid w:val="0"/>
        </w:rPr>
      </w:pPr>
      <w:r w:rsidRPr="003F45BF">
        <w:rPr>
          <w:rFonts w:asciiTheme="minorEastAsia" w:eastAsiaTheme="minorEastAsia" w:hAnsiTheme="minorEastAsia" w:hint="eastAsia"/>
          <w:b/>
          <w:snapToGrid w:val="0"/>
        </w:rPr>
        <w:t>5.2.16</w:t>
      </w:r>
      <w:r w:rsidRPr="003F45BF">
        <w:rPr>
          <w:rFonts w:asciiTheme="minorEastAsia" w:eastAsiaTheme="minorEastAsia" w:hAnsiTheme="minorEastAsia" w:hint="eastAsia"/>
          <w:snapToGrid w:val="0"/>
        </w:rPr>
        <w:t>设计人应参加基础工程验收。</w:t>
      </w:r>
    </w:p>
    <w:p w14:paraId="7A97DBFE" w14:textId="77777777" w:rsidR="007D3400" w:rsidRPr="003F45BF" w:rsidRDefault="00000000">
      <w:pPr>
        <w:pStyle w:val="a9"/>
        <w:adjustRightInd w:val="0"/>
        <w:snapToGrid w:val="0"/>
        <w:spacing w:before="0" w:beforeAutospacing="0" w:after="0" w:afterAutospacing="0" w:line="360" w:lineRule="auto"/>
        <w:ind w:firstLineChars="200" w:firstLine="480"/>
        <w:rPr>
          <w:rFonts w:asciiTheme="minorEastAsia" w:eastAsiaTheme="minorEastAsia" w:hAnsiTheme="minorEastAsia"/>
          <w:snapToGrid w:val="0"/>
        </w:rPr>
      </w:pPr>
      <w:r w:rsidRPr="003F45BF">
        <w:rPr>
          <w:rFonts w:asciiTheme="minorEastAsia" w:eastAsiaTheme="minorEastAsia" w:hAnsiTheme="minorEastAsia" w:hint="eastAsia"/>
          <w:snapToGrid w:val="0"/>
        </w:rPr>
        <w:t>5.2.17</w:t>
      </w:r>
      <w:r w:rsidRPr="003F45BF">
        <w:rPr>
          <w:rFonts w:asciiTheme="minorEastAsia" w:eastAsiaTheme="minorEastAsia" w:hAnsiTheme="minorEastAsia" w:hint="eastAsia"/>
          <w:kern w:val="1"/>
        </w:rPr>
        <w:t>设计人</w:t>
      </w:r>
      <w:r w:rsidRPr="003F45BF">
        <w:rPr>
          <w:rFonts w:asciiTheme="minorEastAsia" w:eastAsiaTheme="minorEastAsia" w:hAnsiTheme="minorEastAsia" w:hint="eastAsia"/>
        </w:rPr>
        <w:t>自行解决勘察现场的工作条件和出现的问题。负责占道、破路等报批工作,</w:t>
      </w:r>
      <w:r w:rsidRPr="003F45BF">
        <w:rPr>
          <w:rFonts w:asciiTheme="minorEastAsia" w:eastAsiaTheme="minorEastAsia" w:hAnsiTheme="minorEastAsia" w:hint="eastAsia"/>
          <w:kern w:val="1"/>
        </w:rPr>
        <w:t>发包人</w:t>
      </w:r>
      <w:r w:rsidRPr="003F45BF">
        <w:rPr>
          <w:rFonts w:asciiTheme="minorEastAsia" w:eastAsiaTheme="minorEastAsia" w:hAnsiTheme="minorEastAsia" w:hint="eastAsia"/>
        </w:rPr>
        <w:t>积极协助。</w:t>
      </w:r>
    </w:p>
    <w:p w14:paraId="2EDF918A" w14:textId="77777777" w:rsidR="007D3400" w:rsidRPr="003F45BF" w:rsidRDefault="007D3400">
      <w:pPr>
        <w:pStyle w:val="a9"/>
        <w:adjustRightInd w:val="0"/>
        <w:snapToGrid w:val="0"/>
        <w:spacing w:before="0" w:beforeAutospacing="0" w:after="0" w:afterAutospacing="0" w:line="360" w:lineRule="auto"/>
        <w:ind w:firstLineChars="200" w:firstLine="480"/>
        <w:rPr>
          <w:rFonts w:asciiTheme="minorEastAsia" w:eastAsiaTheme="minorEastAsia" w:hAnsiTheme="minorEastAsia"/>
          <w:snapToGrid w:val="0"/>
        </w:rPr>
      </w:pPr>
    </w:p>
    <w:p w14:paraId="51DF351F" w14:textId="77777777" w:rsidR="007D3400" w:rsidRPr="003F45BF" w:rsidRDefault="00000000">
      <w:pPr>
        <w:pStyle w:val="a9"/>
        <w:adjustRightInd w:val="0"/>
        <w:snapToGrid w:val="0"/>
        <w:spacing w:before="0" w:beforeAutospacing="0" w:after="0" w:afterAutospacing="0" w:line="360" w:lineRule="auto"/>
        <w:ind w:firstLineChars="200" w:firstLine="480"/>
        <w:rPr>
          <w:rFonts w:asciiTheme="minorEastAsia" w:eastAsiaTheme="minorEastAsia" w:hAnsiTheme="minorEastAsia"/>
          <w:snapToGrid w:val="0"/>
        </w:rPr>
      </w:pPr>
      <w:r w:rsidRPr="003F45BF">
        <w:rPr>
          <w:rFonts w:asciiTheme="minorEastAsia" w:eastAsiaTheme="minorEastAsia" w:hAnsiTheme="minorEastAsia" w:hint="eastAsia"/>
          <w:snapToGrid w:val="0"/>
        </w:rPr>
        <w:t>6勘察的质量要求</w:t>
      </w:r>
    </w:p>
    <w:p w14:paraId="7B05C5DE" w14:textId="77777777" w:rsidR="007D3400" w:rsidRPr="003F45BF" w:rsidRDefault="00000000">
      <w:pPr>
        <w:adjustRightInd w:val="0"/>
        <w:snapToGrid w:val="0"/>
        <w:spacing w:line="360" w:lineRule="auto"/>
        <w:ind w:right="11" w:firstLineChars="200" w:firstLine="482"/>
        <w:rPr>
          <w:rFonts w:asciiTheme="minorEastAsia" w:eastAsiaTheme="minorEastAsia" w:hAnsiTheme="minorEastAsia" w:cs="宋体"/>
          <w:bCs/>
          <w:snapToGrid w:val="0"/>
          <w:kern w:val="0"/>
          <w:sz w:val="24"/>
          <w:szCs w:val="24"/>
        </w:rPr>
      </w:pPr>
      <w:r w:rsidRPr="003F45BF">
        <w:rPr>
          <w:rFonts w:asciiTheme="minorEastAsia" w:eastAsiaTheme="minorEastAsia" w:hAnsiTheme="minorEastAsia" w:cs="宋体" w:hint="eastAsia"/>
          <w:b/>
          <w:bCs/>
          <w:snapToGrid w:val="0"/>
          <w:kern w:val="0"/>
          <w:sz w:val="24"/>
          <w:szCs w:val="24"/>
        </w:rPr>
        <w:t>6.1</w:t>
      </w:r>
      <w:r w:rsidRPr="003F45BF">
        <w:rPr>
          <w:rFonts w:asciiTheme="minorEastAsia" w:eastAsiaTheme="minorEastAsia" w:hAnsiTheme="minorEastAsia" w:cs="宋体" w:hint="eastAsia"/>
          <w:bCs/>
          <w:snapToGrid w:val="0"/>
          <w:kern w:val="0"/>
          <w:sz w:val="24"/>
          <w:szCs w:val="24"/>
        </w:rPr>
        <w:t>设计人应按国家技术规范、标准、规程和本合同约定的勘察范围及技术要求实施勘察工作，按本合同约定的时间提交质量合格的勘察成果文件并对其负责。</w:t>
      </w:r>
    </w:p>
    <w:p w14:paraId="2784CD29" w14:textId="77777777" w:rsidR="007D3400" w:rsidRPr="003F45BF" w:rsidRDefault="00000000">
      <w:pPr>
        <w:adjustRightInd w:val="0"/>
        <w:snapToGrid w:val="0"/>
        <w:spacing w:line="360" w:lineRule="auto"/>
        <w:ind w:firstLineChars="199" w:firstLine="479"/>
        <w:rPr>
          <w:rFonts w:asciiTheme="minorEastAsia" w:eastAsiaTheme="minorEastAsia" w:hAnsiTheme="minorEastAsia" w:cs="宋体"/>
          <w:snapToGrid w:val="0"/>
          <w:kern w:val="0"/>
          <w:sz w:val="24"/>
          <w:szCs w:val="24"/>
        </w:rPr>
      </w:pPr>
      <w:r w:rsidRPr="003F45BF">
        <w:rPr>
          <w:rFonts w:asciiTheme="minorEastAsia" w:eastAsiaTheme="minorEastAsia" w:hAnsiTheme="minorEastAsia" w:cs="宋体" w:hint="eastAsia"/>
          <w:b/>
          <w:snapToGrid w:val="0"/>
          <w:kern w:val="0"/>
          <w:sz w:val="24"/>
          <w:szCs w:val="24"/>
        </w:rPr>
        <w:t>6.2</w:t>
      </w:r>
      <w:r w:rsidRPr="003F45BF">
        <w:rPr>
          <w:rFonts w:asciiTheme="minorEastAsia" w:eastAsiaTheme="minorEastAsia" w:hAnsiTheme="minorEastAsia" w:cs="宋体" w:hint="eastAsia"/>
          <w:snapToGrid w:val="0"/>
          <w:kern w:val="0"/>
          <w:sz w:val="24"/>
          <w:szCs w:val="24"/>
        </w:rPr>
        <w:t>设计人应在勘察成果文件中明确列出本合同工程勘察涉及到的详细的勘察规范、规定及标准（名称、编号与版本）。</w:t>
      </w:r>
    </w:p>
    <w:p w14:paraId="2CBF6CF2" w14:textId="77777777" w:rsidR="007D3400" w:rsidRPr="003F45BF" w:rsidRDefault="00000000">
      <w:pPr>
        <w:adjustRightInd w:val="0"/>
        <w:snapToGrid w:val="0"/>
        <w:spacing w:line="360" w:lineRule="auto"/>
        <w:ind w:right="11" w:firstLineChars="200" w:firstLine="482"/>
        <w:rPr>
          <w:rFonts w:asciiTheme="minorEastAsia" w:eastAsiaTheme="minorEastAsia" w:hAnsiTheme="minorEastAsia" w:cs="宋体"/>
          <w:bCs/>
          <w:snapToGrid w:val="0"/>
          <w:kern w:val="0"/>
          <w:sz w:val="24"/>
          <w:szCs w:val="24"/>
        </w:rPr>
      </w:pPr>
      <w:r w:rsidRPr="003F45BF">
        <w:rPr>
          <w:rFonts w:asciiTheme="minorEastAsia" w:eastAsiaTheme="minorEastAsia" w:hAnsiTheme="minorEastAsia" w:cs="宋体" w:hint="eastAsia"/>
          <w:b/>
          <w:snapToGrid w:val="0"/>
          <w:kern w:val="0"/>
          <w:sz w:val="24"/>
          <w:szCs w:val="24"/>
        </w:rPr>
        <w:t>6.3</w:t>
      </w:r>
      <w:r w:rsidRPr="003F45BF">
        <w:rPr>
          <w:rFonts w:asciiTheme="minorEastAsia" w:eastAsiaTheme="minorEastAsia" w:hAnsiTheme="minorEastAsia" w:cs="宋体" w:hint="eastAsia"/>
          <w:snapToGrid w:val="0"/>
          <w:kern w:val="0"/>
          <w:sz w:val="24"/>
          <w:szCs w:val="24"/>
        </w:rPr>
        <w:t>设计人实际完成的勘察工作量及勘察成果文件</w:t>
      </w:r>
      <w:r w:rsidRPr="003F45BF">
        <w:rPr>
          <w:rFonts w:asciiTheme="minorEastAsia" w:eastAsiaTheme="minorEastAsia" w:hAnsiTheme="minorEastAsia" w:cs="宋体" w:hint="eastAsia"/>
          <w:bCs/>
          <w:snapToGrid w:val="0"/>
          <w:kern w:val="0"/>
          <w:sz w:val="24"/>
          <w:szCs w:val="24"/>
        </w:rPr>
        <w:t>由施工图审查单位负责审核</w:t>
      </w:r>
      <w:r w:rsidRPr="003F45BF">
        <w:rPr>
          <w:rFonts w:asciiTheme="minorEastAsia" w:eastAsiaTheme="minorEastAsia" w:hAnsiTheme="minorEastAsia" w:cs="宋体" w:hint="eastAsia"/>
          <w:snapToGrid w:val="0"/>
          <w:kern w:val="0"/>
          <w:sz w:val="24"/>
          <w:szCs w:val="24"/>
        </w:rPr>
        <w:t>，并须经发包人或发包人委托的第三方确认后才能作为结算依据,对于超过设计要求的勘察深度的工作量不计算；</w:t>
      </w:r>
      <w:r w:rsidRPr="003F45BF">
        <w:rPr>
          <w:rFonts w:asciiTheme="minorEastAsia" w:eastAsiaTheme="minorEastAsia" w:hAnsiTheme="minorEastAsia" w:cs="宋体" w:hint="eastAsia"/>
          <w:bCs/>
          <w:snapToGrid w:val="0"/>
          <w:kern w:val="0"/>
          <w:sz w:val="24"/>
          <w:szCs w:val="24"/>
        </w:rPr>
        <w:t>设计人应确保其提交的勘察成果文件是完整、准确及有效的，且能通过施工图审查单位根据相关规范、规定进行的审核。</w:t>
      </w:r>
    </w:p>
    <w:p w14:paraId="46C34B97" w14:textId="77777777" w:rsidR="007D3400" w:rsidRPr="003F45BF" w:rsidRDefault="007D3400">
      <w:pPr>
        <w:pStyle w:val="a9"/>
        <w:adjustRightInd w:val="0"/>
        <w:snapToGrid w:val="0"/>
        <w:spacing w:before="0" w:beforeAutospacing="0" w:after="0" w:afterAutospacing="0" w:line="360" w:lineRule="auto"/>
        <w:ind w:firstLineChars="200" w:firstLine="480"/>
        <w:rPr>
          <w:rFonts w:asciiTheme="minorEastAsia" w:eastAsiaTheme="minorEastAsia" w:hAnsiTheme="minorEastAsia"/>
          <w:snapToGrid w:val="0"/>
        </w:rPr>
      </w:pPr>
    </w:p>
    <w:p w14:paraId="4D37CB3A"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7勘察人员</w:t>
      </w:r>
    </w:p>
    <w:p w14:paraId="707C5512" w14:textId="77777777" w:rsidR="007D3400" w:rsidRPr="003F45BF" w:rsidRDefault="00000000">
      <w:pPr>
        <w:adjustRightInd w:val="0"/>
        <w:snapToGrid w:val="0"/>
        <w:spacing w:line="360" w:lineRule="auto"/>
        <w:ind w:firstLineChars="200" w:firstLine="482"/>
        <w:rPr>
          <w:rFonts w:asciiTheme="minorEastAsia" w:eastAsiaTheme="minorEastAsia" w:hAnsiTheme="minorEastAsia" w:cs="宋体"/>
          <w:snapToGrid w:val="0"/>
          <w:kern w:val="0"/>
          <w:sz w:val="24"/>
          <w:szCs w:val="24"/>
        </w:rPr>
      </w:pPr>
      <w:r w:rsidRPr="003F45BF">
        <w:rPr>
          <w:rFonts w:asciiTheme="minorEastAsia" w:eastAsiaTheme="minorEastAsia" w:hAnsiTheme="minorEastAsia" w:cs="宋体" w:hint="eastAsia"/>
          <w:b/>
          <w:snapToGrid w:val="0"/>
          <w:kern w:val="0"/>
          <w:sz w:val="24"/>
          <w:szCs w:val="24"/>
        </w:rPr>
        <w:t>7.1</w:t>
      </w:r>
      <w:r w:rsidRPr="003F45BF">
        <w:rPr>
          <w:rFonts w:asciiTheme="minorEastAsia" w:eastAsiaTheme="minorEastAsia" w:hAnsiTheme="minorEastAsia" w:cs="宋体" w:hint="eastAsia"/>
          <w:snapToGrid w:val="0"/>
          <w:kern w:val="0"/>
          <w:sz w:val="24"/>
          <w:szCs w:val="24"/>
        </w:rPr>
        <w:t>为确保本合同工程的勘察设计质量，在本合同履行期内，在明确分工各负其责的基础上，设计人为本合同工程派出的勘察专业负责人、勘察驻场服务人员的职务、资历、资格须满足招标文件及本合同约定。</w:t>
      </w:r>
    </w:p>
    <w:p w14:paraId="6CD88E0B" w14:textId="77777777" w:rsidR="007D3400" w:rsidRPr="003F45BF" w:rsidRDefault="00000000">
      <w:pPr>
        <w:spacing w:line="360" w:lineRule="auto"/>
        <w:ind w:firstLineChars="200" w:firstLine="482"/>
        <w:rPr>
          <w:rFonts w:asciiTheme="minorEastAsia" w:eastAsiaTheme="minorEastAsia" w:hAnsiTheme="minorEastAsia" w:cs="宋体"/>
          <w:snapToGrid w:val="0"/>
          <w:kern w:val="0"/>
          <w:sz w:val="24"/>
          <w:szCs w:val="24"/>
        </w:rPr>
      </w:pPr>
      <w:r w:rsidRPr="003F45BF">
        <w:rPr>
          <w:rFonts w:asciiTheme="minorEastAsia" w:eastAsiaTheme="minorEastAsia" w:hAnsiTheme="minorEastAsia" w:cs="宋体" w:hint="eastAsia"/>
          <w:b/>
          <w:snapToGrid w:val="0"/>
          <w:kern w:val="0"/>
          <w:sz w:val="24"/>
          <w:szCs w:val="24"/>
        </w:rPr>
        <w:t>7.2</w:t>
      </w:r>
      <w:r w:rsidRPr="003F45BF">
        <w:rPr>
          <w:rFonts w:asciiTheme="minorEastAsia" w:eastAsiaTheme="minorEastAsia" w:hAnsiTheme="minorEastAsia" w:cs="宋体" w:hint="eastAsia"/>
          <w:snapToGrid w:val="0"/>
          <w:kern w:val="0"/>
          <w:sz w:val="24"/>
          <w:szCs w:val="24"/>
        </w:rPr>
        <w:t>勘察单位应根据勘察任务建立项目组，从组织上保证投入的人力、物力能满足勘察开展的需要，保证不同勘察时段勘察工作的连续性和外部条件接口衔接的连贯性。</w:t>
      </w:r>
    </w:p>
    <w:p w14:paraId="4ACE3B99" w14:textId="77777777" w:rsidR="007D3400" w:rsidRPr="003F45BF" w:rsidRDefault="00000000">
      <w:pPr>
        <w:spacing w:line="360" w:lineRule="auto"/>
        <w:ind w:firstLine="420"/>
        <w:rPr>
          <w:rFonts w:asciiTheme="minorEastAsia" w:eastAsiaTheme="minorEastAsia" w:hAnsiTheme="minorEastAsia"/>
          <w:sz w:val="24"/>
          <w:szCs w:val="24"/>
        </w:rPr>
      </w:pPr>
      <w:r w:rsidRPr="003F45BF">
        <w:rPr>
          <w:rFonts w:asciiTheme="minorEastAsia" w:eastAsiaTheme="minorEastAsia" w:hAnsiTheme="minorEastAsia" w:cs="宋体" w:hint="eastAsia"/>
          <w:snapToGrid w:val="0"/>
          <w:kern w:val="0"/>
          <w:sz w:val="24"/>
          <w:szCs w:val="24"/>
        </w:rPr>
        <w:t>7.3</w:t>
      </w:r>
      <w:r w:rsidRPr="003F45BF">
        <w:rPr>
          <w:rFonts w:asciiTheme="minorEastAsia" w:eastAsiaTheme="minorEastAsia" w:hAnsiTheme="minorEastAsia" w:cs="宋体" w:hint="eastAsia"/>
          <w:kern w:val="1"/>
          <w:sz w:val="24"/>
          <w:szCs w:val="24"/>
        </w:rPr>
        <w:t>设计人</w:t>
      </w:r>
      <w:r w:rsidRPr="003F45BF">
        <w:rPr>
          <w:rFonts w:asciiTheme="minorEastAsia" w:eastAsiaTheme="minorEastAsia" w:hAnsiTheme="minorEastAsia" w:hint="eastAsia"/>
          <w:sz w:val="24"/>
          <w:szCs w:val="24"/>
        </w:rPr>
        <w:t>须保证项目负责人和各专业负责人自始至终亲自审核和签署本项目的勘察文件，对勘察质量负责，如不能履行，则</w:t>
      </w:r>
      <w:r w:rsidRPr="003F45BF">
        <w:rPr>
          <w:rFonts w:asciiTheme="minorEastAsia" w:eastAsiaTheme="minorEastAsia" w:hAnsiTheme="minorEastAsia" w:cs="宋体" w:hint="eastAsia"/>
          <w:kern w:val="1"/>
          <w:sz w:val="24"/>
          <w:szCs w:val="24"/>
        </w:rPr>
        <w:t>发包人</w:t>
      </w:r>
      <w:r w:rsidRPr="003F45BF">
        <w:rPr>
          <w:rFonts w:asciiTheme="minorEastAsia" w:eastAsiaTheme="minorEastAsia" w:hAnsiTheme="minorEastAsia" w:hint="eastAsia"/>
          <w:sz w:val="24"/>
          <w:szCs w:val="24"/>
        </w:rPr>
        <w:t>可取消合同，</w:t>
      </w:r>
      <w:r w:rsidRPr="003F45BF">
        <w:rPr>
          <w:rFonts w:asciiTheme="minorEastAsia" w:eastAsiaTheme="minorEastAsia" w:hAnsiTheme="minorEastAsia" w:cs="宋体" w:hint="eastAsia"/>
          <w:kern w:val="1"/>
          <w:sz w:val="24"/>
          <w:szCs w:val="24"/>
        </w:rPr>
        <w:t>设计人</w:t>
      </w:r>
      <w:r w:rsidRPr="003F45BF">
        <w:rPr>
          <w:rFonts w:asciiTheme="minorEastAsia" w:eastAsiaTheme="minorEastAsia" w:hAnsiTheme="minorEastAsia" w:hint="eastAsia"/>
          <w:sz w:val="24"/>
          <w:szCs w:val="24"/>
        </w:rPr>
        <w:t>须赔偿</w:t>
      </w:r>
      <w:r w:rsidRPr="003F45BF">
        <w:rPr>
          <w:rFonts w:asciiTheme="minorEastAsia" w:eastAsiaTheme="minorEastAsia" w:hAnsiTheme="minorEastAsia" w:cs="宋体" w:hint="eastAsia"/>
          <w:kern w:val="1"/>
          <w:sz w:val="24"/>
          <w:szCs w:val="24"/>
        </w:rPr>
        <w:t>发包人</w:t>
      </w:r>
      <w:r w:rsidRPr="003F45BF">
        <w:rPr>
          <w:rFonts w:asciiTheme="minorEastAsia" w:eastAsiaTheme="minorEastAsia" w:hAnsiTheme="minorEastAsia" w:hint="eastAsia"/>
          <w:sz w:val="24"/>
          <w:szCs w:val="24"/>
        </w:rPr>
        <w:t>的损失。</w:t>
      </w:r>
    </w:p>
    <w:p w14:paraId="64D1434F" w14:textId="77777777" w:rsidR="007D3400" w:rsidRPr="003F45BF" w:rsidRDefault="007D3400">
      <w:pPr>
        <w:spacing w:line="360" w:lineRule="auto"/>
        <w:rPr>
          <w:rFonts w:asciiTheme="minorEastAsia" w:eastAsiaTheme="minorEastAsia" w:hAnsiTheme="minorEastAsia"/>
          <w:sz w:val="24"/>
          <w:szCs w:val="24"/>
        </w:rPr>
      </w:pPr>
    </w:p>
    <w:p w14:paraId="4B1008A9" w14:textId="77777777" w:rsidR="007D3400" w:rsidRPr="003F45BF" w:rsidRDefault="00000000">
      <w:pPr>
        <w:spacing w:line="360" w:lineRule="auto"/>
        <w:ind w:left="1" w:firstLineChars="196" w:firstLine="472"/>
        <w:rPr>
          <w:rFonts w:asciiTheme="minorEastAsia" w:eastAsiaTheme="minorEastAsia" w:hAnsiTheme="minorEastAsia"/>
          <w:sz w:val="24"/>
          <w:szCs w:val="24"/>
        </w:rPr>
      </w:pPr>
      <w:r w:rsidRPr="003F45BF">
        <w:rPr>
          <w:rFonts w:asciiTheme="minorEastAsia" w:eastAsiaTheme="minorEastAsia" w:hAnsiTheme="minorEastAsia" w:hint="eastAsia"/>
          <w:b/>
          <w:sz w:val="24"/>
          <w:szCs w:val="24"/>
        </w:rPr>
        <w:t>8.</w:t>
      </w:r>
      <w:r w:rsidRPr="003F45BF">
        <w:rPr>
          <w:rFonts w:asciiTheme="minorEastAsia" w:eastAsiaTheme="minorEastAsia" w:hAnsiTheme="minorEastAsia" w:hint="eastAsia"/>
          <w:sz w:val="24"/>
          <w:szCs w:val="24"/>
        </w:rPr>
        <w:t>违约责任</w:t>
      </w:r>
    </w:p>
    <w:p w14:paraId="412928DD"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8.1 由于发包人的原因造成停、窝工，发包人应将工期按实际受影响的时间顺延，并付给设计人来回进出场费。</w:t>
      </w:r>
    </w:p>
    <w:p w14:paraId="63118E95"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8.2 由于设计人原因造成勘察成果资料质量不合格，不能满足技术要求时，其返工勘察费用由设计人承担。如果设计人未能按时按质提供给发包人，每延迟一天，发包人则扣除勘察总费用的千分之三作罚金。误期损害赔偿费的最高限额为最终合同价格的30%。若设计人在发包人指定的期限内仍不能提供合格的勘察成果资料的，发包人有权解除本合同，未付的勘察费用无须再付。发包人另聘他人完成相关工作的费用由设计人承担。</w:t>
      </w:r>
    </w:p>
    <w:p w14:paraId="3397E457"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8.3 合同履行期间，由于工程停建而终止合同或发包人要求解除合同时，设计人未进行勘察工作的，不退还发包人已付定金。已进行勘察工作的，按实际完成的工作量向设计人支付勘察费。</w:t>
      </w:r>
    </w:p>
    <w:p w14:paraId="651F9AE5" w14:textId="77777777" w:rsidR="007D3400" w:rsidRPr="003F45BF" w:rsidRDefault="00000000">
      <w:pPr>
        <w:spacing w:line="360" w:lineRule="auto"/>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8.4 本合同签订后，发包人不履行合同时，无权要求返还定金；设计人不履行合同时，双倍返还定金，并赔偿发包人的损失。</w:t>
      </w:r>
    </w:p>
    <w:p w14:paraId="0886335D" w14:textId="77777777" w:rsidR="007D3400" w:rsidRPr="003F45BF" w:rsidRDefault="00000000">
      <w:pPr>
        <w:spacing w:line="360" w:lineRule="auto"/>
        <w:ind w:left="1" w:firstLineChars="196" w:firstLine="472"/>
        <w:rPr>
          <w:rFonts w:asciiTheme="minorEastAsia" w:eastAsiaTheme="minorEastAsia" w:hAnsiTheme="minorEastAsia"/>
          <w:sz w:val="24"/>
          <w:szCs w:val="24"/>
        </w:rPr>
      </w:pPr>
      <w:r w:rsidRPr="003F45BF">
        <w:rPr>
          <w:rFonts w:asciiTheme="minorEastAsia" w:eastAsiaTheme="minorEastAsia" w:hAnsiTheme="minorEastAsia" w:hint="eastAsia"/>
          <w:b/>
          <w:sz w:val="24"/>
          <w:szCs w:val="24"/>
        </w:rPr>
        <w:t>9.</w:t>
      </w:r>
      <w:r w:rsidRPr="003F45BF">
        <w:rPr>
          <w:rFonts w:asciiTheme="minorEastAsia" w:eastAsiaTheme="minorEastAsia" w:hAnsiTheme="minorEastAsia" w:hint="eastAsia"/>
          <w:sz w:val="24"/>
          <w:szCs w:val="24"/>
        </w:rPr>
        <w:t>本合同未尽事宜，经发包人与设计人协商一致，签订补充协议，补充协议与本合同具有同等效力。</w:t>
      </w:r>
    </w:p>
    <w:p w14:paraId="1F6D270B" w14:textId="77777777" w:rsidR="007D3400" w:rsidRPr="003F45BF" w:rsidRDefault="00000000">
      <w:pPr>
        <w:spacing w:line="360" w:lineRule="auto"/>
        <w:ind w:left="1" w:firstLineChars="196" w:firstLine="472"/>
        <w:rPr>
          <w:rFonts w:asciiTheme="minorEastAsia" w:eastAsiaTheme="minorEastAsia" w:hAnsiTheme="minorEastAsia"/>
          <w:sz w:val="24"/>
          <w:szCs w:val="24"/>
        </w:rPr>
      </w:pPr>
      <w:r w:rsidRPr="003F45BF">
        <w:rPr>
          <w:rFonts w:asciiTheme="minorEastAsia" w:eastAsiaTheme="minorEastAsia" w:hAnsiTheme="minorEastAsia" w:hint="eastAsia"/>
          <w:b/>
          <w:sz w:val="24"/>
          <w:szCs w:val="24"/>
        </w:rPr>
        <w:t>10.</w:t>
      </w:r>
      <w:r w:rsidRPr="003F45BF">
        <w:rPr>
          <w:rFonts w:asciiTheme="minorEastAsia" w:eastAsiaTheme="minorEastAsia" w:hAnsiTheme="minorEastAsia" w:hint="eastAsia"/>
          <w:sz w:val="24"/>
          <w:szCs w:val="24"/>
        </w:rPr>
        <w:t>其它约定事项：本合同项下的勘察成果资料的知识产权归属发包人所有。</w:t>
      </w:r>
    </w:p>
    <w:p w14:paraId="397F8393" w14:textId="77777777" w:rsidR="007D3400" w:rsidRPr="003F45BF" w:rsidRDefault="00000000">
      <w:pPr>
        <w:spacing w:line="360" w:lineRule="auto"/>
        <w:ind w:left="1" w:firstLineChars="196" w:firstLine="472"/>
        <w:rPr>
          <w:rFonts w:asciiTheme="minorEastAsia" w:eastAsiaTheme="minorEastAsia" w:hAnsiTheme="minorEastAsia" w:cs="宋体"/>
          <w:b/>
          <w:sz w:val="24"/>
          <w:szCs w:val="24"/>
        </w:rPr>
      </w:pPr>
      <w:r w:rsidRPr="003F45BF">
        <w:rPr>
          <w:rFonts w:asciiTheme="minorEastAsia" w:eastAsiaTheme="minorEastAsia" w:hAnsiTheme="minorEastAsia" w:hint="eastAsia"/>
          <w:b/>
          <w:sz w:val="24"/>
          <w:szCs w:val="24"/>
        </w:rPr>
        <w:t>11.</w:t>
      </w:r>
      <w:r w:rsidRPr="003F45BF">
        <w:rPr>
          <w:rFonts w:asciiTheme="minorEastAsia" w:eastAsiaTheme="minorEastAsia" w:hAnsiTheme="minorEastAsia" w:hint="eastAsia"/>
          <w:sz w:val="24"/>
          <w:szCs w:val="24"/>
        </w:rPr>
        <w:t>本合同发生争议，发包人、勘察人应及时协商解决，也可由当地建设行政主管部门调解，协商或调解不成时，发包人、勘察人同意由广州仲裁委员会仲裁。</w:t>
      </w:r>
    </w:p>
    <w:p w14:paraId="6BE7692E" w14:textId="77777777" w:rsidR="007D3400" w:rsidRPr="003F45BF" w:rsidRDefault="00000000">
      <w:pPr>
        <w:spacing w:line="240" w:lineRule="auto"/>
        <w:rPr>
          <w:rFonts w:ascii="宋体" w:hAnsi="宋体" w:cs="宋体"/>
          <w:sz w:val="32"/>
          <w:szCs w:val="32"/>
        </w:rPr>
      </w:pPr>
      <w:r w:rsidRPr="003F45BF">
        <w:rPr>
          <w:rFonts w:asciiTheme="minorEastAsia" w:eastAsiaTheme="minorEastAsia" w:hAnsiTheme="minorEastAsia" w:hint="eastAsia"/>
          <w:b/>
          <w:sz w:val="24"/>
          <w:szCs w:val="24"/>
        </w:rPr>
        <w:br w:type="page"/>
        <w:t xml:space="preserve">附件7：             </w:t>
      </w:r>
      <w:r w:rsidRPr="003F45BF">
        <w:rPr>
          <w:rFonts w:ascii="宋体" w:hAnsi="宋体" w:cs="宋体" w:hint="eastAsia"/>
          <w:sz w:val="32"/>
          <w:szCs w:val="32"/>
        </w:rPr>
        <w:t>（独立）履约保函</w:t>
      </w:r>
    </w:p>
    <w:p w14:paraId="27BAEE31" w14:textId="77777777" w:rsidR="007D3400" w:rsidRPr="003F45BF" w:rsidRDefault="00000000">
      <w:pPr>
        <w:adjustRightInd w:val="0"/>
        <w:snapToGrid w:val="0"/>
        <w:ind w:firstLineChars="200" w:firstLine="560"/>
        <w:jc w:val="right"/>
        <w:rPr>
          <w:rFonts w:ascii="宋体" w:hAnsi="宋体" w:cs="宋体"/>
          <w:sz w:val="28"/>
          <w:szCs w:val="28"/>
        </w:rPr>
      </w:pPr>
      <w:r w:rsidRPr="003F45BF">
        <w:rPr>
          <w:rFonts w:ascii="宋体" w:hAnsi="宋体" w:cs="宋体" w:hint="eastAsia"/>
          <w:sz w:val="28"/>
          <w:szCs w:val="28"/>
        </w:rPr>
        <w:t>保函编号：</w:t>
      </w:r>
    </w:p>
    <w:p w14:paraId="4950979B" w14:textId="77777777" w:rsidR="007D3400" w:rsidRPr="003F45BF" w:rsidRDefault="007D3400">
      <w:pPr>
        <w:adjustRightInd w:val="0"/>
        <w:snapToGrid w:val="0"/>
        <w:jc w:val="left"/>
        <w:rPr>
          <w:rFonts w:ascii="宋体" w:hAnsi="宋体" w:cs="宋体"/>
          <w:sz w:val="28"/>
          <w:szCs w:val="28"/>
        </w:rPr>
      </w:pPr>
    </w:p>
    <w:p w14:paraId="33D4EBED" w14:textId="77777777" w:rsidR="007D3400" w:rsidRPr="003F45BF" w:rsidRDefault="00000000">
      <w:pPr>
        <w:adjustRightInd w:val="0"/>
        <w:snapToGrid w:val="0"/>
        <w:jc w:val="left"/>
        <w:rPr>
          <w:rFonts w:ascii="宋体" w:hAnsi="宋体" w:cs="宋体"/>
          <w:sz w:val="28"/>
          <w:szCs w:val="28"/>
        </w:rPr>
      </w:pPr>
      <w:r w:rsidRPr="003F45BF">
        <w:rPr>
          <w:rFonts w:ascii="宋体" w:hAnsi="宋体" w:cs="宋体" w:hint="eastAsia"/>
          <w:sz w:val="28"/>
          <w:szCs w:val="28"/>
        </w:rPr>
        <w:t>致：广东省代建项目管理局</w:t>
      </w:r>
    </w:p>
    <w:p w14:paraId="0A6BBC0B" w14:textId="77777777" w:rsidR="007D3400" w:rsidRPr="003F45BF" w:rsidRDefault="00000000">
      <w:pPr>
        <w:adjustRightInd w:val="0"/>
        <w:snapToGrid w:val="0"/>
        <w:ind w:firstLineChars="200" w:firstLine="560"/>
        <w:jc w:val="left"/>
        <w:rPr>
          <w:rFonts w:ascii="宋体" w:hAnsi="宋体" w:cs="宋体"/>
          <w:sz w:val="28"/>
          <w:szCs w:val="28"/>
        </w:rPr>
      </w:pPr>
      <w:r w:rsidRPr="003F45BF">
        <w:rPr>
          <w:rFonts w:ascii="宋体" w:hAnsi="宋体" w:cs="宋体" w:hint="eastAsia"/>
          <w:sz w:val="28"/>
          <w:szCs w:val="28"/>
        </w:rPr>
        <w:t>鉴于</w:t>
      </w:r>
      <w:r w:rsidRPr="003F45BF">
        <w:rPr>
          <w:rFonts w:ascii="宋体" w:hAnsi="宋体" w:cs="宋体" w:hint="eastAsia"/>
          <w:sz w:val="28"/>
          <w:szCs w:val="28"/>
          <w:u w:val="single"/>
        </w:rPr>
        <w:t>****</w:t>
      </w:r>
      <w:r w:rsidRPr="003F45BF">
        <w:rPr>
          <w:rFonts w:ascii="宋体" w:hAnsi="宋体" w:cs="宋体" w:hint="eastAsia"/>
          <w:sz w:val="28"/>
          <w:szCs w:val="28"/>
        </w:rPr>
        <w:t>（下称“委托人”）在贵单位的</w:t>
      </w:r>
      <w:r w:rsidRPr="003F45BF">
        <w:rPr>
          <w:rFonts w:ascii="宋体" w:hAnsi="宋体" w:cs="宋体" w:hint="eastAsia"/>
          <w:sz w:val="28"/>
          <w:szCs w:val="28"/>
          <w:u w:val="single"/>
        </w:rPr>
        <w:t>*****</w:t>
      </w:r>
      <w:r w:rsidRPr="003F45BF">
        <w:rPr>
          <w:rFonts w:ascii="宋体" w:hAnsi="宋体" w:cs="宋体" w:hint="eastAsia"/>
          <w:sz w:val="28"/>
          <w:szCs w:val="28"/>
        </w:rPr>
        <w:t>项目中标，我行同意为委托人出具履约保函，为委托人履行</w:t>
      </w:r>
      <w:r w:rsidRPr="003F45BF">
        <w:rPr>
          <w:rFonts w:ascii="宋体" w:hAnsi="宋体" w:cs="宋体" w:hint="eastAsia"/>
          <w:sz w:val="28"/>
          <w:szCs w:val="28"/>
          <w:u w:val="single"/>
        </w:rPr>
        <w:t>****</w:t>
      </w:r>
      <w:r w:rsidRPr="003F45BF">
        <w:rPr>
          <w:rFonts w:ascii="宋体" w:hAnsi="宋体" w:cs="宋体" w:hint="eastAsia"/>
          <w:sz w:val="28"/>
          <w:szCs w:val="28"/>
        </w:rPr>
        <w:t>合同（以下称“合同”）担保，以使你方得到履约保函的保障。</w:t>
      </w:r>
    </w:p>
    <w:p w14:paraId="62199669" w14:textId="77777777" w:rsidR="007D3400" w:rsidRPr="003F45BF" w:rsidRDefault="00000000">
      <w:pPr>
        <w:adjustRightInd w:val="0"/>
        <w:snapToGrid w:val="0"/>
        <w:ind w:firstLineChars="200" w:firstLine="560"/>
        <w:jc w:val="left"/>
        <w:rPr>
          <w:rFonts w:ascii="宋体" w:hAnsi="宋体" w:cs="宋体"/>
          <w:sz w:val="28"/>
          <w:szCs w:val="28"/>
        </w:rPr>
      </w:pPr>
      <w:r w:rsidRPr="003F45BF">
        <w:rPr>
          <w:rFonts w:ascii="宋体" w:hAnsi="宋体" w:cs="宋体" w:hint="eastAsia"/>
          <w:sz w:val="28"/>
          <w:szCs w:val="28"/>
        </w:rPr>
        <w:t>一、本保函为见索即付保函。我行保证在收到贵单位于保函担保期间内送达的依本保函约定的索赔文件后，在</w:t>
      </w:r>
      <w:r w:rsidRPr="003F45BF">
        <w:rPr>
          <w:rFonts w:ascii="宋体" w:hAnsi="宋体" w:cs="宋体"/>
          <w:sz w:val="28"/>
          <w:szCs w:val="28"/>
        </w:rPr>
        <w:t xml:space="preserve"> 7 </w:t>
      </w:r>
      <w:r w:rsidRPr="003F45BF">
        <w:rPr>
          <w:rFonts w:ascii="宋体" w:hAnsi="宋体" w:cs="宋体" w:hint="eastAsia"/>
          <w:sz w:val="28"/>
          <w:szCs w:val="28"/>
        </w:rPr>
        <w:t>个工作日内无条件和不可改变地向贵单位支付金额最高不超过人民币（币种）</w:t>
      </w:r>
      <w:r w:rsidRPr="003F45BF">
        <w:rPr>
          <w:rFonts w:ascii="宋体" w:hAnsi="宋体" w:cs="宋体" w:hint="eastAsia"/>
          <w:sz w:val="28"/>
          <w:szCs w:val="28"/>
          <w:u w:val="single"/>
        </w:rPr>
        <w:t>****</w:t>
      </w:r>
      <w:r w:rsidRPr="003F45BF">
        <w:rPr>
          <w:rFonts w:ascii="宋体" w:hAnsi="宋体" w:cs="宋体" w:hint="eastAsia"/>
          <w:sz w:val="28"/>
          <w:szCs w:val="28"/>
        </w:rPr>
        <w:t>元（大写）的履约担保金（索赔可分次索赔，累计金额不超过最高金额），并放弃向你方提出任何异议和追索的权利。</w:t>
      </w:r>
    </w:p>
    <w:p w14:paraId="0AAC1EA0" w14:textId="77777777" w:rsidR="007D3400" w:rsidRPr="003F45BF" w:rsidRDefault="00000000">
      <w:pPr>
        <w:adjustRightInd w:val="0"/>
        <w:snapToGrid w:val="0"/>
        <w:ind w:firstLineChars="200" w:firstLine="560"/>
        <w:jc w:val="left"/>
        <w:rPr>
          <w:rFonts w:ascii="宋体" w:hAnsi="宋体" w:cs="宋体"/>
          <w:sz w:val="28"/>
          <w:szCs w:val="28"/>
        </w:rPr>
      </w:pPr>
      <w:r w:rsidRPr="003F45BF">
        <w:rPr>
          <w:rFonts w:ascii="宋体" w:hAnsi="宋体" w:cs="宋体" w:hint="eastAsia"/>
          <w:sz w:val="28"/>
          <w:szCs w:val="28"/>
        </w:rPr>
        <w:t>二、贵单位的索赔文件应符合下述条件：</w:t>
      </w:r>
    </w:p>
    <w:p w14:paraId="081FA9DC" w14:textId="77777777" w:rsidR="007D3400" w:rsidRPr="003F45BF" w:rsidRDefault="00000000">
      <w:pPr>
        <w:adjustRightInd w:val="0"/>
        <w:snapToGrid w:val="0"/>
        <w:ind w:firstLineChars="200" w:firstLine="560"/>
        <w:jc w:val="left"/>
        <w:rPr>
          <w:rFonts w:ascii="宋体" w:hAnsi="宋体" w:cs="宋体"/>
          <w:sz w:val="28"/>
          <w:szCs w:val="28"/>
        </w:rPr>
      </w:pPr>
      <w:r w:rsidRPr="003F45BF">
        <w:rPr>
          <w:rFonts w:ascii="宋体" w:hAnsi="宋体" w:cs="宋体" w:hint="eastAsia"/>
          <w:sz w:val="28"/>
          <w:szCs w:val="28"/>
        </w:rPr>
        <w:t>（一）贵单位法定代表人或其授权代表签字并加盖单位公章；</w:t>
      </w:r>
    </w:p>
    <w:p w14:paraId="41C40635" w14:textId="77777777" w:rsidR="007D3400" w:rsidRPr="003F45BF" w:rsidRDefault="00000000">
      <w:pPr>
        <w:adjustRightInd w:val="0"/>
        <w:snapToGrid w:val="0"/>
        <w:ind w:firstLineChars="200" w:firstLine="560"/>
        <w:jc w:val="left"/>
        <w:rPr>
          <w:rFonts w:ascii="宋体" w:hAnsi="宋体" w:cs="宋体"/>
          <w:sz w:val="28"/>
          <w:szCs w:val="28"/>
        </w:rPr>
      </w:pPr>
      <w:r w:rsidRPr="003F45BF">
        <w:rPr>
          <w:rFonts w:ascii="宋体" w:hAnsi="宋体" w:cs="宋体" w:hint="eastAsia"/>
          <w:sz w:val="28"/>
          <w:szCs w:val="28"/>
        </w:rPr>
        <w:t>（二）在保函担保期间内送达我行；</w:t>
      </w:r>
    </w:p>
    <w:p w14:paraId="182EFC51" w14:textId="77777777" w:rsidR="007D3400" w:rsidRPr="003F45BF" w:rsidRDefault="00000000">
      <w:pPr>
        <w:adjustRightInd w:val="0"/>
        <w:snapToGrid w:val="0"/>
        <w:ind w:firstLineChars="200" w:firstLine="560"/>
        <w:jc w:val="left"/>
        <w:rPr>
          <w:rFonts w:ascii="宋体" w:hAnsi="宋体" w:cs="宋体"/>
          <w:sz w:val="28"/>
          <w:szCs w:val="28"/>
        </w:rPr>
      </w:pPr>
      <w:r w:rsidRPr="003F45BF">
        <w:rPr>
          <w:rFonts w:ascii="宋体" w:hAnsi="宋体" w:cs="宋体" w:hint="eastAsia"/>
          <w:sz w:val="28"/>
          <w:szCs w:val="28"/>
        </w:rPr>
        <w:t>（三）明确的索赔金额（不得超过本保函第一条所列之限额）；</w:t>
      </w:r>
    </w:p>
    <w:p w14:paraId="5D9279D4" w14:textId="77777777" w:rsidR="007D3400" w:rsidRPr="003F45BF" w:rsidRDefault="00000000">
      <w:pPr>
        <w:adjustRightInd w:val="0"/>
        <w:snapToGrid w:val="0"/>
        <w:ind w:firstLineChars="200" w:firstLine="560"/>
        <w:jc w:val="left"/>
        <w:rPr>
          <w:rFonts w:ascii="宋体" w:hAnsi="宋体" w:cs="宋体"/>
          <w:sz w:val="28"/>
          <w:szCs w:val="28"/>
        </w:rPr>
      </w:pPr>
      <w:r w:rsidRPr="003F45BF">
        <w:rPr>
          <w:rFonts w:ascii="宋体" w:hAnsi="宋体" w:cs="宋体" w:hint="eastAsia"/>
          <w:sz w:val="28"/>
          <w:szCs w:val="28"/>
        </w:rPr>
        <w:t>（四）贵单位出具的委托人违约事项说明。</w:t>
      </w:r>
    </w:p>
    <w:p w14:paraId="5758A204" w14:textId="77777777" w:rsidR="007D3400" w:rsidRPr="003F45BF" w:rsidRDefault="00000000">
      <w:pPr>
        <w:adjustRightInd w:val="0"/>
        <w:snapToGrid w:val="0"/>
        <w:ind w:firstLineChars="200" w:firstLine="560"/>
        <w:jc w:val="left"/>
        <w:rPr>
          <w:rFonts w:ascii="宋体" w:hAnsi="宋体" w:cs="宋体"/>
          <w:sz w:val="28"/>
          <w:szCs w:val="28"/>
        </w:rPr>
      </w:pPr>
      <w:r w:rsidRPr="003F45BF">
        <w:rPr>
          <w:rFonts w:ascii="宋体" w:hAnsi="宋体" w:cs="宋体" w:hint="eastAsia"/>
          <w:sz w:val="28"/>
          <w:szCs w:val="28"/>
        </w:rPr>
        <w:t>三、本保函担保期间为 年 月 日至 年 月 日，除非你方提前终止或解除本保函，本保函于下述任一事项发生之时立即失效，我行在本保函项下的担保义务即刻解除：</w:t>
      </w:r>
    </w:p>
    <w:p w14:paraId="7E4C51C9" w14:textId="77777777" w:rsidR="007D3400" w:rsidRPr="003F45BF" w:rsidRDefault="00000000">
      <w:pPr>
        <w:adjustRightInd w:val="0"/>
        <w:snapToGrid w:val="0"/>
        <w:ind w:firstLineChars="200" w:firstLine="560"/>
        <w:jc w:val="left"/>
        <w:rPr>
          <w:rFonts w:ascii="宋体" w:hAnsi="宋体" w:cs="宋体"/>
          <w:sz w:val="28"/>
          <w:szCs w:val="28"/>
        </w:rPr>
      </w:pPr>
      <w:r w:rsidRPr="003F45BF">
        <w:rPr>
          <w:rFonts w:ascii="宋体" w:hAnsi="宋体" w:cs="宋体" w:hint="eastAsia"/>
          <w:sz w:val="28"/>
          <w:szCs w:val="28"/>
        </w:rPr>
        <w:t>（一）本保函担保期间届满；</w:t>
      </w:r>
    </w:p>
    <w:p w14:paraId="50EA8028" w14:textId="77777777" w:rsidR="007D3400" w:rsidRPr="003F45BF" w:rsidRDefault="00000000">
      <w:pPr>
        <w:adjustRightInd w:val="0"/>
        <w:snapToGrid w:val="0"/>
        <w:ind w:firstLineChars="200" w:firstLine="560"/>
        <w:jc w:val="left"/>
        <w:rPr>
          <w:rFonts w:ascii="宋体" w:hAnsi="宋体" w:cs="宋体"/>
          <w:sz w:val="28"/>
          <w:szCs w:val="28"/>
        </w:rPr>
      </w:pPr>
      <w:r w:rsidRPr="003F45BF">
        <w:rPr>
          <w:rFonts w:ascii="宋体" w:hAnsi="宋体" w:cs="宋体" w:hint="eastAsia"/>
          <w:sz w:val="28"/>
          <w:szCs w:val="28"/>
        </w:rPr>
        <w:t>（二）委托人履行了合同项下全部义务；</w:t>
      </w:r>
    </w:p>
    <w:p w14:paraId="4F436D59" w14:textId="77777777" w:rsidR="007D3400" w:rsidRPr="003F45BF" w:rsidRDefault="00000000">
      <w:pPr>
        <w:adjustRightInd w:val="0"/>
        <w:snapToGrid w:val="0"/>
        <w:ind w:firstLineChars="200" w:firstLine="560"/>
        <w:jc w:val="left"/>
        <w:rPr>
          <w:rFonts w:ascii="宋体" w:hAnsi="宋体" w:cs="宋体"/>
          <w:sz w:val="28"/>
          <w:szCs w:val="28"/>
        </w:rPr>
      </w:pPr>
      <w:r w:rsidRPr="003F45BF">
        <w:rPr>
          <w:rFonts w:ascii="宋体" w:hAnsi="宋体" w:cs="宋体" w:hint="eastAsia"/>
          <w:sz w:val="28"/>
          <w:szCs w:val="28"/>
        </w:rPr>
        <w:t>（三）我行担保的义务履行完毕。</w:t>
      </w:r>
    </w:p>
    <w:p w14:paraId="68C6E1F8" w14:textId="77777777" w:rsidR="007D3400" w:rsidRPr="003F45BF" w:rsidRDefault="00000000">
      <w:pPr>
        <w:adjustRightInd w:val="0"/>
        <w:snapToGrid w:val="0"/>
        <w:ind w:firstLineChars="200" w:firstLine="560"/>
        <w:jc w:val="left"/>
        <w:rPr>
          <w:rFonts w:ascii="宋体" w:hAnsi="宋体" w:cs="宋体"/>
          <w:sz w:val="28"/>
          <w:szCs w:val="28"/>
        </w:rPr>
      </w:pPr>
      <w:r w:rsidRPr="003F45BF">
        <w:rPr>
          <w:rFonts w:ascii="宋体" w:hAnsi="宋体" w:cs="宋体" w:hint="eastAsia"/>
          <w:sz w:val="28"/>
          <w:szCs w:val="28"/>
        </w:rPr>
        <w:t>四、我行受本保函制约的责任是延续的、独立的和无条件的，合同的任何修改、变更、解释或不可执行都不能改变我行受本保函制约的责任，委托人在合同项下对你方的任何抗辩也不能改变我行在本保函项下的付款责任。若贵单位与委托人协商变更合同，应督促委托人书面告知我行并将变更后的合同送一份给我行备案。</w:t>
      </w:r>
    </w:p>
    <w:p w14:paraId="30D7E3DA" w14:textId="77777777" w:rsidR="007D3400" w:rsidRPr="003F45BF" w:rsidRDefault="00000000">
      <w:pPr>
        <w:adjustRightInd w:val="0"/>
        <w:snapToGrid w:val="0"/>
        <w:ind w:firstLineChars="200" w:firstLine="560"/>
        <w:jc w:val="left"/>
        <w:rPr>
          <w:rFonts w:ascii="宋体" w:hAnsi="宋体" w:cs="宋体"/>
          <w:sz w:val="28"/>
          <w:szCs w:val="28"/>
        </w:rPr>
      </w:pPr>
      <w:r w:rsidRPr="003F45BF">
        <w:rPr>
          <w:rFonts w:ascii="宋体" w:hAnsi="宋体" w:cs="宋体" w:hint="eastAsia"/>
          <w:sz w:val="28"/>
          <w:szCs w:val="28"/>
        </w:rPr>
        <w:t>五、保函失效后请将本保函退回我行注销。无论正本最终退回与否，不影响本保函依上述约定自动失效。</w:t>
      </w:r>
    </w:p>
    <w:p w14:paraId="654CE63A" w14:textId="77777777" w:rsidR="007D3400" w:rsidRPr="003F45BF" w:rsidRDefault="00000000">
      <w:pPr>
        <w:adjustRightInd w:val="0"/>
        <w:snapToGrid w:val="0"/>
        <w:ind w:firstLineChars="200" w:firstLine="560"/>
        <w:jc w:val="left"/>
        <w:rPr>
          <w:rFonts w:ascii="宋体" w:hAnsi="宋体" w:cs="宋体"/>
          <w:sz w:val="28"/>
          <w:szCs w:val="28"/>
        </w:rPr>
      </w:pPr>
      <w:r w:rsidRPr="003F45BF">
        <w:rPr>
          <w:rFonts w:ascii="宋体" w:hAnsi="宋体" w:cs="宋体" w:hint="eastAsia"/>
          <w:sz w:val="28"/>
          <w:szCs w:val="28"/>
        </w:rPr>
        <w:t>六、本保函项下的所有权利和义务受中华人民共和国法律管辖和制约，我行在保函项下做出的付款承诺决不反悔。</w:t>
      </w:r>
    </w:p>
    <w:p w14:paraId="52293C93" w14:textId="77777777" w:rsidR="007D3400" w:rsidRPr="003F45BF" w:rsidRDefault="007D3400">
      <w:pPr>
        <w:adjustRightInd w:val="0"/>
        <w:snapToGrid w:val="0"/>
        <w:spacing w:line="320" w:lineRule="exact"/>
        <w:ind w:firstLineChars="200" w:firstLine="560"/>
        <w:jc w:val="left"/>
        <w:rPr>
          <w:rFonts w:ascii="宋体" w:hAnsi="宋体" w:cs="宋体"/>
          <w:sz w:val="28"/>
          <w:szCs w:val="28"/>
        </w:rPr>
      </w:pPr>
    </w:p>
    <w:p w14:paraId="1305B6C3" w14:textId="77777777" w:rsidR="007D3400" w:rsidRPr="003F45BF" w:rsidRDefault="00000000">
      <w:pPr>
        <w:adjustRightInd w:val="0"/>
        <w:snapToGrid w:val="0"/>
        <w:spacing w:line="240" w:lineRule="auto"/>
        <w:ind w:firstLineChars="200" w:firstLine="560"/>
        <w:jc w:val="left"/>
        <w:rPr>
          <w:rFonts w:ascii="仿宋" w:eastAsia="仿宋" w:hAnsi="仿宋"/>
          <w:sz w:val="28"/>
          <w:szCs w:val="28"/>
        </w:rPr>
      </w:pPr>
      <w:r w:rsidRPr="003F45BF">
        <w:rPr>
          <w:rFonts w:ascii="宋体" w:hAnsi="宋体" w:cs="宋体" w:hint="eastAsia"/>
          <w:sz w:val="28"/>
          <w:szCs w:val="28"/>
        </w:rPr>
        <w:t xml:space="preserve">担保银行（公章）：              </w:t>
      </w:r>
      <w:r w:rsidRPr="003F45BF">
        <w:rPr>
          <w:rFonts w:ascii="宋体" w:hAnsi="宋体" w:cs="宋体"/>
          <w:sz w:val="28"/>
          <w:szCs w:val="28"/>
        </w:rPr>
        <w:t>负责</w:t>
      </w:r>
      <w:r w:rsidRPr="003F45BF">
        <w:rPr>
          <w:rFonts w:ascii="宋体" w:hAnsi="宋体" w:cs="宋体" w:hint="eastAsia"/>
          <w:sz w:val="28"/>
          <w:szCs w:val="28"/>
        </w:rPr>
        <w:t>人（签章）：</w:t>
      </w:r>
    </w:p>
    <w:p w14:paraId="5D4104C5" w14:textId="77777777" w:rsidR="007D3400" w:rsidRPr="003F45BF" w:rsidRDefault="00000000">
      <w:pPr>
        <w:adjustRightInd w:val="0"/>
        <w:snapToGrid w:val="0"/>
        <w:spacing w:line="240" w:lineRule="auto"/>
        <w:ind w:firstLineChars="200" w:firstLine="560"/>
        <w:jc w:val="left"/>
        <w:rPr>
          <w:rFonts w:ascii="宋体" w:hAnsi="宋体" w:cs="宋体"/>
          <w:sz w:val="28"/>
          <w:szCs w:val="28"/>
        </w:rPr>
      </w:pPr>
      <w:r w:rsidRPr="003F45BF">
        <w:rPr>
          <w:rFonts w:ascii="宋体" w:hAnsi="宋体" w:cs="宋体" w:hint="eastAsia"/>
          <w:sz w:val="28"/>
          <w:szCs w:val="28"/>
        </w:rPr>
        <w:t>单位地址：                     传真：</w:t>
      </w:r>
      <w:r w:rsidRPr="003F45BF">
        <w:rPr>
          <w:rFonts w:ascii="宋体" w:hAnsi="宋体" w:cs="宋体"/>
          <w:sz w:val="28"/>
          <w:szCs w:val="28"/>
        </w:rPr>
        <w:t xml:space="preserve"> </w:t>
      </w:r>
    </w:p>
    <w:p w14:paraId="2260E0AB" w14:textId="77777777" w:rsidR="007D3400" w:rsidRPr="003F45BF" w:rsidRDefault="00000000">
      <w:pPr>
        <w:adjustRightInd w:val="0"/>
        <w:snapToGrid w:val="0"/>
        <w:spacing w:line="240" w:lineRule="auto"/>
        <w:ind w:firstLineChars="200" w:firstLine="560"/>
        <w:jc w:val="left"/>
        <w:rPr>
          <w:rFonts w:ascii="宋体" w:hAnsi="宋体" w:cs="宋体"/>
          <w:sz w:val="28"/>
          <w:szCs w:val="28"/>
        </w:rPr>
      </w:pPr>
      <w:r w:rsidRPr="003F45BF">
        <w:rPr>
          <w:rFonts w:ascii="宋体" w:hAnsi="宋体" w:cs="宋体" w:hint="eastAsia"/>
          <w:sz w:val="28"/>
          <w:szCs w:val="28"/>
        </w:rPr>
        <w:t>联系人：                       联系电话：</w:t>
      </w:r>
    </w:p>
    <w:p w14:paraId="7997D78F" w14:textId="77777777" w:rsidR="007D3400" w:rsidRPr="003F45BF" w:rsidRDefault="00000000">
      <w:pPr>
        <w:adjustRightInd w:val="0"/>
        <w:snapToGrid w:val="0"/>
        <w:spacing w:line="240" w:lineRule="auto"/>
        <w:ind w:firstLineChars="200" w:firstLine="560"/>
        <w:jc w:val="left"/>
        <w:rPr>
          <w:rFonts w:asciiTheme="minorEastAsia" w:eastAsiaTheme="minorEastAsia" w:hAnsiTheme="minorEastAsia"/>
          <w:b/>
          <w:sz w:val="28"/>
        </w:rPr>
      </w:pPr>
      <w:r w:rsidRPr="003F45BF">
        <w:rPr>
          <w:rFonts w:ascii="宋体" w:hAnsi="宋体" w:cs="宋体" w:hint="eastAsia"/>
          <w:sz w:val="28"/>
          <w:szCs w:val="28"/>
        </w:rPr>
        <w:t>开立日期：     年     月    日</w:t>
      </w:r>
    </w:p>
    <w:p w14:paraId="5135882D" w14:textId="77777777" w:rsidR="007D3400" w:rsidRPr="003F45BF" w:rsidRDefault="00000000">
      <w:pPr>
        <w:spacing w:line="360" w:lineRule="auto"/>
        <w:rPr>
          <w:rFonts w:asciiTheme="minorEastAsia" w:eastAsiaTheme="minorEastAsia" w:hAnsiTheme="minorEastAsia"/>
          <w:b/>
          <w:sz w:val="24"/>
          <w:szCs w:val="24"/>
        </w:rPr>
      </w:pPr>
      <w:r w:rsidRPr="003F45BF">
        <w:rPr>
          <w:rFonts w:asciiTheme="minorEastAsia" w:eastAsiaTheme="minorEastAsia" w:hAnsiTheme="minorEastAsia" w:hint="eastAsia"/>
          <w:b/>
          <w:sz w:val="24"/>
          <w:szCs w:val="24"/>
        </w:rPr>
        <w:t xml:space="preserve">附件8 </w:t>
      </w:r>
    </w:p>
    <w:p w14:paraId="0DB610AD" w14:textId="77777777" w:rsidR="007D3400" w:rsidRPr="003F45BF" w:rsidRDefault="007D3400">
      <w:pPr>
        <w:spacing w:line="360" w:lineRule="auto"/>
        <w:rPr>
          <w:rFonts w:asciiTheme="minorEastAsia" w:eastAsiaTheme="minorEastAsia" w:hAnsiTheme="minorEastAsia"/>
          <w:b/>
          <w:bCs/>
          <w:sz w:val="24"/>
        </w:rPr>
      </w:pPr>
    </w:p>
    <w:p w14:paraId="1CAA66A9" w14:textId="77777777" w:rsidR="007D3400" w:rsidRPr="003F45BF" w:rsidRDefault="00000000">
      <w:pPr>
        <w:adjustRightInd w:val="0"/>
        <w:snapToGrid w:val="0"/>
        <w:spacing w:line="360" w:lineRule="auto"/>
        <w:ind w:firstLine="241"/>
        <w:jc w:val="center"/>
        <w:outlineLvl w:val="1"/>
        <w:rPr>
          <w:rFonts w:asciiTheme="minorEastAsia" w:eastAsiaTheme="minorEastAsia" w:hAnsiTheme="minorEastAsia" w:cs="宋体"/>
          <w:b/>
          <w:sz w:val="24"/>
          <w:szCs w:val="24"/>
        </w:rPr>
      </w:pPr>
      <w:bookmarkStart w:id="183" w:name="_Toc57189732"/>
      <w:r w:rsidRPr="003F45BF">
        <w:rPr>
          <w:rFonts w:asciiTheme="minorEastAsia" w:eastAsiaTheme="minorEastAsia" w:hAnsiTheme="minorEastAsia" w:cs="宋体" w:hint="eastAsia"/>
          <w:b/>
          <w:sz w:val="24"/>
          <w:szCs w:val="24"/>
        </w:rPr>
        <w:t>省属代</w:t>
      </w:r>
      <w:r w:rsidRPr="003F45BF">
        <w:rPr>
          <w:rFonts w:asciiTheme="minorEastAsia" w:eastAsiaTheme="minorEastAsia" w:hAnsiTheme="minorEastAsia" w:cs="宋体"/>
          <w:b/>
          <w:sz w:val="24"/>
          <w:szCs w:val="24"/>
        </w:rPr>
        <w:t>建项目</w:t>
      </w:r>
      <w:r w:rsidRPr="003F45BF">
        <w:rPr>
          <w:rFonts w:asciiTheme="minorEastAsia" w:eastAsiaTheme="minorEastAsia" w:hAnsiTheme="minorEastAsia" w:cs="宋体" w:hint="eastAsia"/>
          <w:b/>
          <w:sz w:val="24"/>
          <w:szCs w:val="24"/>
        </w:rPr>
        <w:t>设计</w:t>
      </w:r>
      <w:r w:rsidRPr="003F45BF">
        <w:rPr>
          <w:rFonts w:asciiTheme="minorEastAsia" w:eastAsiaTheme="minorEastAsia" w:hAnsiTheme="minorEastAsia" w:cs="宋体"/>
          <w:b/>
          <w:sz w:val="24"/>
          <w:szCs w:val="24"/>
        </w:rPr>
        <w:t>阶段BIM</w:t>
      </w:r>
      <w:r w:rsidRPr="003F45BF">
        <w:rPr>
          <w:rFonts w:asciiTheme="minorEastAsia" w:eastAsiaTheme="minorEastAsia" w:hAnsiTheme="minorEastAsia" w:cs="宋体" w:hint="eastAsia"/>
          <w:b/>
          <w:sz w:val="24"/>
          <w:szCs w:val="24"/>
        </w:rPr>
        <w:t>应用管理指引</w:t>
      </w:r>
      <w:bookmarkEnd w:id="183"/>
    </w:p>
    <w:p w14:paraId="50312282" w14:textId="77777777" w:rsidR="007D3400" w:rsidRPr="003F45BF" w:rsidRDefault="00000000">
      <w:pPr>
        <w:spacing w:line="360" w:lineRule="auto"/>
        <w:ind w:firstLineChars="200" w:firstLine="480"/>
        <w:rPr>
          <w:rFonts w:asciiTheme="minorEastAsia" w:eastAsiaTheme="minorEastAsia" w:hAnsiTheme="minorEastAsia" w:cs="宋体"/>
          <w:sz w:val="24"/>
          <w:szCs w:val="24"/>
        </w:rPr>
      </w:pPr>
      <w:r w:rsidRPr="003F45BF">
        <w:rPr>
          <w:rFonts w:asciiTheme="minorEastAsia" w:eastAsiaTheme="minorEastAsia" w:hAnsiTheme="minorEastAsia" w:cs="宋体"/>
          <w:sz w:val="24"/>
          <w:szCs w:val="24"/>
        </w:rPr>
        <w:t>为贯彻落实《国务院办公厅关于促进建筑业持续健康发展的意见》（国办发﹝2017﹞19号）关于加快推进建筑信息模型（BIM）技术应用的文件精神，规范指导省属代建项目BIM应用管理工作，进一步提高省属代建项目的管理水平，结合我局实际，制定本指引。</w:t>
      </w:r>
    </w:p>
    <w:p w14:paraId="0805A926" w14:textId="77777777" w:rsidR="007D3400" w:rsidRPr="003F45BF" w:rsidRDefault="00000000">
      <w:pPr>
        <w:spacing w:line="360" w:lineRule="auto"/>
        <w:ind w:firstLineChars="200" w:firstLine="480"/>
        <w:rPr>
          <w:rFonts w:asciiTheme="minorEastAsia" w:eastAsiaTheme="minorEastAsia" w:hAnsiTheme="minorEastAsia" w:cs="宋体"/>
          <w:sz w:val="24"/>
          <w:szCs w:val="24"/>
        </w:rPr>
      </w:pPr>
      <w:r w:rsidRPr="003F45BF">
        <w:rPr>
          <w:rFonts w:asciiTheme="minorEastAsia" w:eastAsiaTheme="minorEastAsia" w:hAnsiTheme="minorEastAsia" w:cs="宋体"/>
          <w:sz w:val="24"/>
          <w:szCs w:val="24"/>
        </w:rPr>
        <w:t>一、适用项目范围</w:t>
      </w:r>
    </w:p>
    <w:p w14:paraId="5C36DB10" w14:textId="77777777" w:rsidR="007D3400" w:rsidRPr="003F45BF" w:rsidRDefault="00000000">
      <w:pPr>
        <w:spacing w:line="360" w:lineRule="auto"/>
        <w:ind w:firstLineChars="150" w:firstLine="360"/>
        <w:rPr>
          <w:rFonts w:asciiTheme="minorEastAsia" w:eastAsiaTheme="minorEastAsia" w:hAnsiTheme="minorEastAsia" w:cs="宋体"/>
          <w:sz w:val="24"/>
          <w:szCs w:val="24"/>
        </w:rPr>
      </w:pPr>
      <w:r w:rsidRPr="003F45BF">
        <w:rPr>
          <w:rFonts w:asciiTheme="minorEastAsia" w:eastAsiaTheme="minorEastAsia" w:hAnsiTheme="minorEastAsia" w:cs="宋体" w:hint="eastAsia"/>
          <w:sz w:val="24"/>
          <w:szCs w:val="24"/>
        </w:rPr>
        <w:t>（一）政府投资单体建筑面积2万平方米以上的大型房屋建筑工程（建设规模标准详见《工程设计资质标准》建市[2007]86号）。</w:t>
      </w:r>
    </w:p>
    <w:p w14:paraId="3F7EE0DC" w14:textId="77777777" w:rsidR="007D3400" w:rsidRPr="003F45BF" w:rsidRDefault="00000000">
      <w:pPr>
        <w:spacing w:line="360" w:lineRule="auto"/>
        <w:ind w:firstLineChars="150" w:firstLine="360"/>
        <w:rPr>
          <w:rFonts w:asciiTheme="minorEastAsia" w:eastAsiaTheme="minorEastAsia" w:hAnsiTheme="minorEastAsia" w:cs="宋体"/>
          <w:sz w:val="24"/>
          <w:szCs w:val="24"/>
        </w:rPr>
      </w:pPr>
      <w:r w:rsidRPr="003F45BF">
        <w:rPr>
          <w:rFonts w:asciiTheme="minorEastAsia" w:eastAsiaTheme="minorEastAsia" w:hAnsiTheme="minorEastAsia" w:cs="宋体" w:hint="eastAsia"/>
          <w:sz w:val="24"/>
          <w:szCs w:val="24"/>
        </w:rPr>
        <w:t>（二）装配式建筑工程。</w:t>
      </w:r>
    </w:p>
    <w:p w14:paraId="01852EEB" w14:textId="77777777" w:rsidR="007D3400" w:rsidRPr="003F45BF" w:rsidRDefault="00000000">
      <w:pPr>
        <w:spacing w:line="360" w:lineRule="auto"/>
        <w:ind w:firstLineChars="150" w:firstLine="360"/>
        <w:rPr>
          <w:rFonts w:asciiTheme="minorEastAsia" w:eastAsiaTheme="minorEastAsia" w:hAnsiTheme="minorEastAsia" w:cs="宋体"/>
          <w:sz w:val="24"/>
          <w:szCs w:val="24"/>
        </w:rPr>
      </w:pPr>
      <w:r w:rsidRPr="003F45BF">
        <w:rPr>
          <w:rFonts w:asciiTheme="minorEastAsia" w:eastAsiaTheme="minorEastAsia" w:hAnsiTheme="minorEastAsia" w:cs="宋体" w:hint="eastAsia"/>
          <w:sz w:val="24"/>
          <w:szCs w:val="24"/>
        </w:rPr>
        <w:t>（三）海珠区琶洲互联网阜新集聚区，荔湾区白鹅潭中心商务区，天河区国际金融城、天河智慧城、天河智谷片区，黄埔区中新知识城，番禺区汽车核心区，南海区明珠湾起步区区块、南沙枢纽、庆盛枢纽区块，花都区中轴线及北站核心区等重点发展区域大型建筑工程项目</w:t>
      </w:r>
      <w:r w:rsidRPr="003F45BF">
        <w:rPr>
          <w:rFonts w:asciiTheme="minorEastAsia" w:eastAsiaTheme="minorEastAsia" w:hAnsiTheme="minorEastAsia" w:cs="宋体"/>
          <w:sz w:val="24"/>
          <w:szCs w:val="24"/>
        </w:rPr>
        <w:t>。</w:t>
      </w:r>
    </w:p>
    <w:p w14:paraId="6D659C6C" w14:textId="77777777" w:rsidR="007D3400" w:rsidRPr="003F45BF" w:rsidRDefault="00000000">
      <w:pPr>
        <w:spacing w:line="360" w:lineRule="auto"/>
        <w:ind w:firstLineChars="200" w:firstLine="480"/>
        <w:rPr>
          <w:rFonts w:asciiTheme="minorEastAsia" w:eastAsiaTheme="minorEastAsia" w:hAnsiTheme="minorEastAsia" w:cs="宋体"/>
          <w:sz w:val="24"/>
          <w:szCs w:val="24"/>
        </w:rPr>
      </w:pPr>
      <w:r w:rsidRPr="003F45BF">
        <w:rPr>
          <w:rFonts w:asciiTheme="minorEastAsia" w:eastAsiaTheme="minorEastAsia" w:hAnsiTheme="minorEastAsia" w:cs="宋体"/>
          <w:sz w:val="24"/>
          <w:szCs w:val="24"/>
        </w:rPr>
        <w:t>二、BIM设计目标</w:t>
      </w:r>
    </w:p>
    <w:p w14:paraId="6E2EDE22" w14:textId="77777777" w:rsidR="007D3400" w:rsidRPr="003F45BF" w:rsidRDefault="00000000">
      <w:pPr>
        <w:spacing w:line="360" w:lineRule="auto"/>
        <w:ind w:firstLineChars="200" w:firstLine="480"/>
        <w:rPr>
          <w:rFonts w:asciiTheme="minorEastAsia" w:eastAsiaTheme="minorEastAsia" w:hAnsiTheme="minorEastAsia" w:cs="宋体"/>
          <w:sz w:val="24"/>
          <w:szCs w:val="24"/>
        </w:rPr>
      </w:pPr>
      <w:r w:rsidRPr="003F45BF">
        <w:rPr>
          <w:rFonts w:asciiTheme="minorEastAsia" w:eastAsiaTheme="minorEastAsia" w:hAnsiTheme="minorEastAsia" w:cs="宋体"/>
          <w:sz w:val="24"/>
          <w:szCs w:val="24"/>
        </w:rPr>
        <w:t>通过在设计</w:t>
      </w:r>
      <w:r w:rsidRPr="003F45BF">
        <w:rPr>
          <w:rFonts w:asciiTheme="minorEastAsia" w:eastAsiaTheme="minorEastAsia" w:hAnsiTheme="minorEastAsia" w:cs="宋体" w:hint="eastAsia"/>
          <w:sz w:val="24"/>
          <w:szCs w:val="24"/>
        </w:rPr>
        <w:t>阶段应用</w:t>
      </w:r>
      <w:r w:rsidRPr="003F45BF">
        <w:rPr>
          <w:rFonts w:asciiTheme="minorEastAsia" w:eastAsiaTheme="minorEastAsia" w:hAnsiTheme="minorEastAsia" w:cs="宋体"/>
          <w:sz w:val="24"/>
          <w:szCs w:val="24"/>
        </w:rPr>
        <w:t>BIM技术及</w:t>
      </w:r>
      <w:r w:rsidRPr="003F45BF">
        <w:rPr>
          <w:rFonts w:asciiTheme="minorEastAsia" w:eastAsiaTheme="minorEastAsia" w:hAnsiTheme="minorEastAsia" w:cs="宋体" w:hint="eastAsia"/>
          <w:sz w:val="24"/>
          <w:szCs w:val="24"/>
        </w:rPr>
        <w:t>管理方法，</w:t>
      </w:r>
      <w:r w:rsidRPr="003F45BF">
        <w:rPr>
          <w:rFonts w:asciiTheme="minorEastAsia" w:eastAsiaTheme="minorEastAsia" w:hAnsiTheme="minorEastAsia" w:cs="宋体"/>
          <w:sz w:val="24"/>
          <w:szCs w:val="24"/>
        </w:rPr>
        <w:t>把握</w:t>
      </w:r>
      <w:r w:rsidRPr="003F45BF">
        <w:rPr>
          <w:rFonts w:asciiTheme="minorEastAsia" w:eastAsiaTheme="minorEastAsia" w:hAnsiTheme="minorEastAsia" w:cs="宋体" w:hint="eastAsia"/>
          <w:sz w:val="24"/>
          <w:szCs w:val="24"/>
        </w:rPr>
        <w:t>工程设计方向，</w:t>
      </w:r>
      <w:r w:rsidRPr="003F45BF">
        <w:rPr>
          <w:rFonts w:asciiTheme="minorEastAsia" w:eastAsiaTheme="minorEastAsia" w:hAnsiTheme="minorEastAsia" w:cs="宋体"/>
          <w:sz w:val="24"/>
          <w:szCs w:val="24"/>
        </w:rPr>
        <w:t>优化设计方案，切实解决设计阶段与项目使用单位的沟通协调及功能需求稳定等问题，有效提高设计质量，准确核定工程量，并满足后期施工管理BIM应用模型与数据传递的要求，进而应用于项目的运营维护管理。</w:t>
      </w:r>
    </w:p>
    <w:p w14:paraId="170CB052" w14:textId="77777777" w:rsidR="007D3400" w:rsidRPr="003F45BF" w:rsidRDefault="00000000">
      <w:pPr>
        <w:spacing w:line="360" w:lineRule="auto"/>
        <w:ind w:firstLineChars="200" w:firstLine="480"/>
        <w:rPr>
          <w:rFonts w:asciiTheme="minorEastAsia" w:eastAsiaTheme="minorEastAsia" w:hAnsiTheme="minorEastAsia" w:cs="宋体"/>
          <w:sz w:val="24"/>
          <w:szCs w:val="24"/>
        </w:rPr>
      </w:pPr>
      <w:r w:rsidRPr="003F45BF">
        <w:rPr>
          <w:rFonts w:asciiTheme="minorEastAsia" w:eastAsiaTheme="minorEastAsia" w:hAnsiTheme="minorEastAsia" w:cs="宋体"/>
          <w:sz w:val="24"/>
          <w:szCs w:val="24"/>
        </w:rPr>
        <w:t>三、BIM设计</w:t>
      </w:r>
      <w:r w:rsidRPr="003F45BF">
        <w:rPr>
          <w:rFonts w:asciiTheme="minorEastAsia" w:eastAsiaTheme="minorEastAsia" w:hAnsiTheme="minorEastAsia" w:cs="宋体" w:hint="eastAsia"/>
          <w:sz w:val="24"/>
          <w:szCs w:val="24"/>
        </w:rPr>
        <w:t>要求</w:t>
      </w:r>
      <w:r w:rsidRPr="003F45BF">
        <w:rPr>
          <w:rFonts w:asciiTheme="minorEastAsia" w:eastAsiaTheme="minorEastAsia" w:hAnsiTheme="minorEastAsia" w:cs="宋体"/>
          <w:sz w:val="24"/>
          <w:szCs w:val="24"/>
        </w:rPr>
        <w:t xml:space="preserve">  </w:t>
      </w:r>
    </w:p>
    <w:p w14:paraId="5CD4F7E7" w14:textId="77777777" w:rsidR="007D3400" w:rsidRPr="003F45BF" w:rsidRDefault="00000000">
      <w:pPr>
        <w:spacing w:line="360" w:lineRule="auto"/>
        <w:ind w:firstLineChars="200" w:firstLine="480"/>
        <w:rPr>
          <w:rFonts w:asciiTheme="minorEastAsia" w:eastAsiaTheme="minorEastAsia" w:hAnsiTheme="minorEastAsia" w:cs="宋体"/>
          <w:sz w:val="24"/>
          <w:szCs w:val="24"/>
        </w:rPr>
      </w:pPr>
      <w:r w:rsidRPr="003F45BF">
        <w:rPr>
          <w:rFonts w:asciiTheme="minorEastAsia" w:eastAsiaTheme="minorEastAsia" w:hAnsiTheme="minorEastAsia" w:cs="宋体"/>
          <w:sz w:val="24"/>
          <w:szCs w:val="24"/>
        </w:rPr>
        <w:t>设计</w:t>
      </w:r>
      <w:r w:rsidRPr="003F45BF">
        <w:rPr>
          <w:rFonts w:asciiTheme="minorEastAsia" w:eastAsiaTheme="minorEastAsia" w:hAnsiTheme="minorEastAsia" w:cs="宋体" w:hint="eastAsia"/>
          <w:sz w:val="24"/>
          <w:szCs w:val="24"/>
        </w:rPr>
        <w:t>单位</w:t>
      </w:r>
      <w:r w:rsidRPr="003F45BF">
        <w:rPr>
          <w:rFonts w:asciiTheme="minorEastAsia" w:eastAsiaTheme="minorEastAsia" w:hAnsiTheme="minorEastAsia" w:cs="宋体"/>
          <w:sz w:val="24"/>
          <w:szCs w:val="24"/>
        </w:rPr>
        <w:t>应</w:t>
      </w:r>
      <w:r w:rsidRPr="003F45BF">
        <w:rPr>
          <w:rFonts w:asciiTheme="minorEastAsia" w:eastAsiaTheme="minorEastAsia" w:hAnsiTheme="minorEastAsia" w:cs="宋体" w:hint="eastAsia"/>
          <w:sz w:val="24"/>
          <w:szCs w:val="24"/>
        </w:rPr>
        <w:t>提交</w:t>
      </w:r>
      <w:r w:rsidRPr="003F45BF">
        <w:rPr>
          <w:rFonts w:asciiTheme="minorEastAsia" w:eastAsiaTheme="minorEastAsia" w:hAnsiTheme="minorEastAsia" w:cs="宋体"/>
          <w:sz w:val="24"/>
          <w:szCs w:val="24"/>
        </w:rPr>
        <w:t>BIM设</w:t>
      </w:r>
      <w:r w:rsidRPr="003F45BF">
        <w:rPr>
          <w:rFonts w:asciiTheme="minorEastAsia" w:eastAsiaTheme="minorEastAsia" w:hAnsiTheme="minorEastAsia" w:cs="宋体" w:hint="eastAsia"/>
          <w:sz w:val="24"/>
          <w:szCs w:val="24"/>
        </w:rPr>
        <w:t>计工作计划</w:t>
      </w:r>
      <w:r w:rsidRPr="003F45BF">
        <w:rPr>
          <w:rFonts w:asciiTheme="minorEastAsia" w:eastAsiaTheme="minorEastAsia" w:hAnsiTheme="minorEastAsia" w:cs="宋体"/>
          <w:sz w:val="24"/>
          <w:szCs w:val="24"/>
        </w:rPr>
        <w:t>。</w:t>
      </w:r>
    </w:p>
    <w:p w14:paraId="71374902" w14:textId="77777777" w:rsidR="007D3400" w:rsidRPr="003F45BF" w:rsidRDefault="00000000">
      <w:pPr>
        <w:spacing w:line="360" w:lineRule="auto"/>
        <w:ind w:firstLineChars="200" w:firstLine="480"/>
        <w:rPr>
          <w:rFonts w:asciiTheme="minorEastAsia" w:eastAsiaTheme="minorEastAsia" w:hAnsiTheme="minorEastAsia" w:cs="宋体"/>
          <w:sz w:val="24"/>
          <w:szCs w:val="24"/>
        </w:rPr>
      </w:pPr>
      <w:r w:rsidRPr="003F45BF">
        <w:rPr>
          <w:rFonts w:asciiTheme="minorEastAsia" w:eastAsiaTheme="minorEastAsia" w:hAnsiTheme="minorEastAsia" w:cs="宋体"/>
          <w:sz w:val="24"/>
          <w:szCs w:val="24"/>
        </w:rPr>
        <w:t>设计单位应</w:t>
      </w:r>
      <w:r w:rsidRPr="003F45BF">
        <w:rPr>
          <w:rFonts w:asciiTheme="minorEastAsia" w:eastAsiaTheme="minorEastAsia" w:hAnsiTheme="minorEastAsia" w:cs="宋体" w:hint="eastAsia"/>
          <w:sz w:val="24"/>
          <w:szCs w:val="24"/>
        </w:rPr>
        <w:t>根据模型信息版本进行清晰的版次管理</w:t>
      </w:r>
      <w:r w:rsidRPr="003F45BF">
        <w:rPr>
          <w:rFonts w:asciiTheme="minorEastAsia" w:eastAsiaTheme="minorEastAsia" w:hAnsiTheme="minorEastAsia" w:cs="宋体"/>
          <w:sz w:val="24"/>
          <w:szCs w:val="24"/>
        </w:rPr>
        <w:t>。</w:t>
      </w:r>
    </w:p>
    <w:p w14:paraId="70F8C7BC" w14:textId="77777777" w:rsidR="007D3400" w:rsidRPr="003F45BF" w:rsidRDefault="00000000">
      <w:pPr>
        <w:spacing w:line="360" w:lineRule="auto"/>
        <w:ind w:firstLineChars="200" w:firstLine="480"/>
        <w:rPr>
          <w:rFonts w:asciiTheme="minorEastAsia" w:eastAsiaTheme="minorEastAsia" w:hAnsiTheme="minorEastAsia" w:cs="宋体"/>
          <w:sz w:val="24"/>
          <w:szCs w:val="24"/>
        </w:rPr>
      </w:pPr>
      <w:r w:rsidRPr="003F45BF">
        <w:rPr>
          <w:rFonts w:asciiTheme="minorEastAsia" w:eastAsiaTheme="minorEastAsia" w:hAnsiTheme="minorEastAsia" w:cs="宋体" w:hint="eastAsia"/>
          <w:sz w:val="24"/>
          <w:szCs w:val="24"/>
        </w:rPr>
        <w:t>设计单位</w:t>
      </w:r>
      <w:r w:rsidRPr="003F45BF">
        <w:rPr>
          <w:rFonts w:asciiTheme="minorEastAsia" w:eastAsiaTheme="minorEastAsia" w:hAnsiTheme="minorEastAsia" w:cs="宋体"/>
          <w:sz w:val="24"/>
          <w:szCs w:val="24"/>
        </w:rPr>
        <w:t>必须</w:t>
      </w:r>
      <w:r w:rsidRPr="003F45BF">
        <w:rPr>
          <w:rFonts w:asciiTheme="minorEastAsia" w:eastAsiaTheme="minorEastAsia" w:hAnsiTheme="minorEastAsia" w:cs="宋体" w:hint="eastAsia"/>
          <w:sz w:val="24"/>
          <w:szCs w:val="24"/>
        </w:rPr>
        <w:t>严格按照</w:t>
      </w:r>
      <w:r w:rsidRPr="003F45BF">
        <w:rPr>
          <w:rFonts w:asciiTheme="minorEastAsia" w:eastAsiaTheme="minorEastAsia" w:hAnsiTheme="minorEastAsia" w:cs="宋体"/>
          <w:sz w:val="24"/>
          <w:szCs w:val="24"/>
        </w:rPr>
        <w:t>广东省BIM技术与</w:t>
      </w:r>
      <w:r w:rsidRPr="003F45BF">
        <w:rPr>
          <w:rFonts w:asciiTheme="minorEastAsia" w:eastAsiaTheme="minorEastAsia" w:hAnsiTheme="minorEastAsia" w:cs="宋体" w:hint="eastAsia"/>
          <w:sz w:val="24"/>
          <w:szCs w:val="24"/>
        </w:rPr>
        <w:t>管理标准</w:t>
      </w:r>
      <w:r w:rsidRPr="003F45BF">
        <w:rPr>
          <w:rFonts w:asciiTheme="minorEastAsia" w:eastAsiaTheme="minorEastAsia" w:hAnsiTheme="minorEastAsia" w:cs="宋体"/>
          <w:sz w:val="24"/>
          <w:szCs w:val="24"/>
        </w:rPr>
        <w:t>的</w:t>
      </w:r>
      <w:r w:rsidRPr="003F45BF">
        <w:rPr>
          <w:rFonts w:asciiTheme="minorEastAsia" w:eastAsiaTheme="minorEastAsia" w:hAnsiTheme="minorEastAsia" w:cs="宋体" w:hint="eastAsia"/>
          <w:sz w:val="24"/>
          <w:szCs w:val="24"/>
        </w:rPr>
        <w:t>建模</w:t>
      </w:r>
      <w:r w:rsidRPr="003F45BF">
        <w:rPr>
          <w:rFonts w:asciiTheme="minorEastAsia" w:eastAsiaTheme="minorEastAsia" w:hAnsiTheme="minorEastAsia" w:cs="宋体"/>
          <w:sz w:val="24"/>
          <w:szCs w:val="24"/>
        </w:rPr>
        <w:t>要求</w:t>
      </w:r>
      <w:r w:rsidRPr="003F45BF">
        <w:rPr>
          <w:rFonts w:asciiTheme="minorEastAsia" w:eastAsiaTheme="minorEastAsia" w:hAnsiTheme="minorEastAsia" w:cs="宋体" w:hint="eastAsia"/>
          <w:sz w:val="24"/>
          <w:szCs w:val="24"/>
        </w:rPr>
        <w:t>进行</w:t>
      </w:r>
      <w:r w:rsidRPr="003F45BF">
        <w:rPr>
          <w:rFonts w:asciiTheme="minorEastAsia" w:eastAsiaTheme="minorEastAsia" w:hAnsiTheme="minorEastAsia" w:cs="宋体"/>
          <w:sz w:val="24"/>
          <w:szCs w:val="24"/>
        </w:rPr>
        <w:t>模型</w:t>
      </w:r>
      <w:r w:rsidRPr="003F45BF">
        <w:rPr>
          <w:rFonts w:asciiTheme="minorEastAsia" w:eastAsiaTheme="minorEastAsia" w:hAnsiTheme="minorEastAsia" w:cs="宋体" w:hint="eastAsia"/>
          <w:sz w:val="24"/>
          <w:szCs w:val="24"/>
        </w:rPr>
        <w:t>创建</w:t>
      </w:r>
      <w:r w:rsidRPr="003F45BF">
        <w:rPr>
          <w:rFonts w:asciiTheme="minorEastAsia" w:eastAsiaTheme="minorEastAsia" w:hAnsiTheme="minorEastAsia" w:cs="宋体"/>
          <w:sz w:val="24"/>
          <w:szCs w:val="24"/>
        </w:rPr>
        <w:t>；</w:t>
      </w:r>
      <w:r w:rsidRPr="003F45BF">
        <w:rPr>
          <w:rFonts w:asciiTheme="minorEastAsia" w:eastAsiaTheme="minorEastAsia" w:hAnsiTheme="minorEastAsia" w:cs="宋体" w:hint="eastAsia"/>
          <w:sz w:val="24"/>
          <w:szCs w:val="24"/>
        </w:rPr>
        <w:t>设计各专业模型均应考虑后续</w:t>
      </w:r>
      <w:r w:rsidRPr="003F45BF">
        <w:rPr>
          <w:rFonts w:asciiTheme="minorEastAsia" w:eastAsiaTheme="minorEastAsia" w:hAnsiTheme="minorEastAsia" w:cs="宋体"/>
          <w:sz w:val="24"/>
          <w:szCs w:val="24"/>
        </w:rPr>
        <w:t>工程量核算和</w:t>
      </w:r>
      <w:r w:rsidRPr="003F45BF">
        <w:rPr>
          <w:rFonts w:asciiTheme="minorEastAsia" w:eastAsiaTheme="minorEastAsia" w:hAnsiTheme="minorEastAsia" w:cs="宋体" w:hint="eastAsia"/>
          <w:sz w:val="24"/>
          <w:szCs w:val="24"/>
        </w:rPr>
        <w:t>施工</w:t>
      </w:r>
      <w:r w:rsidRPr="003F45BF">
        <w:rPr>
          <w:rFonts w:asciiTheme="minorEastAsia" w:eastAsiaTheme="minorEastAsia" w:hAnsiTheme="minorEastAsia" w:cs="宋体"/>
          <w:sz w:val="24"/>
          <w:szCs w:val="24"/>
        </w:rPr>
        <w:t>管理</w:t>
      </w:r>
      <w:r w:rsidRPr="003F45BF">
        <w:rPr>
          <w:rFonts w:asciiTheme="minorEastAsia" w:eastAsiaTheme="minorEastAsia" w:hAnsiTheme="minorEastAsia" w:cs="宋体" w:hint="eastAsia"/>
          <w:sz w:val="24"/>
          <w:szCs w:val="24"/>
        </w:rPr>
        <w:t>要求</w:t>
      </w:r>
      <w:r w:rsidRPr="003F45BF">
        <w:rPr>
          <w:rFonts w:asciiTheme="minorEastAsia" w:eastAsiaTheme="minorEastAsia" w:hAnsiTheme="minorEastAsia" w:cs="宋体"/>
          <w:sz w:val="24"/>
          <w:szCs w:val="24"/>
        </w:rPr>
        <w:t xml:space="preserve">。 </w:t>
      </w:r>
    </w:p>
    <w:p w14:paraId="13137ACD" w14:textId="77777777" w:rsidR="007D3400" w:rsidRPr="003F45BF" w:rsidRDefault="00000000">
      <w:pPr>
        <w:spacing w:line="360" w:lineRule="auto"/>
        <w:ind w:firstLineChars="200" w:firstLine="480"/>
        <w:rPr>
          <w:rFonts w:asciiTheme="minorEastAsia" w:eastAsiaTheme="minorEastAsia" w:hAnsiTheme="minorEastAsia" w:cs="宋体"/>
          <w:sz w:val="24"/>
          <w:szCs w:val="24"/>
        </w:rPr>
      </w:pPr>
      <w:r w:rsidRPr="003F45BF">
        <w:rPr>
          <w:rFonts w:asciiTheme="minorEastAsia" w:eastAsiaTheme="minorEastAsia" w:hAnsiTheme="minorEastAsia" w:cs="宋体" w:hint="eastAsia"/>
          <w:sz w:val="24"/>
          <w:szCs w:val="24"/>
        </w:rPr>
        <w:t>设计单位应根据设计范围创建各专业设计</w:t>
      </w:r>
      <w:r w:rsidRPr="003F45BF">
        <w:rPr>
          <w:rFonts w:asciiTheme="minorEastAsia" w:eastAsiaTheme="minorEastAsia" w:hAnsiTheme="minorEastAsia" w:cs="宋体"/>
          <w:sz w:val="24"/>
          <w:szCs w:val="24"/>
        </w:rPr>
        <w:t>BIM模型，设计模型须真实反映设计的内容，用于沟通、协调、分析以及设计优化工作。</w:t>
      </w:r>
    </w:p>
    <w:p w14:paraId="6D5AB58E" w14:textId="77777777" w:rsidR="007D3400" w:rsidRPr="003F45BF" w:rsidRDefault="00000000">
      <w:pPr>
        <w:spacing w:line="360" w:lineRule="auto"/>
        <w:ind w:firstLineChars="200" w:firstLine="480"/>
        <w:rPr>
          <w:rFonts w:asciiTheme="minorEastAsia" w:eastAsiaTheme="minorEastAsia" w:hAnsiTheme="minorEastAsia" w:cs="宋体"/>
          <w:sz w:val="24"/>
          <w:szCs w:val="24"/>
        </w:rPr>
      </w:pPr>
      <w:r w:rsidRPr="003F45BF">
        <w:rPr>
          <w:rFonts w:asciiTheme="minorEastAsia" w:eastAsiaTheme="minorEastAsia" w:hAnsiTheme="minorEastAsia" w:cs="宋体"/>
          <w:sz w:val="24"/>
          <w:szCs w:val="24"/>
        </w:rPr>
        <w:t>设计单位</w:t>
      </w:r>
      <w:r w:rsidRPr="003F45BF">
        <w:rPr>
          <w:rFonts w:asciiTheme="minorEastAsia" w:eastAsiaTheme="minorEastAsia" w:hAnsiTheme="minorEastAsia" w:cs="宋体" w:hint="eastAsia"/>
          <w:sz w:val="24"/>
          <w:szCs w:val="24"/>
        </w:rPr>
        <w:t>应充分利用</w:t>
      </w:r>
      <w:r w:rsidRPr="003F45BF">
        <w:rPr>
          <w:rFonts w:asciiTheme="minorEastAsia" w:eastAsiaTheme="minorEastAsia" w:hAnsiTheme="minorEastAsia" w:cs="宋体"/>
          <w:sz w:val="24"/>
          <w:szCs w:val="24"/>
        </w:rPr>
        <w:t xml:space="preserve">BIM </w:t>
      </w:r>
      <w:r w:rsidRPr="003F45BF">
        <w:rPr>
          <w:rFonts w:asciiTheme="minorEastAsia" w:eastAsiaTheme="minorEastAsia" w:hAnsiTheme="minorEastAsia" w:cs="宋体" w:hint="eastAsia"/>
          <w:sz w:val="24"/>
          <w:szCs w:val="24"/>
        </w:rPr>
        <w:t>模型所含信息进行协同工作，以确保工程建设各阶段、各专业信息</w:t>
      </w:r>
      <w:r w:rsidRPr="003F45BF">
        <w:rPr>
          <w:rFonts w:asciiTheme="minorEastAsia" w:eastAsiaTheme="minorEastAsia" w:hAnsiTheme="minorEastAsia" w:cs="宋体"/>
          <w:sz w:val="24"/>
          <w:szCs w:val="24"/>
        </w:rPr>
        <w:t>的</w:t>
      </w:r>
      <w:r w:rsidRPr="003F45BF">
        <w:rPr>
          <w:rFonts w:asciiTheme="minorEastAsia" w:eastAsiaTheme="minorEastAsia" w:hAnsiTheme="minorEastAsia" w:cs="宋体" w:hint="eastAsia"/>
          <w:sz w:val="24"/>
          <w:szCs w:val="24"/>
        </w:rPr>
        <w:t>有效传递</w:t>
      </w:r>
      <w:r w:rsidRPr="003F45BF">
        <w:rPr>
          <w:rFonts w:asciiTheme="minorEastAsia" w:eastAsiaTheme="minorEastAsia" w:hAnsiTheme="minorEastAsia" w:cs="宋体"/>
          <w:sz w:val="24"/>
          <w:szCs w:val="24"/>
        </w:rPr>
        <w:t>。</w:t>
      </w:r>
    </w:p>
    <w:p w14:paraId="4BF3F36F" w14:textId="77777777" w:rsidR="007D3400" w:rsidRPr="003F45BF" w:rsidRDefault="00000000">
      <w:pPr>
        <w:spacing w:line="360" w:lineRule="auto"/>
        <w:ind w:firstLineChars="200" w:firstLine="480"/>
        <w:rPr>
          <w:rFonts w:asciiTheme="minorEastAsia" w:eastAsiaTheme="minorEastAsia" w:hAnsiTheme="minorEastAsia" w:cs="宋体"/>
          <w:sz w:val="24"/>
          <w:szCs w:val="24"/>
        </w:rPr>
      </w:pPr>
      <w:r w:rsidRPr="003F45BF">
        <w:rPr>
          <w:rFonts w:asciiTheme="minorEastAsia" w:eastAsiaTheme="minorEastAsia" w:hAnsiTheme="minorEastAsia" w:cs="宋体" w:hint="eastAsia"/>
          <w:sz w:val="24"/>
          <w:szCs w:val="24"/>
        </w:rPr>
        <w:t>设计单位提交</w:t>
      </w:r>
      <w:r w:rsidRPr="003F45BF">
        <w:rPr>
          <w:rFonts w:asciiTheme="minorEastAsia" w:eastAsiaTheme="minorEastAsia" w:hAnsiTheme="minorEastAsia" w:cs="宋体"/>
          <w:sz w:val="24"/>
          <w:szCs w:val="24"/>
        </w:rPr>
        <w:t>BIM成果中的图元信息应与其</w:t>
      </w:r>
      <w:r w:rsidRPr="003F45BF">
        <w:rPr>
          <w:rFonts w:asciiTheme="minorEastAsia" w:eastAsiaTheme="minorEastAsia" w:hAnsiTheme="minorEastAsia" w:cs="宋体" w:hint="eastAsia"/>
          <w:sz w:val="24"/>
          <w:szCs w:val="24"/>
        </w:rPr>
        <w:t>提供的</w:t>
      </w:r>
      <w:r w:rsidRPr="003F45BF">
        <w:rPr>
          <w:rFonts w:asciiTheme="minorEastAsia" w:eastAsiaTheme="minorEastAsia" w:hAnsiTheme="minorEastAsia" w:cs="宋体"/>
          <w:sz w:val="24"/>
          <w:szCs w:val="24"/>
        </w:rPr>
        <w:t>设计</w:t>
      </w:r>
      <w:r w:rsidRPr="003F45BF">
        <w:rPr>
          <w:rFonts w:asciiTheme="minorEastAsia" w:eastAsiaTheme="minorEastAsia" w:hAnsiTheme="minorEastAsia" w:cs="宋体" w:hint="eastAsia"/>
          <w:sz w:val="24"/>
          <w:szCs w:val="24"/>
        </w:rPr>
        <w:t>图纸信息一致</w:t>
      </w:r>
      <w:r w:rsidRPr="003F45BF">
        <w:rPr>
          <w:rFonts w:asciiTheme="minorEastAsia" w:eastAsiaTheme="minorEastAsia" w:hAnsiTheme="minorEastAsia" w:cs="宋体"/>
          <w:sz w:val="24"/>
          <w:szCs w:val="24"/>
        </w:rPr>
        <w:t>。</w:t>
      </w:r>
    </w:p>
    <w:p w14:paraId="68CEC40F" w14:textId="77777777" w:rsidR="007D3400" w:rsidRPr="003F45BF" w:rsidRDefault="00000000">
      <w:pPr>
        <w:spacing w:line="360" w:lineRule="auto"/>
        <w:ind w:firstLineChars="200" w:firstLine="480"/>
        <w:rPr>
          <w:rFonts w:asciiTheme="minorEastAsia" w:eastAsiaTheme="minorEastAsia" w:hAnsiTheme="minorEastAsia" w:cs="宋体"/>
          <w:sz w:val="24"/>
          <w:szCs w:val="24"/>
        </w:rPr>
      </w:pPr>
      <w:r w:rsidRPr="003F45BF">
        <w:rPr>
          <w:rFonts w:asciiTheme="minorEastAsia" w:eastAsiaTheme="minorEastAsia" w:hAnsiTheme="minorEastAsia" w:cs="宋体" w:hint="eastAsia"/>
          <w:sz w:val="24"/>
          <w:szCs w:val="24"/>
        </w:rPr>
        <w:t>当发生设计修改时，设计单位应及时进行</w:t>
      </w:r>
      <w:r w:rsidRPr="003F45BF">
        <w:rPr>
          <w:rFonts w:asciiTheme="minorEastAsia" w:eastAsiaTheme="minorEastAsia" w:hAnsiTheme="minorEastAsia" w:cs="宋体"/>
          <w:sz w:val="24"/>
          <w:szCs w:val="24"/>
        </w:rPr>
        <w:t>BIM模型的更新，以确保模型与图纸始终保持一致。</w:t>
      </w:r>
    </w:p>
    <w:p w14:paraId="5F447260" w14:textId="77777777" w:rsidR="007D3400" w:rsidRPr="003F45BF" w:rsidRDefault="00000000">
      <w:pPr>
        <w:spacing w:line="360" w:lineRule="auto"/>
        <w:ind w:firstLineChars="200" w:firstLine="480"/>
        <w:rPr>
          <w:rFonts w:asciiTheme="minorEastAsia" w:eastAsiaTheme="minorEastAsia" w:hAnsiTheme="minorEastAsia" w:cs="宋体"/>
          <w:sz w:val="24"/>
          <w:szCs w:val="24"/>
        </w:rPr>
      </w:pPr>
      <w:r w:rsidRPr="003F45BF">
        <w:rPr>
          <w:rFonts w:asciiTheme="minorEastAsia" w:eastAsiaTheme="minorEastAsia" w:hAnsiTheme="minorEastAsia" w:cs="宋体"/>
          <w:sz w:val="24"/>
          <w:szCs w:val="24"/>
        </w:rPr>
        <w:t>设计单位应</w:t>
      </w:r>
      <w:r w:rsidRPr="003F45BF">
        <w:rPr>
          <w:rFonts w:asciiTheme="minorEastAsia" w:eastAsiaTheme="minorEastAsia" w:hAnsiTheme="minorEastAsia" w:cs="宋体" w:hint="eastAsia"/>
          <w:sz w:val="24"/>
          <w:szCs w:val="24"/>
        </w:rPr>
        <w:t>利用模型进行可建性分析、可视性分析、能耗物理分析</w:t>
      </w:r>
      <w:r w:rsidRPr="003F45BF">
        <w:rPr>
          <w:rFonts w:asciiTheme="minorEastAsia" w:eastAsiaTheme="minorEastAsia" w:hAnsiTheme="minorEastAsia" w:cs="宋体"/>
          <w:sz w:val="24"/>
          <w:szCs w:val="24"/>
        </w:rPr>
        <w:t>、工程量</w:t>
      </w:r>
      <w:r w:rsidRPr="003F45BF">
        <w:rPr>
          <w:rFonts w:asciiTheme="minorEastAsia" w:eastAsiaTheme="minorEastAsia" w:hAnsiTheme="minorEastAsia" w:cs="宋体" w:hint="eastAsia"/>
          <w:sz w:val="24"/>
          <w:szCs w:val="24"/>
        </w:rPr>
        <w:t>核算、造价分析</w:t>
      </w:r>
      <w:r w:rsidRPr="003F45BF">
        <w:rPr>
          <w:rFonts w:asciiTheme="minorEastAsia" w:eastAsiaTheme="minorEastAsia" w:hAnsiTheme="minorEastAsia" w:cs="宋体"/>
          <w:sz w:val="24"/>
          <w:szCs w:val="24"/>
        </w:rPr>
        <w:t xml:space="preserve">、管线综合、碰撞检查、净空优化等工作。 </w:t>
      </w:r>
    </w:p>
    <w:p w14:paraId="5FE4C189" w14:textId="77777777" w:rsidR="007D3400" w:rsidRPr="003F45BF" w:rsidRDefault="00000000">
      <w:pPr>
        <w:spacing w:line="360" w:lineRule="auto"/>
        <w:ind w:firstLineChars="200" w:firstLine="480"/>
        <w:rPr>
          <w:rFonts w:asciiTheme="minorEastAsia" w:eastAsiaTheme="minorEastAsia" w:hAnsiTheme="minorEastAsia" w:cs="宋体"/>
          <w:sz w:val="24"/>
          <w:szCs w:val="24"/>
        </w:rPr>
      </w:pPr>
      <w:r w:rsidRPr="003F45BF">
        <w:rPr>
          <w:rFonts w:asciiTheme="minorEastAsia" w:eastAsiaTheme="minorEastAsia" w:hAnsiTheme="minorEastAsia" w:cs="宋体"/>
          <w:sz w:val="24"/>
          <w:szCs w:val="24"/>
        </w:rPr>
        <w:t>四、BIM</w:t>
      </w:r>
      <w:r w:rsidRPr="003F45BF">
        <w:rPr>
          <w:rFonts w:asciiTheme="minorEastAsia" w:eastAsiaTheme="minorEastAsia" w:hAnsiTheme="minorEastAsia" w:cs="宋体" w:hint="eastAsia"/>
          <w:sz w:val="24"/>
          <w:szCs w:val="24"/>
        </w:rPr>
        <w:t>成果要求</w:t>
      </w:r>
      <w:r w:rsidRPr="003F45BF">
        <w:rPr>
          <w:rFonts w:asciiTheme="minorEastAsia" w:eastAsiaTheme="minorEastAsia" w:hAnsiTheme="minorEastAsia" w:cs="宋体"/>
          <w:sz w:val="24"/>
          <w:szCs w:val="24"/>
        </w:rPr>
        <w:t xml:space="preserve"> </w:t>
      </w:r>
    </w:p>
    <w:p w14:paraId="65E19DDA" w14:textId="77777777" w:rsidR="007D3400" w:rsidRPr="003F45BF" w:rsidRDefault="00000000">
      <w:pPr>
        <w:spacing w:line="360" w:lineRule="auto"/>
        <w:ind w:firstLineChars="200" w:firstLine="480"/>
        <w:rPr>
          <w:rFonts w:asciiTheme="minorEastAsia" w:eastAsiaTheme="minorEastAsia" w:hAnsiTheme="minorEastAsia" w:cs="宋体"/>
          <w:sz w:val="24"/>
          <w:szCs w:val="24"/>
        </w:rPr>
      </w:pPr>
      <w:r w:rsidRPr="003F45BF">
        <w:rPr>
          <w:rFonts w:asciiTheme="minorEastAsia" w:eastAsiaTheme="minorEastAsia" w:hAnsiTheme="minorEastAsia" w:cs="宋体"/>
          <w:sz w:val="24"/>
          <w:szCs w:val="24"/>
        </w:rPr>
        <w:t>BIM设计</w:t>
      </w:r>
      <w:r w:rsidRPr="003F45BF">
        <w:rPr>
          <w:rFonts w:asciiTheme="minorEastAsia" w:eastAsiaTheme="minorEastAsia" w:hAnsiTheme="minorEastAsia" w:cs="宋体" w:hint="eastAsia"/>
          <w:sz w:val="24"/>
          <w:szCs w:val="24"/>
        </w:rPr>
        <w:t>提交的</w:t>
      </w:r>
      <w:r w:rsidRPr="003F45BF">
        <w:rPr>
          <w:rFonts w:asciiTheme="minorEastAsia" w:eastAsiaTheme="minorEastAsia" w:hAnsiTheme="minorEastAsia" w:cs="宋体"/>
          <w:sz w:val="24"/>
          <w:szCs w:val="24"/>
        </w:rPr>
        <w:t>文件成</w:t>
      </w:r>
      <w:r w:rsidRPr="003F45BF">
        <w:rPr>
          <w:rFonts w:asciiTheme="minorEastAsia" w:eastAsiaTheme="minorEastAsia" w:hAnsiTheme="minorEastAsia" w:cs="宋体" w:hint="eastAsia"/>
          <w:sz w:val="24"/>
          <w:szCs w:val="24"/>
        </w:rPr>
        <w:t>果需满足</w:t>
      </w:r>
      <w:r w:rsidRPr="003F45BF">
        <w:rPr>
          <w:rFonts w:asciiTheme="minorEastAsia" w:eastAsiaTheme="minorEastAsia" w:hAnsiTheme="minorEastAsia" w:cs="宋体"/>
          <w:sz w:val="24"/>
          <w:szCs w:val="24"/>
        </w:rPr>
        <w:t>表1、</w:t>
      </w:r>
      <w:r w:rsidRPr="003F45BF">
        <w:rPr>
          <w:rFonts w:asciiTheme="minorEastAsia" w:eastAsiaTheme="minorEastAsia" w:hAnsiTheme="minorEastAsia" w:cs="宋体" w:hint="eastAsia"/>
          <w:sz w:val="24"/>
          <w:szCs w:val="24"/>
        </w:rPr>
        <w:t>表</w:t>
      </w:r>
      <w:r w:rsidRPr="003F45BF">
        <w:rPr>
          <w:rFonts w:asciiTheme="minorEastAsia" w:eastAsiaTheme="minorEastAsia" w:hAnsiTheme="minorEastAsia" w:cs="宋体"/>
          <w:sz w:val="24"/>
          <w:szCs w:val="24"/>
        </w:rPr>
        <w:t>2的</w:t>
      </w:r>
      <w:r w:rsidRPr="003F45BF">
        <w:rPr>
          <w:rFonts w:asciiTheme="minorEastAsia" w:eastAsiaTheme="minorEastAsia" w:hAnsiTheme="minorEastAsia" w:cs="宋体" w:hint="eastAsia"/>
          <w:sz w:val="24"/>
          <w:szCs w:val="24"/>
        </w:rPr>
        <w:t>相应要</w:t>
      </w:r>
      <w:r w:rsidRPr="003F45BF">
        <w:rPr>
          <w:rFonts w:asciiTheme="minorEastAsia" w:eastAsiaTheme="minorEastAsia" w:hAnsiTheme="minorEastAsia" w:cs="宋体"/>
          <w:sz w:val="24"/>
          <w:szCs w:val="24"/>
        </w:rPr>
        <w:t>求</w:t>
      </w:r>
      <w:r w:rsidRPr="003F45BF">
        <w:rPr>
          <w:rFonts w:asciiTheme="minorEastAsia" w:eastAsiaTheme="minorEastAsia" w:hAnsiTheme="minorEastAsia" w:cs="宋体" w:hint="eastAsia"/>
          <w:sz w:val="24"/>
          <w:szCs w:val="24"/>
        </w:rPr>
        <w:t>，具体如下：</w:t>
      </w:r>
    </w:p>
    <w:p w14:paraId="1B71A26B" w14:textId="77777777" w:rsidR="007D3400" w:rsidRPr="003F45BF" w:rsidRDefault="00000000">
      <w:pPr>
        <w:spacing w:line="560" w:lineRule="exact"/>
        <w:ind w:firstLineChars="200" w:firstLine="422"/>
        <w:jc w:val="center"/>
        <w:rPr>
          <w:rFonts w:asciiTheme="minorEastAsia" w:eastAsiaTheme="minorEastAsia" w:hAnsiTheme="minorEastAsia"/>
          <w:b/>
          <w:bCs/>
          <w:szCs w:val="21"/>
        </w:rPr>
      </w:pPr>
      <w:r w:rsidRPr="003F45BF">
        <w:rPr>
          <w:rFonts w:asciiTheme="minorEastAsia" w:eastAsiaTheme="minorEastAsia" w:hAnsiTheme="minorEastAsia" w:hint="eastAsia"/>
          <w:b/>
          <w:bCs/>
          <w:szCs w:val="21"/>
        </w:rPr>
        <w:t xml:space="preserve">表1  </w:t>
      </w:r>
      <w:r w:rsidRPr="003F45BF">
        <w:rPr>
          <w:rFonts w:asciiTheme="minorEastAsia" w:eastAsiaTheme="minorEastAsia" w:hAnsiTheme="minorEastAsia"/>
          <w:b/>
          <w:bCs/>
          <w:szCs w:val="21"/>
        </w:rPr>
        <w:t>BIM</w:t>
      </w:r>
      <w:r w:rsidRPr="003F45BF">
        <w:rPr>
          <w:rFonts w:asciiTheme="minorEastAsia" w:eastAsiaTheme="minorEastAsia" w:hAnsiTheme="minorEastAsia" w:hint="eastAsia"/>
          <w:b/>
          <w:bCs/>
          <w:szCs w:val="21"/>
        </w:rPr>
        <w:t>模型</w:t>
      </w:r>
      <w:r w:rsidRPr="003F45BF">
        <w:rPr>
          <w:rFonts w:asciiTheme="minorEastAsia" w:eastAsiaTheme="minorEastAsia" w:hAnsiTheme="minorEastAsia"/>
          <w:b/>
          <w:bCs/>
          <w:szCs w:val="21"/>
        </w:rPr>
        <w:t>深度要</w:t>
      </w:r>
      <w:r w:rsidRPr="003F45BF">
        <w:rPr>
          <w:rFonts w:asciiTheme="minorEastAsia" w:eastAsiaTheme="minorEastAsia" w:hAnsiTheme="minorEastAsia" w:hint="eastAsia"/>
          <w:b/>
          <w:bCs/>
          <w:szCs w:val="21"/>
        </w:rPr>
        <w:t>求</w:t>
      </w: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193"/>
        <w:gridCol w:w="5118"/>
        <w:gridCol w:w="2065"/>
      </w:tblGrid>
      <w:tr w:rsidR="003F45BF" w:rsidRPr="003F45BF" w14:paraId="57D68FC7" w14:textId="77777777">
        <w:trPr>
          <w:trHeight w:val="507"/>
          <w:tblHeader/>
          <w:jc w:val="center"/>
        </w:trPr>
        <w:tc>
          <w:tcPr>
            <w:tcW w:w="854" w:type="dxa"/>
            <w:vAlign w:val="center"/>
          </w:tcPr>
          <w:p w14:paraId="71709DC3" w14:textId="77777777" w:rsidR="007D3400" w:rsidRPr="003F45BF" w:rsidRDefault="00000000">
            <w:pPr>
              <w:spacing w:line="276" w:lineRule="auto"/>
              <w:jc w:val="center"/>
              <w:rPr>
                <w:rFonts w:asciiTheme="minorEastAsia" w:eastAsiaTheme="minorEastAsia" w:hAnsiTheme="minorEastAsia"/>
                <w:b/>
                <w:bCs/>
                <w:szCs w:val="21"/>
              </w:rPr>
            </w:pPr>
            <w:r w:rsidRPr="003F45BF">
              <w:rPr>
                <w:rFonts w:asciiTheme="minorEastAsia" w:eastAsiaTheme="minorEastAsia" w:hAnsiTheme="minorEastAsia" w:hint="eastAsia"/>
                <w:b/>
                <w:bCs/>
                <w:szCs w:val="21"/>
              </w:rPr>
              <w:t>阶段</w:t>
            </w:r>
          </w:p>
        </w:tc>
        <w:tc>
          <w:tcPr>
            <w:tcW w:w="1193" w:type="dxa"/>
            <w:vAlign w:val="center"/>
          </w:tcPr>
          <w:p w14:paraId="08613934" w14:textId="77777777" w:rsidR="007D3400" w:rsidRPr="003F45BF" w:rsidRDefault="00000000">
            <w:pPr>
              <w:spacing w:line="276" w:lineRule="auto"/>
              <w:jc w:val="center"/>
              <w:rPr>
                <w:rFonts w:asciiTheme="minorEastAsia" w:eastAsiaTheme="minorEastAsia" w:hAnsiTheme="minorEastAsia"/>
                <w:b/>
                <w:bCs/>
                <w:szCs w:val="21"/>
              </w:rPr>
            </w:pPr>
            <w:r w:rsidRPr="003F45BF">
              <w:rPr>
                <w:rFonts w:asciiTheme="minorEastAsia" w:eastAsiaTheme="minorEastAsia" w:hAnsiTheme="minorEastAsia" w:hint="eastAsia"/>
                <w:b/>
                <w:bCs/>
                <w:szCs w:val="21"/>
              </w:rPr>
              <w:t>涉及专业</w:t>
            </w:r>
          </w:p>
        </w:tc>
        <w:tc>
          <w:tcPr>
            <w:tcW w:w="5118" w:type="dxa"/>
            <w:vAlign w:val="center"/>
          </w:tcPr>
          <w:p w14:paraId="14DC4102" w14:textId="77777777" w:rsidR="007D3400" w:rsidRPr="003F45BF" w:rsidRDefault="00000000">
            <w:pPr>
              <w:spacing w:line="276" w:lineRule="auto"/>
              <w:jc w:val="center"/>
              <w:rPr>
                <w:rFonts w:asciiTheme="minorEastAsia" w:eastAsiaTheme="minorEastAsia" w:hAnsiTheme="minorEastAsia"/>
                <w:b/>
                <w:bCs/>
                <w:szCs w:val="21"/>
              </w:rPr>
            </w:pPr>
            <w:r w:rsidRPr="003F45BF">
              <w:rPr>
                <w:rFonts w:asciiTheme="minorEastAsia" w:eastAsiaTheme="minorEastAsia" w:hAnsiTheme="minorEastAsia" w:hint="eastAsia"/>
                <w:b/>
                <w:bCs/>
                <w:szCs w:val="21"/>
              </w:rPr>
              <w:t>模型要素与几何信息要求</w:t>
            </w:r>
          </w:p>
        </w:tc>
        <w:tc>
          <w:tcPr>
            <w:tcW w:w="2065" w:type="dxa"/>
            <w:vAlign w:val="center"/>
          </w:tcPr>
          <w:p w14:paraId="60B69748" w14:textId="77777777" w:rsidR="007D3400" w:rsidRPr="003F45BF" w:rsidRDefault="00000000">
            <w:pPr>
              <w:spacing w:line="276" w:lineRule="auto"/>
              <w:jc w:val="center"/>
              <w:rPr>
                <w:rFonts w:asciiTheme="minorEastAsia" w:eastAsiaTheme="minorEastAsia" w:hAnsiTheme="minorEastAsia"/>
                <w:b/>
                <w:bCs/>
                <w:szCs w:val="21"/>
              </w:rPr>
            </w:pPr>
            <w:r w:rsidRPr="003F45BF">
              <w:rPr>
                <w:rFonts w:asciiTheme="minorEastAsia" w:eastAsiaTheme="minorEastAsia" w:hAnsiTheme="minorEastAsia" w:hint="eastAsia"/>
                <w:b/>
                <w:bCs/>
                <w:szCs w:val="21"/>
              </w:rPr>
              <w:t>非几何信息要求</w:t>
            </w:r>
          </w:p>
        </w:tc>
      </w:tr>
      <w:tr w:rsidR="003F45BF" w:rsidRPr="003F45BF" w14:paraId="5E255FE9" w14:textId="77777777">
        <w:trPr>
          <w:jc w:val="center"/>
        </w:trPr>
        <w:tc>
          <w:tcPr>
            <w:tcW w:w="854" w:type="dxa"/>
            <w:vAlign w:val="center"/>
          </w:tcPr>
          <w:p w14:paraId="5D56B157" w14:textId="77777777" w:rsidR="007D3400" w:rsidRPr="003F45BF" w:rsidRDefault="00000000">
            <w:pPr>
              <w:spacing w:line="276" w:lineRule="auto"/>
              <w:jc w:val="center"/>
              <w:rPr>
                <w:rFonts w:asciiTheme="minorEastAsia" w:eastAsiaTheme="minorEastAsia" w:hAnsiTheme="minorEastAsia"/>
                <w:bCs/>
                <w:szCs w:val="21"/>
              </w:rPr>
            </w:pPr>
            <w:r w:rsidRPr="003F45BF">
              <w:rPr>
                <w:rFonts w:asciiTheme="minorEastAsia" w:eastAsiaTheme="minorEastAsia" w:hAnsiTheme="minorEastAsia" w:hint="eastAsia"/>
                <w:bCs/>
                <w:szCs w:val="21"/>
              </w:rPr>
              <w:t>方</w:t>
            </w:r>
          </w:p>
          <w:p w14:paraId="61DE2D98" w14:textId="77777777" w:rsidR="007D3400" w:rsidRPr="003F45BF" w:rsidRDefault="00000000">
            <w:pPr>
              <w:spacing w:line="276" w:lineRule="auto"/>
              <w:jc w:val="center"/>
              <w:rPr>
                <w:rFonts w:asciiTheme="minorEastAsia" w:eastAsiaTheme="minorEastAsia" w:hAnsiTheme="minorEastAsia"/>
                <w:bCs/>
                <w:szCs w:val="21"/>
              </w:rPr>
            </w:pPr>
            <w:r w:rsidRPr="003F45BF">
              <w:rPr>
                <w:rFonts w:asciiTheme="minorEastAsia" w:eastAsiaTheme="minorEastAsia" w:hAnsiTheme="minorEastAsia" w:hint="eastAsia"/>
                <w:bCs/>
                <w:szCs w:val="21"/>
              </w:rPr>
              <w:t>案</w:t>
            </w:r>
          </w:p>
          <w:p w14:paraId="23881C01" w14:textId="77777777" w:rsidR="007D3400" w:rsidRPr="003F45BF" w:rsidRDefault="00000000">
            <w:pPr>
              <w:spacing w:line="276" w:lineRule="auto"/>
              <w:jc w:val="center"/>
              <w:rPr>
                <w:rFonts w:asciiTheme="minorEastAsia" w:eastAsiaTheme="minorEastAsia" w:hAnsiTheme="minorEastAsia"/>
                <w:bCs/>
                <w:szCs w:val="21"/>
              </w:rPr>
            </w:pPr>
            <w:r w:rsidRPr="003F45BF">
              <w:rPr>
                <w:rFonts w:asciiTheme="minorEastAsia" w:eastAsiaTheme="minorEastAsia" w:hAnsiTheme="minorEastAsia" w:hint="eastAsia"/>
                <w:bCs/>
                <w:szCs w:val="21"/>
              </w:rPr>
              <w:t>设</w:t>
            </w:r>
          </w:p>
          <w:p w14:paraId="37A7088A" w14:textId="77777777" w:rsidR="007D3400" w:rsidRPr="003F45BF" w:rsidRDefault="00000000">
            <w:pPr>
              <w:spacing w:line="276" w:lineRule="auto"/>
              <w:jc w:val="center"/>
              <w:rPr>
                <w:rFonts w:asciiTheme="minorEastAsia" w:eastAsiaTheme="minorEastAsia" w:hAnsiTheme="minorEastAsia"/>
                <w:bCs/>
                <w:szCs w:val="21"/>
              </w:rPr>
            </w:pPr>
            <w:r w:rsidRPr="003F45BF">
              <w:rPr>
                <w:rFonts w:asciiTheme="minorEastAsia" w:eastAsiaTheme="minorEastAsia" w:hAnsiTheme="minorEastAsia" w:hint="eastAsia"/>
                <w:bCs/>
                <w:szCs w:val="21"/>
              </w:rPr>
              <w:t>计</w:t>
            </w:r>
          </w:p>
        </w:tc>
        <w:tc>
          <w:tcPr>
            <w:tcW w:w="1193" w:type="dxa"/>
            <w:vAlign w:val="center"/>
          </w:tcPr>
          <w:p w14:paraId="1DFF5620" w14:textId="77777777" w:rsidR="007D3400" w:rsidRPr="003F45BF" w:rsidRDefault="00000000">
            <w:pPr>
              <w:spacing w:line="276" w:lineRule="auto"/>
              <w:jc w:val="center"/>
              <w:rPr>
                <w:rFonts w:asciiTheme="minorEastAsia" w:eastAsiaTheme="minorEastAsia" w:hAnsiTheme="minorEastAsia"/>
                <w:bCs/>
                <w:szCs w:val="21"/>
              </w:rPr>
            </w:pPr>
            <w:r w:rsidRPr="003F45BF">
              <w:rPr>
                <w:rFonts w:asciiTheme="minorEastAsia" w:eastAsiaTheme="minorEastAsia" w:hAnsiTheme="minorEastAsia" w:hint="eastAsia"/>
                <w:bCs/>
                <w:szCs w:val="21"/>
              </w:rPr>
              <w:t>建筑专业</w:t>
            </w:r>
          </w:p>
        </w:tc>
        <w:tc>
          <w:tcPr>
            <w:tcW w:w="5118" w:type="dxa"/>
          </w:tcPr>
          <w:p w14:paraId="6797C1BF" w14:textId="77777777" w:rsidR="007D3400" w:rsidRPr="003F45BF" w:rsidRDefault="00000000">
            <w:pPr>
              <w:spacing w:line="276" w:lineRule="auto"/>
              <w:rPr>
                <w:rFonts w:asciiTheme="minorEastAsia" w:eastAsiaTheme="minorEastAsia" w:hAnsiTheme="minorEastAsia"/>
                <w:bCs/>
                <w:szCs w:val="21"/>
              </w:rPr>
            </w:pPr>
            <w:r w:rsidRPr="003F45BF">
              <w:rPr>
                <w:rFonts w:asciiTheme="minorEastAsia" w:eastAsiaTheme="minorEastAsia" w:hAnsiTheme="minorEastAsia" w:hint="eastAsia"/>
                <w:bCs/>
                <w:szCs w:val="21"/>
              </w:rPr>
              <w:t>（1）场地：场地边界（用地红线、高程、正北）、地形表面、建筑地坪、 场地道路等。</w:t>
            </w:r>
          </w:p>
          <w:p w14:paraId="43F09819" w14:textId="77777777" w:rsidR="007D3400" w:rsidRPr="003F45BF" w:rsidRDefault="00000000">
            <w:pPr>
              <w:spacing w:line="276" w:lineRule="auto"/>
              <w:rPr>
                <w:rFonts w:asciiTheme="minorEastAsia" w:eastAsiaTheme="minorEastAsia" w:hAnsiTheme="minorEastAsia"/>
                <w:bCs/>
                <w:szCs w:val="21"/>
              </w:rPr>
            </w:pPr>
            <w:r w:rsidRPr="003F45BF">
              <w:rPr>
                <w:rFonts w:asciiTheme="minorEastAsia" w:eastAsiaTheme="minorEastAsia" w:hAnsiTheme="minorEastAsia" w:hint="eastAsia"/>
                <w:bCs/>
                <w:szCs w:val="21"/>
              </w:rPr>
              <w:t>（2）建筑功能区域划分：主体建筑、停车场、广场、绿地等。</w:t>
            </w:r>
          </w:p>
          <w:p w14:paraId="0007DD83" w14:textId="77777777" w:rsidR="007D3400" w:rsidRPr="003F45BF" w:rsidRDefault="00000000">
            <w:pPr>
              <w:spacing w:line="276" w:lineRule="auto"/>
              <w:rPr>
                <w:rFonts w:asciiTheme="minorEastAsia" w:eastAsiaTheme="minorEastAsia" w:hAnsiTheme="minorEastAsia"/>
                <w:bCs/>
                <w:szCs w:val="21"/>
              </w:rPr>
            </w:pPr>
            <w:r w:rsidRPr="003F45BF">
              <w:rPr>
                <w:rFonts w:asciiTheme="minorEastAsia" w:eastAsiaTheme="minorEastAsia" w:hAnsiTheme="minorEastAsia" w:hint="eastAsia"/>
                <w:bCs/>
                <w:szCs w:val="21"/>
              </w:rPr>
              <w:t>（3）建筑空间划分：主要房间、出入口、垂直交通运输设施等。</w:t>
            </w:r>
          </w:p>
          <w:p w14:paraId="48C9A9AE" w14:textId="77777777" w:rsidR="007D3400" w:rsidRPr="003F45BF" w:rsidRDefault="00000000">
            <w:pPr>
              <w:spacing w:line="276" w:lineRule="auto"/>
              <w:rPr>
                <w:rFonts w:asciiTheme="minorEastAsia" w:eastAsiaTheme="minorEastAsia" w:hAnsiTheme="minorEastAsia"/>
                <w:bCs/>
                <w:szCs w:val="21"/>
              </w:rPr>
            </w:pPr>
            <w:r w:rsidRPr="003F45BF">
              <w:rPr>
                <w:rFonts w:asciiTheme="minorEastAsia" w:eastAsiaTheme="minorEastAsia" w:hAnsiTheme="minorEastAsia" w:hint="eastAsia"/>
                <w:bCs/>
                <w:szCs w:val="21"/>
              </w:rPr>
              <w:t>（4）建筑主体外观形状、位置等。</w:t>
            </w:r>
          </w:p>
        </w:tc>
        <w:tc>
          <w:tcPr>
            <w:tcW w:w="2065" w:type="dxa"/>
            <w:vAlign w:val="center"/>
          </w:tcPr>
          <w:p w14:paraId="7B7F4FCD" w14:textId="77777777" w:rsidR="007D3400" w:rsidRPr="003F45BF" w:rsidRDefault="00000000">
            <w:pPr>
              <w:spacing w:line="276" w:lineRule="auto"/>
              <w:rPr>
                <w:rFonts w:asciiTheme="minorEastAsia" w:eastAsiaTheme="minorEastAsia" w:hAnsiTheme="minorEastAsia"/>
                <w:bCs/>
                <w:szCs w:val="21"/>
              </w:rPr>
            </w:pPr>
            <w:r w:rsidRPr="003F45BF">
              <w:rPr>
                <w:rFonts w:asciiTheme="minorEastAsia" w:eastAsiaTheme="minorEastAsia" w:hAnsiTheme="minorEastAsia" w:cs="宋体" w:hint="eastAsia"/>
                <w:kern w:val="0"/>
                <w:szCs w:val="21"/>
              </w:rPr>
              <w:t>具备基本形状，粗略的尺寸和形状，包括非几何数据（线、面积、位置）。</w:t>
            </w:r>
          </w:p>
        </w:tc>
      </w:tr>
      <w:tr w:rsidR="003F45BF" w:rsidRPr="003F45BF" w14:paraId="07F2641B" w14:textId="77777777">
        <w:trPr>
          <w:jc w:val="center"/>
        </w:trPr>
        <w:tc>
          <w:tcPr>
            <w:tcW w:w="854" w:type="dxa"/>
            <w:vMerge w:val="restart"/>
            <w:vAlign w:val="center"/>
          </w:tcPr>
          <w:p w14:paraId="5ADD51F9" w14:textId="77777777" w:rsidR="007D3400" w:rsidRPr="003F45BF" w:rsidRDefault="00000000">
            <w:pPr>
              <w:spacing w:line="276" w:lineRule="auto"/>
              <w:jc w:val="center"/>
              <w:rPr>
                <w:rFonts w:asciiTheme="minorEastAsia" w:eastAsiaTheme="minorEastAsia" w:hAnsiTheme="minorEastAsia"/>
                <w:bCs/>
                <w:szCs w:val="21"/>
              </w:rPr>
            </w:pPr>
            <w:r w:rsidRPr="003F45BF">
              <w:rPr>
                <w:rFonts w:asciiTheme="minorEastAsia" w:eastAsiaTheme="minorEastAsia" w:hAnsiTheme="minorEastAsia" w:hint="eastAsia"/>
                <w:bCs/>
                <w:szCs w:val="21"/>
              </w:rPr>
              <w:t>初</w:t>
            </w:r>
          </w:p>
          <w:p w14:paraId="779E9F9C" w14:textId="77777777" w:rsidR="007D3400" w:rsidRPr="003F45BF" w:rsidRDefault="00000000">
            <w:pPr>
              <w:spacing w:line="276" w:lineRule="auto"/>
              <w:jc w:val="center"/>
              <w:rPr>
                <w:rFonts w:asciiTheme="minorEastAsia" w:eastAsiaTheme="minorEastAsia" w:hAnsiTheme="minorEastAsia"/>
                <w:bCs/>
                <w:szCs w:val="21"/>
              </w:rPr>
            </w:pPr>
            <w:r w:rsidRPr="003F45BF">
              <w:rPr>
                <w:rFonts w:asciiTheme="minorEastAsia" w:eastAsiaTheme="minorEastAsia" w:hAnsiTheme="minorEastAsia" w:hint="eastAsia"/>
                <w:bCs/>
                <w:szCs w:val="21"/>
              </w:rPr>
              <w:t>步</w:t>
            </w:r>
          </w:p>
          <w:p w14:paraId="1B5E21EE" w14:textId="77777777" w:rsidR="007D3400" w:rsidRPr="003F45BF" w:rsidRDefault="00000000">
            <w:pPr>
              <w:spacing w:line="276" w:lineRule="auto"/>
              <w:jc w:val="center"/>
              <w:rPr>
                <w:rFonts w:asciiTheme="minorEastAsia" w:eastAsiaTheme="minorEastAsia" w:hAnsiTheme="minorEastAsia"/>
                <w:bCs/>
                <w:szCs w:val="21"/>
              </w:rPr>
            </w:pPr>
            <w:r w:rsidRPr="003F45BF">
              <w:rPr>
                <w:rFonts w:asciiTheme="minorEastAsia" w:eastAsiaTheme="minorEastAsia" w:hAnsiTheme="minorEastAsia" w:hint="eastAsia"/>
                <w:bCs/>
                <w:szCs w:val="21"/>
              </w:rPr>
              <w:t>设</w:t>
            </w:r>
          </w:p>
          <w:p w14:paraId="05485D7D" w14:textId="77777777" w:rsidR="007D3400" w:rsidRPr="003F45BF" w:rsidRDefault="00000000">
            <w:pPr>
              <w:spacing w:line="276" w:lineRule="auto"/>
              <w:jc w:val="center"/>
              <w:rPr>
                <w:rFonts w:asciiTheme="minorEastAsia" w:eastAsiaTheme="minorEastAsia" w:hAnsiTheme="minorEastAsia"/>
                <w:bCs/>
                <w:szCs w:val="21"/>
              </w:rPr>
            </w:pPr>
            <w:r w:rsidRPr="003F45BF">
              <w:rPr>
                <w:rFonts w:asciiTheme="minorEastAsia" w:eastAsiaTheme="minorEastAsia" w:hAnsiTheme="minorEastAsia" w:hint="eastAsia"/>
                <w:bCs/>
                <w:szCs w:val="21"/>
              </w:rPr>
              <w:t>计</w:t>
            </w:r>
          </w:p>
        </w:tc>
        <w:tc>
          <w:tcPr>
            <w:tcW w:w="1193" w:type="dxa"/>
            <w:vAlign w:val="center"/>
          </w:tcPr>
          <w:p w14:paraId="44373676" w14:textId="77777777" w:rsidR="007D3400" w:rsidRPr="003F45BF" w:rsidRDefault="00000000">
            <w:pPr>
              <w:spacing w:line="276" w:lineRule="auto"/>
              <w:jc w:val="center"/>
              <w:rPr>
                <w:rFonts w:asciiTheme="minorEastAsia" w:eastAsiaTheme="minorEastAsia" w:hAnsiTheme="minorEastAsia"/>
                <w:bCs/>
                <w:szCs w:val="21"/>
              </w:rPr>
            </w:pPr>
            <w:r w:rsidRPr="003F45BF">
              <w:rPr>
                <w:rFonts w:asciiTheme="minorEastAsia" w:eastAsiaTheme="minorEastAsia" w:hAnsiTheme="minorEastAsia" w:hint="eastAsia"/>
                <w:bCs/>
                <w:szCs w:val="21"/>
              </w:rPr>
              <w:t>建筑专业</w:t>
            </w:r>
          </w:p>
        </w:tc>
        <w:tc>
          <w:tcPr>
            <w:tcW w:w="5118" w:type="dxa"/>
          </w:tcPr>
          <w:p w14:paraId="15313399" w14:textId="77777777" w:rsidR="007D3400" w:rsidRPr="003F45BF" w:rsidRDefault="00000000">
            <w:pPr>
              <w:spacing w:line="276" w:lineRule="auto"/>
              <w:rPr>
                <w:rFonts w:asciiTheme="minorEastAsia" w:eastAsiaTheme="minorEastAsia" w:hAnsiTheme="minorEastAsia"/>
                <w:bCs/>
                <w:szCs w:val="21"/>
              </w:rPr>
            </w:pPr>
            <w:r w:rsidRPr="003F45BF">
              <w:rPr>
                <w:rFonts w:asciiTheme="minorEastAsia" w:eastAsiaTheme="minorEastAsia" w:hAnsiTheme="minorEastAsia" w:hint="eastAsia"/>
                <w:bCs/>
                <w:szCs w:val="21"/>
              </w:rPr>
              <w:t>包括方案设计所有元素，新增如下：</w:t>
            </w:r>
          </w:p>
          <w:p w14:paraId="1B95292F" w14:textId="77777777" w:rsidR="007D3400" w:rsidRPr="003F45BF" w:rsidRDefault="00000000">
            <w:pPr>
              <w:spacing w:line="276" w:lineRule="auto"/>
              <w:ind w:left="525" w:hangingChars="250" w:hanging="525"/>
              <w:rPr>
                <w:rFonts w:asciiTheme="minorEastAsia" w:eastAsiaTheme="minorEastAsia" w:hAnsiTheme="minorEastAsia"/>
                <w:bCs/>
                <w:szCs w:val="21"/>
              </w:rPr>
            </w:pPr>
            <w:r w:rsidRPr="003F45BF">
              <w:rPr>
                <w:rFonts w:asciiTheme="minorEastAsia" w:eastAsiaTheme="minorEastAsia" w:hAnsiTheme="minorEastAsia" w:hint="eastAsia"/>
                <w:bCs/>
                <w:szCs w:val="21"/>
              </w:rPr>
              <w:t>（1）主要建筑构造部件的基本尺寸、位置：非承重墙、门窗（幕墙）、楼梯、电梯、 自动扶梯、阳台、雨篷、台阶等。</w:t>
            </w:r>
          </w:p>
          <w:p w14:paraId="4459B72E" w14:textId="77777777" w:rsidR="007D3400" w:rsidRPr="003F45BF" w:rsidRDefault="00000000">
            <w:pPr>
              <w:spacing w:line="276" w:lineRule="auto"/>
              <w:ind w:left="525" w:hangingChars="250" w:hanging="525"/>
              <w:rPr>
                <w:rFonts w:asciiTheme="minorEastAsia" w:eastAsiaTheme="minorEastAsia" w:hAnsiTheme="minorEastAsia"/>
                <w:bCs/>
                <w:szCs w:val="21"/>
              </w:rPr>
            </w:pPr>
            <w:r w:rsidRPr="003F45BF">
              <w:rPr>
                <w:rFonts w:asciiTheme="minorEastAsia" w:eastAsiaTheme="minorEastAsia" w:hAnsiTheme="minorEastAsia" w:hint="eastAsia"/>
                <w:bCs/>
                <w:szCs w:val="21"/>
              </w:rPr>
              <w:t>（2）主要建筑设备的大概尺寸（近似形状）、位置：卫生器具等。</w:t>
            </w:r>
          </w:p>
          <w:p w14:paraId="40D54803" w14:textId="77777777" w:rsidR="007D3400" w:rsidRPr="003F45BF" w:rsidRDefault="00000000">
            <w:pPr>
              <w:spacing w:line="276" w:lineRule="auto"/>
              <w:ind w:left="525" w:hangingChars="250" w:hanging="525"/>
              <w:rPr>
                <w:rFonts w:asciiTheme="minorEastAsia" w:eastAsiaTheme="minorEastAsia" w:hAnsiTheme="minorEastAsia" w:cs="宋体"/>
                <w:szCs w:val="21"/>
              </w:rPr>
            </w:pPr>
            <w:r w:rsidRPr="003F45BF">
              <w:rPr>
                <w:rFonts w:asciiTheme="minorEastAsia" w:eastAsiaTheme="minorEastAsia" w:hAnsiTheme="minorEastAsia" w:hint="eastAsia"/>
                <w:bCs/>
                <w:szCs w:val="21"/>
              </w:rPr>
              <w:t>（3）主要建筑装饰构件的大概尺寸（近似形状）、位置：栏杆、扶手等</w:t>
            </w:r>
            <w:r w:rsidRPr="003F45BF">
              <w:rPr>
                <w:rFonts w:asciiTheme="minorEastAsia" w:eastAsiaTheme="minorEastAsia" w:hAnsiTheme="minorEastAsia" w:cs="宋体" w:hint="eastAsia"/>
                <w:szCs w:val="21"/>
              </w:rPr>
              <w:t>。</w:t>
            </w:r>
          </w:p>
          <w:p w14:paraId="51386EEF" w14:textId="77777777" w:rsidR="007D3400" w:rsidRPr="003F45BF" w:rsidRDefault="00000000">
            <w:pPr>
              <w:spacing w:line="276" w:lineRule="auto"/>
              <w:ind w:left="525" w:hangingChars="250" w:hanging="525"/>
              <w:rPr>
                <w:rFonts w:asciiTheme="minorEastAsia" w:eastAsiaTheme="minorEastAsia" w:hAnsiTheme="minorEastAsia"/>
                <w:bCs/>
                <w:szCs w:val="21"/>
              </w:rPr>
            </w:pPr>
            <w:r w:rsidRPr="003F45BF">
              <w:rPr>
                <w:rFonts w:asciiTheme="minorEastAsia" w:eastAsiaTheme="minorEastAsia" w:hAnsiTheme="minorEastAsia" w:hint="eastAsia"/>
                <w:bCs/>
                <w:szCs w:val="21"/>
              </w:rPr>
              <w:t>（4）园林景观、场地设施的大概尺寸、范围等</w:t>
            </w:r>
          </w:p>
        </w:tc>
        <w:tc>
          <w:tcPr>
            <w:tcW w:w="2065" w:type="dxa"/>
            <w:vAlign w:val="center"/>
          </w:tcPr>
          <w:p w14:paraId="7D04AA7A" w14:textId="77777777" w:rsidR="007D3400" w:rsidRPr="003F45BF" w:rsidRDefault="00000000">
            <w:pPr>
              <w:spacing w:line="276" w:lineRule="auto"/>
              <w:rPr>
                <w:rFonts w:asciiTheme="minorEastAsia" w:eastAsiaTheme="minorEastAsia" w:hAnsiTheme="minorEastAsia" w:cs="宋体"/>
                <w:kern w:val="0"/>
                <w:szCs w:val="21"/>
              </w:rPr>
            </w:pPr>
            <w:r w:rsidRPr="003F45BF">
              <w:rPr>
                <w:rFonts w:asciiTheme="minorEastAsia" w:eastAsiaTheme="minorEastAsia" w:hAnsiTheme="minorEastAsia" w:cs="宋体" w:hint="eastAsia"/>
                <w:kern w:val="0"/>
                <w:szCs w:val="21"/>
              </w:rPr>
              <w:t>材质、类型、编号</w:t>
            </w:r>
          </w:p>
          <w:p w14:paraId="370CFA7D" w14:textId="77777777" w:rsidR="007D3400" w:rsidRPr="003F45BF" w:rsidRDefault="00000000">
            <w:pPr>
              <w:spacing w:line="276" w:lineRule="auto"/>
              <w:rPr>
                <w:rFonts w:asciiTheme="minorEastAsia" w:eastAsiaTheme="minorEastAsia" w:hAnsiTheme="minorEastAsia"/>
                <w:bCs/>
                <w:szCs w:val="21"/>
              </w:rPr>
            </w:pPr>
            <w:r w:rsidRPr="003F45BF">
              <w:rPr>
                <w:rFonts w:asciiTheme="minorEastAsia" w:eastAsiaTheme="minorEastAsia" w:hAnsiTheme="minorEastAsia" w:cs="宋体" w:hint="eastAsia"/>
                <w:kern w:val="0"/>
                <w:szCs w:val="21"/>
              </w:rPr>
              <w:t>植被品种名称、构造</w:t>
            </w:r>
          </w:p>
        </w:tc>
      </w:tr>
      <w:tr w:rsidR="003F45BF" w:rsidRPr="003F45BF" w14:paraId="42CFA1DA" w14:textId="77777777">
        <w:trPr>
          <w:jc w:val="center"/>
        </w:trPr>
        <w:tc>
          <w:tcPr>
            <w:tcW w:w="854" w:type="dxa"/>
            <w:vMerge/>
            <w:vAlign w:val="center"/>
          </w:tcPr>
          <w:p w14:paraId="78F7195A" w14:textId="77777777" w:rsidR="007D3400" w:rsidRPr="003F45BF" w:rsidRDefault="007D3400">
            <w:pPr>
              <w:spacing w:line="276" w:lineRule="auto"/>
              <w:jc w:val="center"/>
              <w:rPr>
                <w:rFonts w:asciiTheme="minorEastAsia" w:eastAsiaTheme="minorEastAsia" w:hAnsiTheme="minorEastAsia"/>
                <w:bCs/>
                <w:szCs w:val="21"/>
              </w:rPr>
            </w:pPr>
          </w:p>
        </w:tc>
        <w:tc>
          <w:tcPr>
            <w:tcW w:w="1193" w:type="dxa"/>
            <w:vAlign w:val="center"/>
          </w:tcPr>
          <w:p w14:paraId="3A947EB7" w14:textId="77777777" w:rsidR="007D3400" w:rsidRPr="003F45BF" w:rsidRDefault="00000000">
            <w:pPr>
              <w:spacing w:line="276" w:lineRule="auto"/>
              <w:jc w:val="center"/>
              <w:rPr>
                <w:rFonts w:asciiTheme="minorEastAsia" w:eastAsiaTheme="minorEastAsia" w:hAnsiTheme="minorEastAsia"/>
                <w:bCs/>
                <w:szCs w:val="21"/>
              </w:rPr>
            </w:pPr>
            <w:r w:rsidRPr="003F45BF">
              <w:rPr>
                <w:rFonts w:asciiTheme="minorEastAsia" w:eastAsiaTheme="minorEastAsia" w:hAnsiTheme="minorEastAsia" w:hint="eastAsia"/>
                <w:bCs/>
                <w:szCs w:val="21"/>
              </w:rPr>
              <w:t>结构专业</w:t>
            </w:r>
          </w:p>
        </w:tc>
        <w:tc>
          <w:tcPr>
            <w:tcW w:w="5118" w:type="dxa"/>
          </w:tcPr>
          <w:p w14:paraId="6DCE1768" w14:textId="77777777" w:rsidR="007D3400" w:rsidRPr="003F45BF" w:rsidRDefault="00000000">
            <w:pPr>
              <w:spacing w:line="276" w:lineRule="auto"/>
              <w:ind w:left="525" w:hangingChars="250" w:hanging="525"/>
              <w:rPr>
                <w:rFonts w:asciiTheme="minorEastAsia" w:eastAsiaTheme="minorEastAsia" w:hAnsiTheme="minorEastAsia"/>
                <w:bCs/>
                <w:szCs w:val="21"/>
              </w:rPr>
            </w:pPr>
            <w:r w:rsidRPr="003F45BF">
              <w:rPr>
                <w:rFonts w:asciiTheme="minorEastAsia" w:eastAsiaTheme="minorEastAsia" w:hAnsiTheme="minorEastAsia" w:hint="eastAsia"/>
                <w:bCs/>
                <w:szCs w:val="21"/>
              </w:rPr>
              <w:t>（1）基础的基本尺寸、位置：桩基础、筏形基础、独立基础等。</w:t>
            </w:r>
          </w:p>
          <w:p w14:paraId="1664E453" w14:textId="77777777" w:rsidR="007D3400" w:rsidRPr="003F45BF" w:rsidRDefault="00000000">
            <w:pPr>
              <w:spacing w:line="276" w:lineRule="auto"/>
              <w:ind w:left="525" w:hangingChars="250" w:hanging="525"/>
              <w:rPr>
                <w:rFonts w:asciiTheme="minorEastAsia" w:eastAsiaTheme="minorEastAsia" w:hAnsiTheme="minorEastAsia"/>
                <w:bCs/>
                <w:szCs w:val="21"/>
              </w:rPr>
            </w:pPr>
            <w:r w:rsidRPr="003F45BF">
              <w:rPr>
                <w:rFonts w:asciiTheme="minorEastAsia" w:eastAsiaTheme="minorEastAsia" w:hAnsiTheme="minorEastAsia" w:hint="eastAsia"/>
                <w:bCs/>
                <w:szCs w:val="21"/>
              </w:rPr>
              <w:t>（2）混凝土结构主要构件的基本尺寸、位置：柱、梁、剪力墙、楼板等。</w:t>
            </w:r>
          </w:p>
          <w:p w14:paraId="3797FB3A" w14:textId="77777777" w:rsidR="007D3400" w:rsidRPr="003F45BF" w:rsidRDefault="00000000">
            <w:pPr>
              <w:spacing w:line="276" w:lineRule="auto"/>
              <w:ind w:left="525" w:hangingChars="250" w:hanging="525"/>
              <w:rPr>
                <w:rFonts w:asciiTheme="minorEastAsia" w:eastAsiaTheme="minorEastAsia" w:hAnsiTheme="minorEastAsia"/>
                <w:bCs/>
                <w:szCs w:val="21"/>
              </w:rPr>
            </w:pPr>
            <w:r w:rsidRPr="003F45BF">
              <w:rPr>
                <w:rFonts w:asciiTheme="minorEastAsia" w:eastAsiaTheme="minorEastAsia" w:hAnsiTheme="minorEastAsia" w:hint="eastAsia"/>
                <w:bCs/>
                <w:szCs w:val="21"/>
              </w:rPr>
              <w:t>（3）钢结构主要构件的基本尺寸、位置：柱、梁等。</w:t>
            </w:r>
          </w:p>
          <w:p w14:paraId="5C8DA6F3" w14:textId="77777777" w:rsidR="007D3400" w:rsidRPr="003F45BF" w:rsidRDefault="00000000">
            <w:pPr>
              <w:spacing w:line="276" w:lineRule="auto"/>
              <w:ind w:left="525" w:hangingChars="250" w:hanging="525"/>
              <w:rPr>
                <w:rFonts w:asciiTheme="minorEastAsia" w:eastAsiaTheme="minorEastAsia" w:hAnsiTheme="minorEastAsia"/>
                <w:bCs/>
                <w:szCs w:val="21"/>
              </w:rPr>
            </w:pPr>
            <w:r w:rsidRPr="003F45BF">
              <w:rPr>
                <w:rFonts w:asciiTheme="minorEastAsia" w:eastAsiaTheme="minorEastAsia" w:hAnsiTheme="minorEastAsia" w:hint="eastAsia"/>
                <w:bCs/>
                <w:szCs w:val="21"/>
              </w:rPr>
              <w:t>（4）空间结构主要构件的基本尺寸、位置：桁架、网架等。</w:t>
            </w:r>
          </w:p>
          <w:p w14:paraId="414AB209" w14:textId="77777777" w:rsidR="007D3400" w:rsidRPr="003F45BF" w:rsidRDefault="00000000">
            <w:pPr>
              <w:spacing w:line="276" w:lineRule="auto"/>
              <w:rPr>
                <w:rFonts w:asciiTheme="minorEastAsia" w:eastAsiaTheme="minorEastAsia" w:hAnsiTheme="minorEastAsia"/>
                <w:bCs/>
                <w:szCs w:val="21"/>
              </w:rPr>
            </w:pPr>
            <w:r w:rsidRPr="003F45BF">
              <w:rPr>
                <w:rFonts w:asciiTheme="minorEastAsia" w:eastAsiaTheme="minorEastAsia" w:hAnsiTheme="minorEastAsia" w:hint="eastAsia"/>
                <w:bCs/>
                <w:szCs w:val="21"/>
              </w:rPr>
              <w:t>（5）主要结构洞大概尺寸、位置。</w:t>
            </w:r>
          </w:p>
        </w:tc>
        <w:tc>
          <w:tcPr>
            <w:tcW w:w="2065" w:type="dxa"/>
            <w:vAlign w:val="center"/>
          </w:tcPr>
          <w:p w14:paraId="699CE37A" w14:textId="77777777" w:rsidR="007D3400" w:rsidRPr="003F45BF" w:rsidRDefault="00000000">
            <w:pPr>
              <w:spacing w:line="276" w:lineRule="auto"/>
              <w:rPr>
                <w:rFonts w:asciiTheme="minorEastAsia" w:eastAsiaTheme="minorEastAsia" w:hAnsiTheme="minorEastAsia"/>
                <w:bCs/>
                <w:szCs w:val="21"/>
              </w:rPr>
            </w:pPr>
            <w:r w:rsidRPr="003F45BF">
              <w:rPr>
                <w:rFonts w:asciiTheme="minorEastAsia" w:eastAsiaTheme="minorEastAsia" w:hAnsiTheme="minorEastAsia" w:cs="宋体" w:hint="eastAsia"/>
                <w:kern w:val="0"/>
                <w:szCs w:val="21"/>
              </w:rPr>
              <w:t>编号、材质、材料、强度等级、功能用途</w:t>
            </w:r>
          </w:p>
        </w:tc>
      </w:tr>
      <w:tr w:rsidR="003F45BF" w:rsidRPr="003F45BF" w14:paraId="5F7FDFB3" w14:textId="77777777">
        <w:trPr>
          <w:jc w:val="center"/>
        </w:trPr>
        <w:tc>
          <w:tcPr>
            <w:tcW w:w="854" w:type="dxa"/>
            <w:vMerge/>
            <w:vAlign w:val="center"/>
          </w:tcPr>
          <w:p w14:paraId="3280FC91" w14:textId="77777777" w:rsidR="007D3400" w:rsidRPr="003F45BF" w:rsidRDefault="007D3400">
            <w:pPr>
              <w:spacing w:line="276" w:lineRule="auto"/>
              <w:jc w:val="center"/>
              <w:rPr>
                <w:rFonts w:asciiTheme="minorEastAsia" w:eastAsiaTheme="minorEastAsia" w:hAnsiTheme="minorEastAsia"/>
                <w:bCs/>
                <w:szCs w:val="21"/>
              </w:rPr>
            </w:pPr>
          </w:p>
        </w:tc>
        <w:tc>
          <w:tcPr>
            <w:tcW w:w="1193" w:type="dxa"/>
            <w:vAlign w:val="center"/>
          </w:tcPr>
          <w:p w14:paraId="19660E63" w14:textId="77777777" w:rsidR="007D3400" w:rsidRPr="003F45BF" w:rsidRDefault="00000000">
            <w:pPr>
              <w:spacing w:line="276" w:lineRule="auto"/>
              <w:jc w:val="center"/>
              <w:rPr>
                <w:rFonts w:asciiTheme="minorEastAsia" w:eastAsiaTheme="minorEastAsia" w:hAnsiTheme="minorEastAsia"/>
                <w:bCs/>
                <w:szCs w:val="21"/>
              </w:rPr>
            </w:pPr>
            <w:r w:rsidRPr="003F45BF">
              <w:rPr>
                <w:rFonts w:asciiTheme="minorEastAsia" w:eastAsiaTheme="minorEastAsia" w:hAnsiTheme="minorEastAsia" w:hint="eastAsia"/>
                <w:bCs/>
                <w:szCs w:val="21"/>
              </w:rPr>
              <w:t>机电专业</w:t>
            </w:r>
          </w:p>
        </w:tc>
        <w:tc>
          <w:tcPr>
            <w:tcW w:w="5118" w:type="dxa"/>
          </w:tcPr>
          <w:p w14:paraId="7B4298EB" w14:textId="77777777" w:rsidR="007D3400" w:rsidRPr="003F45BF" w:rsidRDefault="00000000">
            <w:pPr>
              <w:spacing w:line="276" w:lineRule="auto"/>
              <w:ind w:left="525" w:hangingChars="250" w:hanging="525"/>
              <w:rPr>
                <w:rFonts w:asciiTheme="minorEastAsia" w:eastAsiaTheme="minorEastAsia" w:hAnsiTheme="minorEastAsia"/>
                <w:bCs/>
                <w:szCs w:val="21"/>
              </w:rPr>
            </w:pPr>
            <w:r w:rsidRPr="003F45BF">
              <w:rPr>
                <w:rFonts w:asciiTheme="minorEastAsia" w:eastAsiaTheme="minorEastAsia" w:hAnsiTheme="minorEastAsia" w:hint="eastAsia"/>
                <w:bCs/>
                <w:szCs w:val="21"/>
              </w:rPr>
              <w:t>（1）主要设备的基本尺寸、位置：冷水机组、新风机组、空调器、通风机、</w:t>
            </w:r>
            <w:r w:rsidRPr="003F45BF">
              <w:rPr>
                <w:rFonts w:asciiTheme="minorEastAsia" w:eastAsiaTheme="minorEastAsia" w:hAnsiTheme="minorEastAsia" w:cs="宋体" w:hint="eastAsia"/>
                <w:szCs w:val="21"/>
              </w:rPr>
              <w:t>配电箱、变压器、水箱水池</w:t>
            </w:r>
            <w:r w:rsidRPr="003F45BF">
              <w:rPr>
                <w:rFonts w:asciiTheme="minorEastAsia" w:eastAsiaTheme="minorEastAsia" w:hAnsiTheme="minorEastAsia" w:hint="eastAsia"/>
                <w:bCs/>
                <w:szCs w:val="21"/>
              </w:rPr>
              <w:t>等。</w:t>
            </w:r>
          </w:p>
          <w:p w14:paraId="44F16EF9" w14:textId="77777777" w:rsidR="007D3400" w:rsidRPr="003F45BF" w:rsidRDefault="00000000">
            <w:pPr>
              <w:spacing w:line="276" w:lineRule="auto"/>
              <w:ind w:left="525" w:hangingChars="250" w:hanging="525"/>
              <w:rPr>
                <w:rFonts w:asciiTheme="minorEastAsia" w:eastAsiaTheme="minorEastAsia" w:hAnsiTheme="minorEastAsia"/>
                <w:bCs/>
                <w:szCs w:val="21"/>
              </w:rPr>
            </w:pPr>
            <w:r w:rsidRPr="003F45BF">
              <w:rPr>
                <w:rFonts w:asciiTheme="minorEastAsia" w:eastAsiaTheme="minorEastAsia" w:hAnsiTheme="minorEastAsia" w:hint="eastAsia"/>
                <w:bCs/>
                <w:szCs w:val="21"/>
              </w:rPr>
              <w:t>（2）主要管道、干管的基本尺寸、位置，及主要风口位置。</w:t>
            </w:r>
          </w:p>
          <w:p w14:paraId="7D3B2D2E" w14:textId="77777777" w:rsidR="007D3400" w:rsidRPr="003F45BF" w:rsidRDefault="00000000">
            <w:pPr>
              <w:spacing w:line="276" w:lineRule="auto"/>
              <w:ind w:left="525" w:hangingChars="250" w:hanging="525"/>
              <w:rPr>
                <w:rFonts w:asciiTheme="minorEastAsia" w:eastAsiaTheme="minorEastAsia" w:hAnsiTheme="minorEastAsia" w:cs="宋体"/>
                <w:szCs w:val="21"/>
              </w:rPr>
            </w:pPr>
            <w:r w:rsidRPr="003F45BF">
              <w:rPr>
                <w:rFonts w:asciiTheme="minorEastAsia" w:eastAsiaTheme="minorEastAsia" w:hAnsiTheme="minorEastAsia" w:hint="eastAsia"/>
                <w:bCs/>
                <w:szCs w:val="21"/>
              </w:rPr>
              <w:t>（3）主要附件的大概尺寸（近似形状）、位置：阀</w:t>
            </w:r>
            <w:r w:rsidRPr="003F45BF">
              <w:rPr>
                <w:rFonts w:asciiTheme="minorEastAsia" w:eastAsiaTheme="minorEastAsia" w:hAnsiTheme="minorEastAsia" w:cs="宋体" w:hint="eastAsia"/>
                <w:szCs w:val="21"/>
              </w:rPr>
              <w:t>门、计量表、开关、传感器等。</w:t>
            </w:r>
          </w:p>
          <w:p w14:paraId="62413F09" w14:textId="77777777" w:rsidR="007D3400" w:rsidRPr="003F45BF" w:rsidRDefault="00000000">
            <w:pPr>
              <w:spacing w:line="276" w:lineRule="auto"/>
              <w:ind w:left="525" w:hangingChars="250" w:hanging="525"/>
              <w:rPr>
                <w:rFonts w:asciiTheme="minorEastAsia" w:eastAsiaTheme="minorEastAsia" w:hAnsiTheme="minorEastAsia"/>
                <w:bCs/>
                <w:szCs w:val="21"/>
              </w:rPr>
            </w:pPr>
            <w:r w:rsidRPr="003F45BF">
              <w:rPr>
                <w:rFonts w:asciiTheme="minorEastAsia" w:eastAsiaTheme="minorEastAsia" w:hAnsiTheme="minorEastAsia" w:hint="eastAsia"/>
                <w:bCs/>
                <w:szCs w:val="21"/>
              </w:rPr>
              <w:t>（4）</w:t>
            </w:r>
            <w:r w:rsidRPr="003F45BF">
              <w:rPr>
                <w:rFonts w:asciiTheme="minorEastAsia" w:eastAsiaTheme="minorEastAsia" w:hAnsiTheme="minorEastAsia" w:cs="宋体" w:hint="eastAsia"/>
                <w:szCs w:val="21"/>
              </w:rPr>
              <w:t>主要构筑物的大概尺寸、位置：闸门井、水表井、检查井等。</w:t>
            </w:r>
          </w:p>
        </w:tc>
        <w:tc>
          <w:tcPr>
            <w:tcW w:w="2065" w:type="dxa"/>
            <w:vAlign w:val="center"/>
          </w:tcPr>
          <w:p w14:paraId="7C1C29E3" w14:textId="77777777" w:rsidR="007D3400" w:rsidRPr="003F45BF" w:rsidRDefault="00000000">
            <w:pPr>
              <w:spacing w:line="276" w:lineRule="auto"/>
              <w:rPr>
                <w:rFonts w:asciiTheme="minorEastAsia" w:eastAsiaTheme="minorEastAsia" w:hAnsiTheme="minorEastAsia"/>
                <w:bCs/>
                <w:szCs w:val="21"/>
              </w:rPr>
            </w:pPr>
            <w:r w:rsidRPr="003F45BF">
              <w:rPr>
                <w:rFonts w:asciiTheme="minorEastAsia" w:eastAsiaTheme="minorEastAsia" w:hAnsiTheme="minorEastAsia" w:cs="宋体" w:hint="eastAsia"/>
                <w:kern w:val="0"/>
                <w:szCs w:val="21"/>
              </w:rPr>
              <w:t>系统、类型、材料、规格、编号、回路编号、技术参数，与管道相连接的设备应赋予系统信息。</w:t>
            </w:r>
          </w:p>
        </w:tc>
      </w:tr>
      <w:tr w:rsidR="003F45BF" w:rsidRPr="003F45BF" w14:paraId="7A82DEFA" w14:textId="77777777">
        <w:trPr>
          <w:jc w:val="center"/>
        </w:trPr>
        <w:tc>
          <w:tcPr>
            <w:tcW w:w="854" w:type="dxa"/>
            <w:vMerge w:val="restart"/>
            <w:vAlign w:val="center"/>
          </w:tcPr>
          <w:p w14:paraId="47B5C825" w14:textId="77777777" w:rsidR="007D3400" w:rsidRPr="003F45BF" w:rsidRDefault="00000000">
            <w:pPr>
              <w:spacing w:line="276" w:lineRule="auto"/>
              <w:jc w:val="center"/>
              <w:rPr>
                <w:rFonts w:asciiTheme="minorEastAsia" w:eastAsiaTheme="minorEastAsia" w:hAnsiTheme="minorEastAsia"/>
                <w:bCs/>
                <w:szCs w:val="21"/>
              </w:rPr>
            </w:pPr>
            <w:r w:rsidRPr="003F45BF">
              <w:rPr>
                <w:rFonts w:asciiTheme="minorEastAsia" w:eastAsiaTheme="minorEastAsia" w:hAnsiTheme="minorEastAsia" w:hint="eastAsia"/>
                <w:bCs/>
                <w:szCs w:val="21"/>
              </w:rPr>
              <w:t>施</w:t>
            </w:r>
          </w:p>
          <w:p w14:paraId="23CBFF6C" w14:textId="77777777" w:rsidR="007D3400" w:rsidRPr="003F45BF" w:rsidRDefault="00000000">
            <w:pPr>
              <w:spacing w:line="276" w:lineRule="auto"/>
              <w:jc w:val="center"/>
              <w:rPr>
                <w:rFonts w:asciiTheme="minorEastAsia" w:eastAsiaTheme="minorEastAsia" w:hAnsiTheme="minorEastAsia"/>
                <w:bCs/>
                <w:szCs w:val="21"/>
              </w:rPr>
            </w:pPr>
            <w:r w:rsidRPr="003F45BF">
              <w:rPr>
                <w:rFonts w:asciiTheme="minorEastAsia" w:eastAsiaTheme="minorEastAsia" w:hAnsiTheme="minorEastAsia" w:hint="eastAsia"/>
                <w:bCs/>
                <w:szCs w:val="21"/>
              </w:rPr>
              <w:t>工</w:t>
            </w:r>
          </w:p>
          <w:p w14:paraId="64128CC0" w14:textId="77777777" w:rsidR="007D3400" w:rsidRPr="003F45BF" w:rsidRDefault="00000000">
            <w:pPr>
              <w:spacing w:line="276" w:lineRule="auto"/>
              <w:jc w:val="center"/>
              <w:rPr>
                <w:rFonts w:asciiTheme="minorEastAsia" w:eastAsiaTheme="minorEastAsia" w:hAnsiTheme="minorEastAsia"/>
                <w:bCs/>
                <w:szCs w:val="21"/>
              </w:rPr>
            </w:pPr>
            <w:r w:rsidRPr="003F45BF">
              <w:rPr>
                <w:rFonts w:asciiTheme="minorEastAsia" w:eastAsiaTheme="minorEastAsia" w:hAnsiTheme="minorEastAsia" w:hint="eastAsia"/>
                <w:bCs/>
                <w:szCs w:val="21"/>
              </w:rPr>
              <w:t>图</w:t>
            </w:r>
          </w:p>
          <w:p w14:paraId="36AE9CA2" w14:textId="77777777" w:rsidR="007D3400" w:rsidRPr="003F45BF" w:rsidRDefault="00000000">
            <w:pPr>
              <w:spacing w:line="276" w:lineRule="auto"/>
              <w:jc w:val="center"/>
              <w:rPr>
                <w:rFonts w:asciiTheme="minorEastAsia" w:eastAsiaTheme="minorEastAsia" w:hAnsiTheme="minorEastAsia"/>
                <w:bCs/>
                <w:szCs w:val="21"/>
              </w:rPr>
            </w:pPr>
            <w:r w:rsidRPr="003F45BF">
              <w:rPr>
                <w:rFonts w:asciiTheme="minorEastAsia" w:eastAsiaTheme="minorEastAsia" w:hAnsiTheme="minorEastAsia" w:hint="eastAsia"/>
                <w:bCs/>
                <w:szCs w:val="21"/>
              </w:rPr>
              <w:t>设</w:t>
            </w:r>
          </w:p>
          <w:p w14:paraId="63BBC87E" w14:textId="77777777" w:rsidR="007D3400" w:rsidRPr="003F45BF" w:rsidRDefault="00000000">
            <w:pPr>
              <w:spacing w:line="276" w:lineRule="auto"/>
              <w:jc w:val="center"/>
              <w:rPr>
                <w:rFonts w:asciiTheme="minorEastAsia" w:eastAsiaTheme="minorEastAsia" w:hAnsiTheme="minorEastAsia"/>
                <w:bCs/>
                <w:szCs w:val="21"/>
              </w:rPr>
            </w:pPr>
            <w:r w:rsidRPr="003F45BF">
              <w:rPr>
                <w:rFonts w:asciiTheme="minorEastAsia" w:eastAsiaTheme="minorEastAsia" w:hAnsiTheme="minorEastAsia" w:hint="eastAsia"/>
                <w:bCs/>
                <w:szCs w:val="21"/>
              </w:rPr>
              <w:t>计</w:t>
            </w:r>
          </w:p>
        </w:tc>
        <w:tc>
          <w:tcPr>
            <w:tcW w:w="1193" w:type="dxa"/>
            <w:vAlign w:val="center"/>
          </w:tcPr>
          <w:p w14:paraId="36077B37" w14:textId="77777777" w:rsidR="007D3400" w:rsidRPr="003F45BF" w:rsidRDefault="00000000">
            <w:pPr>
              <w:spacing w:line="276" w:lineRule="auto"/>
              <w:jc w:val="center"/>
              <w:rPr>
                <w:rFonts w:asciiTheme="minorEastAsia" w:eastAsiaTheme="minorEastAsia" w:hAnsiTheme="minorEastAsia"/>
                <w:bCs/>
                <w:szCs w:val="21"/>
              </w:rPr>
            </w:pPr>
            <w:r w:rsidRPr="003F45BF">
              <w:rPr>
                <w:rFonts w:asciiTheme="minorEastAsia" w:eastAsiaTheme="minorEastAsia" w:hAnsiTheme="minorEastAsia" w:hint="eastAsia"/>
                <w:bCs/>
                <w:szCs w:val="21"/>
              </w:rPr>
              <w:t>建筑专业</w:t>
            </w:r>
          </w:p>
        </w:tc>
        <w:tc>
          <w:tcPr>
            <w:tcW w:w="5118" w:type="dxa"/>
          </w:tcPr>
          <w:p w14:paraId="580EC6F8" w14:textId="77777777" w:rsidR="007D3400" w:rsidRPr="003F45BF" w:rsidRDefault="00000000">
            <w:pPr>
              <w:spacing w:line="276" w:lineRule="auto"/>
              <w:ind w:left="525" w:hangingChars="250" w:hanging="525"/>
              <w:rPr>
                <w:rFonts w:asciiTheme="minorEastAsia" w:eastAsiaTheme="minorEastAsia" w:hAnsiTheme="minorEastAsia" w:cs="宋体"/>
                <w:szCs w:val="21"/>
              </w:rPr>
            </w:pPr>
            <w:r w:rsidRPr="003F45BF">
              <w:rPr>
                <w:rFonts w:asciiTheme="minorEastAsia" w:eastAsiaTheme="minorEastAsia" w:hAnsiTheme="minorEastAsia" w:cs="宋体" w:hint="eastAsia"/>
                <w:szCs w:val="21"/>
              </w:rPr>
              <w:t>包括初步设计所有元素，新增如下：</w:t>
            </w:r>
          </w:p>
          <w:p w14:paraId="49F3F7B4" w14:textId="77777777" w:rsidR="007D3400" w:rsidRPr="003F45BF" w:rsidRDefault="00000000">
            <w:pPr>
              <w:spacing w:line="276" w:lineRule="auto"/>
              <w:ind w:left="525" w:hangingChars="250" w:hanging="525"/>
              <w:rPr>
                <w:rFonts w:asciiTheme="minorEastAsia" w:eastAsiaTheme="minorEastAsia" w:hAnsiTheme="minorEastAsia" w:cs="宋体"/>
                <w:szCs w:val="21"/>
              </w:rPr>
            </w:pPr>
            <w:r w:rsidRPr="003F45BF">
              <w:rPr>
                <w:rFonts w:asciiTheme="minorEastAsia" w:eastAsiaTheme="minorEastAsia" w:hAnsiTheme="minorEastAsia" w:cs="宋体" w:hint="eastAsia"/>
                <w:szCs w:val="21"/>
              </w:rPr>
              <w:t>（1）主要建筑构造部件深化尺寸、定位信息：非承重墙、门窗（幕墙）、楼梯、电梯、 自动扶梯、阳台、雨篷、台阶等。</w:t>
            </w:r>
          </w:p>
          <w:p w14:paraId="2F72858A" w14:textId="77777777" w:rsidR="007D3400" w:rsidRPr="003F45BF" w:rsidRDefault="00000000">
            <w:pPr>
              <w:spacing w:line="276" w:lineRule="auto"/>
              <w:ind w:left="525" w:hangingChars="250" w:hanging="525"/>
              <w:rPr>
                <w:rFonts w:asciiTheme="minorEastAsia" w:eastAsiaTheme="minorEastAsia" w:hAnsiTheme="minorEastAsia" w:cs="宋体"/>
                <w:szCs w:val="21"/>
              </w:rPr>
            </w:pPr>
            <w:r w:rsidRPr="003F45BF">
              <w:rPr>
                <w:rFonts w:asciiTheme="minorEastAsia" w:eastAsiaTheme="minorEastAsia" w:hAnsiTheme="minorEastAsia" w:cs="宋体" w:hint="eastAsia"/>
                <w:szCs w:val="21"/>
              </w:rPr>
              <w:t>（2）其他建筑构造部件的基本尺寸、位置：夹层、天窗、地沟、坡道等。</w:t>
            </w:r>
          </w:p>
          <w:p w14:paraId="5779CE1B" w14:textId="77777777" w:rsidR="007D3400" w:rsidRPr="003F45BF" w:rsidRDefault="00000000">
            <w:pPr>
              <w:spacing w:line="276" w:lineRule="auto"/>
              <w:ind w:left="525" w:hangingChars="250" w:hanging="525"/>
              <w:rPr>
                <w:rFonts w:asciiTheme="minorEastAsia" w:eastAsiaTheme="minorEastAsia" w:hAnsiTheme="minorEastAsia" w:cs="宋体"/>
                <w:szCs w:val="21"/>
              </w:rPr>
            </w:pPr>
            <w:r w:rsidRPr="003F45BF">
              <w:rPr>
                <w:rFonts w:asciiTheme="minorEastAsia" w:eastAsiaTheme="minorEastAsia" w:hAnsiTheme="minorEastAsia" w:cs="宋体" w:hint="eastAsia"/>
                <w:szCs w:val="21"/>
              </w:rPr>
              <w:t>（3）主要建筑设备和固定家具的基本尺寸、位置：卫生器具等。</w:t>
            </w:r>
          </w:p>
          <w:p w14:paraId="76E4CCE1" w14:textId="77777777" w:rsidR="007D3400" w:rsidRPr="003F45BF" w:rsidRDefault="00000000">
            <w:pPr>
              <w:spacing w:line="276" w:lineRule="auto"/>
              <w:ind w:left="525" w:hangingChars="250" w:hanging="525"/>
              <w:rPr>
                <w:rFonts w:asciiTheme="minorEastAsia" w:eastAsiaTheme="minorEastAsia" w:hAnsiTheme="minorEastAsia" w:cs="宋体"/>
                <w:szCs w:val="21"/>
              </w:rPr>
            </w:pPr>
            <w:r w:rsidRPr="003F45BF">
              <w:rPr>
                <w:rFonts w:asciiTheme="minorEastAsia" w:eastAsiaTheme="minorEastAsia" w:hAnsiTheme="minorEastAsia" w:cs="宋体" w:hint="eastAsia"/>
                <w:szCs w:val="21"/>
              </w:rPr>
              <w:t>（4）大型设备吊装孔及施工预留孔洞等的基本尺寸、位置。</w:t>
            </w:r>
          </w:p>
          <w:p w14:paraId="4294C33B" w14:textId="77777777" w:rsidR="007D3400" w:rsidRPr="003F45BF" w:rsidRDefault="00000000">
            <w:pPr>
              <w:spacing w:line="276" w:lineRule="auto"/>
              <w:ind w:left="525" w:hangingChars="250" w:hanging="525"/>
              <w:rPr>
                <w:rFonts w:asciiTheme="minorEastAsia" w:eastAsiaTheme="minorEastAsia" w:hAnsiTheme="minorEastAsia" w:cs="宋体"/>
                <w:szCs w:val="21"/>
              </w:rPr>
            </w:pPr>
            <w:r w:rsidRPr="003F45BF">
              <w:rPr>
                <w:rFonts w:asciiTheme="minorEastAsia" w:eastAsiaTheme="minorEastAsia" w:hAnsiTheme="minorEastAsia" w:cs="宋体" w:hint="eastAsia"/>
                <w:szCs w:val="21"/>
              </w:rPr>
              <w:t>（5）主要建筑装饰构件的大概尺寸（近似形状）、位置：栏杆、扶手、功能性构件等。</w:t>
            </w:r>
          </w:p>
          <w:p w14:paraId="60129310" w14:textId="77777777" w:rsidR="007D3400" w:rsidRPr="003F45BF" w:rsidRDefault="00000000">
            <w:pPr>
              <w:spacing w:line="276" w:lineRule="auto"/>
              <w:ind w:left="525" w:hangingChars="250" w:hanging="525"/>
              <w:rPr>
                <w:rFonts w:asciiTheme="minorEastAsia" w:eastAsiaTheme="minorEastAsia" w:hAnsiTheme="minorEastAsia" w:cs="宋体"/>
                <w:szCs w:val="21"/>
              </w:rPr>
            </w:pPr>
            <w:r w:rsidRPr="003F45BF">
              <w:rPr>
                <w:rFonts w:asciiTheme="minorEastAsia" w:eastAsiaTheme="minorEastAsia" w:hAnsiTheme="minorEastAsia" w:cs="宋体" w:hint="eastAsia"/>
                <w:szCs w:val="21"/>
              </w:rPr>
              <w:t>（6）细化建筑经济技术指标的基础数据。</w:t>
            </w:r>
          </w:p>
          <w:p w14:paraId="43A0A47B" w14:textId="77777777" w:rsidR="007D3400" w:rsidRPr="003F45BF" w:rsidRDefault="00000000">
            <w:pPr>
              <w:spacing w:line="276" w:lineRule="auto"/>
              <w:ind w:left="525" w:hangingChars="250" w:hanging="525"/>
              <w:rPr>
                <w:rFonts w:asciiTheme="minorEastAsia" w:eastAsiaTheme="minorEastAsia" w:hAnsiTheme="minorEastAsia"/>
                <w:bCs/>
                <w:szCs w:val="21"/>
              </w:rPr>
            </w:pPr>
            <w:r w:rsidRPr="003F45BF">
              <w:rPr>
                <w:rFonts w:asciiTheme="minorEastAsia" w:eastAsiaTheme="minorEastAsia" w:hAnsiTheme="minorEastAsia" w:hint="eastAsia"/>
                <w:bCs/>
                <w:szCs w:val="21"/>
              </w:rPr>
              <w:t>（7）园林景观、场地设施的基本尺寸、样式、等</w:t>
            </w:r>
          </w:p>
        </w:tc>
        <w:tc>
          <w:tcPr>
            <w:tcW w:w="2065" w:type="dxa"/>
            <w:vAlign w:val="center"/>
          </w:tcPr>
          <w:p w14:paraId="04D2CA18" w14:textId="77777777" w:rsidR="007D3400" w:rsidRPr="003F45BF" w:rsidRDefault="00000000">
            <w:pPr>
              <w:spacing w:line="276" w:lineRule="auto"/>
              <w:rPr>
                <w:rFonts w:asciiTheme="minorEastAsia" w:eastAsiaTheme="minorEastAsia" w:hAnsiTheme="minorEastAsia" w:cs="宋体"/>
                <w:szCs w:val="21"/>
              </w:rPr>
            </w:pPr>
            <w:r w:rsidRPr="003F45BF">
              <w:rPr>
                <w:rFonts w:asciiTheme="minorEastAsia" w:eastAsiaTheme="minorEastAsia" w:hAnsiTheme="minorEastAsia" w:cs="宋体" w:hint="eastAsia"/>
                <w:szCs w:val="21"/>
              </w:rPr>
              <w:t>（1）增加主要建筑构件技术参数和性能</w:t>
            </w:r>
          </w:p>
          <w:p w14:paraId="259FB22B" w14:textId="77777777" w:rsidR="007D3400" w:rsidRPr="003F45BF" w:rsidRDefault="00000000">
            <w:pPr>
              <w:spacing w:line="276" w:lineRule="auto"/>
              <w:rPr>
                <w:rFonts w:asciiTheme="minorEastAsia" w:eastAsiaTheme="minorEastAsia" w:hAnsiTheme="minorEastAsia"/>
                <w:bCs/>
                <w:szCs w:val="21"/>
              </w:rPr>
            </w:pPr>
            <w:r w:rsidRPr="003F45BF">
              <w:rPr>
                <w:rFonts w:asciiTheme="minorEastAsia" w:eastAsiaTheme="minorEastAsia" w:hAnsiTheme="minorEastAsia" w:cs="宋体" w:hint="eastAsia"/>
                <w:szCs w:val="21"/>
              </w:rPr>
              <w:t>（2）材质、颜色、植被品种类型等</w:t>
            </w:r>
          </w:p>
        </w:tc>
      </w:tr>
      <w:tr w:rsidR="003F45BF" w:rsidRPr="003F45BF" w14:paraId="7E262E63" w14:textId="77777777">
        <w:trPr>
          <w:jc w:val="center"/>
        </w:trPr>
        <w:tc>
          <w:tcPr>
            <w:tcW w:w="854" w:type="dxa"/>
            <w:vMerge/>
          </w:tcPr>
          <w:p w14:paraId="09B12857" w14:textId="77777777" w:rsidR="007D3400" w:rsidRPr="003F45BF" w:rsidRDefault="007D3400">
            <w:pPr>
              <w:spacing w:line="276" w:lineRule="auto"/>
              <w:rPr>
                <w:rFonts w:asciiTheme="minorEastAsia" w:eastAsiaTheme="minorEastAsia" w:hAnsiTheme="minorEastAsia"/>
                <w:bCs/>
                <w:szCs w:val="21"/>
              </w:rPr>
            </w:pPr>
          </w:p>
        </w:tc>
        <w:tc>
          <w:tcPr>
            <w:tcW w:w="1193" w:type="dxa"/>
            <w:vAlign w:val="center"/>
          </w:tcPr>
          <w:p w14:paraId="6C654D79" w14:textId="77777777" w:rsidR="007D3400" w:rsidRPr="003F45BF" w:rsidRDefault="00000000">
            <w:pPr>
              <w:spacing w:line="276" w:lineRule="auto"/>
              <w:jc w:val="center"/>
              <w:rPr>
                <w:rFonts w:asciiTheme="minorEastAsia" w:eastAsiaTheme="minorEastAsia" w:hAnsiTheme="minorEastAsia"/>
                <w:bCs/>
                <w:szCs w:val="21"/>
              </w:rPr>
            </w:pPr>
            <w:r w:rsidRPr="003F45BF">
              <w:rPr>
                <w:rFonts w:asciiTheme="minorEastAsia" w:eastAsiaTheme="minorEastAsia" w:hAnsiTheme="minorEastAsia" w:hint="eastAsia"/>
                <w:bCs/>
                <w:szCs w:val="21"/>
              </w:rPr>
              <w:t>结构专业</w:t>
            </w:r>
          </w:p>
        </w:tc>
        <w:tc>
          <w:tcPr>
            <w:tcW w:w="5118" w:type="dxa"/>
          </w:tcPr>
          <w:p w14:paraId="0559F9D2" w14:textId="77777777" w:rsidR="007D3400" w:rsidRPr="003F45BF" w:rsidRDefault="00000000">
            <w:pPr>
              <w:spacing w:line="276" w:lineRule="auto"/>
              <w:ind w:left="525" w:hangingChars="250" w:hanging="525"/>
              <w:rPr>
                <w:rFonts w:asciiTheme="minorEastAsia" w:eastAsiaTheme="minorEastAsia" w:hAnsiTheme="minorEastAsia" w:cs="宋体"/>
                <w:szCs w:val="21"/>
              </w:rPr>
            </w:pPr>
            <w:r w:rsidRPr="003F45BF">
              <w:rPr>
                <w:rFonts w:asciiTheme="minorEastAsia" w:eastAsiaTheme="minorEastAsia" w:hAnsiTheme="minorEastAsia" w:cs="宋体" w:hint="eastAsia"/>
                <w:szCs w:val="21"/>
              </w:rPr>
              <w:t>包括初步设计所有元素，新增如下：</w:t>
            </w:r>
          </w:p>
          <w:p w14:paraId="67D19F44" w14:textId="77777777" w:rsidR="007D3400" w:rsidRPr="003F45BF" w:rsidRDefault="00000000">
            <w:pPr>
              <w:spacing w:line="276" w:lineRule="auto"/>
              <w:ind w:left="525" w:hangingChars="250" w:hanging="525"/>
              <w:rPr>
                <w:rFonts w:asciiTheme="minorEastAsia" w:eastAsiaTheme="minorEastAsia" w:hAnsiTheme="minorEastAsia" w:cs="宋体"/>
                <w:szCs w:val="21"/>
              </w:rPr>
            </w:pPr>
            <w:r w:rsidRPr="003F45BF">
              <w:rPr>
                <w:rFonts w:asciiTheme="minorEastAsia" w:eastAsiaTheme="minorEastAsia" w:hAnsiTheme="minorEastAsia" w:cs="宋体" w:hint="eastAsia"/>
                <w:szCs w:val="21"/>
              </w:rPr>
              <w:t>（1）基础深化尺寸、定位信息：桩基础、筏形基础、独立基础等。</w:t>
            </w:r>
          </w:p>
          <w:p w14:paraId="6FD7D375" w14:textId="77777777" w:rsidR="007D3400" w:rsidRPr="003F45BF" w:rsidRDefault="00000000">
            <w:pPr>
              <w:spacing w:line="276" w:lineRule="auto"/>
              <w:ind w:left="525" w:hangingChars="250" w:hanging="525"/>
              <w:rPr>
                <w:rFonts w:asciiTheme="minorEastAsia" w:eastAsiaTheme="minorEastAsia" w:hAnsiTheme="minorEastAsia" w:cs="宋体"/>
                <w:szCs w:val="21"/>
              </w:rPr>
            </w:pPr>
            <w:r w:rsidRPr="003F45BF">
              <w:rPr>
                <w:rFonts w:asciiTheme="minorEastAsia" w:eastAsiaTheme="minorEastAsia" w:hAnsiTheme="minorEastAsia" w:cs="宋体" w:hint="eastAsia"/>
                <w:szCs w:val="21"/>
              </w:rPr>
              <w:t>（2）混凝土结构主要构件深化尺寸、定位信息：柱、梁、剪力墙、楼板等。</w:t>
            </w:r>
          </w:p>
          <w:p w14:paraId="45D834F3" w14:textId="77777777" w:rsidR="007D3400" w:rsidRPr="003F45BF" w:rsidRDefault="00000000">
            <w:pPr>
              <w:spacing w:line="276" w:lineRule="auto"/>
              <w:ind w:left="525" w:hangingChars="250" w:hanging="525"/>
              <w:rPr>
                <w:rFonts w:asciiTheme="minorEastAsia" w:eastAsiaTheme="minorEastAsia" w:hAnsiTheme="minorEastAsia" w:cs="宋体"/>
                <w:szCs w:val="21"/>
              </w:rPr>
            </w:pPr>
            <w:r w:rsidRPr="003F45BF">
              <w:rPr>
                <w:rFonts w:asciiTheme="minorEastAsia" w:eastAsiaTheme="minorEastAsia" w:hAnsiTheme="minorEastAsia" w:cs="宋体" w:hint="eastAsia"/>
                <w:szCs w:val="21"/>
              </w:rPr>
              <w:t>（3）钢结构主要构件深化尺寸、定位信息：柱、梁、复杂节点等。</w:t>
            </w:r>
          </w:p>
          <w:p w14:paraId="12743B73" w14:textId="77777777" w:rsidR="007D3400" w:rsidRPr="003F45BF" w:rsidRDefault="00000000">
            <w:pPr>
              <w:spacing w:line="276" w:lineRule="auto"/>
              <w:ind w:left="525" w:hangingChars="250" w:hanging="525"/>
              <w:rPr>
                <w:rFonts w:asciiTheme="minorEastAsia" w:eastAsiaTheme="minorEastAsia" w:hAnsiTheme="minorEastAsia" w:cs="宋体"/>
                <w:szCs w:val="21"/>
              </w:rPr>
            </w:pPr>
            <w:r w:rsidRPr="003F45BF">
              <w:rPr>
                <w:rFonts w:asciiTheme="minorEastAsia" w:eastAsiaTheme="minorEastAsia" w:hAnsiTheme="minorEastAsia" w:cs="宋体" w:hint="eastAsia"/>
                <w:szCs w:val="21"/>
              </w:rPr>
              <w:t>（4）空间结构主要构件深化尺寸、定位信息：桁架、网架、网壳等。</w:t>
            </w:r>
          </w:p>
          <w:p w14:paraId="10197735" w14:textId="77777777" w:rsidR="007D3400" w:rsidRPr="003F45BF" w:rsidRDefault="00000000">
            <w:pPr>
              <w:spacing w:line="276" w:lineRule="auto"/>
              <w:ind w:left="525" w:hangingChars="250" w:hanging="525"/>
              <w:rPr>
                <w:rFonts w:asciiTheme="minorEastAsia" w:eastAsiaTheme="minorEastAsia" w:hAnsiTheme="minorEastAsia" w:cs="宋体"/>
                <w:szCs w:val="21"/>
              </w:rPr>
            </w:pPr>
            <w:r w:rsidRPr="003F45BF">
              <w:rPr>
                <w:rFonts w:asciiTheme="minorEastAsia" w:eastAsiaTheme="minorEastAsia" w:hAnsiTheme="minorEastAsia" w:cs="宋体" w:hint="eastAsia"/>
                <w:szCs w:val="21"/>
              </w:rPr>
              <w:t>（5）结构其他构件的基本尺寸、位置：楼梯、坡道、排水沟、集水坑等。</w:t>
            </w:r>
          </w:p>
          <w:p w14:paraId="3BFEEA38" w14:textId="77777777" w:rsidR="007D3400" w:rsidRPr="003F45BF" w:rsidRDefault="00000000">
            <w:pPr>
              <w:spacing w:line="276" w:lineRule="auto"/>
              <w:ind w:left="525" w:hangingChars="250" w:hanging="525"/>
              <w:rPr>
                <w:rFonts w:asciiTheme="minorEastAsia" w:eastAsiaTheme="minorEastAsia" w:hAnsiTheme="minorEastAsia"/>
                <w:bCs/>
                <w:szCs w:val="21"/>
              </w:rPr>
            </w:pPr>
            <w:r w:rsidRPr="003F45BF">
              <w:rPr>
                <w:rFonts w:asciiTheme="minorEastAsia" w:eastAsiaTheme="minorEastAsia" w:hAnsiTheme="minorEastAsia" w:cs="宋体" w:hint="eastAsia"/>
                <w:szCs w:val="21"/>
              </w:rPr>
              <w:t>（6）主要预埋件布置。</w:t>
            </w:r>
          </w:p>
        </w:tc>
        <w:tc>
          <w:tcPr>
            <w:tcW w:w="2065" w:type="dxa"/>
            <w:vAlign w:val="center"/>
          </w:tcPr>
          <w:p w14:paraId="3D6C4880" w14:textId="77777777" w:rsidR="007D3400" w:rsidRPr="003F45BF" w:rsidRDefault="00000000">
            <w:pPr>
              <w:spacing w:line="276" w:lineRule="auto"/>
              <w:rPr>
                <w:rFonts w:asciiTheme="minorEastAsia" w:eastAsiaTheme="minorEastAsia" w:hAnsiTheme="minorEastAsia"/>
                <w:bCs/>
                <w:szCs w:val="21"/>
              </w:rPr>
            </w:pPr>
            <w:r w:rsidRPr="003F45BF">
              <w:rPr>
                <w:rFonts w:asciiTheme="minorEastAsia" w:eastAsiaTheme="minorEastAsia" w:hAnsiTheme="minorEastAsia" w:cs="宋体" w:hint="eastAsia"/>
                <w:szCs w:val="21"/>
              </w:rPr>
              <w:t>编号、材质、材料强度等级、物理力学性能、承载力特征值等</w:t>
            </w:r>
          </w:p>
        </w:tc>
      </w:tr>
      <w:tr w:rsidR="007D3400" w:rsidRPr="003F45BF" w14:paraId="5D45A6F3" w14:textId="77777777">
        <w:trPr>
          <w:jc w:val="center"/>
        </w:trPr>
        <w:tc>
          <w:tcPr>
            <w:tcW w:w="854" w:type="dxa"/>
            <w:vMerge/>
          </w:tcPr>
          <w:p w14:paraId="19CE8EA4" w14:textId="77777777" w:rsidR="007D3400" w:rsidRPr="003F45BF" w:rsidRDefault="007D3400">
            <w:pPr>
              <w:spacing w:line="276" w:lineRule="auto"/>
              <w:rPr>
                <w:rFonts w:asciiTheme="minorEastAsia" w:eastAsiaTheme="minorEastAsia" w:hAnsiTheme="minorEastAsia"/>
                <w:bCs/>
                <w:szCs w:val="21"/>
              </w:rPr>
            </w:pPr>
          </w:p>
        </w:tc>
        <w:tc>
          <w:tcPr>
            <w:tcW w:w="1193" w:type="dxa"/>
            <w:vAlign w:val="center"/>
          </w:tcPr>
          <w:p w14:paraId="2442FB07" w14:textId="77777777" w:rsidR="007D3400" w:rsidRPr="003F45BF" w:rsidRDefault="00000000">
            <w:pPr>
              <w:spacing w:line="276" w:lineRule="auto"/>
              <w:jc w:val="center"/>
              <w:rPr>
                <w:rFonts w:asciiTheme="minorEastAsia" w:eastAsiaTheme="minorEastAsia" w:hAnsiTheme="minorEastAsia"/>
                <w:bCs/>
                <w:szCs w:val="21"/>
              </w:rPr>
            </w:pPr>
            <w:r w:rsidRPr="003F45BF">
              <w:rPr>
                <w:rFonts w:asciiTheme="minorEastAsia" w:eastAsiaTheme="minorEastAsia" w:hAnsiTheme="minorEastAsia" w:hint="eastAsia"/>
                <w:bCs/>
                <w:szCs w:val="21"/>
              </w:rPr>
              <w:t>机电专业</w:t>
            </w:r>
          </w:p>
        </w:tc>
        <w:tc>
          <w:tcPr>
            <w:tcW w:w="5118" w:type="dxa"/>
          </w:tcPr>
          <w:p w14:paraId="38A50007" w14:textId="77777777" w:rsidR="007D3400" w:rsidRPr="003F45BF" w:rsidRDefault="00000000">
            <w:pPr>
              <w:spacing w:line="276" w:lineRule="auto"/>
              <w:rPr>
                <w:rFonts w:asciiTheme="minorEastAsia" w:eastAsiaTheme="minorEastAsia" w:hAnsiTheme="minorEastAsia" w:cs="宋体"/>
                <w:szCs w:val="21"/>
              </w:rPr>
            </w:pPr>
            <w:r w:rsidRPr="003F45BF">
              <w:rPr>
                <w:rFonts w:asciiTheme="minorEastAsia" w:eastAsiaTheme="minorEastAsia" w:hAnsiTheme="minorEastAsia" w:cs="宋体" w:hint="eastAsia"/>
                <w:szCs w:val="21"/>
              </w:rPr>
              <w:t>包括初步设计所有元素，新增如下：</w:t>
            </w:r>
          </w:p>
          <w:p w14:paraId="2CFEE722" w14:textId="77777777" w:rsidR="007D3400" w:rsidRPr="003F45BF" w:rsidRDefault="00000000">
            <w:pPr>
              <w:spacing w:line="276" w:lineRule="auto"/>
              <w:ind w:left="525" w:hangingChars="250" w:hanging="525"/>
              <w:rPr>
                <w:rFonts w:asciiTheme="minorEastAsia" w:eastAsiaTheme="minorEastAsia" w:hAnsiTheme="minorEastAsia" w:cs="宋体"/>
                <w:szCs w:val="21"/>
              </w:rPr>
            </w:pPr>
            <w:r w:rsidRPr="003F45BF">
              <w:rPr>
                <w:rFonts w:asciiTheme="minorEastAsia" w:eastAsiaTheme="minorEastAsia" w:hAnsiTheme="minorEastAsia" w:cs="宋体" w:hint="eastAsia"/>
                <w:szCs w:val="21"/>
              </w:rPr>
              <w:t>（1）主要设备深化尺寸、定位信息：冷水机组、新风机组、空调器、通风机、散热器、水箱水池机柜、配电箱、变压器等。</w:t>
            </w:r>
          </w:p>
          <w:p w14:paraId="49F5CDFB" w14:textId="77777777" w:rsidR="007D3400" w:rsidRPr="003F45BF" w:rsidRDefault="00000000">
            <w:pPr>
              <w:spacing w:line="276" w:lineRule="auto"/>
              <w:ind w:left="525" w:hangingChars="250" w:hanging="525"/>
              <w:rPr>
                <w:rFonts w:asciiTheme="minorEastAsia" w:eastAsiaTheme="minorEastAsia" w:hAnsiTheme="minorEastAsia" w:cs="宋体"/>
                <w:szCs w:val="21"/>
              </w:rPr>
            </w:pPr>
            <w:r w:rsidRPr="003F45BF">
              <w:rPr>
                <w:rFonts w:asciiTheme="minorEastAsia" w:eastAsiaTheme="minorEastAsia" w:hAnsiTheme="minorEastAsia" w:cs="宋体" w:hint="eastAsia"/>
                <w:szCs w:val="21"/>
              </w:rPr>
              <w:t>（2）其他设备的基本尺寸、位置：伸缩器、入口装置、减压装置、消声器等。</w:t>
            </w:r>
          </w:p>
          <w:p w14:paraId="75EBECB9" w14:textId="77777777" w:rsidR="007D3400" w:rsidRPr="003F45BF" w:rsidRDefault="00000000">
            <w:pPr>
              <w:spacing w:line="276" w:lineRule="auto"/>
              <w:ind w:left="525" w:hangingChars="250" w:hanging="525"/>
              <w:rPr>
                <w:rFonts w:asciiTheme="minorEastAsia" w:eastAsiaTheme="minorEastAsia" w:hAnsiTheme="minorEastAsia" w:cs="宋体"/>
                <w:szCs w:val="21"/>
              </w:rPr>
            </w:pPr>
            <w:r w:rsidRPr="003F45BF">
              <w:rPr>
                <w:rFonts w:asciiTheme="minorEastAsia" w:eastAsiaTheme="minorEastAsia" w:hAnsiTheme="minorEastAsia" w:cs="宋体" w:hint="eastAsia"/>
                <w:szCs w:val="21"/>
              </w:rPr>
              <w:t>（3）主要管道深化尺寸、定位信息，如管径</w:t>
            </w:r>
            <w:r w:rsidRPr="003F45BF">
              <w:rPr>
                <w:rFonts w:asciiTheme="minorEastAsia" w:eastAsiaTheme="minorEastAsia" w:hAnsiTheme="minorEastAsia" w:cs="宋体" w:hint="eastAsia"/>
                <w:spacing w:val="-49"/>
                <w:szCs w:val="21"/>
              </w:rPr>
              <w:t>、</w:t>
            </w:r>
            <w:r w:rsidRPr="003F45BF">
              <w:rPr>
                <w:rFonts w:asciiTheme="minorEastAsia" w:eastAsiaTheme="minorEastAsia" w:hAnsiTheme="minorEastAsia" w:cs="宋体" w:hint="eastAsia"/>
                <w:szCs w:val="21"/>
              </w:rPr>
              <w:t>标高、 管道坡度等。管件（弯头、三通等）的基本尺寸、位置。</w:t>
            </w:r>
          </w:p>
          <w:p w14:paraId="76E56D8A" w14:textId="77777777" w:rsidR="007D3400" w:rsidRPr="003F45BF" w:rsidRDefault="00000000">
            <w:pPr>
              <w:spacing w:line="276" w:lineRule="auto"/>
              <w:ind w:left="525" w:hangingChars="250" w:hanging="525"/>
              <w:rPr>
                <w:rFonts w:asciiTheme="minorEastAsia" w:eastAsiaTheme="minorEastAsia" w:hAnsiTheme="minorEastAsia" w:cs="宋体"/>
                <w:szCs w:val="21"/>
              </w:rPr>
            </w:pPr>
            <w:r w:rsidRPr="003F45BF">
              <w:rPr>
                <w:rFonts w:asciiTheme="minorEastAsia" w:eastAsiaTheme="minorEastAsia" w:hAnsiTheme="minorEastAsia" w:cs="宋体" w:hint="eastAsia"/>
                <w:szCs w:val="21"/>
              </w:rPr>
              <w:t>（4）次要管道的基本尺寸、位置。</w:t>
            </w:r>
          </w:p>
          <w:p w14:paraId="5AA83C8B" w14:textId="77777777" w:rsidR="007D3400" w:rsidRPr="003F45BF" w:rsidRDefault="00000000">
            <w:pPr>
              <w:spacing w:line="276" w:lineRule="auto"/>
              <w:ind w:left="525" w:hangingChars="250" w:hanging="525"/>
              <w:rPr>
                <w:rFonts w:asciiTheme="minorEastAsia" w:eastAsiaTheme="minorEastAsia" w:hAnsiTheme="minorEastAsia" w:cs="宋体"/>
                <w:szCs w:val="21"/>
              </w:rPr>
            </w:pPr>
            <w:r w:rsidRPr="003F45BF">
              <w:rPr>
                <w:rFonts w:asciiTheme="minorEastAsia" w:eastAsiaTheme="minorEastAsia" w:hAnsiTheme="minorEastAsia" w:cs="宋体" w:hint="eastAsia"/>
                <w:szCs w:val="21"/>
              </w:rPr>
              <w:t>（5）末端设备（风口、喷头）的大概尺寸、位置。</w:t>
            </w:r>
          </w:p>
          <w:p w14:paraId="0327929E" w14:textId="77777777" w:rsidR="007D3400" w:rsidRPr="003F45BF" w:rsidRDefault="00000000">
            <w:pPr>
              <w:spacing w:line="276" w:lineRule="auto"/>
              <w:ind w:left="525" w:hangingChars="250" w:hanging="525"/>
              <w:rPr>
                <w:rFonts w:asciiTheme="minorEastAsia" w:eastAsiaTheme="minorEastAsia" w:hAnsiTheme="minorEastAsia" w:cs="宋体"/>
                <w:szCs w:val="21"/>
              </w:rPr>
            </w:pPr>
            <w:r w:rsidRPr="003F45BF">
              <w:rPr>
                <w:rFonts w:asciiTheme="minorEastAsia" w:eastAsiaTheme="minorEastAsia" w:hAnsiTheme="minorEastAsia" w:cs="宋体" w:hint="eastAsia"/>
                <w:szCs w:val="21"/>
              </w:rPr>
              <w:t>（6）主要附件的大概尺寸（近似形状）、位置：阀门、计量表、开关、传感器等。</w:t>
            </w:r>
          </w:p>
          <w:p w14:paraId="20305D04" w14:textId="77777777" w:rsidR="007D3400" w:rsidRPr="003F45BF" w:rsidRDefault="00000000">
            <w:pPr>
              <w:spacing w:line="276" w:lineRule="auto"/>
              <w:ind w:left="525" w:hangingChars="250" w:hanging="525"/>
              <w:rPr>
                <w:rFonts w:asciiTheme="minorEastAsia" w:eastAsiaTheme="minorEastAsia" w:hAnsiTheme="minorEastAsia" w:cs="宋体"/>
                <w:szCs w:val="21"/>
              </w:rPr>
            </w:pPr>
            <w:r w:rsidRPr="003F45BF">
              <w:rPr>
                <w:rFonts w:asciiTheme="minorEastAsia" w:eastAsiaTheme="minorEastAsia" w:hAnsiTheme="minorEastAsia" w:cs="宋体" w:hint="eastAsia"/>
                <w:szCs w:val="21"/>
              </w:rPr>
              <w:t>（7）固定支架等大概尺寸（近似形状）、位置。</w:t>
            </w:r>
          </w:p>
          <w:p w14:paraId="7A6D1CF9" w14:textId="77777777" w:rsidR="007D3400" w:rsidRPr="003F45BF" w:rsidRDefault="00000000">
            <w:pPr>
              <w:spacing w:line="276" w:lineRule="auto"/>
              <w:ind w:left="525" w:hangingChars="250" w:hanging="525"/>
              <w:rPr>
                <w:rFonts w:asciiTheme="minorEastAsia" w:eastAsiaTheme="minorEastAsia" w:hAnsiTheme="minorEastAsia"/>
                <w:bCs/>
                <w:szCs w:val="21"/>
              </w:rPr>
            </w:pPr>
            <w:r w:rsidRPr="003F45BF">
              <w:rPr>
                <w:rFonts w:asciiTheme="minorEastAsia" w:eastAsiaTheme="minorEastAsia" w:hAnsiTheme="minorEastAsia" w:cs="宋体" w:hint="eastAsia"/>
                <w:szCs w:val="21"/>
              </w:rPr>
              <w:t>（8）其他设备的大概尺寸（近似形状）、位置：照明灯具、视频监控、报警器、警铃、探测器等。</w:t>
            </w:r>
          </w:p>
        </w:tc>
        <w:tc>
          <w:tcPr>
            <w:tcW w:w="2065" w:type="dxa"/>
          </w:tcPr>
          <w:p w14:paraId="46FD67FB" w14:textId="77777777" w:rsidR="007D3400" w:rsidRPr="003F45BF" w:rsidRDefault="00000000">
            <w:pPr>
              <w:spacing w:line="276" w:lineRule="auto"/>
              <w:rPr>
                <w:rFonts w:asciiTheme="minorEastAsia" w:eastAsiaTheme="minorEastAsia" w:hAnsiTheme="minorEastAsia" w:cs="宋体"/>
                <w:szCs w:val="21"/>
              </w:rPr>
            </w:pPr>
            <w:r w:rsidRPr="003F45BF">
              <w:rPr>
                <w:rFonts w:asciiTheme="minorEastAsia" w:eastAsiaTheme="minorEastAsia" w:hAnsiTheme="minorEastAsia" w:cs="宋体" w:hint="eastAsia"/>
                <w:szCs w:val="21"/>
              </w:rPr>
              <w:t>（1）增加系统信息：系统形式、主要配置信息、工作参数要求等。</w:t>
            </w:r>
          </w:p>
          <w:p w14:paraId="028AD4D7" w14:textId="77777777" w:rsidR="007D3400" w:rsidRPr="003F45BF" w:rsidRDefault="00000000">
            <w:pPr>
              <w:spacing w:line="276" w:lineRule="auto"/>
              <w:rPr>
                <w:rFonts w:asciiTheme="minorEastAsia" w:eastAsiaTheme="minorEastAsia" w:hAnsiTheme="minorEastAsia" w:cs="宋体"/>
                <w:szCs w:val="21"/>
              </w:rPr>
            </w:pPr>
            <w:r w:rsidRPr="003F45BF">
              <w:rPr>
                <w:rFonts w:asciiTheme="minorEastAsia" w:eastAsiaTheme="minorEastAsia" w:hAnsiTheme="minorEastAsia" w:cs="宋体" w:hint="eastAsia"/>
                <w:szCs w:val="21"/>
              </w:rPr>
              <w:t>（2）增加设备信息：主要技术要求、使用说明等。</w:t>
            </w:r>
          </w:p>
          <w:p w14:paraId="2313E89D" w14:textId="77777777" w:rsidR="007D3400" w:rsidRPr="003F45BF" w:rsidRDefault="00000000">
            <w:pPr>
              <w:spacing w:line="276" w:lineRule="auto"/>
              <w:rPr>
                <w:rFonts w:asciiTheme="minorEastAsia" w:eastAsiaTheme="minorEastAsia" w:hAnsiTheme="minorEastAsia" w:cs="宋体"/>
                <w:szCs w:val="21"/>
              </w:rPr>
            </w:pPr>
            <w:r w:rsidRPr="003F45BF">
              <w:rPr>
                <w:rFonts w:asciiTheme="minorEastAsia" w:eastAsiaTheme="minorEastAsia" w:hAnsiTheme="minorEastAsia" w:cs="宋体" w:hint="eastAsia"/>
                <w:szCs w:val="21"/>
              </w:rPr>
              <w:t>（3）增加管道信息：设计参数、规格、型号等。</w:t>
            </w:r>
          </w:p>
          <w:p w14:paraId="4DCFA4D4" w14:textId="77777777" w:rsidR="007D3400" w:rsidRPr="003F45BF" w:rsidRDefault="00000000">
            <w:pPr>
              <w:spacing w:line="276" w:lineRule="auto"/>
              <w:rPr>
                <w:rFonts w:asciiTheme="minorEastAsia" w:eastAsiaTheme="minorEastAsia" w:hAnsiTheme="minorEastAsia" w:cs="宋体"/>
                <w:szCs w:val="21"/>
              </w:rPr>
            </w:pPr>
            <w:r w:rsidRPr="003F45BF">
              <w:rPr>
                <w:rFonts w:asciiTheme="minorEastAsia" w:eastAsiaTheme="minorEastAsia" w:hAnsiTheme="minorEastAsia" w:cs="宋体" w:hint="eastAsia"/>
                <w:szCs w:val="21"/>
              </w:rPr>
              <w:t>（4）增加附件信息：设计参数、材料属性等。</w:t>
            </w:r>
          </w:p>
          <w:p w14:paraId="31F34909" w14:textId="77777777" w:rsidR="007D3400" w:rsidRPr="003F45BF" w:rsidRDefault="00000000">
            <w:pPr>
              <w:spacing w:line="276" w:lineRule="auto"/>
              <w:rPr>
                <w:rFonts w:asciiTheme="minorEastAsia" w:eastAsiaTheme="minorEastAsia" w:hAnsiTheme="minorEastAsia"/>
                <w:bCs/>
                <w:szCs w:val="21"/>
              </w:rPr>
            </w:pPr>
            <w:r w:rsidRPr="003F45BF">
              <w:rPr>
                <w:rFonts w:asciiTheme="minorEastAsia" w:eastAsiaTheme="minorEastAsia" w:hAnsiTheme="minorEastAsia" w:cs="宋体" w:hint="eastAsia"/>
                <w:szCs w:val="21"/>
              </w:rPr>
              <w:t>（5）增加安装信息：系统施工要求、设备安装要求、管道敷设方式等。</w:t>
            </w:r>
          </w:p>
        </w:tc>
      </w:tr>
    </w:tbl>
    <w:p w14:paraId="54229975" w14:textId="77777777" w:rsidR="007D3400" w:rsidRPr="003F45BF" w:rsidRDefault="007D3400">
      <w:pPr>
        <w:jc w:val="center"/>
        <w:rPr>
          <w:rFonts w:asciiTheme="minorEastAsia" w:eastAsiaTheme="minorEastAsia" w:hAnsiTheme="minorEastAsia"/>
          <w:b/>
          <w:bCs/>
          <w:szCs w:val="21"/>
        </w:rPr>
      </w:pPr>
    </w:p>
    <w:p w14:paraId="4E660DE5" w14:textId="77777777" w:rsidR="007D3400" w:rsidRPr="003F45BF" w:rsidRDefault="007D3400">
      <w:pPr>
        <w:jc w:val="center"/>
        <w:rPr>
          <w:rFonts w:asciiTheme="minorEastAsia" w:eastAsiaTheme="minorEastAsia" w:hAnsiTheme="minorEastAsia"/>
          <w:b/>
          <w:bCs/>
          <w:szCs w:val="21"/>
        </w:rPr>
      </w:pPr>
    </w:p>
    <w:p w14:paraId="3C2FF5B7" w14:textId="77777777" w:rsidR="007D3400" w:rsidRPr="003F45BF" w:rsidRDefault="007D3400">
      <w:pPr>
        <w:jc w:val="center"/>
        <w:rPr>
          <w:rFonts w:asciiTheme="minorEastAsia" w:eastAsiaTheme="minorEastAsia" w:hAnsiTheme="minorEastAsia"/>
          <w:b/>
          <w:bCs/>
          <w:szCs w:val="21"/>
        </w:rPr>
      </w:pPr>
    </w:p>
    <w:p w14:paraId="16F23A0F" w14:textId="77777777" w:rsidR="007D3400" w:rsidRPr="003F45BF" w:rsidRDefault="007D3400">
      <w:pPr>
        <w:jc w:val="center"/>
        <w:rPr>
          <w:rFonts w:asciiTheme="minorEastAsia" w:eastAsiaTheme="minorEastAsia" w:hAnsiTheme="minorEastAsia"/>
          <w:b/>
          <w:bCs/>
          <w:szCs w:val="21"/>
        </w:rPr>
      </w:pPr>
    </w:p>
    <w:p w14:paraId="65AA1D59" w14:textId="77777777" w:rsidR="007D3400" w:rsidRPr="003F45BF" w:rsidRDefault="007D3400">
      <w:pPr>
        <w:jc w:val="center"/>
        <w:rPr>
          <w:rFonts w:asciiTheme="minorEastAsia" w:eastAsiaTheme="minorEastAsia" w:hAnsiTheme="minorEastAsia"/>
          <w:b/>
          <w:bCs/>
          <w:szCs w:val="21"/>
        </w:rPr>
      </w:pPr>
    </w:p>
    <w:p w14:paraId="4A34DF9C" w14:textId="77777777" w:rsidR="007D3400" w:rsidRPr="003F45BF" w:rsidRDefault="007D3400">
      <w:pPr>
        <w:jc w:val="center"/>
        <w:rPr>
          <w:rFonts w:asciiTheme="minorEastAsia" w:eastAsiaTheme="minorEastAsia" w:hAnsiTheme="minorEastAsia"/>
          <w:b/>
          <w:bCs/>
          <w:szCs w:val="21"/>
        </w:rPr>
      </w:pPr>
    </w:p>
    <w:p w14:paraId="69733C4F" w14:textId="77777777" w:rsidR="007D3400" w:rsidRPr="003F45BF" w:rsidRDefault="00000000">
      <w:pPr>
        <w:jc w:val="center"/>
        <w:rPr>
          <w:rFonts w:asciiTheme="minorEastAsia" w:eastAsiaTheme="minorEastAsia" w:hAnsiTheme="minorEastAsia"/>
          <w:b/>
          <w:bCs/>
          <w:szCs w:val="21"/>
        </w:rPr>
      </w:pPr>
      <w:r w:rsidRPr="003F45BF">
        <w:rPr>
          <w:rFonts w:asciiTheme="minorEastAsia" w:eastAsiaTheme="minorEastAsia" w:hAnsiTheme="minorEastAsia" w:hint="eastAsia"/>
          <w:b/>
          <w:bCs/>
          <w:szCs w:val="21"/>
        </w:rPr>
        <w:t xml:space="preserve">表2    </w:t>
      </w:r>
      <w:r w:rsidRPr="003F45BF">
        <w:rPr>
          <w:rFonts w:asciiTheme="minorEastAsia" w:eastAsiaTheme="minorEastAsia" w:hAnsiTheme="minorEastAsia"/>
          <w:b/>
          <w:bCs/>
          <w:szCs w:val="21"/>
        </w:rPr>
        <w:t>BIM</w:t>
      </w:r>
      <w:r w:rsidRPr="003F45BF">
        <w:rPr>
          <w:rFonts w:asciiTheme="minorEastAsia" w:eastAsiaTheme="minorEastAsia" w:hAnsiTheme="minorEastAsia" w:hint="eastAsia"/>
          <w:b/>
          <w:bCs/>
          <w:szCs w:val="21"/>
        </w:rPr>
        <w:t>成果</w:t>
      </w:r>
      <w:r w:rsidRPr="003F45BF">
        <w:rPr>
          <w:rFonts w:asciiTheme="minorEastAsia" w:eastAsiaTheme="minorEastAsia" w:hAnsiTheme="minorEastAsia"/>
          <w:b/>
          <w:bCs/>
          <w:szCs w:val="21"/>
        </w:rPr>
        <w:t>文件要求</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7048"/>
      </w:tblGrid>
      <w:tr w:rsidR="003F45BF" w:rsidRPr="003F45BF" w14:paraId="0FAFC3EB" w14:textId="77777777">
        <w:trPr>
          <w:trHeight w:val="464"/>
        </w:trPr>
        <w:tc>
          <w:tcPr>
            <w:tcW w:w="1898" w:type="dxa"/>
            <w:vAlign w:val="center"/>
          </w:tcPr>
          <w:p w14:paraId="04DD9E56" w14:textId="77777777" w:rsidR="007D3400" w:rsidRPr="003F45BF" w:rsidRDefault="00000000">
            <w:pPr>
              <w:spacing w:line="276" w:lineRule="auto"/>
              <w:jc w:val="center"/>
              <w:rPr>
                <w:rFonts w:asciiTheme="minorEastAsia" w:eastAsiaTheme="minorEastAsia" w:hAnsiTheme="minorEastAsia"/>
                <w:b/>
                <w:bCs/>
                <w:szCs w:val="21"/>
              </w:rPr>
            </w:pPr>
            <w:r w:rsidRPr="003F45BF">
              <w:rPr>
                <w:rFonts w:asciiTheme="minorEastAsia" w:eastAsiaTheme="minorEastAsia" w:hAnsiTheme="minorEastAsia" w:hint="eastAsia"/>
                <w:b/>
                <w:bCs/>
                <w:szCs w:val="21"/>
              </w:rPr>
              <w:t>阶段</w:t>
            </w:r>
          </w:p>
        </w:tc>
        <w:tc>
          <w:tcPr>
            <w:tcW w:w="7048" w:type="dxa"/>
            <w:vAlign w:val="center"/>
          </w:tcPr>
          <w:p w14:paraId="450FF17B" w14:textId="77777777" w:rsidR="007D3400" w:rsidRPr="003F45BF" w:rsidRDefault="00000000">
            <w:pPr>
              <w:spacing w:line="276" w:lineRule="auto"/>
              <w:jc w:val="center"/>
              <w:rPr>
                <w:rFonts w:asciiTheme="minorEastAsia" w:eastAsiaTheme="minorEastAsia" w:hAnsiTheme="minorEastAsia"/>
                <w:b/>
                <w:bCs/>
                <w:szCs w:val="21"/>
              </w:rPr>
            </w:pPr>
            <w:r w:rsidRPr="003F45BF">
              <w:rPr>
                <w:rFonts w:asciiTheme="minorEastAsia" w:eastAsiaTheme="minorEastAsia" w:hAnsiTheme="minorEastAsia" w:hint="eastAsia"/>
                <w:b/>
                <w:bCs/>
                <w:szCs w:val="21"/>
              </w:rPr>
              <w:t>应提交成果文件</w:t>
            </w:r>
          </w:p>
        </w:tc>
      </w:tr>
      <w:tr w:rsidR="003F45BF" w:rsidRPr="003F45BF" w14:paraId="4C0D5E09" w14:textId="77777777">
        <w:trPr>
          <w:trHeight w:val="1926"/>
        </w:trPr>
        <w:tc>
          <w:tcPr>
            <w:tcW w:w="1898" w:type="dxa"/>
            <w:vAlign w:val="center"/>
          </w:tcPr>
          <w:p w14:paraId="64FBC5BE" w14:textId="77777777" w:rsidR="007D3400" w:rsidRPr="003F45BF" w:rsidRDefault="00000000">
            <w:pPr>
              <w:spacing w:line="276" w:lineRule="auto"/>
              <w:jc w:val="center"/>
              <w:rPr>
                <w:rFonts w:asciiTheme="minorEastAsia" w:eastAsiaTheme="minorEastAsia" w:hAnsiTheme="minorEastAsia"/>
                <w:bCs/>
                <w:szCs w:val="21"/>
              </w:rPr>
            </w:pPr>
            <w:r w:rsidRPr="003F45BF">
              <w:rPr>
                <w:rFonts w:asciiTheme="minorEastAsia" w:eastAsiaTheme="minorEastAsia" w:hAnsiTheme="minorEastAsia" w:hint="eastAsia"/>
                <w:bCs/>
                <w:szCs w:val="21"/>
              </w:rPr>
              <w:t>方案设计</w:t>
            </w:r>
          </w:p>
        </w:tc>
        <w:tc>
          <w:tcPr>
            <w:tcW w:w="7048" w:type="dxa"/>
          </w:tcPr>
          <w:p w14:paraId="29DDECC8" w14:textId="77777777" w:rsidR="007D3400" w:rsidRPr="003F45BF" w:rsidRDefault="00000000">
            <w:pPr>
              <w:spacing w:line="276" w:lineRule="auto"/>
              <w:jc w:val="left"/>
              <w:rPr>
                <w:rFonts w:asciiTheme="minorEastAsia" w:eastAsiaTheme="minorEastAsia" w:hAnsiTheme="minorEastAsia"/>
                <w:bCs/>
                <w:szCs w:val="21"/>
              </w:rPr>
            </w:pPr>
            <w:r w:rsidRPr="003F45BF">
              <w:rPr>
                <w:rFonts w:asciiTheme="minorEastAsia" w:eastAsiaTheme="minorEastAsia" w:hAnsiTheme="minorEastAsia" w:hint="eastAsia"/>
                <w:bCs/>
                <w:szCs w:val="21"/>
              </w:rPr>
              <w:t>（1）BIM设计工作计划报告、BIM可视化汇报资料；</w:t>
            </w:r>
          </w:p>
          <w:p w14:paraId="41D17791" w14:textId="77777777" w:rsidR="007D3400" w:rsidRPr="003F45BF" w:rsidRDefault="00000000">
            <w:pPr>
              <w:spacing w:line="276" w:lineRule="auto"/>
              <w:jc w:val="left"/>
              <w:rPr>
                <w:rFonts w:asciiTheme="minorEastAsia" w:eastAsiaTheme="minorEastAsia" w:hAnsiTheme="minorEastAsia"/>
                <w:bCs/>
                <w:szCs w:val="21"/>
              </w:rPr>
            </w:pPr>
            <w:r w:rsidRPr="003F45BF">
              <w:rPr>
                <w:rFonts w:asciiTheme="minorEastAsia" w:eastAsiaTheme="minorEastAsia" w:hAnsiTheme="minorEastAsia" w:hint="eastAsia"/>
                <w:bCs/>
                <w:szCs w:val="21"/>
              </w:rPr>
              <w:t>（2）设计样板文件、方案设计模型、性能分析模型；</w:t>
            </w:r>
          </w:p>
          <w:p w14:paraId="1BE4D763" w14:textId="77777777" w:rsidR="007D3400" w:rsidRPr="003F45BF" w:rsidRDefault="00000000">
            <w:pPr>
              <w:spacing w:line="276" w:lineRule="auto"/>
              <w:jc w:val="left"/>
              <w:rPr>
                <w:rFonts w:asciiTheme="minorEastAsia" w:eastAsiaTheme="minorEastAsia" w:hAnsiTheme="minorEastAsia"/>
                <w:bCs/>
                <w:szCs w:val="21"/>
              </w:rPr>
            </w:pPr>
            <w:r w:rsidRPr="003F45BF">
              <w:rPr>
                <w:rFonts w:asciiTheme="minorEastAsia" w:eastAsiaTheme="minorEastAsia" w:hAnsiTheme="minorEastAsia" w:hint="eastAsia"/>
                <w:bCs/>
                <w:szCs w:val="21"/>
              </w:rPr>
              <w:t>（3）基于BIM的性能分析报告（包括能耗分析、自然采光分析、自然通风分析及疏散分析、交通环境分析等）；</w:t>
            </w:r>
          </w:p>
          <w:p w14:paraId="35279F0C" w14:textId="77777777" w:rsidR="007D3400" w:rsidRPr="003F45BF" w:rsidRDefault="00000000">
            <w:pPr>
              <w:spacing w:line="276" w:lineRule="auto"/>
              <w:jc w:val="left"/>
              <w:rPr>
                <w:rFonts w:asciiTheme="minorEastAsia" w:eastAsiaTheme="minorEastAsia" w:hAnsiTheme="minorEastAsia"/>
                <w:bCs/>
                <w:szCs w:val="21"/>
              </w:rPr>
            </w:pPr>
            <w:r w:rsidRPr="003F45BF">
              <w:rPr>
                <w:rFonts w:asciiTheme="minorEastAsia" w:eastAsiaTheme="minorEastAsia" w:hAnsiTheme="minorEastAsia" w:hint="eastAsia"/>
                <w:bCs/>
                <w:szCs w:val="21"/>
              </w:rPr>
              <w:t>（4）方案比选报告、场地分析报告。</w:t>
            </w:r>
          </w:p>
        </w:tc>
      </w:tr>
      <w:tr w:rsidR="003F45BF" w:rsidRPr="003F45BF" w14:paraId="270CA6F5" w14:textId="77777777">
        <w:trPr>
          <w:trHeight w:val="1578"/>
        </w:trPr>
        <w:tc>
          <w:tcPr>
            <w:tcW w:w="1898" w:type="dxa"/>
            <w:vAlign w:val="center"/>
          </w:tcPr>
          <w:p w14:paraId="37DD4E78" w14:textId="77777777" w:rsidR="007D3400" w:rsidRPr="003F45BF" w:rsidRDefault="00000000">
            <w:pPr>
              <w:spacing w:line="276" w:lineRule="auto"/>
              <w:jc w:val="center"/>
              <w:rPr>
                <w:rFonts w:asciiTheme="minorEastAsia" w:eastAsiaTheme="minorEastAsia" w:hAnsiTheme="minorEastAsia"/>
                <w:bCs/>
                <w:szCs w:val="21"/>
              </w:rPr>
            </w:pPr>
            <w:r w:rsidRPr="003F45BF">
              <w:rPr>
                <w:rFonts w:asciiTheme="minorEastAsia" w:eastAsiaTheme="minorEastAsia" w:hAnsiTheme="minorEastAsia" w:hint="eastAsia"/>
                <w:bCs/>
                <w:szCs w:val="21"/>
              </w:rPr>
              <w:t>初步设计</w:t>
            </w:r>
          </w:p>
        </w:tc>
        <w:tc>
          <w:tcPr>
            <w:tcW w:w="7048" w:type="dxa"/>
          </w:tcPr>
          <w:p w14:paraId="40182B35" w14:textId="77777777" w:rsidR="007D3400" w:rsidRPr="003F45BF" w:rsidRDefault="00000000">
            <w:pPr>
              <w:spacing w:line="276" w:lineRule="auto"/>
              <w:jc w:val="left"/>
              <w:rPr>
                <w:rFonts w:asciiTheme="minorEastAsia" w:eastAsiaTheme="minorEastAsia" w:hAnsiTheme="minorEastAsia"/>
                <w:bCs/>
                <w:szCs w:val="21"/>
              </w:rPr>
            </w:pPr>
            <w:r w:rsidRPr="003F45BF">
              <w:rPr>
                <w:rFonts w:asciiTheme="minorEastAsia" w:eastAsiaTheme="minorEastAsia" w:hAnsiTheme="minorEastAsia" w:hint="eastAsia"/>
                <w:bCs/>
                <w:szCs w:val="21"/>
              </w:rPr>
              <w:t>（1）可视化汇报资料（项目整体效果图、漫游动画、浏览模型）；</w:t>
            </w:r>
          </w:p>
          <w:p w14:paraId="7A3E7361" w14:textId="77777777" w:rsidR="007D3400" w:rsidRPr="003F45BF" w:rsidRDefault="00000000">
            <w:pPr>
              <w:spacing w:line="276" w:lineRule="auto"/>
              <w:jc w:val="left"/>
              <w:rPr>
                <w:rFonts w:asciiTheme="minorEastAsia" w:eastAsiaTheme="minorEastAsia" w:hAnsiTheme="minorEastAsia"/>
                <w:bCs/>
                <w:szCs w:val="21"/>
              </w:rPr>
            </w:pPr>
            <w:r w:rsidRPr="003F45BF">
              <w:rPr>
                <w:rFonts w:asciiTheme="minorEastAsia" w:eastAsiaTheme="minorEastAsia" w:hAnsiTheme="minorEastAsia" w:hint="eastAsia"/>
                <w:bCs/>
                <w:szCs w:val="21"/>
              </w:rPr>
              <w:t>（2）初步设计模型、生成的二维图纸；</w:t>
            </w:r>
          </w:p>
          <w:p w14:paraId="48DD5C5B" w14:textId="77777777" w:rsidR="007D3400" w:rsidRPr="003F45BF" w:rsidRDefault="00000000">
            <w:pPr>
              <w:spacing w:line="276" w:lineRule="auto"/>
              <w:jc w:val="left"/>
              <w:rPr>
                <w:rFonts w:asciiTheme="minorEastAsia" w:eastAsiaTheme="minorEastAsia" w:hAnsiTheme="minorEastAsia"/>
                <w:bCs/>
                <w:szCs w:val="21"/>
              </w:rPr>
            </w:pPr>
            <w:r w:rsidRPr="003F45BF">
              <w:rPr>
                <w:rFonts w:asciiTheme="minorEastAsia" w:eastAsiaTheme="minorEastAsia" w:hAnsiTheme="minorEastAsia" w:hint="eastAsia"/>
                <w:bCs/>
                <w:szCs w:val="21"/>
              </w:rPr>
              <w:t>（3）初步设计模型优化报告；</w:t>
            </w:r>
          </w:p>
          <w:p w14:paraId="6F2CDC4F" w14:textId="77777777" w:rsidR="007D3400" w:rsidRPr="003F45BF" w:rsidRDefault="00000000">
            <w:pPr>
              <w:spacing w:line="276" w:lineRule="auto"/>
              <w:rPr>
                <w:rFonts w:asciiTheme="minorEastAsia" w:eastAsiaTheme="minorEastAsia" w:hAnsiTheme="minorEastAsia"/>
                <w:bCs/>
                <w:szCs w:val="21"/>
              </w:rPr>
            </w:pPr>
            <w:r w:rsidRPr="003F45BF">
              <w:rPr>
                <w:rFonts w:asciiTheme="minorEastAsia" w:eastAsiaTheme="minorEastAsia" w:hAnsiTheme="minorEastAsia" w:hint="eastAsia"/>
                <w:bCs/>
                <w:szCs w:val="21"/>
              </w:rPr>
              <w:t>（4）其他相关BIM应用数据及文档。</w:t>
            </w:r>
          </w:p>
        </w:tc>
      </w:tr>
      <w:tr w:rsidR="003F45BF" w:rsidRPr="003F45BF" w14:paraId="6C014D14" w14:textId="77777777">
        <w:trPr>
          <w:trHeight w:val="2515"/>
        </w:trPr>
        <w:tc>
          <w:tcPr>
            <w:tcW w:w="1898" w:type="dxa"/>
            <w:vAlign w:val="center"/>
          </w:tcPr>
          <w:p w14:paraId="2B6DB9FB" w14:textId="77777777" w:rsidR="007D3400" w:rsidRPr="003F45BF" w:rsidRDefault="00000000">
            <w:pPr>
              <w:spacing w:line="276" w:lineRule="auto"/>
              <w:jc w:val="center"/>
              <w:rPr>
                <w:rFonts w:asciiTheme="minorEastAsia" w:eastAsiaTheme="minorEastAsia" w:hAnsiTheme="minorEastAsia"/>
                <w:bCs/>
                <w:szCs w:val="21"/>
              </w:rPr>
            </w:pPr>
            <w:r w:rsidRPr="003F45BF">
              <w:rPr>
                <w:rFonts w:asciiTheme="minorEastAsia" w:eastAsiaTheme="minorEastAsia" w:hAnsiTheme="minorEastAsia" w:hint="eastAsia"/>
                <w:bCs/>
                <w:szCs w:val="21"/>
              </w:rPr>
              <w:t>施工图设计</w:t>
            </w:r>
          </w:p>
        </w:tc>
        <w:tc>
          <w:tcPr>
            <w:tcW w:w="7048" w:type="dxa"/>
          </w:tcPr>
          <w:p w14:paraId="2B8495C5" w14:textId="77777777" w:rsidR="007D3400" w:rsidRPr="003F45BF" w:rsidRDefault="00000000">
            <w:pPr>
              <w:spacing w:line="276" w:lineRule="auto"/>
              <w:jc w:val="left"/>
              <w:rPr>
                <w:rFonts w:asciiTheme="minorEastAsia" w:eastAsiaTheme="minorEastAsia" w:hAnsiTheme="minorEastAsia"/>
                <w:bCs/>
                <w:szCs w:val="21"/>
              </w:rPr>
            </w:pPr>
            <w:r w:rsidRPr="003F45BF">
              <w:rPr>
                <w:rFonts w:asciiTheme="minorEastAsia" w:eastAsiaTheme="minorEastAsia" w:hAnsiTheme="minorEastAsia" w:hint="eastAsia"/>
                <w:bCs/>
                <w:szCs w:val="21"/>
              </w:rPr>
              <w:t>（1）可视化汇报资料（室内主功能区效果图、漫游动画、浏览模型等）；</w:t>
            </w:r>
          </w:p>
          <w:p w14:paraId="18727A44" w14:textId="77777777" w:rsidR="007D3400" w:rsidRPr="003F45BF" w:rsidRDefault="00000000">
            <w:pPr>
              <w:spacing w:line="276" w:lineRule="auto"/>
              <w:jc w:val="left"/>
              <w:rPr>
                <w:rFonts w:asciiTheme="minorEastAsia" w:eastAsiaTheme="minorEastAsia" w:hAnsiTheme="minorEastAsia"/>
                <w:bCs/>
                <w:szCs w:val="21"/>
              </w:rPr>
            </w:pPr>
            <w:r w:rsidRPr="003F45BF">
              <w:rPr>
                <w:rFonts w:asciiTheme="minorEastAsia" w:eastAsiaTheme="minorEastAsia" w:hAnsiTheme="minorEastAsia" w:hint="eastAsia"/>
                <w:bCs/>
                <w:szCs w:val="21"/>
              </w:rPr>
              <w:t>（2）施工图设计模型、生成的二维图纸、管线综合优化后模型、项目主功能示范区室内精装修模型；</w:t>
            </w:r>
          </w:p>
          <w:p w14:paraId="7AC9320E" w14:textId="77777777" w:rsidR="007D3400" w:rsidRPr="003F45BF" w:rsidRDefault="00000000">
            <w:pPr>
              <w:spacing w:line="276" w:lineRule="auto"/>
              <w:jc w:val="left"/>
              <w:rPr>
                <w:rFonts w:asciiTheme="minorEastAsia" w:eastAsiaTheme="minorEastAsia" w:hAnsiTheme="minorEastAsia"/>
                <w:bCs/>
                <w:szCs w:val="21"/>
              </w:rPr>
            </w:pPr>
            <w:r w:rsidRPr="003F45BF">
              <w:rPr>
                <w:rFonts w:asciiTheme="minorEastAsia" w:eastAsiaTheme="minorEastAsia" w:hAnsiTheme="minorEastAsia" w:hint="eastAsia"/>
                <w:bCs/>
                <w:szCs w:val="21"/>
              </w:rPr>
              <w:t>（3）基于BIM的工程量统计分析报告及工程量清单、碰撞检测报告、管线综合优化报告、净空分析报告及其它模型优化报告；</w:t>
            </w:r>
          </w:p>
          <w:p w14:paraId="13923B80" w14:textId="77777777" w:rsidR="007D3400" w:rsidRPr="003F45BF" w:rsidRDefault="00000000">
            <w:pPr>
              <w:spacing w:line="276" w:lineRule="auto"/>
              <w:rPr>
                <w:rFonts w:asciiTheme="minorEastAsia" w:eastAsiaTheme="minorEastAsia" w:hAnsiTheme="minorEastAsia"/>
                <w:bCs/>
                <w:szCs w:val="21"/>
              </w:rPr>
            </w:pPr>
            <w:r w:rsidRPr="003F45BF">
              <w:rPr>
                <w:rFonts w:asciiTheme="minorEastAsia" w:eastAsiaTheme="minorEastAsia" w:hAnsiTheme="minorEastAsia" w:hint="eastAsia"/>
                <w:bCs/>
                <w:szCs w:val="21"/>
              </w:rPr>
              <w:t>（4）其他相关BIM应用数据及文档。</w:t>
            </w:r>
          </w:p>
        </w:tc>
      </w:tr>
    </w:tbl>
    <w:p w14:paraId="08F6DF39" w14:textId="77777777" w:rsidR="007D3400" w:rsidRPr="003F45BF" w:rsidRDefault="00000000">
      <w:pPr>
        <w:widowControl/>
        <w:jc w:val="left"/>
        <w:rPr>
          <w:rFonts w:asciiTheme="minorEastAsia" w:eastAsiaTheme="minorEastAsia" w:hAnsiTheme="minorEastAsia"/>
          <w:b/>
          <w:sz w:val="28"/>
        </w:rPr>
      </w:pPr>
      <w:r w:rsidRPr="003F45BF">
        <w:rPr>
          <w:rFonts w:asciiTheme="minorEastAsia" w:eastAsiaTheme="minorEastAsia" w:hAnsiTheme="minorEastAsia" w:hint="eastAsia"/>
          <w:b/>
          <w:sz w:val="24"/>
          <w:szCs w:val="24"/>
        </w:rPr>
        <w:t>附件9</w:t>
      </w:r>
    </w:p>
    <w:p w14:paraId="01DE3101" w14:textId="77777777" w:rsidR="007D3400" w:rsidRPr="003F45BF" w:rsidRDefault="007D3400">
      <w:pPr>
        <w:jc w:val="center"/>
        <w:rPr>
          <w:rFonts w:asciiTheme="minorEastAsia" w:eastAsiaTheme="minorEastAsia" w:hAnsiTheme="minorEastAsia"/>
          <w:sz w:val="24"/>
          <w:szCs w:val="24"/>
        </w:rPr>
      </w:pPr>
    </w:p>
    <w:p w14:paraId="440A95AE" w14:textId="77777777" w:rsidR="007D3400" w:rsidRPr="003F45BF" w:rsidRDefault="00000000">
      <w:pPr>
        <w:jc w:val="center"/>
        <w:rPr>
          <w:rFonts w:asciiTheme="minorEastAsia" w:eastAsiaTheme="minorEastAsia" w:hAnsiTheme="minorEastAsia"/>
          <w:b/>
          <w:sz w:val="24"/>
          <w:szCs w:val="24"/>
        </w:rPr>
      </w:pPr>
      <w:r w:rsidRPr="003F45BF">
        <w:rPr>
          <w:rFonts w:asciiTheme="minorEastAsia" w:eastAsiaTheme="minorEastAsia" w:hAnsiTheme="minorEastAsia" w:hint="eastAsia"/>
          <w:b/>
          <w:sz w:val="24"/>
          <w:szCs w:val="24"/>
        </w:rPr>
        <w:t>广东省代建局项目</w:t>
      </w:r>
    </w:p>
    <w:p w14:paraId="651D1565" w14:textId="77777777" w:rsidR="007D3400" w:rsidRPr="003F45BF" w:rsidRDefault="00000000">
      <w:pPr>
        <w:jc w:val="center"/>
        <w:rPr>
          <w:rFonts w:asciiTheme="minorEastAsia" w:eastAsiaTheme="minorEastAsia" w:hAnsiTheme="minorEastAsia"/>
          <w:b/>
          <w:sz w:val="24"/>
          <w:szCs w:val="24"/>
        </w:rPr>
      </w:pPr>
      <w:r w:rsidRPr="003F45BF">
        <w:rPr>
          <w:rFonts w:asciiTheme="minorEastAsia" w:eastAsiaTheme="minorEastAsia" w:hAnsiTheme="minorEastAsia" w:hint="eastAsia"/>
          <w:b/>
          <w:sz w:val="24"/>
          <w:szCs w:val="24"/>
        </w:rPr>
        <w:t>BIM实施标准</w:t>
      </w:r>
    </w:p>
    <w:p w14:paraId="27CAA4BA" w14:textId="77777777" w:rsidR="007D3400" w:rsidRPr="003F45BF" w:rsidRDefault="007D3400">
      <w:pPr>
        <w:jc w:val="center"/>
        <w:rPr>
          <w:rFonts w:asciiTheme="minorEastAsia" w:eastAsiaTheme="minorEastAsia" w:hAnsiTheme="minorEastAsia"/>
          <w:sz w:val="24"/>
          <w:szCs w:val="24"/>
        </w:rPr>
      </w:pPr>
    </w:p>
    <w:p w14:paraId="241E2FAA" w14:textId="77777777" w:rsidR="007D3400" w:rsidRPr="003F45BF" w:rsidRDefault="007D3400">
      <w:pPr>
        <w:jc w:val="center"/>
        <w:rPr>
          <w:rFonts w:asciiTheme="minorEastAsia" w:eastAsiaTheme="minorEastAsia" w:hAnsiTheme="minorEastAsia"/>
          <w:sz w:val="24"/>
          <w:szCs w:val="24"/>
        </w:rPr>
      </w:pPr>
    </w:p>
    <w:p w14:paraId="35175A29" w14:textId="77777777" w:rsidR="007D3400" w:rsidRPr="003F45BF" w:rsidRDefault="007D3400">
      <w:pPr>
        <w:jc w:val="center"/>
        <w:rPr>
          <w:rFonts w:asciiTheme="minorEastAsia" w:eastAsiaTheme="minorEastAsia" w:hAnsiTheme="minorEastAsia"/>
          <w:sz w:val="24"/>
          <w:szCs w:val="24"/>
        </w:rPr>
      </w:pPr>
    </w:p>
    <w:p w14:paraId="5BEAA2B8" w14:textId="77777777" w:rsidR="007D3400" w:rsidRPr="003F45BF" w:rsidRDefault="007D3400">
      <w:pPr>
        <w:jc w:val="center"/>
        <w:rPr>
          <w:rFonts w:asciiTheme="minorEastAsia" w:eastAsiaTheme="minorEastAsia" w:hAnsiTheme="minorEastAsia"/>
          <w:sz w:val="24"/>
          <w:szCs w:val="24"/>
        </w:rPr>
      </w:pPr>
    </w:p>
    <w:p w14:paraId="53716627" w14:textId="77777777" w:rsidR="007D3400" w:rsidRPr="003F45BF" w:rsidRDefault="007D3400">
      <w:pPr>
        <w:jc w:val="center"/>
        <w:rPr>
          <w:rFonts w:asciiTheme="minorEastAsia" w:eastAsiaTheme="minorEastAsia" w:hAnsiTheme="minorEastAsia"/>
          <w:sz w:val="24"/>
          <w:szCs w:val="24"/>
        </w:rPr>
      </w:pPr>
    </w:p>
    <w:p w14:paraId="4068C2EE" w14:textId="77777777" w:rsidR="007D3400" w:rsidRPr="003F45BF" w:rsidRDefault="007D3400">
      <w:pPr>
        <w:jc w:val="center"/>
        <w:rPr>
          <w:rFonts w:asciiTheme="minorEastAsia" w:eastAsiaTheme="minorEastAsia" w:hAnsiTheme="minorEastAsia"/>
          <w:sz w:val="24"/>
          <w:szCs w:val="24"/>
        </w:rPr>
      </w:pPr>
    </w:p>
    <w:p w14:paraId="0E0AF95C" w14:textId="77777777" w:rsidR="007D3400" w:rsidRPr="003F45BF" w:rsidRDefault="007D3400">
      <w:pPr>
        <w:jc w:val="center"/>
        <w:rPr>
          <w:rFonts w:asciiTheme="minorEastAsia" w:eastAsiaTheme="minorEastAsia" w:hAnsiTheme="minorEastAsia"/>
          <w:sz w:val="24"/>
          <w:szCs w:val="24"/>
        </w:rPr>
      </w:pPr>
    </w:p>
    <w:p w14:paraId="560CEA2E" w14:textId="77777777" w:rsidR="007D3400" w:rsidRPr="003F45BF" w:rsidRDefault="007D3400">
      <w:pPr>
        <w:jc w:val="center"/>
        <w:rPr>
          <w:rFonts w:asciiTheme="minorEastAsia" w:eastAsiaTheme="minorEastAsia" w:hAnsiTheme="minorEastAsia"/>
          <w:sz w:val="24"/>
          <w:szCs w:val="24"/>
        </w:rPr>
      </w:pPr>
    </w:p>
    <w:p w14:paraId="4880C38C" w14:textId="77777777" w:rsidR="007D3400" w:rsidRPr="003F45BF" w:rsidRDefault="007D3400">
      <w:pPr>
        <w:jc w:val="center"/>
        <w:rPr>
          <w:rFonts w:asciiTheme="minorEastAsia" w:eastAsiaTheme="minorEastAsia" w:hAnsiTheme="minorEastAsia"/>
          <w:sz w:val="24"/>
          <w:szCs w:val="24"/>
        </w:rPr>
      </w:pPr>
    </w:p>
    <w:p w14:paraId="0EDAADBA" w14:textId="77777777" w:rsidR="007D3400" w:rsidRPr="003F45BF" w:rsidRDefault="007D3400">
      <w:pPr>
        <w:jc w:val="center"/>
        <w:rPr>
          <w:rFonts w:asciiTheme="minorEastAsia" w:eastAsiaTheme="minorEastAsia" w:hAnsiTheme="minorEastAsia"/>
          <w:sz w:val="24"/>
          <w:szCs w:val="24"/>
        </w:rPr>
      </w:pPr>
    </w:p>
    <w:p w14:paraId="76476034" w14:textId="77777777" w:rsidR="007D3400" w:rsidRPr="003F45BF" w:rsidRDefault="007D3400">
      <w:pPr>
        <w:jc w:val="center"/>
        <w:rPr>
          <w:rFonts w:asciiTheme="minorEastAsia" w:eastAsiaTheme="minorEastAsia" w:hAnsiTheme="minorEastAsia"/>
          <w:sz w:val="24"/>
          <w:szCs w:val="24"/>
        </w:rPr>
      </w:pPr>
    </w:p>
    <w:p w14:paraId="2B42AE77" w14:textId="77777777" w:rsidR="007D3400" w:rsidRPr="003F45BF" w:rsidRDefault="00000000">
      <w:pPr>
        <w:jc w:val="center"/>
        <w:rPr>
          <w:rFonts w:asciiTheme="minorEastAsia" w:eastAsiaTheme="minorEastAsia" w:hAnsiTheme="minorEastAsia"/>
          <w:sz w:val="24"/>
          <w:szCs w:val="24"/>
        </w:rPr>
        <w:sectPr w:rsidR="007D3400" w:rsidRPr="003F45BF" w:rsidSect="00834184">
          <w:footerReference w:type="default" r:id="rId8"/>
          <w:pgSz w:w="11906" w:h="16838"/>
          <w:pgMar w:top="1440" w:right="1800" w:bottom="1440" w:left="1800" w:header="851" w:footer="992" w:gutter="0"/>
          <w:cols w:space="425"/>
          <w:docGrid w:type="lines" w:linePitch="312"/>
        </w:sectPr>
      </w:pPr>
      <w:r w:rsidRPr="003F45BF">
        <w:rPr>
          <w:rFonts w:asciiTheme="minorEastAsia" w:eastAsiaTheme="minorEastAsia" w:hAnsiTheme="minorEastAsia" w:hint="eastAsia"/>
          <w:sz w:val="24"/>
          <w:szCs w:val="24"/>
        </w:rPr>
        <w:t>编制时间：二零一八年五月</w:t>
      </w:r>
    </w:p>
    <w:p w14:paraId="382BE392" w14:textId="77777777" w:rsidR="007D3400" w:rsidRPr="003F45BF" w:rsidRDefault="007D3400">
      <w:pPr>
        <w:autoSpaceDE w:val="0"/>
        <w:autoSpaceDN w:val="0"/>
        <w:adjustRightInd w:val="0"/>
        <w:ind w:right="3471"/>
        <w:rPr>
          <w:rFonts w:asciiTheme="minorEastAsia" w:eastAsiaTheme="minorEastAsia" w:hAnsiTheme="minorEastAsia"/>
          <w:sz w:val="24"/>
          <w:szCs w:val="24"/>
        </w:rPr>
      </w:pPr>
    </w:p>
    <w:p w14:paraId="06C637CD" w14:textId="77777777" w:rsidR="007D3400" w:rsidRPr="003F45BF" w:rsidRDefault="00000000">
      <w:pPr>
        <w:jc w:val="center"/>
        <w:rPr>
          <w:rFonts w:asciiTheme="minorEastAsia" w:eastAsiaTheme="minorEastAsia" w:hAnsiTheme="minorEastAsia"/>
          <w:b/>
          <w:sz w:val="24"/>
          <w:szCs w:val="24"/>
        </w:rPr>
      </w:pPr>
      <w:r w:rsidRPr="003F45BF">
        <w:rPr>
          <w:rFonts w:asciiTheme="minorEastAsia" w:eastAsiaTheme="minorEastAsia" w:hAnsiTheme="minorEastAsia" w:hint="eastAsia"/>
          <w:b/>
          <w:sz w:val="24"/>
          <w:szCs w:val="24"/>
        </w:rPr>
        <w:t>前  言</w:t>
      </w:r>
    </w:p>
    <w:p w14:paraId="7D576C31" w14:textId="77777777" w:rsidR="007D3400" w:rsidRPr="003F45BF" w:rsidRDefault="00000000">
      <w:pPr>
        <w:ind w:firstLineChars="200" w:firstLine="468"/>
        <w:rPr>
          <w:rFonts w:asciiTheme="minorEastAsia" w:eastAsiaTheme="minorEastAsia" w:hAnsiTheme="minorEastAsia"/>
          <w:spacing w:val="-3"/>
          <w:kern w:val="0"/>
          <w:sz w:val="24"/>
          <w:szCs w:val="24"/>
        </w:rPr>
        <w:sectPr w:rsidR="007D3400" w:rsidRPr="003F45BF" w:rsidSect="00834184">
          <w:pgSz w:w="11906" w:h="16838"/>
          <w:pgMar w:top="1440" w:right="1800" w:bottom="1440" w:left="1800" w:header="851" w:footer="992" w:gutter="0"/>
          <w:cols w:space="425"/>
          <w:docGrid w:type="lines" w:linePitch="312"/>
        </w:sectPr>
      </w:pPr>
      <w:r w:rsidRPr="003F45BF">
        <w:rPr>
          <w:rFonts w:asciiTheme="minorEastAsia" w:eastAsiaTheme="minorEastAsia" w:hAnsiTheme="minorEastAsia" w:hint="eastAsia"/>
          <w:spacing w:val="-3"/>
          <w:kern w:val="0"/>
          <w:sz w:val="24"/>
          <w:szCs w:val="24"/>
        </w:rPr>
        <w:t>本实施标准编制的目的是使得工程各参与方能够在同一个体系下工作，从而能够进行广泛的信息交换和共享。明确项目中BIM应用的总体目标、工作流程、各方职责、交付成果的格式和时间要求、以及协同工作的机制，提高项目各参与方的BIM实施效率，进而保证代建项目BIM实施达到预定的目标。</w:t>
      </w:r>
    </w:p>
    <w:sdt>
      <w:sdtPr>
        <w:rPr>
          <w:rFonts w:asciiTheme="minorEastAsia" w:eastAsiaTheme="minorEastAsia" w:hAnsiTheme="minorEastAsia" w:hint="eastAsia"/>
          <w:bCs w:val="0"/>
          <w:color w:val="auto"/>
          <w:kern w:val="2"/>
          <w:sz w:val="24"/>
          <w:szCs w:val="24"/>
          <w:lang w:val="zh-CN"/>
        </w:rPr>
        <w:id w:val="-878157356"/>
        <w:docPartObj>
          <w:docPartGallery w:val="Table of Contents"/>
          <w:docPartUnique/>
        </w:docPartObj>
      </w:sdtPr>
      <w:sdtEndPr>
        <w:rPr>
          <w:b w:val="0"/>
          <w:kern w:val="0"/>
        </w:rPr>
      </w:sdtEndPr>
      <w:sdtContent>
        <w:p w14:paraId="1DDE80E6" w14:textId="77777777" w:rsidR="007D3400" w:rsidRPr="003F45BF" w:rsidRDefault="00000000">
          <w:pPr>
            <w:pStyle w:val="TOC20"/>
            <w:spacing w:before="0" w:line="240" w:lineRule="auto"/>
            <w:jc w:val="center"/>
            <w:rPr>
              <w:rFonts w:asciiTheme="minorEastAsia" w:eastAsiaTheme="minorEastAsia" w:hAnsiTheme="minorEastAsia"/>
              <w:color w:val="auto"/>
              <w:sz w:val="24"/>
              <w:szCs w:val="24"/>
            </w:rPr>
          </w:pPr>
          <w:r w:rsidRPr="003F45BF">
            <w:rPr>
              <w:rFonts w:asciiTheme="minorEastAsia" w:eastAsiaTheme="minorEastAsia" w:hAnsiTheme="minorEastAsia" w:hint="eastAsia"/>
              <w:color w:val="auto"/>
              <w:sz w:val="24"/>
              <w:szCs w:val="24"/>
              <w:lang w:val="zh-CN"/>
            </w:rPr>
            <w:t>目  录</w:t>
          </w:r>
          <w:r w:rsidRPr="003F45BF">
            <w:rPr>
              <w:rFonts w:asciiTheme="minorEastAsia" w:eastAsiaTheme="minorEastAsia" w:hAnsiTheme="minorEastAsia" w:hint="eastAsia"/>
              <w:bCs w:val="0"/>
              <w:color w:val="auto"/>
              <w:sz w:val="24"/>
              <w:szCs w:val="24"/>
            </w:rPr>
            <w:fldChar w:fldCharType="begin"/>
          </w:r>
          <w:r w:rsidRPr="003F45BF">
            <w:rPr>
              <w:rFonts w:asciiTheme="minorEastAsia" w:eastAsiaTheme="minorEastAsia" w:hAnsiTheme="minorEastAsia" w:hint="eastAsia"/>
              <w:color w:val="auto"/>
              <w:sz w:val="24"/>
              <w:szCs w:val="24"/>
            </w:rPr>
            <w:instrText xml:space="preserve"> TOC \o "1-3" \h \z \u </w:instrText>
          </w:r>
          <w:r w:rsidRPr="003F45BF">
            <w:rPr>
              <w:rFonts w:asciiTheme="minorEastAsia" w:eastAsiaTheme="minorEastAsia" w:hAnsiTheme="minorEastAsia" w:hint="eastAsia"/>
              <w:bCs w:val="0"/>
              <w:color w:val="auto"/>
              <w:sz w:val="24"/>
              <w:szCs w:val="24"/>
            </w:rPr>
            <w:fldChar w:fldCharType="separate"/>
          </w:r>
        </w:p>
        <w:p w14:paraId="7C03BD03" w14:textId="77777777" w:rsidR="007D3400" w:rsidRPr="003F45BF" w:rsidRDefault="00000000">
          <w:pPr>
            <w:pStyle w:val="TOC1"/>
            <w:spacing w:after="0" w:line="240" w:lineRule="auto"/>
            <w:rPr>
              <w:rFonts w:asciiTheme="minorEastAsia" w:eastAsiaTheme="minorEastAsia" w:hAnsiTheme="minorEastAsia"/>
              <w:sz w:val="24"/>
              <w:szCs w:val="24"/>
            </w:rPr>
          </w:pPr>
          <w:hyperlink w:anchor="_Toc514784750" w:history="1">
            <w:r w:rsidRPr="003F45BF">
              <w:rPr>
                <w:rStyle w:val="ac"/>
                <w:rFonts w:asciiTheme="minorEastAsia" w:eastAsiaTheme="minorEastAsia" w:hAnsiTheme="minorEastAsia" w:hint="eastAsia"/>
                <w:color w:val="auto"/>
                <w:sz w:val="24"/>
                <w:szCs w:val="24"/>
              </w:rPr>
              <w:t>1. 总则</w:t>
            </w:r>
            <w:r w:rsidRPr="003F45BF">
              <w:rPr>
                <w:rFonts w:asciiTheme="minorEastAsia" w:eastAsiaTheme="minorEastAsia" w:hAnsiTheme="minorEastAsia" w:hint="eastAsia"/>
                <w:sz w:val="24"/>
                <w:szCs w:val="24"/>
              </w:rPr>
              <w:tab/>
            </w:r>
            <w:r w:rsidRPr="003F45BF">
              <w:rPr>
                <w:rFonts w:asciiTheme="minorEastAsia" w:eastAsiaTheme="minorEastAsia" w:hAnsiTheme="minorEastAsia" w:hint="eastAsia"/>
                <w:sz w:val="24"/>
                <w:szCs w:val="24"/>
              </w:rPr>
              <w:fldChar w:fldCharType="begin"/>
            </w:r>
            <w:r w:rsidRPr="003F45BF">
              <w:rPr>
                <w:rFonts w:asciiTheme="minorEastAsia" w:eastAsiaTheme="minorEastAsia" w:hAnsiTheme="minorEastAsia" w:hint="eastAsia"/>
                <w:sz w:val="24"/>
                <w:szCs w:val="24"/>
              </w:rPr>
              <w:instrText xml:space="preserve"> PAGEREF _Toc514784750 \h </w:instrText>
            </w:r>
            <w:r w:rsidRPr="003F45BF">
              <w:rPr>
                <w:rFonts w:asciiTheme="minorEastAsia" w:eastAsiaTheme="minorEastAsia" w:hAnsiTheme="minorEastAsia" w:hint="eastAsia"/>
                <w:sz w:val="24"/>
                <w:szCs w:val="24"/>
              </w:rPr>
            </w:r>
            <w:r w:rsidRPr="003F45BF">
              <w:rPr>
                <w:rFonts w:asciiTheme="minorEastAsia" w:eastAsiaTheme="minorEastAsia" w:hAnsiTheme="minorEastAsia" w:hint="eastAsia"/>
                <w:sz w:val="24"/>
                <w:szCs w:val="24"/>
              </w:rPr>
              <w:fldChar w:fldCharType="separate"/>
            </w:r>
            <w:r w:rsidRPr="003F45BF">
              <w:rPr>
                <w:rFonts w:asciiTheme="minorEastAsia" w:eastAsiaTheme="minorEastAsia" w:hAnsiTheme="minorEastAsia" w:hint="eastAsia"/>
                <w:sz w:val="24"/>
                <w:szCs w:val="24"/>
              </w:rPr>
              <w:t>1</w:t>
            </w:r>
            <w:r w:rsidRPr="003F45BF">
              <w:rPr>
                <w:rFonts w:asciiTheme="minorEastAsia" w:eastAsiaTheme="minorEastAsia" w:hAnsiTheme="minorEastAsia" w:hint="eastAsia"/>
                <w:sz w:val="24"/>
                <w:szCs w:val="24"/>
              </w:rPr>
              <w:fldChar w:fldCharType="end"/>
            </w:r>
          </w:hyperlink>
        </w:p>
        <w:p w14:paraId="3677048A" w14:textId="77777777" w:rsidR="007D3400" w:rsidRPr="003F45BF" w:rsidRDefault="00000000">
          <w:pPr>
            <w:pStyle w:val="TOC1"/>
            <w:spacing w:after="0" w:line="240" w:lineRule="auto"/>
            <w:rPr>
              <w:rFonts w:asciiTheme="minorEastAsia" w:eastAsiaTheme="minorEastAsia" w:hAnsiTheme="minorEastAsia"/>
              <w:sz w:val="24"/>
              <w:szCs w:val="24"/>
            </w:rPr>
          </w:pPr>
          <w:hyperlink w:anchor="_Toc514784751" w:history="1">
            <w:r w:rsidRPr="003F45BF">
              <w:rPr>
                <w:rStyle w:val="ac"/>
                <w:rFonts w:asciiTheme="minorEastAsia" w:eastAsiaTheme="minorEastAsia" w:hAnsiTheme="minorEastAsia" w:hint="eastAsia"/>
                <w:color w:val="auto"/>
                <w:sz w:val="24"/>
                <w:szCs w:val="24"/>
              </w:rPr>
              <w:t>2. 术语</w:t>
            </w:r>
            <w:r w:rsidRPr="003F45BF">
              <w:rPr>
                <w:rFonts w:asciiTheme="minorEastAsia" w:eastAsiaTheme="minorEastAsia" w:hAnsiTheme="minorEastAsia" w:hint="eastAsia"/>
                <w:sz w:val="24"/>
                <w:szCs w:val="24"/>
              </w:rPr>
              <w:tab/>
            </w:r>
            <w:r w:rsidRPr="003F45BF">
              <w:rPr>
                <w:rFonts w:asciiTheme="minorEastAsia" w:eastAsiaTheme="minorEastAsia" w:hAnsiTheme="minorEastAsia" w:hint="eastAsia"/>
                <w:sz w:val="24"/>
                <w:szCs w:val="24"/>
              </w:rPr>
              <w:fldChar w:fldCharType="begin"/>
            </w:r>
            <w:r w:rsidRPr="003F45BF">
              <w:rPr>
                <w:rFonts w:asciiTheme="minorEastAsia" w:eastAsiaTheme="minorEastAsia" w:hAnsiTheme="minorEastAsia" w:hint="eastAsia"/>
                <w:sz w:val="24"/>
                <w:szCs w:val="24"/>
              </w:rPr>
              <w:instrText xml:space="preserve"> PAGEREF _Toc514784751 \h </w:instrText>
            </w:r>
            <w:r w:rsidRPr="003F45BF">
              <w:rPr>
                <w:rFonts w:asciiTheme="minorEastAsia" w:eastAsiaTheme="minorEastAsia" w:hAnsiTheme="minorEastAsia" w:hint="eastAsia"/>
                <w:sz w:val="24"/>
                <w:szCs w:val="24"/>
              </w:rPr>
            </w:r>
            <w:r w:rsidRPr="003F45BF">
              <w:rPr>
                <w:rFonts w:asciiTheme="minorEastAsia" w:eastAsiaTheme="minorEastAsia" w:hAnsiTheme="minorEastAsia" w:hint="eastAsia"/>
                <w:sz w:val="24"/>
                <w:szCs w:val="24"/>
              </w:rPr>
              <w:fldChar w:fldCharType="separate"/>
            </w:r>
            <w:r w:rsidRPr="003F45BF">
              <w:rPr>
                <w:rFonts w:asciiTheme="minorEastAsia" w:eastAsiaTheme="minorEastAsia" w:hAnsiTheme="minorEastAsia" w:hint="eastAsia"/>
                <w:sz w:val="24"/>
                <w:szCs w:val="24"/>
              </w:rPr>
              <w:t>1</w:t>
            </w:r>
            <w:r w:rsidRPr="003F45BF">
              <w:rPr>
                <w:rFonts w:asciiTheme="minorEastAsia" w:eastAsiaTheme="minorEastAsia" w:hAnsiTheme="minorEastAsia" w:hint="eastAsia"/>
                <w:sz w:val="24"/>
                <w:szCs w:val="24"/>
              </w:rPr>
              <w:fldChar w:fldCharType="end"/>
            </w:r>
          </w:hyperlink>
        </w:p>
        <w:p w14:paraId="0EF60411" w14:textId="77777777" w:rsidR="007D3400" w:rsidRPr="003F45BF" w:rsidRDefault="00000000">
          <w:pPr>
            <w:pStyle w:val="TOC1"/>
            <w:spacing w:after="0" w:line="240" w:lineRule="auto"/>
            <w:rPr>
              <w:rFonts w:asciiTheme="minorEastAsia" w:eastAsiaTheme="minorEastAsia" w:hAnsiTheme="minorEastAsia"/>
              <w:sz w:val="24"/>
              <w:szCs w:val="24"/>
            </w:rPr>
          </w:pPr>
          <w:hyperlink w:anchor="_Toc514784762" w:history="1">
            <w:r w:rsidRPr="003F45BF">
              <w:rPr>
                <w:rStyle w:val="ac"/>
                <w:rFonts w:asciiTheme="minorEastAsia" w:eastAsiaTheme="minorEastAsia" w:hAnsiTheme="minorEastAsia" w:hint="eastAsia"/>
                <w:color w:val="auto"/>
                <w:sz w:val="24"/>
                <w:szCs w:val="24"/>
              </w:rPr>
              <w:t>3. 基本规定</w:t>
            </w:r>
            <w:r w:rsidRPr="003F45BF">
              <w:rPr>
                <w:rFonts w:asciiTheme="minorEastAsia" w:eastAsiaTheme="minorEastAsia" w:hAnsiTheme="minorEastAsia" w:hint="eastAsia"/>
                <w:sz w:val="24"/>
                <w:szCs w:val="24"/>
              </w:rPr>
              <w:tab/>
            </w:r>
            <w:r w:rsidRPr="003F45BF">
              <w:rPr>
                <w:rFonts w:asciiTheme="minorEastAsia" w:eastAsiaTheme="minorEastAsia" w:hAnsiTheme="minorEastAsia" w:hint="eastAsia"/>
                <w:sz w:val="24"/>
                <w:szCs w:val="24"/>
              </w:rPr>
              <w:fldChar w:fldCharType="begin"/>
            </w:r>
            <w:r w:rsidRPr="003F45BF">
              <w:rPr>
                <w:rFonts w:asciiTheme="minorEastAsia" w:eastAsiaTheme="minorEastAsia" w:hAnsiTheme="minorEastAsia" w:hint="eastAsia"/>
                <w:sz w:val="24"/>
                <w:szCs w:val="24"/>
              </w:rPr>
              <w:instrText xml:space="preserve"> PAGEREF _Toc514784762 \h </w:instrText>
            </w:r>
            <w:r w:rsidRPr="003F45BF">
              <w:rPr>
                <w:rFonts w:asciiTheme="minorEastAsia" w:eastAsiaTheme="minorEastAsia" w:hAnsiTheme="minorEastAsia" w:hint="eastAsia"/>
                <w:sz w:val="24"/>
                <w:szCs w:val="24"/>
              </w:rPr>
            </w:r>
            <w:r w:rsidRPr="003F45BF">
              <w:rPr>
                <w:rFonts w:asciiTheme="minorEastAsia" w:eastAsiaTheme="minorEastAsia" w:hAnsiTheme="minorEastAsia" w:hint="eastAsia"/>
                <w:sz w:val="24"/>
                <w:szCs w:val="24"/>
              </w:rPr>
              <w:fldChar w:fldCharType="separate"/>
            </w:r>
            <w:r w:rsidRPr="003F45BF">
              <w:rPr>
                <w:rFonts w:asciiTheme="minorEastAsia" w:eastAsiaTheme="minorEastAsia" w:hAnsiTheme="minorEastAsia" w:hint="eastAsia"/>
                <w:sz w:val="24"/>
                <w:szCs w:val="24"/>
              </w:rPr>
              <w:t>2</w:t>
            </w:r>
            <w:r w:rsidRPr="003F45BF">
              <w:rPr>
                <w:rFonts w:asciiTheme="minorEastAsia" w:eastAsiaTheme="minorEastAsia" w:hAnsiTheme="minorEastAsia" w:hint="eastAsia"/>
                <w:sz w:val="24"/>
                <w:szCs w:val="24"/>
              </w:rPr>
              <w:fldChar w:fldCharType="end"/>
            </w:r>
          </w:hyperlink>
        </w:p>
        <w:p w14:paraId="0F06C32A" w14:textId="77777777" w:rsidR="007D3400" w:rsidRPr="003F45BF" w:rsidRDefault="00000000">
          <w:pPr>
            <w:pStyle w:val="TOC2"/>
            <w:tabs>
              <w:tab w:val="right" w:leader="dot" w:pos="8296"/>
            </w:tabs>
            <w:spacing w:after="0" w:line="240" w:lineRule="auto"/>
            <w:rPr>
              <w:rFonts w:asciiTheme="minorEastAsia" w:eastAsiaTheme="minorEastAsia" w:hAnsiTheme="minorEastAsia"/>
              <w:sz w:val="24"/>
              <w:szCs w:val="24"/>
            </w:rPr>
          </w:pPr>
          <w:hyperlink w:anchor="_Toc514784763" w:history="1">
            <w:r w:rsidRPr="003F45BF">
              <w:rPr>
                <w:rStyle w:val="ac"/>
                <w:rFonts w:asciiTheme="minorEastAsia" w:eastAsiaTheme="minorEastAsia" w:hAnsiTheme="minorEastAsia" w:hint="eastAsia"/>
                <w:color w:val="auto"/>
                <w:sz w:val="24"/>
                <w:szCs w:val="24"/>
              </w:rPr>
              <w:t>3.1 目标</w:t>
            </w:r>
            <w:r w:rsidRPr="003F45BF">
              <w:rPr>
                <w:rFonts w:asciiTheme="minorEastAsia" w:eastAsiaTheme="minorEastAsia" w:hAnsiTheme="minorEastAsia" w:hint="eastAsia"/>
                <w:sz w:val="24"/>
                <w:szCs w:val="24"/>
              </w:rPr>
              <w:tab/>
            </w:r>
            <w:r w:rsidRPr="003F45BF">
              <w:rPr>
                <w:rFonts w:asciiTheme="minorEastAsia" w:eastAsiaTheme="minorEastAsia" w:hAnsiTheme="minorEastAsia" w:hint="eastAsia"/>
                <w:sz w:val="24"/>
                <w:szCs w:val="24"/>
              </w:rPr>
              <w:fldChar w:fldCharType="begin"/>
            </w:r>
            <w:r w:rsidRPr="003F45BF">
              <w:rPr>
                <w:rFonts w:asciiTheme="minorEastAsia" w:eastAsiaTheme="minorEastAsia" w:hAnsiTheme="minorEastAsia" w:hint="eastAsia"/>
                <w:sz w:val="24"/>
                <w:szCs w:val="24"/>
              </w:rPr>
              <w:instrText xml:space="preserve"> PAGEREF _Toc514784763 \h </w:instrText>
            </w:r>
            <w:r w:rsidRPr="003F45BF">
              <w:rPr>
                <w:rFonts w:asciiTheme="minorEastAsia" w:eastAsiaTheme="minorEastAsia" w:hAnsiTheme="minorEastAsia" w:hint="eastAsia"/>
                <w:sz w:val="24"/>
                <w:szCs w:val="24"/>
              </w:rPr>
            </w:r>
            <w:r w:rsidRPr="003F45BF">
              <w:rPr>
                <w:rFonts w:asciiTheme="minorEastAsia" w:eastAsiaTheme="minorEastAsia" w:hAnsiTheme="minorEastAsia" w:hint="eastAsia"/>
                <w:sz w:val="24"/>
                <w:szCs w:val="24"/>
              </w:rPr>
              <w:fldChar w:fldCharType="separate"/>
            </w:r>
            <w:r w:rsidRPr="003F45BF">
              <w:rPr>
                <w:rFonts w:asciiTheme="minorEastAsia" w:eastAsiaTheme="minorEastAsia" w:hAnsiTheme="minorEastAsia" w:hint="eastAsia"/>
                <w:sz w:val="24"/>
                <w:szCs w:val="24"/>
              </w:rPr>
              <w:t>2</w:t>
            </w:r>
            <w:r w:rsidRPr="003F45BF">
              <w:rPr>
                <w:rFonts w:asciiTheme="minorEastAsia" w:eastAsiaTheme="minorEastAsia" w:hAnsiTheme="minorEastAsia" w:hint="eastAsia"/>
                <w:sz w:val="24"/>
                <w:szCs w:val="24"/>
              </w:rPr>
              <w:fldChar w:fldCharType="end"/>
            </w:r>
          </w:hyperlink>
        </w:p>
        <w:p w14:paraId="1179E493" w14:textId="77777777" w:rsidR="007D3400" w:rsidRPr="003F45BF" w:rsidRDefault="00000000">
          <w:pPr>
            <w:pStyle w:val="TOC2"/>
            <w:tabs>
              <w:tab w:val="right" w:leader="dot" w:pos="8296"/>
            </w:tabs>
            <w:spacing w:after="0" w:line="240" w:lineRule="auto"/>
            <w:rPr>
              <w:rFonts w:asciiTheme="minorEastAsia" w:eastAsiaTheme="minorEastAsia" w:hAnsiTheme="minorEastAsia"/>
              <w:sz w:val="24"/>
              <w:szCs w:val="24"/>
            </w:rPr>
          </w:pPr>
          <w:hyperlink w:anchor="_Toc514784764" w:history="1">
            <w:r w:rsidRPr="003F45BF">
              <w:rPr>
                <w:rStyle w:val="ac"/>
                <w:rFonts w:asciiTheme="minorEastAsia" w:eastAsiaTheme="minorEastAsia" w:hAnsiTheme="minorEastAsia" w:hint="eastAsia"/>
                <w:color w:val="auto"/>
                <w:sz w:val="24"/>
                <w:szCs w:val="24"/>
              </w:rPr>
              <w:t>3.2 BIM实施要求</w:t>
            </w:r>
            <w:r w:rsidRPr="003F45BF">
              <w:rPr>
                <w:rFonts w:asciiTheme="minorEastAsia" w:eastAsiaTheme="minorEastAsia" w:hAnsiTheme="minorEastAsia" w:hint="eastAsia"/>
                <w:sz w:val="24"/>
                <w:szCs w:val="24"/>
              </w:rPr>
              <w:tab/>
            </w:r>
            <w:r w:rsidRPr="003F45BF">
              <w:rPr>
                <w:rFonts w:asciiTheme="minorEastAsia" w:eastAsiaTheme="minorEastAsia" w:hAnsiTheme="minorEastAsia" w:hint="eastAsia"/>
                <w:sz w:val="24"/>
                <w:szCs w:val="24"/>
              </w:rPr>
              <w:fldChar w:fldCharType="begin"/>
            </w:r>
            <w:r w:rsidRPr="003F45BF">
              <w:rPr>
                <w:rFonts w:asciiTheme="minorEastAsia" w:eastAsiaTheme="minorEastAsia" w:hAnsiTheme="minorEastAsia" w:hint="eastAsia"/>
                <w:sz w:val="24"/>
                <w:szCs w:val="24"/>
              </w:rPr>
              <w:instrText xml:space="preserve"> PAGEREF _Toc514784764 \h </w:instrText>
            </w:r>
            <w:r w:rsidRPr="003F45BF">
              <w:rPr>
                <w:rFonts w:asciiTheme="minorEastAsia" w:eastAsiaTheme="minorEastAsia" w:hAnsiTheme="minorEastAsia" w:hint="eastAsia"/>
                <w:sz w:val="24"/>
                <w:szCs w:val="24"/>
              </w:rPr>
            </w:r>
            <w:r w:rsidRPr="003F45BF">
              <w:rPr>
                <w:rFonts w:asciiTheme="minorEastAsia" w:eastAsiaTheme="minorEastAsia" w:hAnsiTheme="minorEastAsia" w:hint="eastAsia"/>
                <w:sz w:val="24"/>
                <w:szCs w:val="24"/>
              </w:rPr>
              <w:fldChar w:fldCharType="separate"/>
            </w:r>
            <w:r w:rsidRPr="003F45BF">
              <w:rPr>
                <w:rFonts w:asciiTheme="minorEastAsia" w:eastAsiaTheme="minorEastAsia" w:hAnsiTheme="minorEastAsia" w:hint="eastAsia"/>
                <w:sz w:val="24"/>
                <w:szCs w:val="24"/>
              </w:rPr>
              <w:t>2</w:t>
            </w:r>
            <w:r w:rsidRPr="003F45BF">
              <w:rPr>
                <w:rFonts w:asciiTheme="minorEastAsia" w:eastAsiaTheme="minorEastAsia" w:hAnsiTheme="minorEastAsia" w:hint="eastAsia"/>
                <w:sz w:val="24"/>
                <w:szCs w:val="24"/>
              </w:rPr>
              <w:fldChar w:fldCharType="end"/>
            </w:r>
          </w:hyperlink>
        </w:p>
        <w:p w14:paraId="0C42855E" w14:textId="77777777" w:rsidR="007D3400" w:rsidRPr="003F45BF" w:rsidRDefault="00000000">
          <w:pPr>
            <w:pStyle w:val="TOC1"/>
            <w:spacing w:after="0" w:line="240" w:lineRule="auto"/>
            <w:rPr>
              <w:rFonts w:asciiTheme="minorEastAsia" w:eastAsiaTheme="minorEastAsia" w:hAnsiTheme="minorEastAsia"/>
              <w:sz w:val="24"/>
              <w:szCs w:val="24"/>
            </w:rPr>
          </w:pPr>
          <w:hyperlink w:anchor="_Toc514784765" w:history="1">
            <w:r w:rsidRPr="003F45BF">
              <w:rPr>
                <w:rStyle w:val="ac"/>
                <w:rFonts w:asciiTheme="minorEastAsia" w:eastAsiaTheme="minorEastAsia" w:hAnsiTheme="minorEastAsia" w:hint="eastAsia"/>
                <w:color w:val="auto"/>
                <w:sz w:val="24"/>
                <w:szCs w:val="24"/>
              </w:rPr>
              <w:t>4. 管理组织规定</w:t>
            </w:r>
            <w:r w:rsidRPr="003F45BF">
              <w:rPr>
                <w:rFonts w:asciiTheme="minorEastAsia" w:eastAsiaTheme="minorEastAsia" w:hAnsiTheme="minorEastAsia" w:hint="eastAsia"/>
                <w:sz w:val="24"/>
                <w:szCs w:val="24"/>
              </w:rPr>
              <w:tab/>
            </w:r>
            <w:r w:rsidRPr="003F45BF">
              <w:rPr>
                <w:rFonts w:asciiTheme="minorEastAsia" w:eastAsiaTheme="minorEastAsia" w:hAnsiTheme="minorEastAsia" w:hint="eastAsia"/>
                <w:sz w:val="24"/>
                <w:szCs w:val="24"/>
              </w:rPr>
              <w:fldChar w:fldCharType="begin"/>
            </w:r>
            <w:r w:rsidRPr="003F45BF">
              <w:rPr>
                <w:rFonts w:asciiTheme="minorEastAsia" w:eastAsiaTheme="minorEastAsia" w:hAnsiTheme="minorEastAsia" w:hint="eastAsia"/>
                <w:sz w:val="24"/>
                <w:szCs w:val="24"/>
              </w:rPr>
              <w:instrText xml:space="preserve"> PAGEREF _Toc514784765 \h </w:instrText>
            </w:r>
            <w:r w:rsidRPr="003F45BF">
              <w:rPr>
                <w:rFonts w:asciiTheme="minorEastAsia" w:eastAsiaTheme="minorEastAsia" w:hAnsiTheme="minorEastAsia" w:hint="eastAsia"/>
                <w:sz w:val="24"/>
                <w:szCs w:val="24"/>
              </w:rPr>
            </w:r>
            <w:r w:rsidRPr="003F45BF">
              <w:rPr>
                <w:rFonts w:asciiTheme="minorEastAsia" w:eastAsiaTheme="minorEastAsia" w:hAnsiTheme="minorEastAsia" w:hint="eastAsia"/>
                <w:sz w:val="24"/>
                <w:szCs w:val="24"/>
              </w:rPr>
              <w:fldChar w:fldCharType="separate"/>
            </w:r>
            <w:r w:rsidRPr="003F45BF">
              <w:rPr>
                <w:rFonts w:asciiTheme="minorEastAsia" w:eastAsiaTheme="minorEastAsia" w:hAnsiTheme="minorEastAsia" w:hint="eastAsia"/>
                <w:sz w:val="24"/>
                <w:szCs w:val="24"/>
              </w:rPr>
              <w:t>3</w:t>
            </w:r>
            <w:r w:rsidRPr="003F45BF">
              <w:rPr>
                <w:rFonts w:asciiTheme="minorEastAsia" w:eastAsiaTheme="minorEastAsia" w:hAnsiTheme="minorEastAsia" w:hint="eastAsia"/>
                <w:sz w:val="24"/>
                <w:szCs w:val="24"/>
              </w:rPr>
              <w:fldChar w:fldCharType="end"/>
            </w:r>
          </w:hyperlink>
        </w:p>
        <w:p w14:paraId="6F030FD5" w14:textId="77777777" w:rsidR="007D3400" w:rsidRPr="003F45BF" w:rsidRDefault="00000000">
          <w:pPr>
            <w:pStyle w:val="TOC2"/>
            <w:tabs>
              <w:tab w:val="right" w:leader="dot" w:pos="8296"/>
            </w:tabs>
            <w:spacing w:after="0" w:line="240" w:lineRule="auto"/>
            <w:rPr>
              <w:rFonts w:asciiTheme="minorEastAsia" w:eastAsiaTheme="minorEastAsia" w:hAnsiTheme="minorEastAsia"/>
              <w:sz w:val="24"/>
              <w:szCs w:val="24"/>
            </w:rPr>
          </w:pPr>
          <w:hyperlink w:anchor="_Toc514784766" w:history="1">
            <w:r w:rsidRPr="003F45BF">
              <w:rPr>
                <w:rStyle w:val="ac"/>
                <w:rFonts w:asciiTheme="minorEastAsia" w:eastAsiaTheme="minorEastAsia" w:hAnsiTheme="minorEastAsia" w:hint="eastAsia"/>
                <w:color w:val="auto"/>
                <w:sz w:val="24"/>
                <w:szCs w:val="24"/>
              </w:rPr>
              <w:t>4.1 BIM实施方式</w:t>
            </w:r>
            <w:r w:rsidRPr="003F45BF">
              <w:rPr>
                <w:rFonts w:asciiTheme="minorEastAsia" w:eastAsiaTheme="minorEastAsia" w:hAnsiTheme="minorEastAsia" w:hint="eastAsia"/>
                <w:sz w:val="24"/>
                <w:szCs w:val="24"/>
              </w:rPr>
              <w:tab/>
            </w:r>
            <w:r w:rsidRPr="003F45BF">
              <w:rPr>
                <w:rFonts w:asciiTheme="minorEastAsia" w:eastAsiaTheme="minorEastAsia" w:hAnsiTheme="minorEastAsia" w:hint="eastAsia"/>
                <w:sz w:val="24"/>
                <w:szCs w:val="24"/>
              </w:rPr>
              <w:fldChar w:fldCharType="begin"/>
            </w:r>
            <w:r w:rsidRPr="003F45BF">
              <w:rPr>
                <w:rFonts w:asciiTheme="minorEastAsia" w:eastAsiaTheme="minorEastAsia" w:hAnsiTheme="minorEastAsia" w:hint="eastAsia"/>
                <w:sz w:val="24"/>
                <w:szCs w:val="24"/>
              </w:rPr>
              <w:instrText xml:space="preserve"> PAGEREF _Toc514784766 \h </w:instrText>
            </w:r>
            <w:r w:rsidRPr="003F45BF">
              <w:rPr>
                <w:rFonts w:asciiTheme="minorEastAsia" w:eastAsiaTheme="minorEastAsia" w:hAnsiTheme="minorEastAsia" w:hint="eastAsia"/>
                <w:sz w:val="24"/>
                <w:szCs w:val="24"/>
              </w:rPr>
            </w:r>
            <w:r w:rsidRPr="003F45BF">
              <w:rPr>
                <w:rFonts w:asciiTheme="minorEastAsia" w:eastAsiaTheme="minorEastAsia" w:hAnsiTheme="minorEastAsia" w:hint="eastAsia"/>
                <w:sz w:val="24"/>
                <w:szCs w:val="24"/>
              </w:rPr>
              <w:fldChar w:fldCharType="separate"/>
            </w:r>
            <w:r w:rsidRPr="003F45BF">
              <w:rPr>
                <w:rFonts w:asciiTheme="minorEastAsia" w:eastAsiaTheme="minorEastAsia" w:hAnsiTheme="minorEastAsia" w:hint="eastAsia"/>
                <w:sz w:val="24"/>
                <w:szCs w:val="24"/>
              </w:rPr>
              <w:t>3</w:t>
            </w:r>
            <w:r w:rsidRPr="003F45BF">
              <w:rPr>
                <w:rFonts w:asciiTheme="minorEastAsia" w:eastAsiaTheme="minorEastAsia" w:hAnsiTheme="minorEastAsia" w:hint="eastAsia"/>
                <w:sz w:val="24"/>
                <w:szCs w:val="24"/>
              </w:rPr>
              <w:fldChar w:fldCharType="end"/>
            </w:r>
          </w:hyperlink>
        </w:p>
        <w:p w14:paraId="6383506B" w14:textId="77777777" w:rsidR="007D3400" w:rsidRPr="003F45BF" w:rsidRDefault="00000000">
          <w:pPr>
            <w:pStyle w:val="TOC2"/>
            <w:tabs>
              <w:tab w:val="right" w:leader="dot" w:pos="8296"/>
            </w:tabs>
            <w:spacing w:after="0" w:line="240" w:lineRule="auto"/>
            <w:rPr>
              <w:rFonts w:asciiTheme="minorEastAsia" w:eastAsiaTheme="minorEastAsia" w:hAnsiTheme="minorEastAsia"/>
              <w:sz w:val="24"/>
              <w:szCs w:val="24"/>
            </w:rPr>
          </w:pPr>
          <w:hyperlink w:anchor="_Toc514784767" w:history="1">
            <w:r w:rsidRPr="003F45BF">
              <w:rPr>
                <w:rStyle w:val="ac"/>
                <w:rFonts w:asciiTheme="minorEastAsia" w:eastAsiaTheme="minorEastAsia" w:hAnsiTheme="minorEastAsia" w:hint="eastAsia"/>
                <w:color w:val="auto"/>
                <w:sz w:val="24"/>
                <w:szCs w:val="24"/>
              </w:rPr>
              <w:t>4.2 BIM管理组织架构</w:t>
            </w:r>
            <w:r w:rsidRPr="003F45BF">
              <w:rPr>
                <w:rFonts w:asciiTheme="minorEastAsia" w:eastAsiaTheme="minorEastAsia" w:hAnsiTheme="minorEastAsia" w:hint="eastAsia"/>
                <w:sz w:val="24"/>
                <w:szCs w:val="24"/>
              </w:rPr>
              <w:tab/>
            </w:r>
            <w:r w:rsidRPr="003F45BF">
              <w:rPr>
                <w:rFonts w:asciiTheme="minorEastAsia" w:eastAsiaTheme="minorEastAsia" w:hAnsiTheme="minorEastAsia" w:hint="eastAsia"/>
                <w:sz w:val="24"/>
                <w:szCs w:val="24"/>
              </w:rPr>
              <w:fldChar w:fldCharType="begin"/>
            </w:r>
            <w:r w:rsidRPr="003F45BF">
              <w:rPr>
                <w:rFonts w:asciiTheme="minorEastAsia" w:eastAsiaTheme="minorEastAsia" w:hAnsiTheme="minorEastAsia" w:hint="eastAsia"/>
                <w:sz w:val="24"/>
                <w:szCs w:val="24"/>
              </w:rPr>
              <w:instrText xml:space="preserve"> PAGEREF _Toc514784767 \h </w:instrText>
            </w:r>
            <w:r w:rsidRPr="003F45BF">
              <w:rPr>
                <w:rFonts w:asciiTheme="minorEastAsia" w:eastAsiaTheme="minorEastAsia" w:hAnsiTheme="minorEastAsia" w:hint="eastAsia"/>
                <w:sz w:val="24"/>
                <w:szCs w:val="24"/>
              </w:rPr>
            </w:r>
            <w:r w:rsidRPr="003F45BF">
              <w:rPr>
                <w:rFonts w:asciiTheme="minorEastAsia" w:eastAsiaTheme="minorEastAsia" w:hAnsiTheme="minorEastAsia" w:hint="eastAsia"/>
                <w:sz w:val="24"/>
                <w:szCs w:val="24"/>
              </w:rPr>
              <w:fldChar w:fldCharType="separate"/>
            </w:r>
            <w:r w:rsidRPr="003F45BF">
              <w:rPr>
                <w:rFonts w:asciiTheme="minorEastAsia" w:eastAsiaTheme="minorEastAsia" w:hAnsiTheme="minorEastAsia" w:hint="eastAsia"/>
                <w:sz w:val="24"/>
                <w:szCs w:val="24"/>
              </w:rPr>
              <w:t>3</w:t>
            </w:r>
            <w:r w:rsidRPr="003F45BF">
              <w:rPr>
                <w:rFonts w:asciiTheme="minorEastAsia" w:eastAsiaTheme="minorEastAsia" w:hAnsiTheme="minorEastAsia" w:hint="eastAsia"/>
                <w:sz w:val="24"/>
                <w:szCs w:val="24"/>
              </w:rPr>
              <w:fldChar w:fldCharType="end"/>
            </w:r>
          </w:hyperlink>
        </w:p>
        <w:p w14:paraId="3FB10465" w14:textId="77777777" w:rsidR="007D3400" w:rsidRPr="003F45BF" w:rsidRDefault="00000000">
          <w:pPr>
            <w:pStyle w:val="TOC2"/>
            <w:tabs>
              <w:tab w:val="right" w:leader="dot" w:pos="8296"/>
            </w:tabs>
            <w:spacing w:after="0" w:line="240" w:lineRule="auto"/>
            <w:rPr>
              <w:rFonts w:asciiTheme="minorEastAsia" w:eastAsiaTheme="minorEastAsia" w:hAnsiTheme="minorEastAsia"/>
              <w:sz w:val="24"/>
              <w:szCs w:val="24"/>
            </w:rPr>
          </w:pPr>
          <w:hyperlink w:anchor="_Toc514784768" w:history="1">
            <w:r w:rsidRPr="003F45BF">
              <w:rPr>
                <w:rStyle w:val="ac"/>
                <w:rFonts w:asciiTheme="minorEastAsia" w:eastAsiaTheme="minorEastAsia" w:hAnsiTheme="minorEastAsia" w:hint="eastAsia"/>
                <w:color w:val="auto"/>
                <w:sz w:val="24"/>
                <w:szCs w:val="24"/>
              </w:rPr>
              <w:t>4.3 代建局BIM管理流程</w:t>
            </w:r>
            <w:r w:rsidRPr="003F45BF">
              <w:rPr>
                <w:rFonts w:asciiTheme="minorEastAsia" w:eastAsiaTheme="minorEastAsia" w:hAnsiTheme="minorEastAsia" w:hint="eastAsia"/>
                <w:sz w:val="24"/>
                <w:szCs w:val="24"/>
              </w:rPr>
              <w:tab/>
            </w:r>
            <w:r w:rsidRPr="003F45BF">
              <w:rPr>
                <w:rFonts w:asciiTheme="minorEastAsia" w:eastAsiaTheme="minorEastAsia" w:hAnsiTheme="minorEastAsia" w:hint="eastAsia"/>
                <w:sz w:val="24"/>
                <w:szCs w:val="24"/>
              </w:rPr>
              <w:fldChar w:fldCharType="begin"/>
            </w:r>
            <w:r w:rsidRPr="003F45BF">
              <w:rPr>
                <w:rFonts w:asciiTheme="minorEastAsia" w:eastAsiaTheme="minorEastAsia" w:hAnsiTheme="minorEastAsia" w:hint="eastAsia"/>
                <w:sz w:val="24"/>
                <w:szCs w:val="24"/>
              </w:rPr>
              <w:instrText xml:space="preserve"> PAGEREF _Toc514784768 \h </w:instrText>
            </w:r>
            <w:r w:rsidRPr="003F45BF">
              <w:rPr>
                <w:rFonts w:asciiTheme="minorEastAsia" w:eastAsiaTheme="minorEastAsia" w:hAnsiTheme="minorEastAsia" w:hint="eastAsia"/>
                <w:sz w:val="24"/>
                <w:szCs w:val="24"/>
              </w:rPr>
            </w:r>
            <w:r w:rsidRPr="003F45BF">
              <w:rPr>
                <w:rFonts w:asciiTheme="minorEastAsia" w:eastAsiaTheme="minorEastAsia" w:hAnsiTheme="minorEastAsia" w:hint="eastAsia"/>
                <w:sz w:val="24"/>
                <w:szCs w:val="24"/>
              </w:rPr>
              <w:fldChar w:fldCharType="separate"/>
            </w:r>
            <w:r w:rsidRPr="003F45BF">
              <w:rPr>
                <w:rFonts w:asciiTheme="minorEastAsia" w:eastAsiaTheme="minorEastAsia" w:hAnsiTheme="minorEastAsia" w:hint="eastAsia"/>
                <w:sz w:val="24"/>
                <w:szCs w:val="24"/>
              </w:rPr>
              <w:t>3</w:t>
            </w:r>
            <w:r w:rsidRPr="003F45BF">
              <w:rPr>
                <w:rFonts w:asciiTheme="minorEastAsia" w:eastAsiaTheme="minorEastAsia" w:hAnsiTheme="minorEastAsia" w:hint="eastAsia"/>
                <w:sz w:val="24"/>
                <w:szCs w:val="24"/>
              </w:rPr>
              <w:fldChar w:fldCharType="end"/>
            </w:r>
          </w:hyperlink>
        </w:p>
        <w:p w14:paraId="05026346" w14:textId="77777777" w:rsidR="007D3400" w:rsidRPr="003F45BF" w:rsidRDefault="00000000">
          <w:pPr>
            <w:pStyle w:val="TOC2"/>
            <w:tabs>
              <w:tab w:val="right" w:leader="dot" w:pos="8296"/>
            </w:tabs>
            <w:spacing w:after="0" w:line="240" w:lineRule="auto"/>
            <w:rPr>
              <w:rFonts w:asciiTheme="minorEastAsia" w:eastAsiaTheme="minorEastAsia" w:hAnsiTheme="minorEastAsia"/>
              <w:sz w:val="24"/>
              <w:szCs w:val="24"/>
            </w:rPr>
          </w:pPr>
          <w:hyperlink w:anchor="_Toc514784777" w:history="1">
            <w:r w:rsidRPr="003F45BF">
              <w:rPr>
                <w:rStyle w:val="ac"/>
                <w:rFonts w:asciiTheme="minorEastAsia" w:eastAsiaTheme="minorEastAsia" w:hAnsiTheme="minorEastAsia" w:hint="eastAsia"/>
                <w:color w:val="auto"/>
                <w:sz w:val="24"/>
                <w:szCs w:val="24"/>
              </w:rPr>
              <w:t>4.4 BIM总体实施流程</w:t>
            </w:r>
            <w:r w:rsidRPr="003F45BF">
              <w:rPr>
                <w:rFonts w:asciiTheme="minorEastAsia" w:eastAsiaTheme="minorEastAsia" w:hAnsiTheme="minorEastAsia" w:hint="eastAsia"/>
                <w:sz w:val="24"/>
                <w:szCs w:val="24"/>
              </w:rPr>
              <w:tab/>
            </w:r>
            <w:r w:rsidRPr="003F45BF">
              <w:rPr>
                <w:rFonts w:asciiTheme="minorEastAsia" w:eastAsiaTheme="minorEastAsia" w:hAnsiTheme="minorEastAsia" w:hint="eastAsia"/>
                <w:sz w:val="24"/>
                <w:szCs w:val="24"/>
              </w:rPr>
              <w:fldChar w:fldCharType="begin"/>
            </w:r>
            <w:r w:rsidRPr="003F45BF">
              <w:rPr>
                <w:rFonts w:asciiTheme="minorEastAsia" w:eastAsiaTheme="minorEastAsia" w:hAnsiTheme="minorEastAsia" w:hint="eastAsia"/>
                <w:sz w:val="24"/>
                <w:szCs w:val="24"/>
              </w:rPr>
              <w:instrText xml:space="preserve"> PAGEREF _Toc514784777 \h </w:instrText>
            </w:r>
            <w:r w:rsidRPr="003F45BF">
              <w:rPr>
                <w:rFonts w:asciiTheme="minorEastAsia" w:eastAsiaTheme="minorEastAsia" w:hAnsiTheme="minorEastAsia" w:hint="eastAsia"/>
                <w:sz w:val="24"/>
                <w:szCs w:val="24"/>
              </w:rPr>
            </w:r>
            <w:r w:rsidRPr="003F45BF">
              <w:rPr>
                <w:rFonts w:asciiTheme="minorEastAsia" w:eastAsiaTheme="minorEastAsia" w:hAnsiTheme="minorEastAsia" w:hint="eastAsia"/>
                <w:sz w:val="24"/>
                <w:szCs w:val="24"/>
              </w:rPr>
              <w:fldChar w:fldCharType="separate"/>
            </w:r>
            <w:r w:rsidRPr="003F45BF">
              <w:rPr>
                <w:rFonts w:asciiTheme="minorEastAsia" w:eastAsiaTheme="minorEastAsia" w:hAnsiTheme="minorEastAsia" w:hint="eastAsia"/>
                <w:sz w:val="24"/>
                <w:szCs w:val="24"/>
              </w:rPr>
              <w:t>4</w:t>
            </w:r>
            <w:r w:rsidRPr="003F45BF">
              <w:rPr>
                <w:rFonts w:asciiTheme="minorEastAsia" w:eastAsiaTheme="minorEastAsia" w:hAnsiTheme="minorEastAsia" w:hint="eastAsia"/>
                <w:sz w:val="24"/>
                <w:szCs w:val="24"/>
              </w:rPr>
              <w:fldChar w:fldCharType="end"/>
            </w:r>
          </w:hyperlink>
        </w:p>
        <w:p w14:paraId="47A719F8" w14:textId="77777777" w:rsidR="007D3400" w:rsidRPr="003F45BF" w:rsidRDefault="00000000">
          <w:pPr>
            <w:pStyle w:val="TOC2"/>
            <w:tabs>
              <w:tab w:val="right" w:leader="dot" w:pos="8296"/>
            </w:tabs>
            <w:spacing w:after="0" w:line="240" w:lineRule="auto"/>
            <w:rPr>
              <w:rFonts w:asciiTheme="minorEastAsia" w:eastAsiaTheme="minorEastAsia" w:hAnsiTheme="minorEastAsia"/>
              <w:sz w:val="24"/>
              <w:szCs w:val="24"/>
            </w:rPr>
          </w:pPr>
          <w:hyperlink w:anchor="_Toc514784778" w:history="1">
            <w:r w:rsidRPr="003F45BF">
              <w:rPr>
                <w:rStyle w:val="ac"/>
                <w:rFonts w:asciiTheme="minorEastAsia" w:eastAsiaTheme="minorEastAsia" w:hAnsiTheme="minorEastAsia" w:hint="eastAsia"/>
                <w:color w:val="auto"/>
                <w:sz w:val="24"/>
                <w:szCs w:val="24"/>
              </w:rPr>
              <w:t>4.5 各参建工作职责</w:t>
            </w:r>
            <w:r w:rsidRPr="003F45BF">
              <w:rPr>
                <w:rFonts w:asciiTheme="minorEastAsia" w:eastAsiaTheme="minorEastAsia" w:hAnsiTheme="minorEastAsia" w:hint="eastAsia"/>
                <w:sz w:val="24"/>
                <w:szCs w:val="24"/>
              </w:rPr>
              <w:tab/>
            </w:r>
            <w:r w:rsidRPr="003F45BF">
              <w:rPr>
                <w:rFonts w:asciiTheme="minorEastAsia" w:eastAsiaTheme="minorEastAsia" w:hAnsiTheme="minorEastAsia" w:hint="eastAsia"/>
                <w:sz w:val="24"/>
                <w:szCs w:val="24"/>
              </w:rPr>
              <w:fldChar w:fldCharType="begin"/>
            </w:r>
            <w:r w:rsidRPr="003F45BF">
              <w:rPr>
                <w:rFonts w:asciiTheme="minorEastAsia" w:eastAsiaTheme="minorEastAsia" w:hAnsiTheme="minorEastAsia" w:hint="eastAsia"/>
                <w:sz w:val="24"/>
                <w:szCs w:val="24"/>
              </w:rPr>
              <w:instrText xml:space="preserve"> PAGEREF _Toc514784778 \h </w:instrText>
            </w:r>
            <w:r w:rsidRPr="003F45BF">
              <w:rPr>
                <w:rFonts w:asciiTheme="minorEastAsia" w:eastAsiaTheme="minorEastAsia" w:hAnsiTheme="minorEastAsia" w:hint="eastAsia"/>
                <w:sz w:val="24"/>
                <w:szCs w:val="24"/>
              </w:rPr>
            </w:r>
            <w:r w:rsidRPr="003F45BF">
              <w:rPr>
                <w:rFonts w:asciiTheme="minorEastAsia" w:eastAsiaTheme="minorEastAsia" w:hAnsiTheme="minorEastAsia" w:hint="eastAsia"/>
                <w:sz w:val="24"/>
                <w:szCs w:val="24"/>
              </w:rPr>
              <w:fldChar w:fldCharType="separate"/>
            </w:r>
            <w:r w:rsidRPr="003F45BF">
              <w:rPr>
                <w:rFonts w:asciiTheme="minorEastAsia" w:eastAsiaTheme="minorEastAsia" w:hAnsiTheme="minorEastAsia" w:hint="eastAsia"/>
                <w:sz w:val="24"/>
                <w:szCs w:val="24"/>
              </w:rPr>
              <w:t>4</w:t>
            </w:r>
            <w:r w:rsidRPr="003F45BF">
              <w:rPr>
                <w:rFonts w:asciiTheme="minorEastAsia" w:eastAsiaTheme="minorEastAsia" w:hAnsiTheme="minorEastAsia" w:hint="eastAsia"/>
                <w:sz w:val="24"/>
                <w:szCs w:val="24"/>
              </w:rPr>
              <w:fldChar w:fldCharType="end"/>
            </w:r>
          </w:hyperlink>
        </w:p>
        <w:p w14:paraId="709C1901" w14:textId="77777777" w:rsidR="007D3400" w:rsidRPr="003F45BF" w:rsidRDefault="00000000">
          <w:pPr>
            <w:pStyle w:val="TOC1"/>
            <w:spacing w:after="0" w:line="240" w:lineRule="auto"/>
            <w:rPr>
              <w:rFonts w:asciiTheme="minorEastAsia" w:eastAsiaTheme="minorEastAsia" w:hAnsiTheme="minorEastAsia"/>
              <w:sz w:val="24"/>
              <w:szCs w:val="24"/>
            </w:rPr>
          </w:pPr>
          <w:hyperlink w:anchor="_Toc514784786" w:history="1">
            <w:r w:rsidRPr="003F45BF">
              <w:rPr>
                <w:rStyle w:val="ac"/>
                <w:rFonts w:asciiTheme="minorEastAsia" w:eastAsiaTheme="minorEastAsia" w:hAnsiTheme="minorEastAsia" w:hint="eastAsia"/>
                <w:color w:val="auto"/>
                <w:sz w:val="24"/>
                <w:szCs w:val="24"/>
              </w:rPr>
              <w:t>5. BIM应用点总览</w:t>
            </w:r>
            <w:r w:rsidRPr="003F45BF">
              <w:rPr>
                <w:rFonts w:asciiTheme="minorEastAsia" w:eastAsiaTheme="minorEastAsia" w:hAnsiTheme="minorEastAsia" w:hint="eastAsia"/>
                <w:sz w:val="24"/>
                <w:szCs w:val="24"/>
              </w:rPr>
              <w:tab/>
            </w:r>
            <w:r w:rsidRPr="003F45BF">
              <w:rPr>
                <w:rFonts w:asciiTheme="minorEastAsia" w:eastAsiaTheme="minorEastAsia" w:hAnsiTheme="minorEastAsia" w:hint="eastAsia"/>
                <w:sz w:val="24"/>
                <w:szCs w:val="24"/>
              </w:rPr>
              <w:fldChar w:fldCharType="begin"/>
            </w:r>
            <w:r w:rsidRPr="003F45BF">
              <w:rPr>
                <w:rFonts w:asciiTheme="minorEastAsia" w:eastAsiaTheme="minorEastAsia" w:hAnsiTheme="minorEastAsia" w:hint="eastAsia"/>
                <w:sz w:val="24"/>
                <w:szCs w:val="24"/>
              </w:rPr>
              <w:instrText xml:space="preserve"> PAGEREF _Toc514784786 \h </w:instrText>
            </w:r>
            <w:r w:rsidRPr="003F45BF">
              <w:rPr>
                <w:rFonts w:asciiTheme="minorEastAsia" w:eastAsiaTheme="minorEastAsia" w:hAnsiTheme="minorEastAsia" w:hint="eastAsia"/>
                <w:sz w:val="24"/>
                <w:szCs w:val="24"/>
              </w:rPr>
            </w:r>
            <w:r w:rsidRPr="003F45BF">
              <w:rPr>
                <w:rFonts w:asciiTheme="minorEastAsia" w:eastAsiaTheme="minorEastAsia" w:hAnsiTheme="minorEastAsia" w:hint="eastAsia"/>
                <w:sz w:val="24"/>
                <w:szCs w:val="24"/>
              </w:rPr>
              <w:fldChar w:fldCharType="separate"/>
            </w:r>
            <w:r w:rsidRPr="003F45BF">
              <w:rPr>
                <w:rFonts w:asciiTheme="minorEastAsia" w:eastAsiaTheme="minorEastAsia" w:hAnsiTheme="minorEastAsia" w:hint="eastAsia"/>
                <w:sz w:val="24"/>
                <w:szCs w:val="24"/>
              </w:rPr>
              <w:t>7</w:t>
            </w:r>
            <w:r w:rsidRPr="003F45BF">
              <w:rPr>
                <w:rFonts w:asciiTheme="minorEastAsia" w:eastAsiaTheme="minorEastAsia" w:hAnsiTheme="minorEastAsia" w:hint="eastAsia"/>
                <w:sz w:val="24"/>
                <w:szCs w:val="24"/>
              </w:rPr>
              <w:fldChar w:fldCharType="end"/>
            </w:r>
          </w:hyperlink>
        </w:p>
        <w:p w14:paraId="2F783A5E" w14:textId="77777777" w:rsidR="007D3400" w:rsidRPr="003F45BF" w:rsidRDefault="00000000">
          <w:pPr>
            <w:pStyle w:val="TOC1"/>
            <w:spacing w:after="0" w:line="240" w:lineRule="auto"/>
            <w:rPr>
              <w:rFonts w:asciiTheme="minorEastAsia" w:eastAsiaTheme="minorEastAsia" w:hAnsiTheme="minorEastAsia"/>
              <w:sz w:val="24"/>
              <w:szCs w:val="24"/>
            </w:rPr>
          </w:pPr>
          <w:hyperlink w:anchor="_Toc514784787" w:history="1">
            <w:r w:rsidRPr="003F45BF">
              <w:rPr>
                <w:rStyle w:val="ac"/>
                <w:rFonts w:asciiTheme="minorEastAsia" w:eastAsiaTheme="minorEastAsia" w:hAnsiTheme="minorEastAsia" w:hint="eastAsia"/>
                <w:color w:val="auto"/>
                <w:sz w:val="24"/>
                <w:szCs w:val="24"/>
              </w:rPr>
              <w:t>6. 协同机制</w:t>
            </w:r>
            <w:r w:rsidRPr="003F45BF">
              <w:rPr>
                <w:rFonts w:asciiTheme="minorEastAsia" w:eastAsiaTheme="minorEastAsia" w:hAnsiTheme="minorEastAsia" w:hint="eastAsia"/>
                <w:sz w:val="24"/>
                <w:szCs w:val="24"/>
              </w:rPr>
              <w:tab/>
            </w:r>
            <w:r w:rsidRPr="003F45BF">
              <w:rPr>
                <w:rFonts w:asciiTheme="minorEastAsia" w:eastAsiaTheme="minorEastAsia" w:hAnsiTheme="minorEastAsia" w:hint="eastAsia"/>
                <w:sz w:val="24"/>
                <w:szCs w:val="24"/>
              </w:rPr>
              <w:fldChar w:fldCharType="begin"/>
            </w:r>
            <w:r w:rsidRPr="003F45BF">
              <w:rPr>
                <w:rFonts w:asciiTheme="minorEastAsia" w:eastAsiaTheme="minorEastAsia" w:hAnsiTheme="minorEastAsia" w:hint="eastAsia"/>
                <w:sz w:val="24"/>
                <w:szCs w:val="24"/>
              </w:rPr>
              <w:instrText xml:space="preserve"> PAGEREF _Toc514784787 \h </w:instrText>
            </w:r>
            <w:r w:rsidRPr="003F45BF">
              <w:rPr>
                <w:rFonts w:asciiTheme="minorEastAsia" w:eastAsiaTheme="minorEastAsia" w:hAnsiTheme="minorEastAsia" w:hint="eastAsia"/>
                <w:sz w:val="24"/>
                <w:szCs w:val="24"/>
              </w:rPr>
            </w:r>
            <w:r w:rsidRPr="003F45BF">
              <w:rPr>
                <w:rFonts w:asciiTheme="minorEastAsia" w:eastAsiaTheme="minorEastAsia" w:hAnsiTheme="minorEastAsia" w:hint="eastAsia"/>
                <w:sz w:val="24"/>
                <w:szCs w:val="24"/>
              </w:rPr>
              <w:fldChar w:fldCharType="separate"/>
            </w:r>
            <w:r w:rsidRPr="003F45BF">
              <w:rPr>
                <w:rFonts w:asciiTheme="minorEastAsia" w:eastAsiaTheme="minorEastAsia" w:hAnsiTheme="minorEastAsia" w:hint="eastAsia"/>
                <w:sz w:val="24"/>
                <w:szCs w:val="24"/>
              </w:rPr>
              <w:t>8</w:t>
            </w:r>
            <w:r w:rsidRPr="003F45BF">
              <w:rPr>
                <w:rFonts w:asciiTheme="minorEastAsia" w:eastAsiaTheme="minorEastAsia" w:hAnsiTheme="minorEastAsia" w:hint="eastAsia"/>
                <w:sz w:val="24"/>
                <w:szCs w:val="24"/>
              </w:rPr>
              <w:fldChar w:fldCharType="end"/>
            </w:r>
          </w:hyperlink>
        </w:p>
        <w:p w14:paraId="3263FD7E" w14:textId="77777777" w:rsidR="007D3400" w:rsidRPr="003F45BF" w:rsidRDefault="00000000">
          <w:pPr>
            <w:pStyle w:val="TOC2"/>
            <w:tabs>
              <w:tab w:val="right" w:leader="dot" w:pos="8296"/>
            </w:tabs>
            <w:spacing w:after="0" w:line="240" w:lineRule="auto"/>
            <w:rPr>
              <w:rFonts w:asciiTheme="minorEastAsia" w:eastAsiaTheme="minorEastAsia" w:hAnsiTheme="minorEastAsia"/>
              <w:sz w:val="24"/>
              <w:szCs w:val="24"/>
            </w:rPr>
          </w:pPr>
          <w:hyperlink w:anchor="_Toc514784788" w:history="1">
            <w:r w:rsidRPr="003F45BF">
              <w:rPr>
                <w:rStyle w:val="ac"/>
                <w:rFonts w:asciiTheme="minorEastAsia" w:eastAsiaTheme="minorEastAsia" w:hAnsiTheme="minorEastAsia" w:hint="eastAsia"/>
                <w:color w:val="auto"/>
                <w:sz w:val="24"/>
                <w:szCs w:val="24"/>
              </w:rPr>
              <w:t>6.1. BIM协同平台建设目标</w:t>
            </w:r>
            <w:r w:rsidRPr="003F45BF">
              <w:rPr>
                <w:rFonts w:asciiTheme="minorEastAsia" w:eastAsiaTheme="minorEastAsia" w:hAnsiTheme="minorEastAsia" w:hint="eastAsia"/>
                <w:sz w:val="24"/>
                <w:szCs w:val="24"/>
              </w:rPr>
              <w:tab/>
            </w:r>
            <w:r w:rsidRPr="003F45BF">
              <w:rPr>
                <w:rFonts w:asciiTheme="minorEastAsia" w:eastAsiaTheme="minorEastAsia" w:hAnsiTheme="minorEastAsia" w:hint="eastAsia"/>
                <w:sz w:val="24"/>
                <w:szCs w:val="24"/>
              </w:rPr>
              <w:fldChar w:fldCharType="begin"/>
            </w:r>
            <w:r w:rsidRPr="003F45BF">
              <w:rPr>
                <w:rFonts w:asciiTheme="minorEastAsia" w:eastAsiaTheme="minorEastAsia" w:hAnsiTheme="minorEastAsia" w:hint="eastAsia"/>
                <w:sz w:val="24"/>
                <w:szCs w:val="24"/>
              </w:rPr>
              <w:instrText xml:space="preserve"> PAGEREF _Toc514784788 \h </w:instrText>
            </w:r>
            <w:r w:rsidRPr="003F45BF">
              <w:rPr>
                <w:rFonts w:asciiTheme="minorEastAsia" w:eastAsiaTheme="minorEastAsia" w:hAnsiTheme="minorEastAsia" w:hint="eastAsia"/>
                <w:sz w:val="24"/>
                <w:szCs w:val="24"/>
              </w:rPr>
            </w:r>
            <w:r w:rsidRPr="003F45BF">
              <w:rPr>
                <w:rFonts w:asciiTheme="minorEastAsia" w:eastAsiaTheme="minorEastAsia" w:hAnsiTheme="minorEastAsia" w:hint="eastAsia"/>
                <w:sz w:val="24"/>
                <w:szCs w:val="24"/>
              </w:rPr>
              <w:fldChar w:fldCharType="separate"/>
            </w:r>
            <w:r w:rsidRPr="003F45BF">
              <w:rPr>
                <w:rFonts w:asciiTheme="minorEastAsia" w:eastAsiaTheme="minorEastAsia" w:hAnsiTheme="minorEastAsia" w:hint="eastAsia"/>
                <w:sz w:val="24"/>
                <w:szCs w:val="24"/>
              </w:rPr>
              <w:t>8</w:t>
            </w:r>
            <w:r w:rsidRPr="003F45BF">
              <w:rPr>
                <w:rFonts w:asciiTheme="minorEastAsia" w:eastAsiaTheme="minorEastAsia" w:hAnsiTheme="minorEastAsia" w:hint="eastAsia"/>
                <w:sz w:val="24"/>
                <w:szCs w:val="24"/>
              </w:rPr>
              <w:fldChar w:fldCharType="end"/>
            </w:r>
          </w:hyperlink>
        </w:p>
        <w:p w14:paraId="4100A058" w14:textId="77777777" w:rsidR="007D3400" w:rsidRPr="003F45BF" w:rsidRDefault="00000000">
          <w:pPr>
            <w:pStyle w:val="TOC2"/>
            <w:tabs>
              <w:tab w:val="right" w:leader="dot" w:pos="8296"/>
            </w:tabs>
            <w:spacing w:after="0" w:line="240" w:lineRule="auto"/>
            <w:rPr>
              <w:rFonts w:asciiTheme="minorEastAsia" w:eastAsiaTheme="minorEastAsia" w:hAnsiTheme="minorEastAsia"/>
              <w:sz w:val="24"/>
              <w:szCs w:val="24"/>
            </w:rPr>
          </w:pPr>
          <w:hyperlink w:anchor="_Toc514784789" w:history="1">
            <w:r w:rsidRPr="003F45BF">
              <w:rPr>
                <w:rStyle w:val="ac"/>
                <w:rFonts w:asciiTheme="minorEastAsia" w:eastAsiaTheme="minorEastAsia" w:hAnsiTheme="minorEastAsia" w:hint="eastAsia"/>
                <w:color w:val="auto"/>
                <w:sz w:val="24"/>
                <w:szCs w:val="24"/>
              </w:rPr>
              <w:t>6.2 BIM协同平台应具备的功能</w:t>
            </w:r>
            <w:r w:rsidRPr="003F45BF">
              <w:rPr>
                <w:rFonts w:asciiTheme="minorEastAsia" w:eastAsiaTheme="minorEastAsia" w:hAnsiTheme="minorEastAsia" w:hint="eastAsia"/>
                <w:sz w:val="24"/>
                <w:szCs w:val="24"/>
              </w:rPr>
              <w:tab/>
            </w:r>
            <w:r w:rsidRPr="003F45BF">
              <w:rPr>
                <w:rFonts w:asciiTheme="minorEastAsia" w:eastAsiaTheme="minorEastAsia" w:hAnsiTheme="minorEastAsia" w:hint="eastAsia"/>
                <w:sz w:val="24"/>
                <w:szCs w:val="24"/>
              </w:rPr>
              <w:fldChar w:fldCharType="begin"/>
            </w:r>
            <w:r w:rsidRPr="003F45BF">
              <w:rPr>
                <w:rFonts w:asciiTheme="minorEastAsia" w:eastAsiaTheme="minorEastAsia" w:hAnsiTheme="minorEastAsia" w:hint="eastAsia"/>
                <w:sz w:val="24"/>
                <w:szCs w:val="24"/>
              </w:rPr>
              <w:instrText xml:space="preserve"> PAGEREF _Toc514784789 \h </w:instrText>
            </w:r>
            <w:r w:rsidRPr="003F45BF">
              <w:rPr>
                <w:rFonts w:asciiTheme="minorEastAsia" w:eastAsiaTheme="minorEastAsia" w:hAnsiTheme="minorEastAsia" w:hint="eastAsia"/>
                <w:sz w:val="24"/>
                <w:szCs w:val="24"/>
              </w:rPr>
            </w:r>
            <w:r w:rsidRPr="003F45BF">
              <w:rPr>
                <w:rFonts w:asciiTheme="minorEastAsia" w:eastAsiaTheme="minorEastAsia" w:hAnsiTheme="minorEastAsia" w:hint="eastAsia"/>
                <w:sz w:val="24"/>
                <w:szCs w:val="24"/>
              </w:rPr>
              <w:fldChar w:fldCharType="separate"/>
            </w:r>
            <w:r w:rsidRPr="003F45BF">
              <w:rPr>
                <w:rFonts w:asciiTheme="minorEastAsia" w:eastAsiaTheme="minorEastAsia" w:hAnsiTheme="minorEastAsia" w:hint="eastAsia"/>
                <w:sz w:val="24"/>
                <w:szCs w:val="24"/>
              </w:rPr>
              <w:t>8</w:t>
            </w:r>
            <w:r w:rsidRPr="003F45BF">
              <w:rPr>
                <w:rFonts w:asciiTheme="minorEastAsia" w:eastAsiaTheme="minorEastAsia" w:hAnsiTheme="minorEastAsia" w:hint="eastAsia"/>
                <w:sz w:val="24"/>
                <w:szCs w:val="24"/>
              </w:rPr>
              <w:fldChar w:fldCharType="end"/>
            </w:r>
          </w:hyperlink>
        </w:p>
        <w:p w14:paraId="50141414" w14:textId="77777777" w:rsidR="007D3400" w:rsidRPr="003F45BF" w:rsidRDefault="00000000">
          <w:pPr>
            <w:pStyle w:val="TOC2"/>
            <w:tabs>
              <w:tab w:val="right" w:leader="dot" w:pos="8296"/>
            </w:tabs>
            <w:spacing w:after="0" w:line="240" w:lineRule="auto"/>
            <w:rPr>
              <w:rFonts w:asciiTheme="minorEastAsia" w:eastAsiaTheme="minorEastAsia" w:hAnsiTheme="minorEastAsia"/>
              <w:sz w:val="24"/>
              <w:szCs w:val="24"/>
            </w:rPr>
          </w:pPr>
          <w:hyperlink w:anchor="_Toc514784792" w:history="1">
            <w:r w:rsidRPr="003F45BF">
              <w:rPr>
                <w:rStyle w:val="ac"/>
                <w:rFonts w:asciiTheme="minorEastAsia" w:eastAsiaTheme="minorEastAsia" w:hAnsiTheme="minorEastAsia" w:hint="eastAsia"/>
                <w:color w:val="auto"/>
                <w:sz w:val="24"/>
                <w:szCs w:val="24"/>
              </w:rPr>
              <w:t>6.3 协同平台选择</w:t>
            </w:r>
            <w:r w:rsidRPr="003F45BF">
              <w:rPr>
                <w:rFonts w:asciiTheme="minorEastAsia" w:eastAsiaTheme="minorEastAsia" w:hAnsiTheme="minorEastAsia" w:hint="eastAsia"/>
                <w:sz w:val="24"/>
                <w:szCs w:val="24"/>
              </w:rPr>
              <w:tab/>
            </w:r>
            <w:r w:rsidRPr="003F45BF">
              <w:rPr>
                <w:rFonts w:asciiTheme="minorEastAsia" w:eastAsiaTheme="minorEastAsia" w:hAnsiTheme="minorEastAsia" w:hint="eastAsia"/>
                <w:sz w:val="24"/>
                <w:szCs w:val="24"/>
              </w:rPr>
              <w:fldChar w:fldCharType="begin"/>
            </w:r>
            <w:r w:rsidRPr="003F45BF">
              <w:rPr>
                <w:rFonts w:asciiTheme="minorEastAsia" w:eastAsiaTheme="minorEastAsia" w:hAnsiTheme="minorEastAsia" w:hint="eastAsia"/>
                <w:sz w:val="24"/>
                <w:szCs w:val="24"/>
              </w:rPr>
              <w:instrText xml:space="preserve"> PAGEREF _Toc514784792 \h </w:instrText>
            </w:r>
            <w:r w:rsidRPr="003F45BF">
              <w:rPr>
                <w:rFonts w:asciiTheme="minorEastAsia" w:eastAsiaTheme="minorEastAsia" w:hAnsiTheme="minorEastAsia" w:hint="eastAsia"/>
                <w:sz w:val="24"/>
                <w:szCs w:val="24"/>
              </w:rPr>
            </w:r>
            <w:r w:rsidRPr="003F45BF">
              <w:rPr>
                <w:rFonts w:asciiTheme="minorEastAsia" w:eastAsiaTheme="minorEastAsia" w:hAnsiTheme="minorEastAsia" w:hint="eastAsia"/>
                <w:sz w:val="24"/>
                <w:szCs w:val="24"/>
              </w:rPr>
              <w:fldChar w:fldCharType="separate"/>
            </w:r>
            <w:r w:rsidRPr="003F45BF">
              <w:rPr>
                <w:rFonts w:asciiTheme="minorEastAsia" w:eastAsiaTheme="minorEastAsia" w:hAnsiTheme="minorEastAsia" w:hint="eastAsia"/>
                <w:sz w:val="24"/>
                <w:szCs w:val="24"/>
              </w:rPr>
              <w:t>10</w:t>
            </w:r>
            <w:r w:rsidRPr="003F45BF">
              <w:rPr>
                <w:rFonts w:asciiTheme="minorEastAsia" w:eastAsiaTheme="minorEastAsia" w:hAnsiTheme="minorEastAsia" w:hint="eastAsia"/>
                <w:sz w:val="24"/>
                <w:szCs w:val="24"/>
              </w:rPr>
              <w:fldChar w:fldCharType="end"/>
            </w:r>
          </w:hyperlink>
        </w:p>
        <w:p w14:paraId="2D532161" w14:textId="77777777" w:rsidR="007D3400" w:rsidRPr="003F45BF" w:rsidRDefault="00000000">
          <w:pPr>
            <w:pStyle w:val="TOC2"/>
            <w:tabs>
              <w:tab w:val="right" w:leader="dot" w:pos="8296"/>
            </w:tabs>
            <w:spacing w:after="0" w:line="240" w:lineRule="auto"/>
            <w:rPr>
              <w:rFonts w:asciiTheme="minorEastAsia" w:eastAsiaTheme="minorEastAsia" w:hAnsiTheme="minorEastAsia"/>
              <w:sz w:val="24"/>
              <w:szCs w:val="24"/>
            </w:rPr>
          </w:pPr>
          <w:hyperlink w:anchor="_Toc514784793" w:history="1">
            <w:r w:rsidRPr="003F45BF">
              <w:rPr>
                <w:rStyle w:val="ac"/>
                <w:rFonts w:asciiTheme="minorEastAsia" w:eastAsiaTheme="minorEastAsia" w:hAnsiTheme="minorEastAsia" w:hint="eastAsia"/>
                <w:color w:val="auto"/>
                <w:sz w:val="24"/>
                <w:szCs w:val="24"/>
              </w:rPr>
              <w:t>6.4 协同管理</w:t>
            </w:r>
            <w:r w:rsidRPr="003F45BF">
              <w:rPr>
                <w:rFonts w:asciiTheme="minorEastAsia" w:eastAsiaTheme="minorEastAsia" w:hAnsiTheme="minorEastAsia" w:hint="eastAsia"/>
                <w:sz w:val="24"/>
                <w:szCs w:val="24"/>
              </w:rPr>
              <w:tab/>
            </w:r>
            <w:r w:rsidRPr="003F45BF">
              <w:rPr>
                <w:rFonts w:asciiTheme="minorEastAsia" w:eastAsiaTheme="minorEastAsia" w:hAnsiTheme="minorEastAsia" w:hint="eastAsia"/>
                <w:sz w:val="24"/>
                <w:szCs w:val="24"/>
              </w:rPr>
              <w:fldChar w:fldCharType="begin"/>
            </w:r>
            <w:r w:rsidRPr="003F45BF">
              <w:rPr>
                <w:rFonts w:asciiTheme="minorEastAsia" w:eastAsiaTheme="minorEastAsia" w:hAnsiTheme="minorEastAsia" w:hint="eastAsia"/>
                <w:sz w:val="24"/>
                <w:szCs w:val="24"/>
              </w:rPr>
              <w:instrText xml:space="preserve"> PAGEREF _Toc514784793 \h </w:instrText>
            </w:r>
            <w:r w:rsidRPr="003F45BF">
              <w:rPr>
                <w:rFonts w:asciiTheme="minorEastAsia" w:eastAsiaTheme="minorEastAsia" w:hAnsiTheme="minorEastAsia" w:hint="eastAsia"/>
                <w:sz w:val="24"/>
                <w:szCs w:val="24"/>
              </w:rPr>
            </w:r>
            <w:r w:rsidRPr="003F45BF">
              <w:rPr>
                <w:rFonts w:asciiTheme="minorEastAsia" w:eastAsiaTheme="minorEastAsia" w:hAnsiTheme="minorEastAsia" w:hint="eastAsia"/>
                <w:sz w:val="24"/>
                <w:szCs w:val="24"/>
              </w:rPr>
              <w:fldChar w:fldCharType="separate"/>
            </w:r>
            <w:r w:rsidRPr="003F45BF">
              <w:rPr>
                <w:rFonts w:asciiTheme="minorEastAsia" w:eastAsiaTheme="minorEastAsia" w:hAnsiTheme="minorEastAsia" w:hint="eastAsia"/>
                <w:sz w:val="24"/>
                <w:szCs w:val="24"/>
              </w:rPr>
              <w:t>10</w:t>
            </w:r>
            <w:r w:rsidRPr="003F45BF">
              <w:rPr>
                <w:rFonts w:asciiTheme="minorEastAsia" w:eastAsiaTheme="minorEastAsia" w:hAnsiTheme="minorEastAsia" w:hint="eastAsia"/>
                <w:sz w:val="24"/>
                <w:szCs w:val="24"/>
              </w:rPr>
              <w:fldChar w:fldCharType="end"/>
            </w:r>
          </w:hyperlink>
        </w:p>
        <w:p w14:paraId="69343F1B" w14:textId="77777777" w:rsidR="007D3400" w:rsidRPr="003F45BF" w:rsidRDefault="00000000">
          <w:pPr>
            <w:pStyle w:val="TOC1"/>
            <w:spacing w:after="0" w:line="240" w:lineRule="auto"/>
            <w:rPr>
              <w:rFonts w:asciiTheme="minorEastAsia" w:eastAsiaTheme="minorEastAsia" w:hAnsiTheme="minorEastAsia"/>
              <w:sz w:val="24"/>
              <w:szCs w:val="24"/>
            </w:rPr>
          </w:pPr>
          <w:hyperlink w:anchor="_Toc514784794" w:history="1">
            <w:r w:rsidRPr="003F45BF">
              <w:rPr>
                <w:rStyle w:val="ac"/>
                <w:rFonts w:asciiTheme="minorEastAsia" w:eastAsiaTheme="minorEastAsia" w:hAnsiTheme="minorEastAsia" w:hint="eastAsia"/>
                <w:color w:val="auto"/>
                <w:sz w:val="24"/>
                <w:szCs w:val="24"/>
              </w:rPr>
              <w:t>7. BIM过程控制</w:t>
            </w:r>
            <w:r w:rsidRPr="003F45BF">
              <w:rPr>
                <w:rFonts w:asciiTheme="minorEastAsia" w:eastAsiaTheme="minorEastAsia" w:hAnsiTheme="minorEastAsia" w:hint="eastAsia"/>
                <w:sz w:val="24"/>
                <w:szCs w:val="24"/>
              </w:rPr>
              <w:tab/>
            </w:r>
            <w:r w:rsidRPr="003F45BF">
              <w:rPr>
                <w:rFonts w:asciiTheme="minorEastAsia" w:eastAsiaTheme="minorEastAsia" w:hAnsiTheme="minorEastAsia" w:hint="eastAsia"/>
                <w:sz w:val="24"/>
                <w:szCs w:val="24"/>
              </w:rPr>
              <w:fldChar w:fldCharType="begin"/>
            </w:r>
            <w:r w:rsidRPr="003F45BF">
              <w:rPr>
                <w:rFonts w:asciiTheme="minorEastAsia" w:eastAsiaTheme="minorEastAsia" w:hAnsiTheme="minorEastAsia" w:hint="eastAsia"/>
                <w:sz w:val="24"/>
                <w:szCs w:val="24"/>
              </w:rPr>
              <w:instrText xml:space="preserve"> PAGEREF _Toc514784794 \h </w:instrText>
            </w:r>
            <w:r w:rsidRPr="003F45BF">
              <w:rPr>
                <w:rFonts w:asciiTheme="minorEastAsia" w:eastAsiaTheme="minorEastAsia" w:hAnsiTheme="minorEastAsia" w:hint="eastAsia"/>
                <w:sz w:val="24"/>
                <w:szCs w:val="24"/>
              </w:rPr>
            </w:r>
            <w:r w:rsidRPr="003F45BF">
              <w:rPr>
                <w:rFonts w:asciiTheme="minorEastAsia" w:eastAsiaTheme="minorEastAsia" w:hAnsiTheme="minorEastAsia" w:hint="eastAsia"/>
                <w:sz w:val="24"/>
                <w:szCs w:val="24"/>
              </w:rPr>
              <w:fldChar w:fldCharType="separate"/>
            </w:r>
            <w:r w:rsidRPr="003F45BF">
              <w:rPr>
                <w:rFonts w:asciiTheme="minorEastAsia" w:eastAsiaTheme="minorEastAsia" w:hAnsiTheme="minorEastAsia" w:hint="eastAsia"/>
                <w:sz w:val="24"/>
                <w:szCs w:val="24"/>
              </w:rPr>
              <w:t>10</w:t>
            </w:r>
            <w:r w:rsidRPr="003F45BF">
              <w:rPr>
                <w:rFonts w:asciiTheme="minorEastAsia" w:eastAsiaTheme="minorEastAsia" w:hAnsiTheme="minorEastAsia" w:hint="eastAsia"/>
                <w:sz w:val="24"/>
                <w:szCs w:val="24"/>
              </w:rPr>
              <w:fldChar w:fldCharType="end"/>
            </w:r>
          </w:hyperlink>
        </w:p>
        <w:p w14:paraId="1465E9D8" w14:textId="77777777" w:rsidR="007D3400" w:rsidRPr="003F45BF" w:rsidRDefault="00000000">
          <w:pPr>
            <w:pStyle w:val="TOC2"/>
            <w:tabs>
              <w:tab w:val="right" w:leader="dot" w:pos="8296"/>
            </w:tabs>
            <w:spacing w:after="0" w:line="240" w:lineRule="auto"/>
            <w:rPr>
              <w:rFonts w:asciiTheme="minorEastAsia" w:eastAsiaTheme="minorEastAsia" w:hAnsiTheme="minorEastAsia"/>
              <w:sz w:val="24"/>
              <w:szCs w:val="24"/>
            </w:rPr>
          </w:pPr>
          <w:hyperlink w:anchor="_Toc514784795" w:history="1">
            <w:r w:rsidRPr="003F45BF">
              <w:rPr>
                <w:rStyle w:val="ac"/>
                <w:rFonts w:asciiTheme="minorEastAsia" w:eastAsiaTheme="minorEastAsia" w:hAnsiTheme="minorEastAsia" w:hint="eastAsia"/>
                <w:color w:val="auto"/>
                <w:sz w:val="24"/>
                <w:szCs w:val="24"/>
              </w:rPr>
              <w:t>7.1 BIM过程质量控制</w:t>
            </w:r>
            <w:r w:rsidRPr="003F45BF">
              <w:rPr>
                <w:rFonts w:asciiTheme="minorEastAsia" w:eastAsiaTheme="minorEastAsia" w:hAnsiTheme="minorEastAsia" w:hint="eastAsia"/>
                <w:sz w:val="24"/>
                <w:szCs w:val="24"/>
              </w:rPr>
              <w:tab/>
            </w:r>
            <w:r w:rsidRPr="003F45BF">
              <w:rPr>
                <w:rFonts w:asciiTheme="minorEastAsia" w:eastAsiaTheme="minorEastAsia" w:hAnsiTheme="minorEastAsia" w:hint="eastAsia"/>
                <w:sz w:val="24"/>
                <w:szCs w:val="24"/>
              </w:rPr>
              <w:fldChar w:fldCharType="begin"/>
            </w:r>
            <w:r w:rsidRPr="003F45BF">
              <w:rPr>
                <w:rFonts w:asciiTheme="minorEastAsia" w:eastAsiaTheme="minorEastAsia" w:hAnsiTheme="minorEastAsia" w:hint="eastAsia"/>
                <w:sz w:val="24"/>
                <w:szCs w:val="24"/>
              </w:rPr>
              <w:instrText xml:space="preserve"> PAGEREF _Toc514784795 \h </w:instrText>
            </w:r>
            <w:r w:rsidRPr="003F45BF">
              <w:rPr>
                <w:rFonts w:asciiTheme="minorEastAsia" w:eastAsiaTheme="minorEastAsia" w:hAnsiTheme="minorEastAsia" w:hint="eastAsia"/>
                <w:sz w:val="24"/>
                <w:szCs w:val="24"/>
              </w:rPr>
            </w:r>
            <w:r w:rsidRPr="003F45BF">
              <w:rPr>
                <w:rFonts w:asciiTheme="minorEastAsia" w:eastAsiaTheme="minorEastAsia" w:hAnsiTheme="minorEastAsia" w:hint="eastAsia"/>
                <w:sz w:val="24"/>
                <w:szCs w:val="24"/>
              </w:rPr>
              <w:fldChar w:fldCharType="separate"/>
            </w:r>
            <w:r w:rsidRPr="003F45BF">
              <w:rPr>
                <w:rFonts w:asciiTheme="minorEastAsia" w:eastAsiaTheme="minorEastAsia" w:hAnsiTheme="minorEastAsia" w:hint="eastAsia"/>
                <w:sz w:val="24"/>
                <w:szCs w:val="24"/>
              </w:rPr>
              <w:t>10</w:t>
            </w:r>
            <w:r w:rsidRPr="003F45BF">
              <w:rPr>
                <w:rFonts w:asciiTheme="minorEastAsia" w:eastAsiaTheme="minorEastAsia" w:hAnsiTheme="minorEastAsia" w:hint="eastAsia"/>
                <w:sz w:val="24"/>
                <w:szCs w:val="24"/>
              </w:rPr>
              <w:fldChar w:fldCharType="end"/>
            </w:r>
          </w:hyperlink>
        </w:p>
        <w:p w14:paraId="24C8C0B0" w14:textId="77777777" w:rsidR="007D3400" w:rsidRPr="003F45BF" w:rsidRDefault="00000000">
          <w:pPr>
            <w:pStyle w:val="TOC2"/>
            <w:tabs>
              <w:tab w:val="right" w:leader="dot" w:pos="8296"/>
            </w:tabs>
            <w:spacing w:after="0" w:line="240" w:lineRule="auto"/>
            <w:rPr>
              <w:rFonts w:asciiTheme="minorEastAsia" w:eastAsiaTheme="minorEastAsia" w:hAnsiTheme="minorEastAsia"/>
              <w:sz w:val="24"/>
              <w:szCs w:val="24"/>
            </w:rPr>
          </w:pPr>
          <w:hyperlink w:anchor="_Toc514784802" w:history="1">
            <w:r w:rsidRPr="003F45BF">
              <w:rPr>
                <w:rStyle w:val="ac"/>
                <w:rFonts w:asciiTheme="minorEastAsia" w:eastAsiaTheme="minorEastAsia" w:hAnsiTheme="minorEastAsia" w:hint="eastAsia"/>
                <w:color w:val="auto"/>
                <w:sz w:val="24"/>
                <w:szCs w:val="24"/>
              </w:rPr>
              <w:t>7.2 BIM进度控制</w:t>
            </w:r>
            <w:r w:rsidRPr="003F45BF">
              <w:rPr>
                <w:rFonts w:asciiTheme="minorEastAsia" w:eastAsiaTheme="minorEastAsia" w:hAnsiTheme="minorEastAsia" w:hint="eastAsia"/>
                <w:sz w:val="24"/>
                <w:szCs w:val="24"/>
              </w:rPr>
              <w:tab/>
            </w:r>
            <w:r w:rsidRPr="003F45BF">
              <w:rPr>
                <w:rFonts w:asciiTheme="minorEastAsia" w:eastAsiaTheme="minorEastAsia" w:hAnsiTheme="minorEastAsia" w:hint="eastAsia"/>
                <w:sz w:val="24"/>
                <w:szCs w:val="24"/>
              </w:rPr>
              <w:fldChar w:fldCharType="begin"/>
            </w:r>
            <w:r w:rsidRPr="003F45BF">
              <w:rPr>
                <w:rFonts w:asciiTheme="minorEastAsia" w:eastAsiaTheme="minorEastAsia" w:hAnsiTheme="minorEastAsia" w:hint="eastAsia"/>
                <w:sz w:val="24"/>
                <w:szCs w:val="24"/>
              </w:rPr>
              <w:instrText xml:space="preserve"> PAGEREF _Toc514784802 \h </w:instrText>
            </w:r>
            <w:r w:rsidRPr="003F45BF">
              <w:rPr>
                <w:rFonts w:asciiTheme="minorEastAsia" w:eastAsiaTheme="minorEastAsia" w:hAnsiTheme="minorEastAsia" w:hint="eastAsia"/>
                <w:sz w:val="24"/>
                <w:szCs w:val="24"/>
              </w:rPr>
            </w:r>
            <w:r w:rsidRPr="003F45BF">
              <w:rPr>
                <w:rFonts w:asciiTheme="minorEastAsia" w:eastAsiaTheme="minorEastAsia" w:hAnsiTheme="minorEastAsia" w:hint="eastAsia"/>
                <w:sz w:val="24"/>
                <w:szCs w:val="24"/>
              </w:rPr>
              <w:fldChar w:fldCharType="separate"/>
            </w:r>
            <w:r w:rsidRPr="003F45BF">
              <w:rPr>
                <w:rFonts w:asciiTheme="minorEastAsia" w:eastAsiaTheme="minorEastAsia" w:hAnsiTheme="minorEastAsia" w:hint="eastAsia"/>
                <w:sz w:val="24"/>
                <w:szCs w:val="24"/>
              </w:rPr>
              <w:t>13</w:t>
            </w:r>
            <w:r w:rsidRPr="003F45BF">
              <w:rPr>
                <w:rFonts w:asciiTheme="minorEastAsia" w:eastAsiaTheme="minorEastAsia" w:hAnsiTheme="minorEastAsia" w:hint="eastAsia"/>
                <w:sz w:val="24"/>
                <w:szCs w:val="24"/>
              </w:rPr>
              <w:fldChar w:fldCharType="end"/>
            </w:r>
          </w:hyperlink>
        </w:p>
        <w:p w14:paraId="4494E2C6" w14:textId="77777777" w:rsidR="007D3400" w:rsidRPr="003F45BF" w:rsidRDefault="00000000">
          <w:pPr>
            <w:pStyle w:val="TOC1"/>
            <w:spacing w:after="0" w:line="240" w:lineRule="auto"/>
            <w:rPr>
              <w:rFonts w:asciiTheme="minorEastAsia" w:eastAsiaTheme="minorEastAsia" w:hAnsiTheme="minorEastAsia"/>
              <w:sz w:val="24"/>
              <w:szCs w:val="24"/>
            </w:rPr>
          </w:pPr>
          <w:hyperlink w:anchor="_Toc514784805" w:history="1">
            <w:r w:rsidRPr="003F45BF">
              <w:rPr>
                <w:rStyle w:val="ac"/>
                <w:rFonts w:asciiTheme="minorEastAsia" w:eastAsiaTheme="minorEastAsia" w:hAnsiTheme="minorEastAsia" w:hint="eastAsia"/>
                <w:color w:val="auto"/>
                <w:sz w:val="24"/>
                <w:szCs w:val="24"/>
              </w:rPr>
              <w:t>8. 模型及成果交付</w:t>
            </w:r>
            <w:r w:rsidRPr="003F45BF">
              <w:rPr>
                <w:rFonts w:asciiTheme="minorEastAsia" w:eastAsiaTheme="minorEastAsia" w:hAnsiTheme="minorEastAsia" w:hint="eastAsia"/>
                <w:sz w:val="24"/>
                <w:szCs w:val="24"/>
              </w:rPr>
              <w:tab/>
            </w:r>
            <w:r w:rsidRPr="003F45BF">
              <w:rPr>
                <w:rFonts w:asciiTheme="minorEastAsia" w:eastAsiaTheme="minorEastAsia" w:hAnsiTheme="minorEastAsia" w:hint="eastAsia"/>
                <w:sz w:val="24"/>
                <w:szCs w:val="24"/>
              </w:rPr>
              <w:fldChar w:fldCharType="begin"/>
            </w:r>
            <w:r w:rsidRPr="003F45BF">
              <w:rPr>
                <w:rFonts w:asciiTheme="minorEastAsia" w:eastAsiaTheme="minorEastAsia" w:hAnsiTheme="minorEastAsia" w:hint="eastAsia"/>
                <w:sz w:val="24"/>
                <w:szCs w:val="24"/>
              </w:rPr>
              <w:instrText xml:space="preserve"> PAGEREF _Toc514784805 \h </w:instrText>
            </w:r>
            <w:r w:rsidRPr="003F45BF">
              <w:rPr>
                <w:rFonts w:asciiTheme="minorEastAsia" w:eastAsiaTheme="minorEastAsia" w:hAnsiTheme="minorEastAsia" w:hint="eastAsia"/>
                <w:sz w:val="24"/>
                <w:szCs w:val="24"/>
              </w:rPr>
            </w:r>
            <w:r w:rsidRPr="003F45BF">
              <w:rPr>
                <w:rFonts w:asciiTheme="minorEastAsia" w:eastAsiaTheme="minorEastAsia" w:hAnsiTheme="minorEastAsia" w:hint="eastAsia"/>
                <w:sz w:val="24"/>
                <w:szCs w:val="24"/>
              </w:rPr>
              <w:fldChar w:fldCharType="separate"/>
            </w:r>
            <w:r w:rsidRPr="003F45BF">
              <w:rPr>
                <w:rFonts w:asciiTheme="minorEastAsia" w:eastAsiaTheme="minorEastAsia" w:hAnsiTheme="minorEastAsia" w:hint="eastAsia"/>
                <w:sz w:val="24"/>
                <w:szCs w:val="24"/>
              </w:rPr>
              <w:t>14</w:t>
            </w:r>
            <w:r w:rsidRPr="003F45BF">
              <w:rPr>
                <w:rFonts w:asciiTheme="minorEastAsia" w:eastAsiaTheme="minorEastAsia" w:hAnsiTheme="minorEastAsia" w:hint="eastAsia"/>
                <w:sz w:val="24"/>
                <w:szCs w:val="24"/>
              </w:rPr>
              <w:fldChar w:fldCharType="end"/>
            </w:r>
          </w:hyperlink>
        </w:p>
        <w:p w14:paraId="1ECCA0AC" w14:textId="77777777" w:rsidR="007D3400" w:rsidRPr="003F45BF" w:rsidRDefault="00000000">
          <w:pPr>
            <w:pStyle w:val="TOC2"/>
            <w:tabs>
              <w:tab w:val="right" w:leader="dot" w:pos="8296"/>
            </w:tabs>
            <w:spacing w:after="0" w:line="240" w:lineRule="auto"/>
            <w:rPr>
              <w:rFonts w:asciiTheme="minorEastAsia" w:eastAsiaTheme="minorEastAsia" w:hAnsiTheme="minorEastAsia"/>
              <w:sz w:val="24"/>
              <w:szCs w:val="24"/>
            </w:rPr>
          </w:pPr>
          <w:hyperlink w:anchor="_Toc514784806" w:history="1">
            <w:r w:rsidRPr="003F45BF">
              <w:rPr>
                <w:rStyle w:val="ac"/>
                <w:rFonts w:asciiTheme="minorEastAsia" w:eastAsiaTheme="minorEastAsia" w:hAnsiTheme="minorEastAsia" w:hint="eastAsia"/>
                <w:color w:val="auto"/>
                <w:sz w:val="24"/>
                <w:szCs w:val="24"/>
              </w:rPr>
              <w:t>8.1 一般要求</w:t>
            </w:r>
            <w:r w:rsidRPr="003F45BF">
              <w:rPr>
                <w:rFonts w:asciiTheme="minorEastAsia" w:eastAsiaTheme="minorEastAsia" w:hAnsiTheme="minorEastAsia" w:hint="eastAsia"/>
                <w:sz w:val="24"/>
                <w:szCs w:val="24"/>
              </w:rPr>
              <w:tab/>
            </w:r>
            <w:r w:rsidRPr="003F45BF">
              <w:rPr>
                <w:rFonts w:asciiTheme="minorEastAsia" w:eastAsiaTheme="minorEastAsia" w:hAnsiTheme="minorEastAsia" w:hint="eastAsia"/>
                <w:sz w:val="24"/>
                <w:szCs w:val="24"/>
              </w:rPr>
              <w:fldChar w:fldCharType="begin"/>
            </w:r>
            <w:r w:rsidRPr="003F45BF">
              <w:rPr>
                <w:rFonts w:asciiTheme="minorEastAsia" w:eastAsiaTheme="minorEastAsia" w:hAnsiTheme="minorEastAsia" w:hint="eastAsia"/>
                <w:sz w:val="24"/>
                <w:szCs w:val="24"/>
              </w:rPr>
              <w:instrText xml:space="preserve"> PAGEREF _Toc514784806 \h </w:instrText>
            </w:r>
            <w:r w:rsidRPr="003F45BF">
              <w:rPr>
                <w:rFonts w:asciiTheme="minorEastAsia" w:eastAsiaTheme="minorEastAsia" w:hAnsiTheme="minorEastAsia" w:hint="eastAsia"/>
                <w:sz w:val="24"/>
                <w:szCs w:val="24"/>
              </w:rPr>
            </w:r>
            <w:r w:rsidRPr="003F45BF">
              <w:rPr>
                <w:rFonts w:asciiTheme="minorEastAsia" w:eastAsiaTheme="minorEastAsia" w:hAnsiTheme="minorEastAsia" w:hint="eastAsia"/>
                <w:sz w:val="24"/>
                <w:szCs w:val="24"/>
              </w:rPr>
              <w:fldChar w:fldCharType="separate"/>
            </w:r>
            <w:r w:rsidRPr="003F45BF">
              <w:rPr>
                <w:rFonts w:asciiTheme="minorEastAsia" w:eastAsiaTheme="minorEastAsia" w:hAnsiTheme="minorEastAsia" w:hint="eastAsia"/>
                <w:sz w:val="24"/>
                <w:szCs w:val="24"/>
              </w:rPr>
              <w:t>14</w:t>
            </w:r>
            <w:r w:rsidRPr="003F45BF">
              <w:rPr>
                <w:rFonts w:asciiTheme="minorEastAsia" w:eastAsiaTheme="minorEastAsia" w:hAnsiTheme="minorEastAsia" w:hint="eastAsia"/>
                <w:sz w:val="24"/>
                <w:szCs w:val="24"/>
              </w:rPr>
              <w:fldChar w:fldCharType="end"/>
            </w:r>
          </w:hyperlink>
        </w:p>
        <w:p w14:paraId="2B3C98B0" w14:textId="77777777" w:rsidR="007D3400" w:rsidRPr="003F45BF" w:rsidRDefault="00000000">
          <w:pPr>
            <w:pStyle w:val="TOC2"/>
            <w:tabs>
              <w:tab w:val="right" w:leader="dot" w:pos="8296"/>
            </w:tabs>
            <w:spacing w:after="0" w:line="240" w:lineRule="auto"/>
            <w:rPr>
              <w:rFonts w:asciiTheme="minorEastAsia" w:eastAsiaTheme="minorEastAsia" w:hAnsiTheme="minorEastAsia"/>
              <w:sz w:val="24"/>
              <w:szCs w:val="24"/>
            </w:rPr>
          </w:pPr>
          <w:hyperlink w:anchor="_Toc514784807" w:history="1">
            <w:r w:rsidRPr="003F45BF">
              <w:rPr>
                <w:rStyle w:val="ac"/>
                <w:rFonts w:asciiTheme="minorEastAsia" w:eastAsiaTheme="minorEastAsia" w:hAnsiTheme="minorEastAsia" w:hint="eastAsia"/>
                <w:color w:val="auto"/>
                <w:sz w:val="24"/>
                <w:szCs w:val="24"/>
              </w:rPr>
              <w:t>8.2 交付物描述</w:t>
            </w:r>
            <w:r w:rsidRPr="003F45BF">
              <w:rPr>
                <w:rFonts w:asciiTheme="minorEastAsia" w:eastAsiaTheme="minorEastAsia" w:hAnsiTheme="minorEastAsia" w:hint="eastAsia"/>
                <w:sz w:val="24"/>
                <w:szCs w:val="24"/>
              </w:rPr>
              <w:tab/>
            </w:r>
            <w:r w:rsidRPr="003F45BF">
              <w:rPr>
                <w:rFonts w:asciiTheme="minorEastAsia" w:eastAsiaTheme="minorEastAsia" w:hAnsiTheme="minorEastAsia" w:hint="eastAsia"/>
                <w:sz w:val="24"/>
                <w:szCs w:val="24"/>
              </w:rPr>
              <w:fldChar w:fldCharType="begin"/>
            </w:r>
            <w:r w:rsidRPr="003F45BF">
              <w:rPr>
                <w:rFonts w:asciiTheme="minorEastAsia" w:eastAsiaTheme="minorEastAsia" w:hAnsiTheme="minorEastAsia" w:hint="eastAsia"/>
                <w:sz w:val="24"/>
                <w:szCs w:val="24"/>
              </w:rPr>
              <w:instrText xml:space="preserve"> PAGEREF _Toc514784807 \h </w:instrText>
            </w:r>
            <w:r w:rsidRPr="003F45BF">
              <w:rPr>
                <w:rFonts w:asciiTheme="minorEastAsia" w:eastAsiaTheme="minorEastAsia" w:hAnsiTheme="minorEastAsia" w:hint="eastAsia"/>
                <w:sz w:val="24"/>
                <w:szCs w:val="24"/>
              </w:rPr>
            </w:r>
            <w:r w:rsidRPr="003F45BF">
              <w:rPr>
                <w:rFonts w:asciiTheme="minorEastAsia" w:eastAsiaTheme="minorEastAsia" w:hAnsiTheme="minorEastAsia" w:hint="eastAsia"/>
                <w:sz w:val="24"/>
                <w:szCs w:val="24"/>
              </w:rPr>
              <w:fldChar w:fldCharType="separate"/>
            </w:r>
            <w:r w:rsidRPr="003F45BF">
              <w:rPr>
                <w:rFonts w:asciiTheme="minorEastAsia" w:eastAsiaTheme="minorEastAsia" w:hAnsiTheme="minorEastAsia" w:hint="eastAsia"/>
                <w:sz w:val="24"/>
                <w:szCs w:val="24"/>
              </w:rPr>
              <w:t>14</w:t>
            </w:r>
            <w:r w:rsidRPr="003F45BF">
              <w:rPr>
                <w:rFonts w:asciiTheme="minorEastAsia" w:eastAsiaTheme="minorEastAsia" w:hAnsiTheme="minorEastAsia" w:hint="eastAsia"/>
                <w:sz w:val="24"/>
                <w:szCs w:val="24"/>
              </w:rPr>
              <w:fldChar w:fldCharType="end"/>
            </w:r>
          </w:hyperlink>
        </w:p>
        <w:p w14:paraId="4EBA663D" w14:textId="77777777" w:rsidR="007D3400" w:rsidRPr="003F45BF" w:rsidRDefault="00000000">
          <w:pPr>
            <w:pStyle w:val="TOC2"/>
            <w:tabs>
              <w:tab w:val="right" w:leader="dot" w:pos="8296"/>
            </w:tabs>
            <w:spacing w:after="0" w:line="240" w:lineRule="auto"/>
            <w:rPr>
              <w:rFonts w:asciiTheme="minorEastAsia" w:eastAsiaTheme="minorEastAsia" w:hAnsiTheme="minorEastAsia"/>
              <w:sz w:val="24"/>
              <w:szCs w:val="24"/>
            </w:rPr>
          </w:pPr>
          <w:hyperlink w:anchor="_Toc514784810" w:history="1">
            <w:r w:rsidRPr="003F45BF">
              <w:rPr>
                <w:rStyle w:val="ac"/>
                <w:rFonts w:asciiTheme="minorEastAsia" w:eastAsiaTheme="minorEastAsia" w:hAnsiTheme="minorEastAsia" w:hint="eastAsia"/>
                <w:color w:val="auto"/>
                <w:sz w:val="24"/>
                <w:szCs w:val="24"/>
              </w:rPr>
              <w:t>8.3成果交付格式</w:t>
            </w:r>
            <w:r w:rsidRPr="003F45BF">
              <w:rPr>
                <w:rFonts w:asciiTheme="minorEastAsia" w:eastAsiaTheme="minorEastAsia" w:hAnsiTheme="minorEastAsia" w:hint="eastAsia"/>
                <w:sz w:val="24"/>
                <w:szCs w:val="24"/>
              </w:rPr>
              <w:tab/>
            </w:r>
            <w:r w:rsidRPr="003F45BF">
              <w:rPr>
                <w:rFonts w:asciiTheme="minorEastAsia" w:eastAsiaTheme="minorEastAsia" w:hAnsiTheme="minorEastAsia" w:hint="eastAsia"/>
                <w:sz w:val="24"/>
                <w:szCs w:val="24"/>
              </w:rPr>
              <w:fldChar w:fldCharType="begin"/>
            </w:r>
            <w:r w:rsidRPr="003F45BF">
              <w:rPr>
                <w:rFonts w:asciiTheme="minorEastAsia" w:eastAsiaTheme="minorEastAsia" w:hAnsiTheme="minorEastAsia" w:hint="eastAsia"/>
                <w:sz w:val="24"/>
                <w:szCs w:val="24"/>
              </w:rPr>
              <w:instrText xml:space="preserve"> PAGEREF _Toc514784810 \h </w:instrText>
            </w:r>
            <w:r w:rsidRPr="003F45BF">
              <w:rPr>
                <w:rFonts w:asciiTheme="minorEastAsia" w:eastAsiaTheme="minorEastAsia" w:hAnsiTheme="minorEastAsia" w:hint="eastAsia"/>
                <w:sz w:val="24"/>
                <w:szCs w:val="24"/>
              </w:rPr>
            </w:r>
            <w:r w:rsidRPr="003F45BF">
              <w:rPr>
                <w:rFonts w:asciiTheme="minorEastAsia" w:eastAsiaTheme="minorEastAsia" w:hAnsiTheme="minorEastAsia" w:hint="eastAsia"/>
                <w:sz w:val="24"/>
                <w:szCs w:val="24"/>
              </w:rPr>
              <w:fldChar w:fldCharType="separate"/>
            </w:r>
            <w:r w:rsidRPr="003F45BF">
              <w:rPr>
                <w:rFonts w:asciiTheme="minorEastAsia" w:eastAsiaTheme="minorEastAsia" w:hAnsiTheme="minorEastAsia" w:hint="eastAsia"/>
                <w:sz w:val="24"/>
                <w:szCs w:val="24"/>
              </w:rPr>
              <w:t>15</w:t>
            </w:r>
            <w:r w:rsidRPr="003F45BF">
              <w:rPr>
                <w:rFonts w:asciiTheme="minorEastAsia" w:eastAsiaTheme="minorEastAsia" w:hAnsiTheme="minorEastAsia" w:hint="eastAsia"/>
                <w:sz w:val="24"/>
                <w:szCs w:val="24"/>
              </w:rPr>
              <w:fldChar w:fldCharType="end"/>
            </w:r>
          </w:hyperlink>
        </w:p>
        <w:p w14:paraId="5FF104E1" w14:textId="77777777" w:rsidR="007D3400" w:rsidRPr="003F45BF" w:rsidRDefault="00000000">
          <w:pPr>
            <w:pStyle w:val="TOC2"/>
            <w:tabs>
              <w:tab w:val="right" w:leader="dot" w:pos="8296"/>
            </w:tabs>
            <w:spacing w:after="0" w:line="240" w:lineRule="auto"/>
            <w:rPr>
              <w:rFonts w:asciiTheme="minorEastAsia" w:eastAsiaTheme="minorEastAsia" w:hAnsiTheme="minorEastAsia"/>
              <w:sz w:val="24"/>
              <w:szCs w:val="24"/>
            </w:rPr>
          </w:pPr>
          <w:hyperlink w:anchor="_Toc514784811" w:history="1">
            <w:r w:rsidRPr="003F45BF">
              <w:rPr>
                <w:rStyle w:val="ac"/>
                <w:rFonts w:asciiTheme="minorEastAsia" w:eastAsiaTheme="minorEastAsia" w:hAnsiTheme="minorEastAsia" w:hint="eastAsia"/>
                <w:color w:val="auto"/>
                <w:sz w:val="24"/>
                <w:szCs w:val="24"/>
              </w:rPr>
              <w:t>8.4交付审核及归档</w:t>
            </w:r>
            <w:r w:rsidRPr="003F45BF">
              <w:rPr>
                <w:rFonts w:asciiTheme="minorEastAsia" w:eastAsiaTheme="minorEastAsia" w:hAnsiTheme="minorEastAsia" w:hint="eastAsia"/>
                <w:sz w:val="24"/>
                <w:szCs w:val="24"/>
              </w:rPr>
              <w:tab/>
            </w:r>
            <w:r w:rsidRPr="003F45BF">
              <w:rPr>
                <w:rFonts w:asciiTheme="minorEastAsia" w:eastAsiaTheme="minorEastAsia" w:hAnsiTheme="minorEastAsia" w:hint="eastAsia"/>
                <w:sz w:val="24"/>
                <w:szCs w:val="24"/>
              </w:rPr>
              <w:fldChar w:fldCharType="begin"/>
            </w:r>
            <w:r w:rsidRPr="003F45BF">
              <w:rPr>
                <w:rFonts w:asciiTheme="minorEastAsia" w:eastAsiaTheme="minorEastAsia" w:hAnsiTheme="minorEastAsia" w:hint="eastAsia"/>
                <w:sz w:val="24"/>
                <w:szCs w:val="24"/>
              </w:rPr>
              <w:instrText xml:space="preserve"> PAGEREF _Toc514784811 \h </w:instrText>
            </w:r>
            <w:r w:rsidRPr="003F45BF">
              <w:rPr>
                <w:rFonts w:asciiTheme="minorEastAsia" w:eastAsiaTheme="minorEastAsia" w:hAnsiTheme="minorEastAsia" w:hint="eastAsia"/>
                <w:sz w:val="24"/>
                <w:szCs w:val="24"/>
              </w:rPr>
            </w:r>
            <w:r w:rsidRPr="003F45BF">
              <w:rPr>
                <w:rFonts w:asciiTheme="minorEastAsia" w:eastAsiaTheme="minorEastAsia" w:hAnsiTheme="minorEastAsia" w:hint="eastAsia"/>
                <w:sz w:val="24"/>
                <w:szCs w:val="24"/>
              </w:rPr>
              <w:fldChar w:fldCharType="separate"/>
            </w:r>
            <w:r w:rsidRPr="003F45BF">
              <w:rPr>
                <w:rFonts w:asciiTheme="minorEastAsia" w:eastAsiaTheme="minorEastAsia" w:hAnsiTheme="minorEastAsia" w:hint="eastAsia"/>
                <w:sz w:val="24"/>
                <w:szCs w:val="24"/>
              </w:rPr>
              <w:t>15</w:t>
            </w:r>
            <w:r w:rsidRPr="003F45BF">
              <w:rPr>
                <w:rFonts w:asciiTheme="minorEastAsia" w:eastAsiaTheme="minorEastAsia" w:hAnsiTheme="minorEastAsia" w:hint="eastAsia"/>
                <w:sz w:val="24"/>
                <w:szCs w:val="24"/>
              </w:rPr>
              <w:fldChar w:fldCharType="end"/>
            </w:r>
          </w:hyperlink>
        </w:p>
        <w:p w14:paraId="3C5519F5" w14:textId="77777777" w:rsidR="007D3400" w:rsidRPr="003F45BF" w:rsidRDefault="00000000">
          <w:pPr>
            <w:pStyle w:val="TOC1"/>
            <w:spacing w:after="0" w:line="240" w:lineRule="auto"/>
            <w:rPr>
              <w:rFonts w:asciiTheme="minorEastAsia" w:eastAsiaTheme="minorEastAsia" w:hAnsiTheme="minorEastAsia"/>
              <w:sz w:val="24"/>
              <w:szCs w:val="24"/>
            </w:rPr>
          </w:pPr>
          <w:hyperlink w:anchor="_Toc514784812" w:history="1">
            <w:r w:rsidRPr="003F45BF">
              <w:rPr>
                <w:rStyle w:val="ac"/>
                <w:rFonts w:asciiTheme="minorEastAsia" w:eastAsiaTheme="minorEastAsia" w:hAnsiTheme="minorEastAsia" w:hint="eastAsia"/>
                <w:color w:val="auto"/>
                <w:sz w:val="24"/>
                <w:szCs w:val="24"/>
              </w:rPr>
              <w:t>附录 关键应用实施流程图</w:t>
            </w:r>
            <w:r w:rsidRPr="003F45BF">
              <w:rPr>
                <w:rFonts w:asciiTheme="minorEastAsia" w:eastAsiaTheme="minorEastAsia" w:hAnsiTheme="minorEastAsia" w:hint="eastAsia"/>
                <w:sz w:val="24"/>
                <w:szCs w:val="24"/>
              </w:rPr>
              <w:tab/>
            </w:r>
            <w:r w:rsidRPr="003F45BF">
              <w:rPr>
                <w:rFonts w:asciiTheme="minorEastAsia" w:eastAsiaTheme="minorEastAsia" w:hAnsiTheme="minorEastAsia" w:hint="eastAsia"/>
                <w:sz w:val="24"/>
                <w:szCs w:val="24"/>
              </w:rPr>
              <w:fldChar w:fldCharType="begin"/>
            </w:r>
            <w:r w:rsidRPr="003F45BF">
              <w:rPr>
                <w:rFonts w:asciiTheme="minorEastAsia" w:eastAsiaTheme="minorEastAsia" w:hAnsiTheme="minorEastAsia" w:hint="eastAsia"/>
                <w:sz w:val="24"/>
                <w:szCs w:val="24"/>
              </w:rPr>
              <w:instrText xml:space="preserve"> PAGEREF _Toc514784812 \h </w:instrText>
            </w:r>
            <w:r w:rsidRPr="003F45BF">
              <w:rPr>
                <w:rFonts w:asciiTheme="minorEastAsia" w:eastAsiaTheme="minorEastAsia" w:hAnsiTheme="minorEastAsia" w:hint="eastAsia"/>
                <w:sz w:val="24"/>
                <w:szCs w:val="24"/>
              </w:rPr>
            </w:r>
            <w:r w:rsidRPr="003F45BF">
              <w:rPr>
                <w:rFonts w:asciiTheme="minorEastAsia" w:eastAsiaTheme="minorEastAsia" w:hAnsiTheme="minorEastAsia" w:hint="eastAsia"/>
                <w:sz w:val="24"/>
                <w:szCs w:val="24"/>
              </w:rPr>
              <w:fldChar w:fldCharType="separate"/>
            </w:r>
            <w:r w:rsidRPr="003F45BF">
              <w:rPr>
                <w:rFonts w:asciiTheme="minorEastAsia" w:eastAsiaTheme="minorEastAsia" w:hAnsiTheme="minorEastAsia" w:hint="eastAsia"/>
                <w:sz w:val="24"/>
                <w:szCs w:val="24"/>
              </w:rPr>
              <w:t>16</w:t>
            </w:r>
            <w:r w:rsidRPr="003F45BF">
              <w:rPr>
                <w:rFonts w:asciiTheme="minorEastAsia" w:eastAsiaTheme="minorEastAsia" w:hAnsiTheme="minorEastAsia" w:hint="eastAsia"/>
                <w:sz w:val="24"/>
                <w:szCs w:val="24"/>
              </w:rPr>
              <w:fldChar w:fldCharType="end"/>
            </w:r>
          </w:hyperlink>
        </w:p>
        <w:p w14:paraId="27D1AD43" w14:textId="77777777" w:rsidR="007D3400" w:rsidRPr="003F45BF" w:rsidRDefault="00000000">
          <w:pPr>
            <w:pStyle w:val="TOC1"/>
            <w:spacing w:after="0" w:line="240" w:lineRule="auto"/>
            <w:rPr>
              <w:rFonts w:asciiTheme="minorEastAsia" w:eastAsiaTheme="minorEastAsia" w:hAnsiTheme="minorEastAsia"/>
              <w:sz w:val="24"/>
              <w:szCs w:val="24"/>
            </w:rPr>
          </w:pPr>
          <w:hyperlink w:anchor="_Toc514784816" w:history="1">
            <w:r w:rsidRPr="003F45BF">
              <w:rPr>
                <w:rStyle w:val="ac"/>
                <w:rFonts w:asciiTheme="minorEastAsia" w:eastAsiaTheme="minorEastAsia" w:hAnsiTheme="minorEastAsia" w:hint="eastAsia"/>
                <w:color w:val="auto"/>
                <w:sz w:val="24"/>
                <w:szCs w:val="24"/>
              </w:rPr>
              <w:t>附图</w:t>
            </w:r>
            <w:r w:rsidRPr="003F45BF">
              <w:rPr>
                <w:rFonts w:asciiTheme="minorEastAsia" w:eastAsiaTheme="minorEastAsia" w:hAnsiTheme="minorEastAsia" w:hint="eastAsia"/>
                <w:sz w:val="24"/>
                <w:szCs w:val="24"/>
              </w:rPr>
              <w:tab/>
              <w:t xml:space="preserve"> </w:t>
            </w:r>
            <w:r w:rsidRPr="003F45BF">
              <w:rPr>
                <w:rFonts w:asciiTheme="minorEastAsia" w:eastAsiaTheme="minorEastAsia" w:hAnsiTheme="minorEastAsia" w:hint="eastAsia"/>
                <w:sz w:val="24"/>
                <w:szCs w:val="24"/>
              </w:rPr>
              <w:fldChar w:fldCharType="begin"/>
            </w:r>
            <w:r w:rsidRPr="003F45BF">
              <w:rPr>
                <w:rFonts w:asciiTheme="minorEastAsia" w:eastAsiaTheme="minorEastAsia" w:hAnsiTheme="minorEastAsia" w:hint="eastAsia"/>
                <w:sz w:val="24"/>
                <w:szCs w:val="24"/>
              </w:rPr>
              <w:instrText xml:space="preserve"> PAGEREF _Toc514784816 \h </w:instrText>
            </w:r>
            <w:r w:rsidRPr="003F45BF">
              <w:rPr>
                <w:rFonts w:asciiTheme="minorEastAsia" w:eastAsiaTheme="minorEastAsia" w:hAnsiTheme="minorEastAsia" w:hint="eastAsia"/>
                <w:sz w:val="24"/>
                <w:szCs w:val="24"/>
              </w:rPr>
            </w:r>
            <w:r w:rsidRPr="003F45BF">
              <w:rPr>
                <w:rFonts w:asciiTheme="minorEastAsia" w:eastAsiaTheme="minorEastAsia" w:hAnsiTheme="minorEastAsia" w:hint="eastAsia"/>
                <w:sz w:val="24"/>
                <w:szCs w:val="24"/>
              </w:rPr>
              <w:fldChar w:fldCharType="separate"/>
            </w:r>
            <w:r w:rsidRPr="003F45BF">
              <w:rPr>
                <w:rFonts w:asciiTheme="minorEastAsia" w:eastAsiaTheme="minorEastAsia" w:hAnsiTheme="minorEastAsia" w:hint="eastAsia"/>
                <w:sz w:val="24"/>
                <w:szCs w:val="24"/>
              </w:rPr>
              <w:t>19</w:t>
            </w:r>
            <w:r w:rsidRPr="003F45BF">
              <w:rPr>
                <w:rFonts w:asciiTheme="minorEastAsia" w:eastAsiaTheme="minorEastAsia" w:hAnsiTheme="minorEastAsia" w:hint="eastAsia"/>
                <w:sz w:val="24"/>
                <w:szCs w:val="24"/>
              </w:rPr>
              <w:fldChar w:fldCharType="end"/>
            </w:r>
          </w:hyperlink>
        </w:p>
        <w:p w14:paraId="31F0B457" w14:textId="77777777" w:rsidR="007D3400" w:rsidRPr="003F45BF" w:rsidRDefault="00000000">
          <w:pPr>
            <w:pStyle w:val="TOC1"/>
            <w:spacing w:after="0" w:line="240" w:lineRule="auto"/>
            <w:rPr>
              <w:rFonts w:asciiTheme="minorEastAsia" w:eastAsiaTheme="minorEastAsia" w:hAnsiTheme="minorEastAsia"/>
              <w:sz w:val="24"/>
              <w:szCs w:val="24"/>
            </w:rPr>
          </w:pPr>
          <w:hyperlink w:anchor="_Toc514784820" w:history="1">
            <w:r w:rsidRPr="003F45BF">
              <w:rPr>
                <w:rStyle w:val="ac"/>
                <w:rFonts w:asciiTheme="minorEastAsia" w:eastAsiaTheme="minorEastAsia" w:hAnsiTheme="minorEastAsia" w:hint="eastAsia"/>
                <w:color w:val="auto"/>
                <w:sz w:val="24"/>
                <w:szCs w:val="24"/>
              </w:rPr>
              <w:t>附表</w:t>
            </w:r>
            <w:r w:rsidRPr="003F45BF">
              <w:rPr>
                <w:rFonts w:asciiTheme="minorEastAsia" w:eastAsiaTheme="minorEastAsia" w:hAnsiTheme="minorEastAsia" w:hint="eastAsia"/>
                <w:sz w:val="24"/>
                <w:szCs w:val="24"/>
              </w:rPr>
              <w:tab/>
              <w:t xml:space="preserve"> </w:t>
            </w:r>
            <w:r w:rsidRPr="003F45BF">
              <w:rPr>
                <w:rFonts w:asciiTheme="minorEastAsia" w:eastAsiaTheme="minorEastAsia" w:hAnsiTheme="minorEastAsia" w:hint="eastAsia"/>
                <w:sz w:val="24"/>
                <w:szCs w:val="24"/>
              </w:rPr>
              <w:fldChar w:fldCharType="begin"/>
            </w:r>
            <w:r w:rsidRPr="003F45BF">
              <w:rPr>
                <w:rFonts w:asciiTheme="minorEastAsia" w:eastAsiaTheme="minorEastAsia" w:hAnsiTheme="minorEastAsia" w:hint="eastAsia"/>
                <w:sz w:val="24"/>
                <w:szCs w:val="24"/>
              </w:rPr>
              <w:instrText xml:space="preserve"> PAGEREF _Toc514784820 \h </w:instrText>
            </w:r>
            <w:r w:rsidRPr="003F45BF">
              <w:rPr>
                <w:rFonts w:asciiTheme="minorEastAsia" w:eastAsiaTheme="minorEastAsia" w:hAnsiTheme="minorEastAsia" w:hint="eastAsia"/>
                <w:sz w:val="24"/>
                <w:szCs w:val="24"/>
              </w:rPr>
            </w:r>
            <w:r w:rsidRPr="003F45BF">
              <w:rPr>
                <w:rFonts w:asciiTheme="minorEastAsia" w:eastAsiaTheme="minorEastAsia" w:hAnsiTheme="minorEastAsia" w:hint="eastAsia"/>
                <w:sz w:val="24"/>
                <w:szCs w:val="24"/>
              </w:rPr>
              <w:fldChar w:fldCharType="separate"/>
            </w:r>
            <w:r w:rsidRPr="003F45BF">
              <w:rPr>
                <w:rFonts w:asciiTheme="minorEastAsia" w:eastAsiaTheme="minorEastAsia" w:hAnsiTheme="minorEastAsia" w:hint="eastAsia"/>
                <w:sz w:val="24"/>
                <w:szCs w:val="24"/>
              </w:rPr>
              <w:t>21</w:t>
            </w:r>
            <w:r w:rsidRPr="003F45BF">
              <w:rPr>
                <w:rFonts w:asciiTheme="minorEastAsia" w:eastAsiaTheme="minorEastAsia" w:hAnsiTheme="minorEastAsia" w:hint="eastAsia"/>
                <w:sz w:val="24"/>
                <w:szCs w:val="24"/>
              </w:rPr>
              <w:fldChar w:fldCharType="end"/>
            </w:r>
          </w:hyperlink>
        </w:p>
        <w:p w14:paraId="7A432EA4" w14:textId="77777777" w:rsidR="007D3400" w:rsidRPr="003F45BF" w:rsidRDefault="00000000">
          <w:pPr>
            <w:pStyle w:val="TOC1"/>
            <w:spacing w:after="0" w:line="240" w:lineRule="auto"/>
            <w:rPr>
              <w:rFonts w:asciiTheme="minorEastAsia" w:eastAsiaTheme="minorEastAsia" w:hAnsiTheme="minorEastAsia"/>
              <w:sz w:val="24"/>
              <w:szCs w:val="24"/>
            </w:rPr>
            <w:sectPr w:rsidR="007D3400" w:rsidRPr="003F45BF" w:rsidSect="00834184">
              <w:footerReference w:type="default" r:id="rId9"/>
              <w:pgSz w:w="11906" w:h="16838"/>
              <w:pgMar w:top="1440" w:right="1800" w:bottom="1440" w:left="1800" w:header="720" w:footer="720" w:gutter="0"/>
              <w:cols w:space="720"/>
              <w:docGrid w:type="lines" w:linePitch="312"/>
            </w:sectPr>
          </w:pPr>
          <w:r w:rsidRPr="003F45BF">
            <w:rPr>
              <w:rFonts w:asciiTheme="minorEastAsia" w:eastAsiaTheme="minorEastAsia" w:hAnsiTheme="minorEastAsia" w:hint="eastAsia"/>
              <w:bCs/>
              <w:sz w:val="24"/>
              <w:szCs w:val="24"/>
              <w:lang w:val="zh-CN"/>
            </w:rPr>
            <w:fldChar w:fldCharType="end"/>
          </w:r>
        </w:p>
      </w:sdtContent>
    </w:sdt>
    <w:p w14:paraId="7E613CE4" w14:textId="77777777" w:rsidR="007D3400" w:rsidRPr="003F45BF" w:rsidRDefault="00000000">
      <w:pPr>
        <w:pStyle w:val="1"/>
        <w:spacing w:before="0" w:after="0" w:line="240" w:lineRule="auto"/>
        <w:ind w:left="562" w:hanging="562"/>
        <w:jc w:val="left"/>
        <w:rPr>
          <w:rFonts w:asciiTheme="minorEastAsia" w:eastAsiaTheme="minorEastAsia" w:hAnsiTheme="minorEastAsia"/>
          <w:sz w:val="24"/>
          <w:szCs w:val="24"/>
        </w:rPr>
      </w:pPr>
      <w:bookmarkStart w:id="184" w:name="_Toc513810391"/>
      <w:bookmarkStart w:id="185" w:name="_Toc513564927"/>
      <w:bookmarkStart w:id="186" w:name="_Toc514784750"/>
      <w:bookmarkStart w:id="187" w:name="_Toc57189733"/>
      <w:r w:rsidRPr="003F45BF">
        <w:rPr>
          <w:rFonts w:asciiTheme="minorEastAsia" w:eastAsiaTheme="minorEastAsia" w:hAnsiTheme="minorEastAsia" w:hint="eastAsia"/>
          <w:sz w:val="24"/>
          <w:szCs w:val="24"/>
        </w:rPr>
        <w:t>1. 总则</w:t>
      </w:r>
      <w:bookmarkEnd w:id="184"/>
      <w:bookmarkEnd w:id="185"/>
      <w:bookmarkEnd w:id="186"/>
      <w:bookmarkEnd w:id="187"/>
    </w:p>
    <w:p w14:paraId="7369E5A5"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1.0.1 为了加快广东省代建项目管理局建筑信息模型的应用和信息化工作，响应国家及广东省BIM推广政策，并满足代建局对建设项目信息化和精细化管理的需求，代建局组织制定《广东省代建项目管理局BIM实施标准》，以下简称《标准》。</w:t>
      </w:r>
    </w:p>
    <w:p w14:paraId="409BDDA8"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1.0.2 本标准适用于代建局实施的新建、改建、扩建的建筑工程项目。</w:t>
      </w:r>
    </w:p>
    <w:p w14:paraId="36935378"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1.0.3 本标准指导代建局项目全生命周期的BIM实施过程，在项目实施过程中，遵守本标准的要求，并根据需求进行调整及细化。</w:t>
      </w:r>
    </w:p>
    <w:p w14:paraId="4CF5E97A" w14:textId="77777777" w:rsidR="007D3400" w:rsidRPr="003F45BF" w:rsidRDefault="00000000">
      <w:pPr>
        <w:pStyle w:val="1"/>
        <w:spacing w:before="0" w:after="0" w:line="240" w:lineRule="auto"/>
        <w:ind w:left="562" w:hanging="562"/>
        <w:jc w:val="left"/>
        <w:rPr>
          <w:rFonts w:asciiTheme="minorEastAsia" w:eastAsiaTheme="minorEastAsia" w:hAnsiTheme="minorEastAsia"/>
          <w:sz w:val="24"/>
          <w:szCs w:val="24"/>
          <w:lang w:val="en-US"/>
        </w:rPr>
      </w:pPr>
      <w:bookmarkStart w:id="188" w:name="_Toc514784751"/>
      <w:bookmarkStart w:id="189" w:name="_Toc513564928"/>
      <w:bookmarkStart w:id="190" w:name="_Toc57189734"/>
      <w:bookmarkStart w:id="191" w:name="_Toc513810392"/>
      <w:r w:rsidRPr="003F45BF">
        <w:rPr>
          <w:rFonts w:asciiTheme="minorEastAsia" w:eastAsiaTheme="minorEastAsia" w:hAnsiTheme="minorEastAsia" w:hint="eastAsia"/>
          <w:sz w:val="24"/>
          <w:szCs w:val="24"/>
          <w:lang w:val="en-US"/>
        </w:rPr>
        <w:t xml:space="preserve">2. </w:t>
      </w:r>
      <w:r w:rsidRPr="003F45BF">
        <w:rPr>
          <w:rFonts w:asciiTheme="minorEastAsia" w:eastAsiaTheme="minorEastAsia" w:hAnsiTheme="minorEastAsia" w:hint="eastAsia"/>
          <w:sz w:val="24"/>
          <w:szCs w:val="24"/>
        </w:rPr>
        <w:t>术语</w:t>
      </w:r>
      <w:bookmarkEnd w:id="188"/>
      <w:bookmarkEnd w:id="189"/>
      <w:bookmarkEnd w:id="190"/>
      <w:bookmarkEnd w:id="191"/>
    </w:p>
    <w:p w14:paraId="110AC0B8" w14:textId="77777777" w:rsidR="007D3400" w:rsidRPr="003F45BF" w:rsidRDefault="00000000">
      <w:pPr>
        <w:pStyle w:val="2"/>
        <w:spacing w:before="0" w:after="0" w:line="240" w:lineRule="auto"/>
        <w:ind w:left="482" w:hanging="482"/>
        <w:rPr>
          <w:rFonts w:asciiTheme="minorEastAsia" w:eastAsiaTheme="minorEastAsia" w:hAnsiTheme="minorEastAsia"/>
          <w:spacing w:val="-3"/>
          <w:sz w:val="24"/>
          <w:szCs w:val="24"/>
          <w:lang w:val="en-US"/>
        </w:rPr>
      </w:pPr>
      <w:bookmarkStart w:id="192" w:name="_Toc514784445"/>
      <w:bookmarkStart w:id="193" w:name="_Toc513810561"/>
      <w:bookmarkStart w:id="194" w:name="_Toc513810393"/>
      <w:bookmarkStart w:id="195" w:name="_Toc514784752"/>
      <w:bookmarkStart w:id="196" w:name="_Toc57189735"/>
      <w:r w:rsidRPr="003F45BF">
        <w:rPr>
          <w:rFonts w:asciiTheme="minorEastAsia" w:eastAsiaTheme="minorEastAsia" w:hAnsiTheme="minorEastAsia" w:hint="eastAsia"/>
          <w:spacing w:val="-3"/>
          <w:sz w:val="24"/>
          <w:szCs w:val="24"/>
          <w:lang w:val="en-US"/>
        </w:rPr>
        <w:t xml:space="preserve">2.0.1 </w:t>
      </w:r>
      <w:r w:rsidRPr="003F45BF">
        <w:rPr>
          <w:rFonts w:asciiTheme="minorEastAsia" w:eastAsiaTheme="minorEastAsia" w:hAnsiTheme="minorEastAsia" w:hint="eastAsia"/>
          <w:spacing w:val="-3"/>
          <w:sz w:val="24"/>
          <w:szCs w:val="24"/>
        </w:rPr>
        <w:t>建筑信息模型</w:t>
      </w:r>
      <w:r w:rsidRPr="003F45BF">
        <w:rPr>
          <w:rFonts w:asciiTheme="minorEastAsia" w:eastAsiaTheme="minorEastAsia" w:hAnsiTheme="minorEastAsia" w:hint="eastAsia"/>
          <w:spacing w:val="-3"/>
          <w:sz w:val="24"/>
          <w:szCs w:val="24"/>
          <w:lang w:val="en-US"/>
        </w:rPr>
        <w:t xml:space="preserve"> （Building information modeling，</w:t>
      </w:r>
      <w:r w:rsidRPr="003F45BF">
        <w:rPr>
          <w:rFonts w:asciiTheme="minorEastAsia" w:eastAsiaTheme="minorEastAsia" w:hAnsiTheme="minorEastAsia" w:hint="eastAsia"/>
          <w:spacing w:val="-3"/>
          <w:sz w:val="24"/>
          <w:szCs w:val="24"/>
        </w:rPr>
        <w:t>简写为</w:t>
      </w:r>
      <w:r w:rsidRPr="003F45BF">
        <w:rPr>
          <w:rFonts w:asciiTheme="minorEastAsia" w:eastAsiaTheme="minorEastAsia" w:hAnsiTheme="minorEastAsia" w:hint="eastAsia"/>
          <w:spacing w:val="-3"/>
          <w:sz w:val="24"/>
          <w:szCs w:val="24"/>
          <w:lang w:val="en-US"/>
        </w:rPr>
        <w:t>BIM）</w:t>
      </w:r>
      <w:bookmarkEnd w:id="192"/>
      <w:bookmarkEnd w:id="193"/>
      <w:bookmarkEnd w:id="194"/>
      <w:bookmarkEnd w:id="195"/>
      <w:bookmarkEnd w:id="196"/>
    </w:p>
    <w:p w14:paraId="64900CB0"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在建设工程及设施全生命周期内，对其物理和功能特定进行数字性表达，并依次设计、施工、运营的过程和结果的总称。简称模型。</w:t>
      </w:r>
    </w:p>
    <w:p w14:paraId="05439E79" w14:textId="77777777" w:rsidR="007D3400" w:rsidRPr="003F45BF" w:rsidRDefault="00000000">
      <w:pPr>
        <w:pStyle w:val="2"/>
        <w:spacing w:before="0" w:after="0" w:line="240" w:lineRule="auto"/>
        <w:ind w:left="482" w:hanging="482"/>
        <w:rPr>
          <w:rFonts w:asciiTheme="minorEastAsia" w:eastAsiaTheme="minorEastAsia" w:hAnsiTheme="minorEastAsia"/>
          <w:sz w:val="24"/>
          <w:szCs w:val="24"/>
        </w:rPr>
      </w:pPr>
      <w:bookmarkStart w:id="197" w:name="_Toc514784753"/>
      <w:bookmarkStart w:id="198" w:name="_Toc513810394"/>
      <w:bookmarkStart w:id="199" w:name="_Toc514784446"/>
      <w:bookmarkStart w:id="200" w:name="_Toc57189736"/>
      <w:bookmarkStart w:id="201" w:name="_Toc513810562"/>
      <w:r w:rsidRPr="003F45BF">
        <w:rPr>
          <w:rFonts w:asciiTheme="minorEastAsia" w:eastAsiaTheme="minorEastAsia" w:hAnsiTheme="minorEastAsia" w:hint="eastAsia"/>
          <w:sz w:val="24"/>
          <w:szCs w:val="24"/>
        </w:rPr>
        <w:t>2.0.2 BIM模型（BIM model）</w:t>
      </w:r>
      <w:bookmarkEnd w:id="197"/>
      <w:bookmarkEnd w:id="198"/>
      <w:bookmarkEnd w:id="199"/>
      <w:bookmarkEnd w:id="200"/>
      <w:bookmarkEnd w:id="201"/>
    </w:p>
    <w:p w14:paraId="0E2335F7"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基于建筑信息模型所产生的的数字化建筑模型。BIM模型的信息由几何信息和非几何信息两部分组成。</w:t>
      </w:r>
    </w:p>
    <w:p w14:paraId="77DA0C6F" w14:textId="77777777" w:rsidR="007D3400" w:rsidRPr="003F45BF" w:rsidRDefault="00000000">
      <w:pPr>
        <w:pStyle w:val="2"/>
        <w:spacing w:before="0" w:after="0" w:line="240" w:lineRule="auto"/>
        <w:ind w:left="482" w:hanging="482"/>
        <w:rPr>
          <w:rFonts w:asciiTheme="minorEastAsia" w:eastAsiaTheme="minorEastAsia" w:hAnsiTheme="minorEastAsia"/>
          <w:sz w:val="24"/>
          <w:szCs w:val="24"/>
          <w:lang w:val="en-US"/>
        </w:rPr>
      </w:pPr>
      <w:bookmarkStart w:id="202" w:name="_Toc513810563"/>
      <w:bookmarkStart w:id="203" w:name="_Toc513810395"/>
      <w:bookmarkStart w:id="204" w:name="_Toc57189737"/>
      <w:bookmarkStart w:id="205" w:name="_Toc514784447"/>
      <w:bookmarkStart w:id="206" w:name="_Toc514784754"/>
      <w:r w:rsidRPr="003F45BF">
        <w:rPr>
          <w:rFonts w:asciiTheme="minorEastAsia" w:eastAsiaTheme="minorEastAsia" w:hAnsiTheme="minorEastAsia" w:hint="eastAsia"/>
          <w:sz w:val="24"/>
          <w:szCs w:val="24"/>
          <w:lang w:val="en-US"/>
        </w:rPr>
        <w:t xml:space="preserve">2.0.3 </w:t>
      </w:r>
      <w:r w:rsidRPr="003F45BF">
        <w:rPr>
          <w:rFonts w:asciiTheme="minorEastAsia" w:eastAsiaTheme="minorEastAsia" w:hAnsiTheme="minorEastAsia" w:hint="eastAsia"/>
          <w:sz w:val="24"/>
          <w:szCs w:val="24"/>
        </w:rPr>
        <w:t>几何信息</w:t>
      </w:r>
      <w:r w:rsidRPr="003F45BF">
        <w:rPr>
          <w:rFonts w:asciiTheme="minorEastAsia" w:eastAsiaTheme="minorEastAsia" w:hAnsiTheme="minorEastAsia" w:hint="eastAsia"/>
          <w:sz w:val="24"/>
          <w:szCs w:val="24"/>
          <w:lang w:val="en-US"/>
        </w:rPr>
        <w:t>（Geometric information，</w:t>
      </w:r>
      <w:r w:rsidRPr="003F45BF">
        <w:rPr>
          <w:rFonts w:asciiTheme="minorEastAsia" w:eastAsiaTheme="minorEastAsia" w:hAnsiTheme="minorEastAsia" w:hint="eastAsia"/>
          <w:sz w:val="24"/>
          <w:szCs w:val="24"/>
        </w:rPr>
        <w:t>简写为</w:t>
      </w:r>
      <w:r w:rsidRPr="003F45BF">
        <w:rPr>
          <w:rFonts w:asciiTheme="minorEastAsia" w:eastAsiaTheme="minorEastAsia" w:hAnsiTheme="minorEastAsia" w:hint="eastAsia"/>
          <w:sz w:val="24"/>
          <w:szCs w:val="24"/>
          <w:lang w:val="en-US"/>
        </w:rPr>
        <w:t>GI）</w:t>
      </w:r>
      <w:bookmarkEnd w:id="202"/>
      <w:bookmarkEnd w:id="203"/>
      <w:bookmarkEnd w:id="204"/>
      <w:bookmarkEnd w:id="205"/>
      <w:bookmarkEnd w:id="206"/>
    </w:p>
    <w:p w14:paraId="031BF803"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建筑模型内部和外部空间结构的几何表示。</w:t>
      </w:r>
    </w:p>
    <w:p w14:paraId="63063DF7" w14:textId="77777777" w:rsidR="007D3400" w:rsidRPr="003F45BF" w:rsidRDefault="00000000">
      <w:pPr>
        <w:pStyle w:val="2"/>
        <w:spacing w:before="0" w:after="0" w:line="240" w:lineRule="auto"/>
        <w:ind w:left="482" w:hanging="482"/>
        <w:rPr>
          <w:rFonts w:asciiTheme="minorEastAsia" w:eastAsiaTheme="minorEastAsia" w:hAnsiTheme="minorEastAsia"/>
          <w:spacing w:val="-3"/>
          <w:sz w:val="24"/>
          <w:szCs w:val="24"/>
          <w:lang w:val="en-US"/>
        </w:rPr>
      </w:pPr>
      <w:bookmarkStart w:id="207" w:name="_Toc513810564"/>
      <w:bookmarkStart w:id="208" w:name="_Toc514784448"/>
      <w:bookmarkStart w:id="209" w:name="_Toc513810396"/>
      <w:bookmarkStart w:id="210" w:name="_Toc514784755"/>
      <w:bookmarkStart w:id="211" w:name="_Toc57189738"/>
      <w:r w:rsidRPr="003F45BF">
        <w:rPr>
          <w:rFonts w:asciiTheme="minorEastAsia" w:eastAsiaTheme="minorEastAsia" w:hAnsiTheme="minorEastAsia" w:hint="eastAsia"/>
          <w:sz w:val="24"/>
          <w:szCs w:val="24"/>
          <w:lang w:val="en-US"/>
        </w:rPr>
        <w:t xml:space="preserve">2.0.4 </w:t>
      </w:r>
      <w:r w:rsidRPr="003F45BF">
        <w:rPr>
          <w:rFonts w:asciiTheme="minorEastAsia" w:eastAsiaTheme="minorEastAsia" w:hAnsiTheme="minorEastAsia" w:hint="eastAsia"/>
          <w:sz w:val="24"/>
          <w:szCs w:val="24"/>
        </w:rPr>
        <w:t>非几何信息</w:t>
      </w:r>
      <w:r w:rsidRPr="003F45BF">
        <w:rPr>
          <w:rFonts w:asciiTheme="minorEastAsia" w:eastAsiaTheme="minorEastAsia" w:hAnsiTheme="minorEastAsia" w:hint="eastAsia"/>
          <w:sz w:val="24"/>
          <w:szCs w:val="24"/>
          <w:lang w:val="en-US"/>
        </w:rPr>
        <w:t>（Non-geometric information，</w:t>
      </w:r>
      <w:r w:rsidRPr="003F45BF">
        <w:rPr>
          <w:rFonts w:asciiTheme="minorEastAsia" w:eastAsiaTheme="minorEastAsia" w:hAnsiTheme="minorEastAsia" w:hint="eastAsia"/>
          <w:sz w:val="24"/>
          <w:szCs w:val="24"/>
        </w:rPr>
        <w:t>简写为</w:t>
      </w:r>
      <w:r w:rsidRPr="003F45BF">
        <w:rPr>
          <w:rFonts w:asciiTheme="minorEastAsia" w:eastAsiaTheme="minorEastAsia" w:hAnsiTheme="minorEastAsia" w:hint="eastAsia"/>
          <w:sz w:val="24"/>
          <w:szCs w:val="24"/>
          <w:lang w:val="en-US"/>
        </w:rPr>
        <w:t>NGI）</w:t>
      </w:r>
      <w:bookmarkEnd w:id="207"/>
      <w:bookmarkEnd w:id="208"/>
      <w:bookmarkEnd w:id="209"/>
      <w:bookmarkEnd w:id="210"/>
      <w:bookmarkEnd w:id="211"/>
    </w:p>
    <w:p w14:paraId="01841364"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除几何信息之外的所有信息如价格信息、材料信息及各种专业参数信息等的集合。</w:t>
      </w:r>
    </w:p>
    <w:p w14:paraId="42E88199" w14:textId="77777777" w:rsidR="007D3400" w:rsidRPr="003F45BF" w:rsidRDefault="00000000">
      <w:pPr>
        <w:pStyle w:val="2"/>
        <w:spacing w:before="0" w:after="0" w:line="240" w:lineRule="auto"/>
        <w:ind w:left="482" w:hanging="482"/>
        <w:rPr>
          <w:rFonts w:asciiTheme="minorEastAsia" w:eastAsiaTheme="minorEastAsia" w:hAnsiTheme="minorEastAsia"/>
          <w:sz w:val="24"/>
          <w:szCs w:val="24"/>
          <w:lang w:val="en-US"/>
        </w:rPr>
      </w:pPr>
      <w:bookmarkStart w:id="212" w:name="_Toc514784756"/>
      <w:bookmarkStart w:id="213" w:name="_Toc514784449"/>
      <w:bookmarkStart w:id="214" w:name="_Toc513810565"/>
      <w:bookmarkStart w:id="215" w:name="_Toc57189739"/>
      <w:bookmarkStart w:id="216" w:name="_Toc513810397"/>
      <w:r w:rsidRPr="003F45BF">
        <w:rPr>
          <w:rFonts w:asciiTheme="minorEastAsia" w:eastAsiaTheme="minorEastAsia" w:hAnsiTheme="minorEastAsia" w:hint="eastAsia"/>
          <w:sz w:val="24"/>
          <w:szCs w:val="24"/>
          <w:lang w:val="en-US"/>
        </w:rPr>
        <w:t xml:space="preserve">2.0.5 </w:t>
      </w:r>
      <w:r w:rsidRPr="003F45BF">
        <w:rPr>
          <w:rFonts w:asciiTheme="minorEastAsia" w:eastAsiaTheme="minorEastAsia" w:hAnsiTheme="minorEastAsia" w:hint="eastAsia"/>
          <w:sz w:val="24"/>
          <w:szCs w:val="24"/>
        </w:rPr>
        <w:t>交付物</w:t>
      </w:r>
      <w:r w:rsidRPr="003F45BF">
        <w:rPr>
          <w:rFonts w:asciiTheme="minorEastAsia" w:eastAsiaTheme="minorEastAsia" w:hAnsiTheme="minorEastAsia" w:hint="eastAsia"/>
          <w:sz w:val="24"/>
          <w:szCs w:val="24"/>
          <w:lang w:val="en-US"/>
        </w:rPr>
        <w:t>（Deliverables）</w:t>
      </w:r>
      <w:bookmarkEnd w:id="212"/>
      <w:bookmarkEnd w:id="213"/>
      <w:bookmarkEnd w:id="214"/>
      <w:bookmarkEnd w:id="215"/>
      <w:bookmarkEnd w:id="216"/>
    </w:p>
    <w:p w14:paraId="6CC0B31B"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基于建筑信息模型（Building Information Model）的可供交付的成果，包括但不限于各专业信息模型（原始模型或经产权保护处理后的模型）、基于信息模型形成的各类视图、分析表格、说明文档、辅助多媒体等。</w:t>
      </w:r>
    </w:p>
    <w:p w14:paraId="37A40706" w14:textId="77777777" w:rsidR="007D3400" w:rsidRPr="003F45BF" w:rsidRDefault="00000000">
      <w:pPr>
        <w:pStyle w:val="2"/>
        <w:spacing w:before="0" w:after="0" w:line="240" w:lineRule="auto"/>
        <w:ind w:left="482" w:hanging="482"/>
        <w:rPr>
          <w:rFonts w:asciiTheme="minorEastAsia" w:eastAsiaTheme="minorEastAsia" w:hAnsiTheme="minorEastAsia"/>
          <w:sz w:val="24"/>
          <w:szCs w:val="24"/>
          <w:lang w:val="en-US"/>
        </w:rPr>
      </w:pPr>
      <w:bookmarkStart w:id="217" w:name="_Toc513810398"/>
      <w:bookmarkStart w:id="218" w:name="_Toc513810566"/>
      <w:bookmarkStart w:id="219" w:name="_Toc514784450"/>
      <w:bookmarkStart w:id="220" w:name="_Toc514784757"/>
      <w:bookmarkStart w:id="221" w:name="_Toc57189740"/>
      <w:r w:rsidRPr="003F45BF">
        <w:rPr>
          <w:rFonts w:asciiTheme="minorEastAsia" w:eastAsiaTheme="minorEastAsia" w:hAnsiTheme="minorEastAsia" w:hint="eastAsia"/>
          <w:sz w:val="24"/>
          <w:szCs w:val="24"/>
          <w:lang w:val="en-US"/>
        </w:rPr>
        <w:t>2.0.6 BIM</w:t>
      </w:r>
      <w:r w:rsidRPr="003F45BF">
        <w:rPr>
          <w:rFonts w:asciiTheme="minorEastAsia" w:eastAsiaTheme="minorEastAsia" w:hAnsiTheme="minorEastAsia" w:hint="eastAsia"/>
          <w:sz w:val="24"/>
          <w:szCs w:val="24"/>
        </w:rPr>
        <w:t>构件</w:t>
      </w:r>
      <w:r w:rsidRPr="003F45BF">
        <w:rPr>
          <w:rFonts w:asciiTheme="minorEastAsia" w:eastAsiaTheme="minorEastAsia" w:hAnsiTheme="minorEastAsia" w:hint="eastAsia"/>
          <w:sz w:val="24"/>
          <w:szCs w:val="24"/>
          <w:lang w:val="en-US"/>
        </w:rPr>
        <w:t>（BIM component）</w:t>
      </w:r>
      <w:bookmarkEnd w:id="217"/>
      <w:bookmarkEnd w:id="218"/>
      <w:bookmarkEnd w:id="219"/>
      <w:bookmarkEnd w:id="220"/>
      <w:bookmarkEnd w:id="221"/>
    </w:p>
    <w:p w14:paraId="2AAE4088"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构成BIM模型的基本对象或组件。</w:t>
      </w:r>
    </w:p>
    <w:p w14:paraId="79EE6297" w14:textId="77777777" w:rsidR="007D3400" w:rsidRPr="003F45BF" w:rsidRDefault="00000000">
      <w:pPr>
        <w:pStyle w:val="2"/>
        <w:spacing w:before="0" w:after="0" w:line="240" w:lineRule="auto"/>
        <w:ind w:left="482" w:hanging="482"/>
        <w:rPr>
          <w:rFonts w:asciiTheme="minorEastAsia" w:eastAsiaTheme="minorEastAsia" w:hAnsiTheme="minorEastAsia"/>
          <w:sz w:val="24"/>
          <w:szCs w:val="24"/>
          <w:lang w:val="en-US"/>
        </w:rPr>
      </w:pPr>
      <w:bookmarkStart w:id="222" w:name="_Toc513810399"/>
      <w:bookmarkStart w:id="223" w:name="_Toc513810567"/>
      <w:bookmarkStart w:id="224" w:name="_Toc514784758"/>
      <w:bookmarkStart w:id="225" w:name="_Toc514784451"/>
      <w:bookmarkStart w:id="226" w:name="_Toc57189741"/>
      <w:r w:rsidRPr="003F45BF">
        <w:rPr>
          <w:rFonts w:asciiTheme="minorEastAsia" w:eastAsiaTheme="minorEastAsia" w:hAnsiTheme="minorEastAsia" w:hint="eastAsia"/>
          <w:sz w:val="24"/>
          <w:szCs w:val="24"/>
          <w:lang w:val="en-US"/>
        </w:rPr>
        <w:t xml:space="preserve">2.0.7 </w:t>
      </w:r>
      <w:r w:rsidRPr="003F45BF">
        <w:rPr>
          <w:rFonts w:asciiTheme="minorEastAsia" w:eastAsiaTheme="minorEastAsia" w:hAnsiTheme="minorEastAsia" w:hint="eastAsia"/>
          <w:sz w:val="24"/>
          <w:szCs w:val="24"/>
        </w:rPr>
        <w:t>模型细度</w:t>
      </w:r>
      <w:r w:rsidRPr="003F45BF">
        <w:rPr>
          <w:rFonts w:asciiTheme="minorEastAsia" w:eastAsiaTheme="minorEastAsia" w:hAnsiTheme="minorEastAsia" w:hint="eastAsia"/>
          <w:sz w:val="24"/>
          <w:szCs w:val="24"/>
          <w:lang w:val="en-US"/>
        </w:rPr>
        <w:t>（level of detail）</w:t>
      </w:r>
      <w:bookmarkEnd w:id="222"/>
      <w:bookmarkEnd w:id="223"/>
      <w:bookmarkEnd w:id="224"/>
      <w:bookmarkEnd w:id="225"/>
      <w:bookmarkEnd w:id="226"/>
    </w:p>
    <w:p w14:paraId="49493C1B"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表示模型包含的信息的全面性、细致程度及准确性的指标</w:t>
      </w:r>
    </w:p>
    <w:p w14:paraId="1993BE63" w14:textId="77777777" w:rsidR="007D3400" w:rsidRPr="003F45BF" w:rsidRDefault="00000000">
      <w:pPr>
        <w:pStyle w:val="2"/>
        <w:spacing w:before="0" w:after="0" w:line="240" w:lineRule="auto"/>
        <w:ind w:left="482" w:hanging="482"/>
        <w:rPr>
          <w:rFonts w:asciiTheme="minorEastAsia" w:eastAsiaTheme="minorEastAsia" w:hAnsiTheme="minorEastAsia"/>
          <w:sz w:val="24"/>
          <w:szCs w:val="24"/>
        </w:rPr>
      </w:pPr>
      <w:bookmarkStart w:id="227" w:name="_Toc513810568"/>
      <w:bookmarkStart w:id="228" w:name="_Toc514784759"/>
      <w:bookmarkStart w:id="229" w:name="_Toc513810400"/>
      <w:bookmarkStart w:id="230" w:name="_Toc514784452"/>
      <w:bookmarkStart w:id="231" w:name="_Toc57189742"/>
      <w:r w:rsidRPr="003F45BF">
        <w:rPr>
          <w:rFonts w:asciiTheme="minorEastAsia" w:eastAsiaTheme="minorEastAsia" w:hAnsiTheme="minorEastAsia" w:hint="eastAsia"/>
          <w:sz w:val="24"/>
          <w:szCs w:val="24"/>
        </w:rPr>
        <w:t>2.0.8 建模软件（modeling software）</w:t>
      </w:r>
      <w:bookmarkEnd w:id="227"/>
      <w:bookmarkEnd w:id="228"/>
      <w:bookmarkEnd w:id="229"/>
      <w:bookmarkEnd w:id="230"/>
      <w:bookmarkEnd w:id="231"/>
    </w:p>
    <w:p w14:paraId="53FBA8FE"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建模软件是指用于创建BIM模型的软件，应具备三维数字化建模、非几何信息录入、多专业协同设计、二维图纸生成等基本功能。</w:t>
      </w:r>
    </w:p>
    <w:p w14:paraId="788EE79F" w14:textId="77777777" w:rsidR="007D3400" w:rsidRPr="003F45BF" w:rsidRDefault="00000000">
      <w:pPr>
        <w:pStyle w:val="2"/>
        <w:spacing w:before="0" w:after="0" w:line="240" w:lineRule="auto"/>
        <w:ind w:left="482" w:hanging="482"/>
        <w:rPr>
          <w:rFonts w:asciiTheme="minorEastAsia" w:eastAsiaTheme="minorEastAsia" w:hAnsiTheme="minorEastAsia"/>
          <w:spacing w:val="-3"/>
          <w:sz w:val="24"/>
          <w:szCs w:val="24"/>
        </w:rPr>
      </w:pPr>
      <w:bookmarkStart w:id="232" w:name="_Toc514784453"/>
      <w:bookmarkStart w:id="233" w:name="_Toc514784760"/>
      <w:bookmarkStart w:id="234" w:name="_Toc57189743"/>
      <w:bookmarkStart w:id="235" w:name="_Toc513810569"/>
      <w:bookmarkStart w:id="236" w:name="_Toc513810401"/>
      <w:r w:rsidRPr="003F45BF">
        <w:rPr>
          <w:rFonts w:asciiTheme="minorEastAsia" w:eastAsiaTheme="minorEastAsia" w:hAnsiTheme="minorEastAsia" w:hint="eastAsia"/>
          <w:sz w:val="24"/>
          <w:szCs w:val="24"/>
        </w:rPr>
        <w:t>2.0.9 协同平台（collaborative work platform）</w:t>
      </w:r>
      <w:bookmarkEnd w:id="232"/>
      <w:bookmarkEnd w:id="233"/>
      <w:bookmarkEnd w:id="234"/>
      <w:bookmarkEnd w:id="235"/>
      <w:bookmarkEnd w:id="236"/>
    </w:p>
    <w:p w14:paraId="1D58A651"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支持各参建方之间的信息传递和数据分享；支持对海量数据的获取、归纳和分析，协助项目管理决策；支持各参建方沟通、决策、审批、项目跟踪、通讯等及BIM技术与项目管理集成的项目管理集成信息平台。</w:t>
      </w:r>
    </w:p>
    <w:p w14:paraId="6CF12619" w14:textId="77777777" w:rsidR="007D3400" w:rsidRPr="003F45BF" w:rsidRDefault="00000000">
      <w:pPr>
        <w:pStyle w:val="2"/>
        <w:spacing w:before="0" w:after="0" w:line="240" w:lineRule="auto"/>
        <w:ind w:left="482" w:hanging="482"/>
        <w:rPr>
          <w:rFonts w:asciiTheme="minorEastAsia" w:eastAsiaTheme="minorEastAsia" w:hAnsiTheme="minorEastAsia"/>
          <w:sz w:val="24"/>
          <w:szCs w:val="24"/>
          <w:lang w:val="en-US"/>
        </w:rPr>
      </w:pPr>
      <w:bookmarkStart w:id="237" w:name="_Toc514784454"/>
      <w:bookmarkStart w:id="238" w:name="_Toc514784761"/>
      <w:bookmarkStart w:id="239" w:name="_Toc513810570"/>
      <w:bookmarkStart w:id="240" w:name="_Toc513810402"/>
      <w:bookmarkStart w:id="241" w:name="_Toc57189744"/>
      <w:r w:rsidRPr="003F45BF">
        <w:rPr>
          <w:rFonts w:asciiTheme="minorEastAsia" w:eastAsiaTheme="minorEastAsia" w:hAnsiTheme="minorEastAsia" w:hint="eastAsia"/>
          <w:sz w:val="24"/>
          <w:szCs w:val="24"/>
          <w:lang w:val="en-US"/>
        </w:rPr>
        <w:t xml:space="preserve">2.1.0 </w:t>
      </w:r>
      <w:r w:rsidRPr="003F45BF">
        <w:rPr>
          <w:rFonts w:asciiTheme="minorEastAsia" w:eastAsiaTheme="minorEastAsia" w:hAnsiTheme="minorEastAsia" w:hint="eastAsia"/>
          <w:sz w:val="24"/>
          <w:szCs w:val="24"/>
        </w:rPr>
        <w:t>模型整合</w:t>
      </w:r>
      <w:r w:rsidRPr="003F45BF">
        <w:rPr>
          <w:rFonts w:asciiTheme="minorEastAsia" w:eastAsiaTheme="minorEastAsia" w:hAnsiTheme="minorEastAsia" w:hint="eastAsia"/>
          <w:sz w:val="24"/>
          <w:szCs w:val="24"/>
          <w:lang w:val="en-US"/>
        </w:rPr>
        <w:t>（Model integration）</w:t>
      </w:r>
      <w:bookmarkEnd w:id="237"/>
      <w:bookmarkEnd w:id="238"/>
      <w:bookmarkEnd w:id="239"/>
      <w:bookmarkEnd w:id="240"/>
      <w:bookmarkEnd w:id="241"/>
    </w:p>
    <w:p w14:paraId="7A4F8184"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工程项目中的方案设计阶段、初步设计阶段、深化设计阶段、施工图设计阶段等阶段涉及到建筑、结构、机电等专业的模型的集成。</w:t>
      </w:r>
    </w:p>
    <w:p w14:paraId="5728AFA5" w14:textId="77777777" w:rsidR="007D3400" w:rsidRPr="003F45BF" w:rsidRDefault="00000000">
      <w:pPr>
        <w:pStyle w:val="1"/>
        <w:spacing w:before="0" w:after="0" w:line="240" w:lineRule="auto"/>
        <w:ind w:left="562" w:hanging="562"/>
        <w:jc w:val="left"/>
        <w:rPr>
          <w:rFonts w:asciiTheme="minorEastAsia" w:eastAsiaTheme="minorEastAsia" w:hAnsiTheme="minorEastAsia"/>
          <w:sz w:val="24"/>
          <w:szCs w:val="24"/>
        </w:rPr>
      </w:pPr>
      <w:bookmarkStart w:id="242" w:name="_Toc513564929"/>
      <w:bookmarkStart w:id="243" w:name="_Toc514784762"/>
      <w:bookmarkStart w:id="244" w:name="_Toc513810403"/>
      <w:bookmarkStart w:id="245" w:name="_Toc57189745"/>
      <w:r w:rsidRPr="003F45BF">
        <w:rPr>
          <w:rFonts w:asciiTheme="minorEastAsia" w:eastAsiaTheme="minorEastAsia" w:hAnsiTheme="minorEastAsia" w:hint="eastAsia"/>
          <w:sz w:val="24"/>
          <w:szCs w:val="24"/>
        </w:rPr>
        <w:t>3. 基本规定</w:t>
      </w:r>
      <w:bookmarkEnd w:id="242"/>
      <w:bookmarkEnd w:id="243"/>
      <w:bookmarkEnd w:id="244"/>
      <w:bookmarkEnd w:id="245"/>
    </w:p>
    <w:p w14:paraId="4EE72F2C" w14:textId="77777777" w:rsidR="007D3400" w:rsidRPr="003F45BF" w:rsidRDefault="00000000">
      <w:pPr>
        <w:pStyle w:val="2"/>
        <w:spacing w:before="0" w:after="0" w:line="240" w:lineRule="auto"/>
        <w:ind w:left="482" w:hanging="482"/>
        <w:rPr>
          <w:rFonts w:asciiTheme="minorEastAsia" w:eastAsiaTheme="minorEastAsia" w:hAnsiTheme="minorEastAsia"/>
          <w:sz w:val="24"/>
          <w:szCs w:val="24"/>
        </w:rPr>
      </w:pPr>
      <w:bookmarkStart w:id="246" w:name="_Toc513810404"/>
      <w:bookmarkStart w:id="247" w:name="_Toc57189746"/>
      <w:bookmarkStart w:id="248" w:name="_Toc514784763"/>
      <w:bookmarkStart w:id="249" w:name="_Toc513564930"/>
      <w:r w:rsidRPr="003F45BF">
        <w:rPr>
          <w:rFonts w:asciiTheme="minorEastAsia" w:eastAsiaTheme="minorEastAsia" w:hAnsiTheme="minorEastAsia" w:hint="eastAsia"/>
          <w:sz w:val="24"/>
          <w:szCs w:val="24"/>
        </w:rPr>
        <w:t>3.1 目标</w:t>
      </w:r>
      <w:bookmarkEnd w:id="246"/>
      <w:bookmarkEnd w:id="247"/>
      <w:bookmarkEnd w:id="248"/>
      <w:bookmarkEnd w:id="249"/>
    </w:p>
    <w:p w14:paraId="160989D9"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本标准为各参与方提供BIM实施的标准框架及相应的流程，并为BIM实施过程中提供指导依据。通过本标准，建立代建项目全生命周期BIM管理流程体系，统一BIM项目各阶段的应用，并描述每项应用点的实施内容、流程及成果等内容。本标准还可为有关机构和企业制定BIM实施标准提供指导与参考。</w:t>
      </w:r>
    </w:p>
    <w:p w14:paraId="06F9FBAA" w14:textId="77777777" w:rsidR="007D3400" w:rsidRPr="003F45BF" w:rsidRDefault="00000000">
      <w:pPr>
        <w:pStyle w:val="2"/>
        <w:spacing w:before="0" w:after="0" w:line="240" w:lineRule="auto"/>
        <w:ind w:left="482" w:hanging="482"/>
        <w:rPr>
          <w:rFonts w:asciiTheme="minorEastAsia" w:eastAsiaTheme="minorEastAsia" w:hAnsiTheme="minorEastAsia"/>
          <w:sz w:val="24"/>
          <w:szCs w:val="24"/>
        </w:rPr>
      </w:pPr>
      <w:bookmarkStart w:id="250" w:name="_Toc513810405"/>
      <w:bookmarkStart w:id="251" w:name="_Toc514784764"/>
      <w:bookmarkStart w:id="252" w:name="_Toc57189747"/>
      <w:r w:rsidRPr="003F45BF">
        <w:rPr>
          <w:rFonts w:asciiTheme="minorEastAsia" w:eastAsiaTheme="minorEastAsia" w:hAnsiTheme="minorEastAsia" w:hint="eastAsia"/>
          <w:sz w:val="24"/>
          <w:szCs w:val="24"/>
        </w:rPr>
        <w:t>3.2 BIM实施要求</w:t>
      </w:r>
      <w:bookmarkEnd w:id="250"/>
      <w:bookmarkEnd w:id="251"/>
      <w:bookmarkEnd w:id="252"/>
    </w:p>
    <w:p w14:paraId="3F385437"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3.2.1 不同阶段的模型创建需要满足建模标准中的规定。</w:t>
      </w:r>
    </w:p>
    <w:p w14:paraId="6F03A94E"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3.2.2 项目实施中，创建的BIM模型应充分考虑其在代建项目全生命周期各阶段、各专业的应用。</w:t>
      </w:r>
    </w:p>
    <w:p w14:paraId="7A8301AE"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3.2.3 项目实施过程中，不同专业软件之间的传递数据应满足标准规定，以保证BIM模型数据的正确性及完整性。</w:t>
      </w:r>
    </w:p>
    <w:p w14:paraId="0EE4633B"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3.2.4 项目实施过程中，应充分利用BIM模型承载的信息开展协同管理工作。</w:t>
      </w:r>
    </w:p>
    <w:p w14:paraId="6ABF7B03" w14:textId="77777777" w:rsidR="007D3400" w:rsidRPr="003F45BF" w:rsidRDefault="00000000">
      <w:pPr>
        <w:pStyle w:val="1"/>
        <w:spacing w:before="0" w:after="0" w:line="240" w:lineRule="auto"/>
        <w:ind w:left="562" w:hanging="562"/>
        <w:jc w:val="left"/>
        <w:rPr>
          <w:rFonts w:asciiTheme="minorEastAsia" w:eastAsiaTheme="minorEastAsia" w:hAnsiTheme="minorEastAsia"/>
          <w:sz w:val="24"/>
          <w:szCs w:val="24"/>
        </w:rPr>
      </w:pPr>
      <w:bookmarkStart w:id="253" w:name="_Toc57189748"/>
      <w:bookmarkStart w:id="254" w:name="_Toc514784765"/>
      <w:bookmarkStart w:id="255" w:name="_Toc513810406"/>
      <w:r w:rsidRPr="003F45BF">
        <w:rPr>
          <w:rFonts w:asciiTheme="minorEastAsia" w:eastAsiaTheme="minorEastAsia" w:hAnsiTheme="minorEastAsia" w:hint="eastAsia"/>
          <w:sz w:val="24"/>
          <w:szCs w:val="24"/>
        </w:rPr>
        <w:t>4. 管理组织规定</w:t>
      </w:r>
      <w:bookmarkEnd w:id="253"/>
      <w:bookmarkEnd w:id="254"/>
      <w:bookmarkEnd w:id="255"/>
    </w:p>
    <w:p w14:paraId="4EDF2537" w14:textId="77777777" w:rsidR="007D3400" w:rsidRPr="003F45BF" w:rsidRDefault="00000000">
      <w:pPr>
        <w:pStyle w:val="2"/>
        <w:spacing w:before="0" w:after="0" w:line="240" w:lineRule="auto"/>
        <w:ind w:left="482" w:hanging="482"/>
        <w:rPr>
          <w:rFonts w:asciiTheme="minorEastAsia" w:eastAsiaTheme="minorEastAsia" w:hAnsiTheme="minorEastAsia"/>
          <w:sz w:val="24"/>
          <w:szCs w:val="24"/>
        </w:rPr>
      </w:pPr>
      <w:bookmarkStart w:id="256" w:name="_Toc514784459"/>
      <w:bookmarkStart w:id="257" w:name="_Toc513810407"/>
      <w:bookmarkStart w:id="258" w:name="_Toc514784766"/>
      <w:bookmarkStart w:id="259" w:name="_Toc57189749"/>
      <w:r w:rsidRPr="003F45BF">
        <w:rPr>
          <w:rFonts w:asciiTheme="minorEastAsia" w:eastAsiaTheme="minorEastAsia" w:hAnsiTheme="minorEastAsia" w:hint="eastAsia"/>
          <w:sz w:val="24"/>
          <w:szCs w:val="24"/>
        </w:rPr>
        <w:t>4.1 BIM实施方式</w:t>
      </w:r>
      <w:bookmarkEnd w:id="256"/>
      <w:bookmarkEnd w:id="257"/>
      <w:bookmarkEnd w:id="258"/>
      <w:bookmarkEnd w:id="259"/>
    </w:p>
    <w:p w14:paraId="61A383DF"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根据对BIM技术应用价值分析，选择的实施方式为建设单位（业主）主导的BIM实施。</w:t>
      </w:r>
    </w:p>
    <w:p w14:paraId="5906FA7F"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建设单位（业主）BIM实施是指建设单位（业主）为了完成项目建设与管理，自行或委托第三方机构（有能力的设计、施工或咨询单位）应用BIM技术，实施项目全过程管理，有效实现项目的建设目标。</w:t>
      </w:r>
    </w:p>
    <w:p w14:paraId="7BC4B6F8" w14:textId="77777777" w:rsidR="007D3400" w:rsidRPr="003F45BF" w:rsidRDefault="00000000">
      <w:pPr>
        <w:pStyle w:val="2"/>
        <w:spacing w:before="0" w:after="0" w:line="240" w:lineRule="auto"/>
        <w:ind w:left="482" w:hanging="482"/>
        <w:rPr>
          <w:rFonts w:asciiTheme="minorEastAsia" w:eastAsiaTheme="minorEastAsia" w:hAnsiTheme="minorEastAsia"/>
          <w:sz w:val="24"/>
          <w:szCs w:val="24"/>
        </w:rPr>
      </w:pPr>
      <w:bookmarkStart w:id="260" w:name="_Toc513810408"/>
      <w:bookmarkStart w:id="261" w:name="_Toc514784460"/>
      <w:bookmarkStart w:id="262" w:name="_Toc57189750"/>
      <w:bookmarkStart w:id="263" w:name="_Toc514784767"/>
      <w:r w:rsidRPr="003F45BF">
        <w:rPr>
          <w:rFonts w:asciiTheme="minorEastAsia" w:eastAsiaTheme="minorEastAsia" w:hAnsiTheme="minorEastAsia" w:hint="eastAsia"/>
          <w:sz w:val="24"/>
          <w:szCs w:val="24"/>
        </w:rPr>
        <w:t>4.2 BIM管理组织架构</w:t>
      </w:r>
      <w:bookmarkEnd w:id="260"/>
      <w:bookmarkEnd w:id="261"/>
      <w:bookmarkEnd w:id="262"/>
      <w:bookmarkEnd w:id="263"/>
    </w:p>
    <w:p w14:paraId="44AC4A52"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代建项目BIM管理组织架构详见附图1。</w:t>
      </w:r>
    </w:p>
    <w:p w14:paraId="20ABF9F1" w14:textId="77777777" w:rsidR="007D3400" w:rsidRPr="003F45BF" w:rsidRDefault="00000000">
      <w:pPr>
        <w:pStyle w:val="2"/>
        <w:spacing w:before="0" w:after="0" w:line="240" w:lineRule="auto"/>
        <w:ind w:left="482" w:hanging="482"/>
        <w:rPr>
          <w:rFonts w:asciiTheme="minorEastAsia" w:eastAsiaTheme="minorEastAsia" w:hAnsiTheme="minorEastAsia"/>
          <w:sz w:val="24"/>
          <w:szCs w:val="24"/>
        </w:rPr>
      </w:pPr>
      <w:bookmarkStart w:id="264" w:name="_Toc514784768"/>
      <w:bookmarkStart w:id="265" w:name="_Toc513810409"/>
      <w:bookmarkStart w:id="266" w:name="_Toc57189751"/>
      <w:bookmarkStart w:id="267" w:name="_Toc514784461"/>
      <w:r w:rsidRPr="003F45BF">
        <w:rPr>
          <w:rFonts w:asciiTheme="minorEastAsia" w:eastAsiaTheme="minorEastAsia" w:hAnsiTheme="minorEastAsia" w:hint="eastAsia"/>
          <w:sz w:val="24"/>
          <w:szCs w:val="24"/>
        </w:rPr>
        <w:t>4.3 代建局BIM管理流程</w:t>
      </w:r>
      <w:bookmarkEnd w:id="264"/>
      <w:bookmarkEnd w:id="265"/>
      <w:bookmarkEnd w:id="266"/>
      <w:bookmarkEnd w:id="267"/>
    </w:p>
    <w:p w14:paraId="00A05757"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代建局项目BIM管理流程详见附图2。</w:t>
      </w:r>
    </w:p>
    <w:p w14:paraId="22434E58" w14:textId="77777777" w:rsidR="007D3400" w:rsidRPr="003F45BF" w:rsidRDefault="00000000">
      <w:pPr>
        <w:pStyle w:val="3"/>
        <w:spacing w:before="0" w:after="0" w:line="240" w:lineRule="auto"/>
        <w:ind w:left="482" w:hangingChars="200" w:hanging="482"/>
        <w:rPr>
          <w:rFonts w:asciiTheme="minorEastAsia" w:eastAsiaTheme="minorEastAsia" w:hAnsiTheme="minorEastAsia"/>
          <w:sz w:val="24"/>
          <w:szCs w:val="24"/>
        </w:rPr>
      </w:pPr>
      <w:bookmarkStart w:id="268" w:name="_Toc514784769"/>
      <w:bookmarkStart w:id="269" w:name="_Toc513810410"/>
      <w:bookmarkStart w:id="270" w:name="_Toc513810578"/>
      <w:bookmarkStart w:id="271" w:name="_Toc514784462"/>
      <w:r w:rsidRPr="003F45BF">
        <w:rPr>
          <w:rFonts w:asciiTheme="minorEastAsia" w:eastAsiaTheme="minorEastAsia" w:hAnsiTheme="minorEastAsia" w:hint="eastAsia"/>
          <w:sz w:val="24"/>
          <w:szCs w:val="24"/>
        </w:rPr>
        <w:t>4.3.1 BIM实施可行性研究</w:t>
      </w:r>
      <w:bookmarkEnd w:id="268"/>
      <w:bookmarkEnd w:id="269"/>
      <w:bookmarkEnd w:id="270"/>
      <w:bookmarkEnd w:id="271"/>
    </w:p>
    <w:p w14:paraId="0B21401E"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代建局接收项目后，根据项目类别、体量、复杂程度等特点进行BIM实施可行性研究，确定BIM技术使用的方向、应用点、费用等内容，审批通过后确认BIM实施。</w:t>
      </w:r>
    </w:p>
    <w:p w14:paraId="15A57C15" w14:textId="77777777" w:rsidR="007D3400" w:rsidRPr="003F45BF" w:rsidRDefault="00000000">
      <w:pPr>
        <w:pStyle w:val="3"/>
        <w:spacing w:before="0" w:after="0" w:line="240" w:lineRule="auto"/>
        <w:ind w:left="480" w:hangingChars="200" w:hanging="480"/>
        <w:rPr>
          <w:rFonts w:asciiTheme="minorEastAsia" w:eastAsiaTheme="minorEastAsia" w:hAnsiTheme="minorEastAsia"/>
          <w:b w:val="0"/>
          <w:sz w:val="24"/>
          <w:szCs w:val="24"/>
        </w:rPr>
      </w:pPr>
      <w:bookmarkStart w:id="272" w:name="_Toc513810579"/>
      <w:bookmarkStart w:id="273" w:name="_Toc514784770"/>
      <w:bookmarkStart w:id="274" w:name="_Toc513810411"/>
      <w:bookmarkStart w:id="275" w:name="_Toc514784463"/>
      <w:r w:rsidRPr="003F45BF">
        <w:rPr>
          <w:rFonts w:asciiTheme="minorEastAsia" w:eastAsiaTheme="minorEastAsia" w:hAnsiTheme="minorEastAsia" w:hint="eastAsia"/>
          <w:b w:val="0"/>
          <w:sz w:val="24"/>
          <w:szCs w:val="24"/>
        </w:rPr>
        <w:t>4.3.2 提出BIM实施总体目标</w:t>
      </w:r>
      <w:bookmarkEnd w:id="272"/>
      <w:bookmarkEnd w:id="273"/>
      <w:bookmarkEnd w:id="274"/>
      <w:bookmarkEnd w:id="275"/>
    </w:p>
    <w:p w14:paraId="0895DDCE"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可行性确认后提出BIM实施总体目标。</w:t>
      </w:r>
    </w:p>
    <w:p w14:paraId="786ACB16" w14:textId="77777777" w:rsidR="007D3400" w:rsidRPr="003F45BF" w:rsidRDefault="00000000">
      <w:pPr>
        <w:pStyle w:val="3"/>
        <w:spacing w:before="0" w:after="0" w:line="240" w:lineRule="auto"/>
        <w:ind w:left="480" w:hangingChars="200" w:hanging="480"/>
        <w:rPr>
          <w:rFonts w:asciiTheme="minorEastAsia" w:eastAsiaTheme="minorEastAsia" w:hAnsiTheme="minorEastAsia"/>
          <w:b w:val="0"/>
          <w:sz w:val="24"/>
          <w:szCs w:val="24"/>
        </w:rPr>
      </w:pPr>
      <w:bookmarkStart w:id="276" w:name="_Toc513810580"/>
      <w:bookmarkStart w:id="277" w:name="_Toc514784464"/>
      <w:bookmarkStart w:id="278" w:name="_Toc513810412"/>
      <w:bookmarkStart w:id="279" w:name="_Toc514784771"/>
      <w:r w:rsidRPr="003F45BF">
        <w:rPr>
          <w:rFonts w:asciiTheme="minorEastAsia" w:eastAsiaTheme="minorEastAsia" w:hAnsiTheme="minorEastAsia" w:hint="eastAsia"/>
          <w:b w:val="0"/>
          <w:sz w:val="24"/>
          <w:szCs w:val="24"/>
        </w:rPr>
        <w:t>4.3.3确认BIM总顾问</w:t>
      </w:r>
      <w:bookmarkEnd w:id="276"/>
      <w:bookmarkEnd w:id="277"/>
      <w:bookmarkEnd w:id="278"/>
      <w:bookmarkEnd w:id="279"/>
    </w:p>
    <w:p w14:paraId="33FE09BC"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根据项目的BIM实施目标和深度、项目特点、各参与方的管理水平等因素，确定BIM总顾问。</w:t>
      </w:r>
    </w:p>
    <w:p w14:paraId="33C84165" w14:textId="77777777" w:rsidR="007D3400" w:rsidRPr="003F45BF" w:rsidRDefault="00000000">
      <w:pPr>
        <w:pStyle w:val="3"/>
        <w:spacing w:before="0" w:after="0" w:line="240" w:lineRule="auto"/>
        <w:ind w:left="480" w:hangingChars="200" w:hanging="480"/>
        <w:rPr>
          <w:rFonts w:asciiTheme="minorEastAsia" w:eastAsiaTheme="minorEastAsia" w:hAnsiTheme="minorEastAsia"/>
          <w:b w:val="0"/>
          <w:sz w:val="24"/>
          <w:szCs w:val="24"/>
        </w:rPr>
      </w:pPr>
      <w:bookmarkStart w:id="280" w:name="_Toc513810413"/>
      <w:bookmarkStart w:id="281" w:name="_Toc514784465"/>
      <w:bookmarkStart w:id="282" w:name="_Toc514784772"/>
      <w:bookmarkStart w:id="283" w:name="_Toc513810581"/>
      <w:r w:rsidRPr="003F45BF">
        <w:rPr>
          <w:rFonts w:asciiTheme="minorEastAsia" w:eastAsiaTheme="minorEastAsia" w:hAnsiTheme="minorEastAsia" w:hint="eastAsia"/>
          <w:b w:val="0"/>
          <w:sz w:val="24"/>
          <w:szCs w:val="24"/>
        </w:rPr>
        <w:t>4.3.4 确定各参建方实施职责</w:t>
      </w:r>
      <w:bookmarkEnd w:id="280"/>
      <w:bookmarkEnd w:id="281"/>
      <w:bookmarkEnd w:id="282"/>
      <w:bookmarkEnd w:id="283"/>
    </w:p>
    <w:p w14:paraId="2481A033"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在项目实施前，代建局与BIM总顾问共同确认各参建方BIM建模及实施职责。</w:t>
      </w:r>
    </w:p>
    <w:p w14:paraId="1BEB9C92" w14:textId="77777777" w:rsidR="007D3400" w:rsidRPr="003F45BF" w:rsidRDefault="00000000">
      <w:pPr>
        <w:pStyle w:val="3"/>
        <w:spacing w:before="0" w:after="0" w:line="240" w:lineRule="auto"/>
        <w:ind w:left="480" w:hangingChars="200" w:hanging="480"/>
        <w:rPr>
          <w:rFonts w:asciiTheme="minorEastAsia" w:eastAsiaTheme="minorEastAsia" w:hAnsiTheme="minorEastAsia"/>
          <w:sz w:val="24"/>
          <w:szCs w:val="24"/>
        </w:rPr>
      </w:pPr>
      <w:bookmarkStart w:id="284" w:name="_Toc514784773"/>
      <w:bookmarkStart w:id="285" w:name="_Toc514784466"/>
      <w:bookmarkStart w:id="286" w:name="_Toc513810414"/>
      <w:bookmarkStart w:id="287" w:name="_Toc513810582"/>
      <w:r w:rsidRPr="003F45BF">
        <w:rPr>
          <w:rFonts w:asciiTheme="minorEastAsia" w:eastAsiaTheme="minorEastAsia" w:hAnsiTheme="minorEastAsia" w:hint="eastAsia"/>
          <w:b w:val="0"/>
          <w:sz w:val="24"/>
          <w:szCs w:val="24"/>
        </w:rPr>
        <w:t>4.3.5 BIM实施准备</w:t>
      </w:r>
      <w:bookmarkEnd w:id="284"/>
      <w:bookmarkEnd w:id="285"/>
      <w:bookmarkEnd w:id="286"/>
      <w:bookmarkEnd w:id="287"/>
    </w:p>
    <w:p w14:paraId="38E250ED"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（1）BIM实施准备阶段，由BIM总顾问根据项目特征、BIM实施总体目标等确定项目BIM实施方案及计划等，交由代建局审批。</w:t>
      </w:r>
    </w:p>
    <w:p w14:paraId="5D475D4D"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（2）代建局与BIM总顾问共同部署建立BIM协同平台、制定协同规则并分配平台权限。</w:t>
      </w:r>
    </w:p>
    <w:p w14:paraId="15D33E93" w14:textId="77777777" w:rsidR="007D3400" w:rsidRPr="003F45BF" w:rsidRDefault="00000000">
      <w:pPr>
        <w:pStyle w:val="3"/>
        <w:spacing w:before="0" w:after="0" w:line="240" w:lineRule="auto"/>
        <w:ind w:left="480" w:hangingChars="200" w:hanging="480"/>
        <w:rPr>
          <w:rFonts w:asciiTheme="minorEastAsia" w:eastAsiaTheme="minorEastAsia" w:hAnsiTheme="minorEastAsia"/>
          <w:b w:val="0"/>
          <w:sz w:val="24"/>
          <w:szCs w:val="24"/>
        </w:rPr>
      </w:pPr>
      <w:bookmarkStart w:id="288" w:name="_Toc514784467"/>
      <w:bookmarkStart w:id="289" w:name="_Toc514784774"/>
      <w:r w:rsidRPr="003F45BF">
        <w:rPr>
          <w:rFonts w:asciiTheme="minorEastAsia" w:eastAsiaTheme="minorEastAsia" w:hAnsiTheme="minorEastAsia" w:hint="eastAsia"/>
          <w:b w:val="0"/>
          <w:sz w:val="24"/>
          <w:szCs w:val="24"/>
        </w:rPr>
        <w:t>4.3.6 BIM实施</w:t>
      </w:r>
      <w:bookmarkEnd w:id="288"/>
      <w:bookmarkEnd w:id="289"/>
    </w:p>
    <w:p w14:paraId="64143A95" w14:textId="77777777" w:rsidR="007D3400" w:rsidRPr="003F45BF" w:rsidRDefault="00000000">
      <w:pPr>
        <w:ind w:firstLineChars="200" w:firstLine="468"/>
        <w:rPr>
          <w:rFonts w:asciiTheme="minorEastAsia" w:eastAsiaTheme="minorEastAsia" w:hAnsiTheme="minorEastAsia"/>
          <w:sz w:val="24"/>
          <w:szCs w:val="24"/>
        </w:rPr>
      </w:pPr>
      <w:r w:rsidRPr="003F45BF">
        <w:rPr>
          <w:rFonts w:asciiTheme="minorEastAsia" w:eastAsiaTheme="minorEastAsia" w:hAnsiTheme="minorEastAsia" w:hint="eastAsia"/>
          <w:spacing w:val="-3"/>
          <w:kern w:val="0"/>
          <w:sz w:val="24"/>
          <w:szCs w:val="24"/>
        </w:rPr>
        <w:t>在代建局BIM项目实施过程中，代建局开通项目协同平台，监督并管理项目BIM总顾问及各参建单位BIM的实施工作。</w:t>
      </w:r>
    </w:p>
    <w:p w14:paraId="77185445" w14:textId="77777777" w:rsidR="007D3400" w:rsidRPr="003F45BF" w:rsidRDefault="00000000">
      <w:pPr>
        <w:pStyle w:val="3"/>
        <w:spacing w:before="0" w:after="0" w:line="240" w:lineRule="auto"/>
        <w:ind w:left="480" w:hangingChars="200" w:hanging="480"/>
        <w:rPr>
          <w:rFonts w:asciiTheme="minorEastAsia" w:eastAsiaTheme="minorEastAsia" w:hAnsiTheme="minorEastAsia"/>
          <w:b w:val="0"/>
          <w:sz w:val="24"/>
          <w:szCs w:val="24"/>
        </w:rPr>
      </w:pPr>
      <w:bookmarkStart w:id="290" w:name="_Toc513810415"/>
      <w:bookmarkStart w:id="291" w:name="_Toc513810583"/>
      <w:bookmarkStart w:id="292" w:name="_Toc514784468"/>
      <w:bookmarkStart w:id="293" w:name="_Toc514784775"/>
      <w:r w:rsidRPr="003F45BF">
        <w:rPr>
          <w:rFonts w:asciiTheme="minorEastAsia" w:eastAsiaTheme="minorEastAsia" w:hAnsiTheme="minorEastAsia" w:hint="eastAsia"/>
          <w:b w:val="0"/>
          <w:sz w:val="24"/>
          <w:szCs w:val="24"/>
        </w:rPr>
        <w:t>4.3.7 BIM成果交付</w:t>
      </w:r>
      <w:bookmarkEnd w:id="290"/>
      <w:bookmarkEnd w:id="291"/>
      <w:bookmarkEnd w:id="292"/>
      <w:bookmarkEnd w:id="293"/>
    </w:p>
    <w:p w14:paraId="7B65DBB7"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BIM实施过程中，代建局接收由BIM总顾问审核汇总后的BIM成果，具体的成果交付要求详见第8章节。</w:t>
      </w:r>
    </w:p>
    <w:p w14:paraId="0DAAF70A" w14:textId="77777777" w:rsidR="007D3400" w:rsidRPr="003F45BF" w:rsidRDefault="00000000">
      <w:pPr>
        <w:pStyle w:val="3"/>
        <w:spacing w:before="0" w:after="0" w:line="240" w:lineRule="auto"/>
        <w:ind w:left="480" w:hangingChars="200" w:hanging="480"/>
        <w:rPr>
          <w:rFonts w:asciiTheme="minorEastAsia" w:eastAsiaTheme="minorEastAsia" w:hAnsiTheme="minorEastAsia"/>
          <w:b w:val="0"/>
          <w:sz w:val="24"/>
          <w:szCs w:val="24"/>
        </w:rPr>
      </w:pPr>
      <w:bookmarkStart w:id="294" w:name="_Toc514784776"/>
      <w:bookmarkStart w:id="295" w:name="_Toc514784469"/>
      <w:bookmarkStart w:id="296" w:name="_Toc513810416"/>
      <w:bookmarkStart w:id="297" w:name="_Toc513810584"/>
      <w:r w:rsidRPr="003F45BF">
        <w:rPr>
          <w:rFonts w:asciiTheme="minorEastAsia" w:eastAsiaTheme="minorEastAsia" w:hAnsiTheme="minorEastAsia" w:hint="eastAsia"/>
          <w:b w:val="0"/>
          <w:sz w:val="24"/>
          <w:szCs w:val="24"/>
        </w:rPr>
        <w:t>4.3.8 BIM成果评审</w:t>
      </w:r>
      <w:bookmarkEnd w:id="294"/>
      <w:bookmarkEnd w:id="295"/>
      <w:bookmarkEnd w:id="296"/>
      <w:bookmarkEnd w:id="297"/>
    </w:p>
    <w:p w14:paraId="72D40256"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根据项目实施前确定的BIM实施总体目标，评价项目BIM应用是否达到预期，并总结实施经验，进而改进BIM实施管理办法。</w:t>
      </w:r>
    </w:p>
    <w:p w14:paraId="4A6A96ED" w14:textId="77777777" w:rsidR="007D3400" w:rsidRPr="003F45BF" w:rsidRDefault="00000000">
      <w:pPr>
        <w:pStyle w:val="2"/>
        <w:spacing w:before="0" w:after="0" w:line="240" w:lineRule="auto"/>
        <w:ind w:left="482" w:hanging="482"/>
        <w:rPr>
          <w:rFonts w:asciiTheme="minorEastAsia" w:eastAsiaTheme="minorEastAsia" w:hAnsiTheme="minorEastAsia"/>
          <w:sz w:val="24"/>
          <w:szCs w:val="24"/>
        </w:rPr>
      </w:pPr>
      <w:bookmarkStart w:id="298" w:name="_Toc513810417"/>
      <w:bookmarkStart w:id="299" w:name="_Toc57189752"/>
      <w:bookmarkStart w:id="300" w:name="_Toc514784777"/>
      <w:bookmarkStart w:id="301" w:name="_Toc514784470"/>
      <w:r w:rsidRPr="003F45BF">
        <w:rPr>
          <w:rFonts w:asciiTheme="minorEastAsia" w:eastAsiaTheme="minorEastAsia" w:hAnsiTheme="minorEastAsia" w:hint="eastAsia"/>
          <w:sz w:val="24"/>
          <w:szCs w:val="24"/>
        </w:rPr>
        <w:t>4.4 BIM总体实施流程</w:t>
      </w:r>
      <w:bookmarkEnd w:id="298"/>
      <w:bookmarkEnd w:id="299"/>
      <w:bookmarkEnd w:id="300"/>
      <w:bookmarkEnd w:id="301"/>
    </w:p>
    <w:p w14:paraId="762CDB56" w14:textId="77777777" w:rsidR="007D3400" w:rsidRPr="003F45BF" w:rsidRDefault="00000000">
      <w:pPr>
        <w:pStyle w:val="11"/>
        <w:spacing w:before="0"/>
        <w:rPr>
          <w:rFonts w:asciiTheme="minorEastAsia" w:eastAsiaTheme="minorEastAsia" w:hAnsiTheme="minorEastAsia"/>
          <w:spacing w:val="-3"/>
          <w:sz w:val="24"/>
          <w:szCs w:val="24"/>
        </w:rPr>
      </w:pPr>
      <w:r w:rsidRPr="003F45BF">
        <w:rPr>
          <w:rFonts w:asciiTheme="minorEastAsia" w:eastAsiaTheme="minorEastAsia" w:hAnsiTheme="minorEastAsia" w:hint="eastAsia"/>
          <w:spacing w:val="-3"/>
          <w:sz w:val="24"/>
          <w:szCs w:val="24"/>
        </w:rPr>
        <w:t>4.4.1 BIM总顾问协助代建局在项目实施的各个阶段充分应用BIM技术。</w:t>
      </w:r>
    </w:p>
    <w:p w14:paraId="31E758E5" w14:textId="77777777" w:rsidR="007D3400" w:rsidRPr="003F45BF" w:rsidRDefault="00000000">
      <w:pPr>
        <w:pStyle w:val="11"/>
        <w:spacing w:before="0"/>
        <w:rPr>
          <w:rFonts w:asciiTheme="minorEastAsia" w:eastAsiaTheme="minorEastAsia" w:hAnsiTheme="minorEastAsia"/>
          <w:spacing w:val="-3"/>
          <w:sz w:val="24"/>
          <w:szCs w:val="24"/>
        </w:rPr>
      </w:pPr>
      <w:r w:rsidRPr="003F45BF">
        <w:rPr>
          <w:rFonts w:asciiTheme="minorEastAsia" w:eastAsiaTheme="minorEastAsia" w:hAnsiTheme="minorEastAsia" w:hint="eastAsia"/>
          <w:spacing w:val="-3"/>
          <w:sz w:val="24"/>
          <w:szCs w:val="24"/>
        </w:rPr>
        <w:t>4.4.2 具体流程图详见附图3所示</w:t>
      </w:r>
    </w:p>
    <w:p w14:paraId="134A1D57" w14:textId="77777777" w:rsidR="007D3400" w:rsidRPr="003F45BF" w:rsidRDefault="00000000">
      <w:pPr>
        <w:pStyle w:val="2"/>
        <w:spacing w:before="0" w:after="0" w:line="240" w:lineRule="auto"/>
        <w:ind w:left="482" w:hanging="482"/>
        <w:rPr>
          <w:rFonts w:asciiTheme="minorEastAsia" w:eastAsiaTheme="minorEastAsia" w:hAnsiTheme="minorEastAsia"/>
          <w:sz w:val="24"/>
          <w:szCs w:val="24"/>
        </w:rPr>
      </w:pPr>
      <w:bookmarkStart w:id="302" w:name="_Toc514784778"/>
      <w:bookmarkStart w:id="303" w:name="_Toc57189753"/>
      <w:bookmarkStart w:id="304" w:name="_Toc513810418"/>
      <w:bookmarkStart w:id="305" w:name="_Toc514784471"/>
      <w:r w:rsidRPr="003F45BF">
        <w:rPr>
          <w:rFonts w:asciiTheme="minorEastAsia" w:eastAsiaTheme="minorEastAsia" w:hAnsiTheme="minorEastAsia" w:hint="eastAsia"/>
          <w:sz w:val="24"/>
          <w:szCs w:val="24"/>
        </w:rPr>
        <w:t>4.5 各参建工作职责</w:t>
      </w:r>
      <w:bookmarkEnd w:id="302"/>
      <w:bookmarkEnd w:id="303"/>
      <w:bookmarkEnd w:id="304"/>
      <w:bookmarkEnd w:id="305"/>
    </w:p>
    <w:p w14:paraId="1D544569"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项目实施BIM各参建方的职责分配见附表1，施工阶段具体职责分配见附表2。具体说明见下4.5.1~4.5.7。</w:t>
      </w:r>
    </w:p>
    <w:p w14:paraId="44F78677" w14:textId="77777777" w:rsidR="007D3400" w:rsidRPr="003F45BF" w:rsidRDefault="00000000">
      <w:pPr>
        <w:pStyle w:val="3"/>
        <w:spacing w:before="0" w:after="0" w:line="240" w:lineRule="auto"/>
        <w:ind w:left="482" w:hangingChars="200" w:hanging="482"/>
        <w:rPr>
          <w:rFonts w:asciiTheme="minorEastAsia" w:eastAsiaTheme="minorEastAsia" w:hAnsiTheme="minorEastAsia"/>
          <w:sz w:val="24"/>
          <w:szCs w:val="24"/>
        </w:rPr>
      </w:pPr>
      <w:bookmarkStart w:id="306" w:name="_Toc513810419"/>
      <w:bookmarkStart w:id="307" w:name="_Toc514784779"/>
      <w:bookmarkStart w:id="308" w:name="_Toc513810587"/>
      <w:bookmarkStart w:id="309" w:name="_Toc514784472"/>
      <w:r w:rsidRPr="003F45BF">
        <w:rPr>
          <w:rFonts w:asciiTheme="minorEastAsia" w:eastAsiaTheme="minorEastAsia" w:hAnsiTheme="minorEastAsia" w:hint="eastAsia"/>
          <w:sz w:val="24"/>
          <w:szCs w:val="24"/>
        </w:rPr>
        <w:t>4.5.1 代建局工作职责</w:t>
      </w:r>
      <w:bookmarkEnd w:id="306"/>
      <w:bookmarkEnd w:id="307"/>
      <w:bookmarkEnd w:id="308"/>
      <w:bookmarkEnd w:id="309"/>
    </w:p>
    <w:p w14:paraId="66EE5B58" w14:textId="77777777" w:rsidR="007D3400" w:rsidRPr="003F45BF" w:rsidRDefault="00000000">
      <w:pPr>
        <w:pStyle w:val="af"/>
        <w:numPr>
          <w:ilvl w:val="0"/>
          <w:numId w:val="5"/>
        </w:numPr>
        <w:ind w:firstLineChars="0"/>
        <w:rPr>
          <w:rFonts w:asciiTheme="minorEastAsia" w:eastAsiaTheme="minorEastAsia" w:hAnsiTheme="minorEastAsia"/>
          <w:spacing w:val="-3"/>
          <w:kern w:val="0"/>
          <w:sz w:val="24"/>
        </w:rPr>
      </w:pPr>
      <w:r w:rsidRPr="003F45BF">
        <w:rPr>
          <w:rFonts w:asciiTheme="minorEastAsia" w:eastAsiaTheme="minorEastAsia" w:hAnsiTheme="minorEastAsia" w:hint="eastAsia"/>
          <w:spacing w:val="-3"/>
          <w:kern w:val="0"/>
          <w:sz w:val="24"/>
        </w:rPr>
        <w:t>提出代建项目BIM应用目标和要求；</w:t>
      </w:r>
    </w:p>
    <w:p w14:paraId="6133302F" w14:textId="77777777" w:rsidR="007D3400" w:rsidRPr="003F45BF" w:rsidRDefault="00000000">
      <w:pPr>
        <w:pStyle w:val="af"/>
        <w:numPr>
          <w:ilvl w:val="0"/>
          <w:numId w:val="5"/>
        </w:numPr>
        <w:ind w:firstLineChars="0"/>
        <w:rPr>
          <w:rFonts w:asciiTheme="minorEastAsia" w:eastAsiaTheme="minorEastAsia" w:hAnsiTheme="minorEastAsia"/>
          <w:spacing w:val="-3"/>
          <w:kern w:val="0"/>
          <w:sz w:val="24"/>
        </w:rPr>
      </w:pPr>
      <w:r w:rsidRPr="003F45BF">
        <w:rPr>
          <w:rFonts w:asciiTheme="minorEastAsia" w:eastAsiaTheme="minorEastAsia" w:hAnsiTheme="minorEastAsia" w:hint="eastAsia"/>
          <w:spacing w:val="-3"/>
          <w:kern w:val="0"/>
          <w:sz w:val="24"/>
        </w:rPr>
        <w:t>招标确定各参建方</w:t>
      </w:r>
    </w:p>
    <w:p w14:paraId="03CC6686" w14:textId="77777777" w:rsidR="007D3400" w:rsidRPr="003F45BF" w:rsidRDefault="00000000">
      <w:pPr>
        <w:pStyle w:val="af"/>
        <w:numPr>
          <w:ilvl w:val="0"/>
          <w:numId w:val="5"/>
        </w:numPr>
        <w:ind w:firstLineChars="0"/>
        <w:rPr>
          <w:rFonts w:asciiTheme="minorEastAsia" w:eastAsiaTheme="minorEastAsia" w:hAnsiTheme="minorEastAsia"/>
          <w:spacing w:val="-3"/>
          <w:kern w:val="0"/>
          <w:sz w:val="24"/>
        </w:rPr>
      </w:pPr>
      <w:r w:rsidRPr="003F45BF">
        <w:rPr>
          <w:rFonts w:asciiTheme="minorEastAsia" w:eastAsiaTheme="minorEastAsia" w:hAnsiTheme="minorEastAsia" w:hint="eastAsia"/>
          <w:spacing w:val="-3"/>
          <w:kern w:val="0"/>
          <w:sz w:val="24"/>
        </w:rPr>
        <w:t>审核各阶段BIM建模和应用情况；</w:t>
      </w:r>
    </w:p>
    <w:p w14:paraId="5385E84A" w14:textId="77777777" w:rsidR="007D3400" w:rsidRPr="003F45BF" w:rsidRDefault="00000000">
      <w:pPr>
        <w:pStyle w:val="af"/>
        <w:numPr>
          <w:ilvl w:val="0"/>
          <w:numId w:val="5"/>
        </w:numPr>
        <w:ind w:firstLineChars="0"/>
        <w:rPr>
          <w:rFonts w:asciiTheme="minorEastAsia" w:eastAsiaTheme="minorEastAsia" w:hAnsiTheme="minorEastAsia"/>
          <w:spacing w:val="-3"/>
          <w:kern w:val="0"/>
          <w:sz w:val="24"/>
        </w:rPr>
      </w:pPr>
      <w:r w:rsidRPr="003F45BF">
        <w:rPr>
          <w:rFonts w:asciiTheme="minorEastAsia" w:eastAsiaTheme="minorEastAsia" w:hAnsiTheme="minorEastAsia" w:hint="eastAsia"/>
          <w:spacing w:val="-3"/>
          <w:kern w:val="0"/>
          <w:sz w:val="24"/>
        </w:rPr>
        <w:t>审定并接收竣工模型。</w:t>
      </w:r>
    </w:p>
    <w:p w14:paraId="532D2EE8" w14:textId="77777777" w:rsidR="007D3400" w:rsidRPr="003F45BF" w:rsidRDefault="00000000">
      <w:pPr>
        <w:pStyle w:val="3"/>
        <w:spacing w:before="0" w:after="0" w:line="240" w:lineRule="auto"/>
        <w:ind w:left="482" w:hangingChars="200" w:hanging="482"/>
        <w:rPr>
          <w:rFonts w:asciiTheme="minorEastAsia" w:eastAsiaTheme="minorEastAsia" w:hAnsiTheme="minorEastAsia"/>
          <w:sz w:val="24"/>
          <w:szCs w:val="24"/>
        </w:rPr>
      </w:pPr>
      <w:bookmarkStart w:id="310" w:name="_Toc514784780"/>
      <w:bookmarkStart w:id="311" w:name="_Toc513810588"/>
      <w:bookmarkStart w:id="312" w:name="_Toc514784473"/>
      <w:bookmarkStart w:id="313" w:name="_Toc513810420"/>
      <w:r w:rsidRPr="003F45BF">
        <w:rPr>
          <w:rFonts w:asciiTheme="minorEastAsia" w:eastAsiaTheme="minorEastAsia" w:hAnsiTheme="minorEastAsia" w:hint="eastAsia"/>
          <w:sz w:val="24"/>
          <w:szCs w:val="24"/>
        </w:rPr>
        <w:t>4.5.2 BIM总顾问工作职责</w:t>
      </w:r>
      <w:bookmarkEnd w:id="310"/>
      <w:bookmarkEnd w:id="311"/>
      <w:bookmarkEnd w:id="312"/>
      <w:bookmarkEnd w:id="313"/>
    </w:p>
    <w:p w14:paraId="076D53D3"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BIM总顾问在项目全过程中统筹BIM的管理，制定统一的BIM技术标准，审核施工总承包方提交的BIM成果，对项目的BIM工作进行整体规划、监督、指导。具体包括：</w:t>
      </w:r>
    </w:p>
    <w:p w14:paraId="08357B74"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（1）BIM总顾问应根据项目的要求，制定《代建项目BIM实施大纲》、《代建项目BIM建模标准》、《代建项目BIM实施方案》等，组织管理本项目的BIM实施；</w:t>
      </w:r>
    </w:p>
    <w:p w14:paraId="06CDD4A8"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（2）根据项目特点确定具体的BIM应用点；</w:t>
      </w:r>
    </w:p>
    <w:p w14:paraId="2163D766"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（3）审核与验收各阶段项目BIM应用成果，复核BIM模型完整性、正确性，并提交各阶段BIM成果审核意见，协助代建局进行BIM成果归档；</w:t>
      </w:r>
    </w:p>
    <w:p w14:paraId="0E4B1789"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（4）协调代建局、总包、监理等各参与单位的BIM协同工作，为各参建方提供BIM支持；</w:t>
      </w:r>
    </w:p>
    <w:p w14:paraId="71D28E13"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（5）在BIM实施过程中，能够引导、指导各参建方BIM建模及应用工作，并对最终的成果负责；</w:t>
      </w:r>
    </w:p>
    <w:p w14:paraId="35A16EA8"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（6）如果各参建方无法提供满足要求的BIM模型及其应用成果，BIM总顾问应在代建局的要求下进行BIM建模及应用实施工作，提供满足要求的模型及应用成果文档；</w:t>
      </w:r>
    </w:p>
    <w:p w14:paraId="0D1EF156"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（7）协同平台的统一管理及权限分配等；</w:t>
      </w:r>
    </w:p>
    <w:p w14:paraId="771D1C99"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（8）充分挖掘BIM技术在代建项目中的使用价值，保证工程质量、进度及效益的提高；</w:t>
      </w:r>
    </w:p>
    <w:p w14:paraId="32DF07CD"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（9）协助代建局方做好BIM试点申请、申报及评选工作；</w:t>
      </w:r>
    </w:p>
    <w:p w14:paraId="313B24CE"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（10）完成代建局交给的其他有关BIM实施的工作。</w:t>
      </w:r>
    </w:p>
    <w:p w14:paraId="44FFCACD" w14:textId="77777777" w:rsidR="007D3400" w:rsidRPr="003F45BF" w:rsidRDefault="00000000">
      <w:pPr>
        <w:pStyle w:val="3"/>
        <w:spacing w:before="0" w:after="0" w:line="240" w:lineRule="auto"/>
        <w:ind w:left="482" w:hangingChars="200" w:hanging="482"/>
        <w:rPr>
          <w:rFonts w:asciiTheme="minorEastAsia" w:eastAsiaTheme="minorEastAsia" w:hAnsiTheme="minorEastAsia"/>
          <w:sz w:val="24"/>
          <w:szCs w:val="24"/>
        </w:rPr>
      </w:pPr>
      <w:bookmarkStart w:id="314" w:name="_Toc513810421"/>
      <w:bookmarkStart w:id="315" w:name="_Toc513810589"/>
      <w:bookmarkStart w:id="316" w:name="_Toc514784474"/>
      <w:bookmarkStart w:id="317" w:name="_Toc514784781"/>
      <w:r w:rsidRPr="003F45BF">
        <w:rPr>
          <w:rFonts w:asciiTheme="minorEastAsia" w:eastAsiaTheme="minorEastAsia" w:hAnsiTheme="minorEastAsia" w:hint="eastAsia"/>
          <w:sz w:val="24"/>
          <w:szCs w:val="24"/>
        </w:rPr>
        <w:t>4.5.3 设计单位工作职责</w:t>
      </w:r>
      <w:bookmarkEnd w:id="314"/>
      <w:bookmarkEnd w:id="315"/>
      <w:bookmarkEnd w:id="316"/>
      <w:bookmarkEnd w:id="317"/>
    </w:p>
    <w:p w14:paraId="2413FDC1"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设计单位应使用BIM技术向项目各参与方进行BIM设计交底。</w:t>
      </w:r>
    </w:p>
    <w:p w14:paraId="2DFAA271"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（1）设计各专业模型均应考虑后续辅助算量、施工要求，严格按照BIM建模标准进行创建；</w:t>
      </w:r>
    </w:p>
    <w:p w14:paraId="03368DEA"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（2）设计单位应根据设计范围，创建各专业设计BIM模型，设计模型须真实反映设计的内容，用于沟通、协调、分析以及设计优化工作；</w:t>
      </w:r>
    </w:p>
    <w:p w14:paraId="5EEEFAB6"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（3）设计单位提交BIM模型及附加的信息应与设计单位提供的施工蓝图一致；</w:t>
      </w:r>
    </w:p>
    <w:p w14:paraId="1114F482"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（4）利用模型进行专业协调碰撞检查、管线综合、设备检修空间占位模拟等；</w:t>
      </w:r>
    </w:p>
    <w:p w14:paraId="6BF4E847"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（5）审核施工阶段的深化设计模型和图纸变更引起的模型修改。</w:t>
      </w:r>
    </w:p>
    <w:p w14:paraId="2D7FEFD1"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（6）对设计阶段未完成建模的工作范围继续建模工作。</w:t>
      </w:r>
    </w:p>
    <w:p w14:paraId="202000DD"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（7）协助代建局方做好BIM试点申请、申报及评选工作，编制与设计相关的方案并按要求提供所需的相关资料。</w:t>
      </w:r>
    </w:p>
    <w:p w14:paraId="06CDF342" w14:textId="77777777" w:rsidR="007D3400" w:rsidRPr="003F45BF" w:rsidRDefault="00000000">
      <w:pPr>
        <w:pStyle w:val="3"/>
        <w:spacing w:before="0" w:after="0" w:line="240" w:lineRule="auto"/>
        <w:ind w:left="482" w:hangingChars="200" w:hanging="482"/>
        <w:rPr>
          <w:rFonts w:asciiTheme="minorEastAsia" w:eastAsiaTheme="minorEastAsia" w:hAnsiTheme="minorEastAsia"/>
          <w:sz w:val="24"/>
          <w:szCs w:val="24"/>
        </w:rPr>
      </w:pPr>
      <w:bookmarkStart w:id="318" w:name="_Toc513810422"/>
      <w:bookmarkStart w:id="319" w:name="_Toc513810590"/>
      <w:bookmarkStart w:id="320" w:name="_Toc514784782"/>
      <w:bookmarkStart w:id="321" w:name="_Toc514784475"/>
      <w:r w:rsidRPr="003F45BF">
        <w:rPr>
          <w:rFonts w:asciiTheme="minorEastAsia" w:eastAsiaTheme="minorEastAsia" w:hAnsiTheme="minorEastAsia" w:hint="eastAsia"/>
          <w:sz w:val="24"/>
          <w:szCs w:val="24"/>
        </w:rPr>
        <w:t>4.5.4 造价咨询单位工作职责</w:t>
      </w:r>
      <w:bookmarkEnd w:id="318"/>
      <w:bookmarkEnd w:id="319"/>
      <w:bookmarkEnd w:id="320"/>
      <w:bookmarkEnd w:id="321"/>
    </w:p>
    <w:p w14:paraId="25F9DDB4"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辅助审核设计和施工单位提交的BIM模型和应用成果，利用BIM模型辅助进行工程概算、预算及竣工结算工作。在出现变更时，运用BIM技术进行变更前后造价对比。</w:t>
      </w:r>
    </w:p>
    <w:p w14:paraId="7DBB1B1A" w14:textId="77777777" w:rsidR="007D3400" w:rsidRPr="003F45BF" w:rsidRDefault="00000000">
      <w:pPr>
        <w:pStyle w:val="3"/>
        <w:spacing w:before="0" w:after="0" w:line="240" w:lineRule="auto"/>
        <w:ind w:left="482" w:hangingChars="200" w:hanging="482"/>
        <w:rPr>
          <w:rFonts w:asciiTheme="minorEastAsia" w:eastAsiaTheme="minorEastAsia" w:hAnsiTheme="minorEastAsia"/>
          <w:sz w:val="24"/>
          <w:szCs w:val="24"/>
        </w:rPr>
      </w:pPr>
      <w:bookmarkStart w:id="322" w:name="_Toc513810423"/>
      <w:bookmarkStart w:id="323" w:name="_Toc514784783"/>
      <w:bookmarkStart w:id="324" w:name="_Toc513810591"/>
      <w:bookmarkStart w:id="325" w:name="_Toc514784476"/>
      <w:r w:rsidRPr="003F45BF">
        <w:rPr>
          <w:rFonts w:asciiTheme="minorEastAsia" w:eastAsiaTheme="minorEastAsia" w:hAnsiTheme="minorEastAsia" w:hint="eastAsia"/>
          <w:sz w:val="24"/>
          <w:szCs w:val="24"/>
        </w:rPr>
        <w:t>4.5.5 监理单位工作职责</w:t>
      </w:r>
      <w:bookmarkEnd w:id="322"/>
      <w:bookmarkEnd w:id="323"/>
      <w:bookmarkEnd w:id="324"/>
      <w:bookmarkEnd w:id="325"/>
    </w:p>
    <w:p w14:paraId="0E0BB70C"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（1）负责配合BIM总顾问对各参建方提交的BIM成果进行监督和审查。</w:t>
      </w:r>
    </w:p>
    <w:p w14:paraId="727A11E9"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（2）负责与BIM总顾问、代建局等对设计院提交的施工图设计模型进行会审确认，确保设计到总包的模型移交工作；</w:t>
      </w:r>
    </w:p>
    <w:p w14:paraId="500E0D95"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（3）对图纸及BIM模型中存在的问题，应提出书面意见和建议；</w:t>
      </w:r>
    </w:p>
    <w:p w14:paraId="462BE35F"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（4）配合BIM总顾问对总包单位BIM工作实施、BIM模型施工深化、竣工BIM模型和数据资料的复核和审查工作；</w:t>
      </w:r>
    </w:p>
    <w:p w14:paraId="1CBE8FFA"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（5）监理方应根据由BIM模型导出的工程量清单，结合现场实施情况，会同造价咨询方进行施工过程中的工程量核算；</w:t>
      </w:r>
    </w:p>
    <w:p w14:paraId="55A622D7"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（6）监理方应根据BIM总顾问提供的实际进度与模型对比分析报告，实施进度控制；</w:t>
      </w:r>
    </w:p>
    <w:p w14:paraId="619374B6"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（7）监理过程中发生的质量、进度、安全等方面资料应在规定的时间内在协同平台上发布。</w:t>
      </w:r>
    </w:p>
    <w:p w14:paraId="70F14574" w14:textId="77777777" w:rsidR="007D3400" w:rsidRPr="003F45BF" w:rsidRDefault="00000000">
      <w:pPr>
        <w:pStyle w:val="3"/>
        <w:spacing w:before="0" w:after="0" w:line="240" w:lineRule="auto"/>
        <w:ind w:left="482" w:hangingChars="200" w:hanging="482"/>
        <w:rPr>
          <w:rFonts w:asciiTheme="minorEastAsia" w:eastAsiaTheme="minorEastAsia" w:hAnsiTheme="minorEastAsia"/>
          <w:sz w:val="24"/>
          <w:szCs w:val="24"/>
        </w:rPr>
      </w:pPr>
      <w:bookmarkStart w:id="326" w:name="_Toc513810424"/>
      <w:bookmarkStart w:id="327" w:name="_Toc513810592"/>
      <w:bookmarkStart w:id="328" w:name="_Toc514784477"/>
      <w:bookmarkStart w:id="329" w:name="_Toc514784784"/>
      <w:r w:rsidRPr="003F45BF">
        <w:rPr>
          <w:rFonts w:asciiTheme="minorEastAsia" w:eastAsiaTheme="minorEastAsia" w:hAnsiTheme="minorEastAsia" w:hint="eastAsia"/>
          <w:sz w:val="24"/>
          <w:szCs w:val="24"/>
        </w:rPr>
        <w:t>4.5.6 施工总承包单位工作职责</w:t>
      </w:r>
      <w:bookmarkEnd w:id="326"/>
      <w:bookmarkEnd w:id="327"/>
      <w:bookmarkEnd w:id="328"/>
      <w:bookmarkEnd w:id="329"/>
    </w:p>
    <w:p w14:paraId="73025D16"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（1）接受代建局和监理单位及BIM总顾问单位的监督管理，接受监理、设计、造价咨询等单位对BIM模型深化及应用工作成果的审核；</w:t>
      </w:r>
    </w:p>
    <w:p w14:paraId="3CBA0F33"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（2）负责对本项目施工阶段基于BIM应用的项目管理协同工作的全面组织、控制与协调；</w:t>
      </w:r>
    </w:p>
    <w:p w14:paraId="48E5FB42"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（3）须设立BIM项目管理部统筹施工阶段BIM相关工作；</w:t>
      </w:r>
    </w:p>
    <w:p w14:paraId="39E4E3C0"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4）施工过程的BIM工作必须符合代建局及BIM总顾问已制订的《代建项目BIM建模标准》和《代建项目BIM实施方案》要求，包括模型命名规则、构件命名规则、色彩规定等。工作范围和内容包含代建项目的全部工程；</w:t>
      </w:r>
    </w:p>
    <w:p w14:paraId="1D020F40"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5）总承包单位接收设计单位提交的BIM模型后，须进行审核，审核通过后提交书面审核报告，并在监理、BIM总顾问等见证下完成与设计之间的移交手续。移交后将由总包单位全面负责实施过程中施工阶段BIM模型建立，对所有分包单位、材料设备供应商提交的BIM模型进行审核，保证模型深度满足建模标准的要求并对模型进行整合；</w:t>
      </w:r>
    </w:p>
    <w:p w14:paraId="730FBD33"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（6）总承包单位须依据代建局对工程施工的总体计划及工作要求，制定BIM应用执行计划书随施工组织设计提交监理单位、BIM总顾问及代建局审核；</w:t>
      </w:r>
    </w:p>
    <w:p w14:paraId="3DDA3B26"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7）须严格执行代建局与BIM总顾问制定的《代建项目BIM实施方案》并全过程配合BIM总顾问及代建局完成BIM相关工作，包括基于BIM施工模型的工程例会、BIM工作月报及例会、对分包及设备材料供应商（包括甲供设备）提供的模型整合及管理工作、竣工模型验收等工作。</w:t>
      </w:r>
    </w:p>
    <w:p w14:paraId="781BF0C0" w14:textId="77777777" w:rsidR="007D3400" w:rsidRPr="003F45BF" w:rsidRDefault="00000000">
      <w:pPr>
        <w:pStyle w:val="3"/>
        <w:spacing w:before="0" w:after="0" w:line="240" w:lineRule="auto"/>
        <w:ind w:left="482" w:hangingChars="200" w:hanging="482"/>
        <w:rPr>
          <w:rFonts w:asciiTheme="minorEastAsia" w:eastAsiaTheme="minorEastAsia" w:hAnsiTheme="minorEastAsia"/>
          <w:sz w:val="24"/>
          <w:szCs w:val="24"/>
        </w:rPr>
      </w:pPr>
      <w:bookmarkStart w:id="330" w:name="_Toc513810425"/>
      <w:bookmarkStart w:id="331" w:name="_Toc514784478"/>
      <w:bookmarkStart w:id="332" w:name="_Toc514784785"/>
      <w:bookmarkStart w:id="333" w:name="_Toc513810593"/>
      <w:r w:rsidRPr="003F45BF">
        <w:rPr>
          <w:rFonts w:asciiTheme="minorEastAsia" w:eastAsiaTheme="minorEastAsia" w:hAnsiTheme="minorEastAsia" w:hint="eastAsia"/>
          <w:sz w:val="24"/>
          <w:szCs w:val="24"/>
        </w:rPr>
        <w:t>4.5.7 专业分包单位工作职责</w:t>
      </w:r>
      <w:bookmarkEnd w:id="330"/>
      <w:bookmarkEnd w:id="331"/>
      <w:bookmarkEnd w:id="332"/>
      <w:bookmarkEnd w:id="333"/>
    </w:p>
    <w:p w14:paraId="62EFEEAF"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协助总承包单位进行合同范围内的BIM模型检查、更新及维护工作，并利用BIM模型指导施工，配合总承包单位的BIM工作，并提供相应的应用成果。</w:t>
      </w:r>
    </w:p>
    <w:p w14:paraId="29A49002" w14:textId="77777777" w:rsidR="007D3400" w:rsidRPr="003F45BF" w:rsidRDefault="00000000">
      <w:pPr>
        <w:pStyle w:val="1"/>
        <w:spacing w:before="0" w:after="0" w:line="240" w:lineRule="auto"/>
        <w:ind w:left="562" w:hanging="562"/>
        <w:jc w:val="left"/>
        <w:rPr>
          <w:rFonts w:asciiTheme="minorEastAsia" w:eastAsiaTheme="minorEastAsia" w:hAnsiTheme="minorEastAsia"/>
          <w:sz w:val="24"/>
          <w:szCs w:val="24"/>
        </w:rPr>
      </w:pPr>
      <w:bookmarkStart w:id="334" w:name="_Toc513564937"/>
      <w:bookmarkStart w:id="335" w:name="_Toc514784480"/>
      <w:bookmarkStart w:id="336" w:name="_Toc514784786"/>
      <w:bookmarkStart w:id="337" w:name="_Toc57189754"/>
      <w:r w:rsidRPr="003F45BF">
        <w:rPr>
          <w:rFonts w:asciiTheme="minorEastAsia" w:eastAsiaTheme="minorEastAsia" w:hAnsiTheme="minorEastAsia" w:hint="eastAsia"/>
          <w:sz w:val="24"/>
          <w:szCs w:val="24"/>
        </w:rPr>
        <w:t>5. BIM应用点</w:t>
      </w:r>
      <w:bookmarkEnd w:id="334"/>
      <w:r w:rsidRPr="003F45BF">
        <w:rPr>
          <w:rFonts w:asciiTheme="minorEastAsia" w:eastAsiaTheme="minorEastAsia" w:hAnsiTheme="minorEastAsia" w:hint="eastAsia"/>
          <w:sz w:val="24"/>
          <w:szCs w:val="24"/>
        </w:rPr>
        <w:t>总览</w:t>
      </w:r>
      <w:bookmarkEnd w:id="335"/>
      <w:bookmarkEnd w:id="336"/>
      <w:bookmarkEnd w:id="337"/>
    </w:p>
    <w:p w14:paraId="29356DCD"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5.1.1 本指南针对方案设计、初步设计、施工图设计、施工准备、施工实施、运维等阶段进行描述说明。</w:t>
      </w:r>
    </w:p>
    <w:p w14:paraId="01C2197C"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5.1.2 部分BIM应用点不仅可以在单一阶段实施，也可在其他阶段或全生命周期实施。具体说明见附表3。</w:t>
      </w:r>
    </w:p>
    <w:p w14:paraId="0E584C84"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5.1.3 代建项目全过程各个阶段的BIM应用点及实施内容见附表4所示。</w:t>
      </w:r>
    </w:p>
    <w:p w14:paraId="6C7C2CB5" w14:textId="77777777" w:rsidR="007D3400" w:rsidRPr="003F45BF" w:rsidRDefault="007D3400">
      <w:pPr>
        <w:ind w:firstLineChars="200" w:firstLine="480"/>
        <w:rPr>
          <w:rFonts w:asciiTheme="minorEastAsia" w:eastAsiaTheme="minorEastAsia" w:hAnsiTheme="minorEastAsia"/>
          <w:sz w:val="24"/>
          <w:szCs w:val="24"/>
        </w:rPr>
      </w:pPr>
    </w:p>
    <w:p w14:paraId="72CC1AE8" w14:textId="77777777" w:rsidR="007D3400" w:rsidRPr="003F45BF" w:rsidRDefault="007D3400">
      <w:pPr>
        <w:ind w:firstLineChars="200" w:firstLine="480"/>
        <w:rPr>
          <w:rFonts w:asciiTheme="minorEastAsia" w:eastAsiaTheme="minorEastAsia" w:hAnsiTheme="minorEastAsia"/>
          <w:sz w:val="24"/>
          <w:szCs w:val="24"/>
        </w:rPr>
      </w:pPr>
    </w:p>
    <w:p w14:paraId="1B311990" w14:textId="77777777" w:rsidR="007D3400" w:rsidRPr="003F45BF" w:rsidRDefault="00000000">
      <w:pPr>
        <w:pStyle w:val="1"/>
        <w:spacing w:before="0" w:after="0" w:line="240" w:lineRule="auto"/>
        <w:ind w:left="562" w:hanging="562"/>
        <w:jc w:val="left"/>
        <w:rPr>
          <w:rFonts w:asciiTheme="minorEastAsia" w:eastAsiaTheme="minorEastAsia" w:hAnsiTheme="minorEastAsia"/>
          <w:sz w:val="24"/>
          <w:szCs w:val="24"/>
        </w:rPr>
      </w:pPr>
      <w:bookmarkStart w:id="338" w:name="_Toc514784787"/>
      <w:bookmarkStart w:id="339" w:name="_Toc57189755"/>
      <w:r w:rsidRPr="003F45BF">
        <w:rPr>
          <w:rFonts w:asciiTheme="minorEastAsia" w:eastAsiaTheme="minorEastAsia" w:hAnsiTheme="minorEastAsia" w:hint="eastAsia"/>
          <w:sz w:val="24"/>
          <w:szCs w:val="24"/>
        </w:rPr>
        <w:t>6. 协同机制</w:t>
      </w:r>
      <w:bookmarkEnd w:id="338"/>
      <w:bookmarkEnd w:id="339"/>
    </w:p>
    <w:p w14:paraId="45AE76B7" w14:textId="77777777" w:rsidR="007D3400" w:rsidRPr="003F45BF" w:rsidRDefault="00000000">
      <w:pPr>
        <w:pStyle w:val="2"/>
        <w:spacing w:before="0" w:after="0" w:line="240" w:lineRule="auto"/>
        <w:ind w:left="482" w:hanging="482"/>
        <w:rPr>
          <w:rFonts w:asciiTheme="minorEastAsia" w:eastAsiaTheme="minorEastAsia" w:hAnsiTheme="minorEastAsia"/>
          <w:b w:val="0"/>
          <w:sz w:val="24"/>
          <w:szCs w:val="24"/>
        </w:rPr>
      </w:pPr>
      <w:bookmarkStart w:id="340" w:name="_Toc514784788"/>
      <w:bookmarkStart w:id="341" w:name="_Toc57189756"/>
      <w:r w:rsidRPr="003F45BF">
        <w:rPr>
          <w:rFonts w:asciiTheme="minorEastAsia" w:eastAsiaTheme="minorEastAsia" w:hAnsiTheme="minorEastAsia" w:hint="eastAsia"/>
          <w:sz w:val="24"/>
          <w:szCs w:val="24"/>
        </w:rPr>
        <w:t>6.1. BIM协同平台建设目标</w:t>
      </w:r>
      <w:bookmarkEnd w:id="340"/>
      <w:bookmarkEnd w:id="341"/>
    </w:p>
    <w:p w14:paraId="510D164F"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建设基于互联网的BIM协同平台能够将项目各个参建方纳入统一的协调管理体系。代建项目BIM应用管理平台建设实现目标：</w:t>
      </w:r>
    </w:p>
    <w:p w14:paraId="7E1DA7A4"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（1）满足大数据的集成和处理需要；</w:t>
      </w:r>
    </w:p>
    <w:p w14:paraId="52B541B4"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（2）保证多源BIM模型的有效提交；</w:t>
      </w:r>
    </w:p>
    <w:p w14:paraId="0EA66B70"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（3）保证工程建设与管理信息的无损传递；</w:t>
      </w:r>
    </w:p>
    <w:p w14:paraId="21746162"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（4）保证工程建设相关方的协同工作；</w:t>
      </w:r>
    </w:p>
    <w:p w14:paraId="08C8C133"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（5）实现模型与信息的有效管理；</w:t>
      </w:r>
    </w:p>
    <w:p w14:paraId="18A877C7"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（6）满足信息安全的基本要求。</w:t>
      </w:r>
    </w:p>
    <w:p w14:paraId="1207D441" w14:textId="77777777" w:rsidR="007D3400" w:rsidRPr="003F45BF" w:rsidRDefault="00000000">
      <w:pPr>
        <w:pStyle w:val="2"/>
        <w:spacing w:before="0" w:after="0" w:line="240" w:lineRule="auto"/>
        <w:ind w:left="482" w:hanging="482"/>
        <w:rPr>
          <w:rFonts w:asciiTheme="minorEastAsia" w:eastAsiaTheme="minorEastAsia" w:hAnsiTheme="minorEastAsia"/>
          <w:sz w:val="24"/>
          <w:szCs w:val="24"/>
        </w:rPr>
      </w:pPr>
      <w:bookmarkStart w:id="342" w:name="_Toc514784789"/>
      <w:bookmarkStart w:id="343" w:name="_Toc57189757"/>
      <w:r w:rsidRPr="003F45BF">
        <w:rPr>
          <w:rFonts w:asciiTheme="minorEastAsia" w:eastAsiaTheme="minorEastAsia" w:hAnsiTheme="minorEastAsia" w:hint="eastAsia"/>
          <w:sz w:val="24"/>
          <w:szCs w:val="24"/>
        </w:rPr>
        <w:t>6.2 BIM协同平台应具备的功能</w:t>
      </w:r>
      <w:bookmarkEnd w:id="342"/>
      <w:bookmarkEnd w:id="343"/>
    </w:p>
    <w:p w14:paraId="5166759D" w14:textId="77777777" w:rsidR="007D3400" w:rsidRPr="003F45BF" w:rsidRDefault="00000000">
      <w:pPr>
        <w:pStyle w:val="3"/>
        <w:spacing w:before="0" w:after="0" w:line="240" w:lineRule="auto"/>
        <w:ind w:left="482" w:hangingChars="200" w:hanging="482"/>
        <w:rPr>
          <w:rFonts w:asciiTheme="minorEastAsia" w:eastAsiaTheme="minorEastAsia" w:hAnsiTheme="minorEastAsia"/>
          <w:sz w:val="24"/>
          <w:szCs w:val="24"/>
        </w:rPr>
      </w:pPr>
      <w:bookmarkStart w:id="344" w:name="_Toc513810435"/>
      <w:bookmarkStart w:id="345" w:name="_Toc513810603"/>
      <w:bookmarkStart w:id="346" w:name="_Toc514784484"/>
      <w:bookmarkStart w:id="347" w:name="_Toc514784790"/>
      <w:r w:rsidRPr="003F45BF">
        <w:rPr>
          <w:rFonts w:asciiTheme="minorEastAsia" w:eastAsiaTheme="minorEastAsia" w:hAnsiTheme="minorEastAsia" w:hint="eastAsia"/>
          <w:sz w:val="24"/>
          <w:szCs w:val="24"/>
        </w:rPr>
        <w:t>6.2.1 BIM应用功能</w:t>
      </w:r>
      <w:bookmarkEnd w:id="344"/>
      <w:bookmarkEnd w:id="345"/>
      <w:bookmarkEnd w:id="346"/>
      <w:bookmarkEnd w:id="347"/>
    </w:p>
    <w:p w14:paraId="62BAE41F" w14:textId="77777777" w:rsidR="007D3400" w:rsidRPr="003F45BF" w:rsidRDefault="00000000">
      <w:pPr>
        <w:pStyle w:val="Default"/>
        <w:ind w:firstLineChars="200" w:firstLine="480"/>
        <w:rPr>
          <w:rFonts w:asciiTheme="minorEastAsia" w:eastAsiaTheme="minorEastAsia" w:hAnsiTheme="minorEastAsia"/>
          <w:color w:val="auto"/>
        </w:rPr>
      </w:pPr>
      <w:r w:rsidRPr="003F45BF">
        <w:rPr>
          <w:rFonts w:asciiTheme="minorEastAsia" w:eastAsiaTheme="minorEastAsia" w:hAnsiTheme="minorEastAsia" w:hint="eastAsia"/>
          <w:color w:val="auto"/>
          <w:kern w:val="2"/>
        </w:rPr>
        <w:t>（1）模型中心----图形轻量化在线查看</w:t>
      </w:r>
      <w:r w:rsidRPr="003F45BF">
        <w:rPr>
          <w:rFonts w:asciiTheme="minorEastAsia" w:eastAsiaTheme="minorEastAsia" w:hAnsiTheme="minorEastAsia" w:hint="eastAsia"/>
          <w:color w:val="auto"/>
        </w:rPr>
        <w:t>功能</w:t>
      </w:r>
    </w:p>
    <w:p w14:paraId="36CE5C2B" w14:textId="77777777" w:rsidR="007D3400" w:rsidRPr="003F45BF" w:rsidRDefault="00000000">
      <w:pPr>
        <w:pStyle w:val="Default"/>
        <w:ind w:firstLineChars="200" w:firstLine="468"/>
        <w:rPr>
          <w:rFonts w:asciiTheme="minorEastAsia" w:eastAsiaTheme="minorEastAsia" w:hAnsiTheme="minorEastAsia"/>
          <w:color w:val="auto"/>
          <w:spacing w:val="-3"/>
        </w:rPr>
      </w:pPr>
      <w:r w:rsidRPr="003F45BF">
        <w:rPr>
          <w:rFonts w:asciiTheme="minorEastAsia" w:eastAsiaTheme="minorEastAsia" w:hAnsiTheme="minorEastAsia" w:hint="eastAsia"/>
          <w:color w:val="auto"/>
          <w:spacing w:val="-3"/>
        </w:rPr>
        <w:t>确保不同格式的三维模型以轻量化方式进行在线浏览，能够进行2D与3D图纸的对比和查看。</w:t>
      </w:r>
    </w:p>
    <w:p w14:paraId="25B2AE78" w14:textId="77777777" w:rsidR="007D3400" w:rsidRPr="003F45BF" w:rsidRDefault="00000000">
      <w:pPr>
        <w:pStyle w:val="Default"/>
        <w:ind w:firstLineChars="200" w:firstLine="468"/>
        <w:rPr>
          <w:rFonts w:asciiTheme="minorEastAsia" w:eastAsiaTheme="minorEastAsia" w:hAnsiTheme="minorEastAsia"/>
          <w:color w:val="auto"/>
          <w:spacing w:val="-3"/>
        </w:rPr>
      </w:pPr>
      <w:r w:rsidRPr="003F45BF">
        <w:rPr>
          <w:rFonts w:asciiTheme="minorEastAsia" w:eastAsiaTheme="minorEastAsia" w:hAnsiTheme="minorEastAsia" w:hint="eastAsia"/>
          <w:color w:val="auto"/>
          <w:spacing w:val="-3"/>
        </w:rPr>
        <w:t>利用系统提供的批注、剖切等功能，项目各参与方可以基于web端的BIM模型发现、标识问题所在并通知项目相关人员，实现实时在线沟通和校审并实现将工程现场存在问题的图片上传平台与模型进行对比。须具备项目各参与方可将只具有浏览功能的最新模型下载与移动终端移动浏览的功能。</w:t>
      </w:r>
    </w:p>
    <w:p w14:paraId="52DC0B0F" w14:textId="77777777" w:rsidR="007D3400" w:rsidRPr="003F45BF" w:rsidRDefault="00000000">
      <w:pPr>
        <w:pStyle w:val="Default"/>
        <w:ind w:firstLineChars="200" w:firstLine="468"/>
        <w:rPr>
          <w:rFonts w:asciiTheme="minorEastAsia" w:eastAsiaTheme="minorEastAsia" w:hAnsiTheme="minorEastAsia"/>
          <w:color w:val="auto"/>
          <w:spacing w:val="-3"/>
        </w:rPr>
      </w:pPr>
      <w:r w:rsidRPr="003F45BF">
        <w:rPr>
          <w:rFonts w:asciiTheme="minorEastAsia" w:eastAsiaTheme="minorEastAsia" w:hAnsiTheme="minorEastAsia" w:hint="eastAsia"/>
          <w:color w:val="auto"/>
          <w:spacing w:val="-3"/>
        </w:rPr>
        <w:t>（2）BIM模型数据存储在服务器端，在浏览器中以流方式加载至内存，并对不同的角色进行不同的权限授予，从而保证BIM平台上数据的安全性。</w:t>
      </w:r>
    </w:p>
    <w:p w14:paraId="5EA113A4" w14:textId="77777777" w:rsidR="007D3400" w:rsidRPr="003F45BF" w:rsidRDefault="00000000">
      <w:pPr>
        <w:pStyle w:val="Default"/>
        <w:ind w:firstLineChars="200" w:firstLine="468"/>
        <w:rPr>
          <w:rFonts w:asciiTheme="minorEastAsia" w:eastAsiaTheme="minorEastAsia" w:hAnsiTheme="minorEastAsia"/>
          <w:color w:val="auto"/>
          <w:spacing w:val="-3"/>
        </w:rPr>
      </w:pPr>
      <w:r w:rsidRPr="003F45BF">
        <w:rPr>
          <w:rFonts w:asciiTheme="minorEastAsia" w:eastAsiaTheme="minorEastAsia" w:hAnsiTheme="minorEastAsia" w:hint="eastAsia"/>
          <w:color w:val="auto"/>
          <w:spacing w:val="-3"/>
        </w:rPr>
        <w:t>（3）能在平台中在线查看各种BIM应用模拟分析报告及进度模拟，材料设备采购信息等基于BIM模型的相关资料。</w:t>
      </w:r>
    </w:p>
    <w:p w14:paraId="647B6892" w14:textId="77777777" w:rsidR="007D3400" w:rsidRPr="003F45BF" w:rsidRDefault="00000000">
      <w:pPr>
        <w:pStyle w:val="Default"/>
        <w:ind w:firstLineChars="200" w:firstLine="468"/>
        <w:rPr>
          <w:rFonts w:asciiTheme="minorEastAsia" w:eastAsiaTheme="minorEastAsia" w:hAnsiTheme="minorEastAsia"/>
          <w:color w:val="auto"/>
          <w:spacing w:val="-3"/>
        </w:rPr>
      </w:pPr>
      <w:r w:rsidRPr="003F45BF">
        <w:rPr>
          <w:rFonts w:asciiTheme="minorEastAsia" w:eastAsiaTheme="minorEastAsia" w:hAnsiTheme="minorEastAsia" w:hint="eastAsia"/>
          <w:color w:val="auto"/>
          <w:spacing w:val="-3"/>
        </w:rPr>
        <w:t>（4）应建立数据安全协议，防止任何数据崩溃、病毒感染以及项目团队成员、其他员工或外来人员的不恰当使用或故意损坏。建立用户进入权限，防止数据在交换、维护和归档过程中丢失或损坏。应当定期备份保存在网络服务器上的BIM项目数据。</w:t>
      </w:r>
    </w:p>
    <w:p w14:paraId="6D679BC0" w14:textId="77777777" w:rsidR="007D3400" w:rsidRPr="003F45BF" w:rsidRDefault="00000000">
      <w:pPr>
        <w:pStyle w:val="3"/>
        <w:spacing w:before="0" w:after="0" w:line="240" w:lineRule="auto"/>
        <w:ind w:left="482" w:hangingChars="200" w:hanging="482"/>
        <w:rPr>
          <w:rFonts w:asciiTheme="minorEastAsia" w:eastAsiaTheme="minorEastAsia" w:hAnsiTheme="minorEastAsia"/>
          <w:sz w:val="24"/>
          <w:szCs w:val="24"/>
        </w:rPr>
      </w:pPr>
      <w:bookmarkStart w:id="348" w:name="_Toc513810604"/>
      <w:bookmarkStart w:id="349" w:name="_Toc514784485"/>
      <w:bookmarkStart w:id="350" w:name="_Toc513810436"/>
      <w:bookmarkStart w:id="351" w:name="_Toc514784791"/>
      <w:r w:rsidRPr="003F45BF">
        <w:rPr>
          <w:rFonts w:asciiTheme="minorEastAsia" w:eastAsiaTheme="minorEastAsia" w:hAnsiTheme="minorEastAsia" w:hint="eastAsia"/>
          <w:sz w:val="24"/>
          <w:szCs w:val="24"/>
        </w:rPr>
        <w:t>6.2.2 项目管理功能</w:t>
      </w:r>
      <w:bookmarkEnd w:id="348"/>
      <w:bookmarkEnd w:id="349"/>
      <w:bookmarkEnd w:id="350"/>
      <w:bookmarkEnd w:id="351"/>
    </w:p>
    <w:p w14:paraId="3ACF1879" w14:textId="77777777" w:rsidR="007D3400" w:rsidRPr="003F45BF" w:rsidRDefault="00000000">
      <w:pPr>
        <w:autoSpaceDE w:val="0"/>
        <w:autoSpaceDN w:val="0"/>
        <w:adjustRightInd w:val="0"/>
        <w:ind w:firstLineChars="133" w:firstLine="319"/>
        <w:jc w:val="lef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（1）协同工作管理功能</w:t>
      </w:r>
    </w:p>
    <w:p w14:paraId="35EAC063"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确保项目参与各方可在项目现场任何时间、地点、用任何工具打开设计图纸、对模型进行在线浏览、审批、批注，并在平台上处理日常工作文件，使移动办公成为可能，且能连接各参与方成员协同工作，实现文件流转、信息共享。</w:t>
      </w:r>
    </w:p>
    <w:p w14:paraId="09E3550F" w14:textId="77777777" w:rsidR="007D3400" w:rsidRPr="003F45BF" w:rsidRDefault="00000000">
      <w:pPr>
        <w:pStyle w:val="Default"/>
        <w:ind w:firstLineChars="133" w:firstLine="319"/>
        <w:rPr>
          <w:rFonts w:asciiTheme="minorEastAsia" w:eastAsiaTheme="minorEastAsia" w:hAnsiTheme="minorEastAsia"/>
          <w:color w:val="auto"/>
          <w:kern w:val="2"/>
        </w:rPr>
      </w:pPr>
      <w:r w:rsidRPr="003F45BF">
        <w:rPr>
          <w:rFonts w:asciiTheme="minorEastAsia" w:eastAsiaTheme="minorEastAsia" w:hAnsiTheme="minorEastAsia" w:hint="eastAsia"/>
          <w:color w:val="auto"/>
          <w:kern w:val="2"/>
        </w:rPr>
        <w:t>（2）计划管理</w:t>
      </w:r>
      <w:r w:rsidRPr="003F45BF">
        <w:rPr>
          <w:rFonts w:asciiTheme="minorEastAsia" w:eastAsiaTheme="minorEastAsia" w:hAnsiTheme="minorEastAsia" w:hint="eastAsia"/>
          <w:color w:val="auto"/>
        </w:rPr>
        <w:t>功能</w:t>
      </w:r>
    </w:p>
    <w:p w14:paraId="7142D1AD" w14:textId="77777777" w:rsidR="007D3400" w:rsidRPr="003F45BF" w:rsidRDefault="00000000">
      <w:pPr>
        <w:numPr>
          <w:ilvl w:val="0"/>
          <w:numId w:val="6"/>
        </w:numPr>
        <w:ind w:left="0"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支持在线编排和跟踪计划，也可以支持导入MS project计划；</w:t>
      </w:r>
    </w:p>
    <w:p w14:paraId="2B72C0A7" w14:textId="77777777" w:rsidR="007D3400" w:rsidRPr="003F45BF" w:rsidRDefault="00000000">
      <w:pPr>
        <w:numPr>
          <w:ilvl w:val="0"/>
          <w:numId w:val="6"/>
        </w:numPr>
        <w:ind w:left="0"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可以根据权限设定浏览和编辑两种视图；</w:t>
      </w:r>
    </w:p>
    <w:p w14:paraId="6C55823C" w14:textId="77777777" w:rsidR="007D3400" w:rsidRPr="003F45BF" w:rsidRDefault="00000000">
      <w:pPr>
        <w:numPr>
          <w:ilvl w:val="0"/>
          <w:numId w:val="6"/>
        </w:numPr>
        <w:ind w:left="0"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项目看板，可查看项目信息、任务状况、项目的问题统计；</w:t>
      </w:r>
    </w:p>
    <w:p w14:paraId="27722126" w14:textId="77777777" w:rsidR="007D3400" w:rsidRPr="003F45BF" w:rsidRDefault="00000000">
      <w:pPr>
        <w:numPr>
          <w:ilvl w:val="0"/>
          <w:numId w:val="6"/>
        </w:numPr>
        <w:ind w:left="0"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计划进行调整时可进行计划变更（添加、编辑、删除任务），并可在个人任务里进行计划反馈。</w:t>
      </w:r>
    </w:p>
    <w:p w14:paraId="606E7144" w14:textId="77777777" w:rsidR="007D3400" w:rsidRPr="003F45BF" w:rsidRDefault="00000000">
      <w:pPr>
        <w:pStyle w:val="Default"/>
        <w:ind w:firstLine="200"/>
        <w:rPr>
          <w:rFonts w:asciiTheme="minorEastAsia" w:eastAsiaTheme="minorEastAsia" w:hAnsiTheme="minorEastAsia"/>
          <w:color w:val="auto"/>
          <w:kern w:val="2"/>
        </w:rPr>
      </w:pPr>
      <w:r w:rsidRPr="003F45BF">
        <w:rPr>
          <w:rFonts w:asciiTheme="minorEastAsia" w:eastAsiaTheme="minorEastAsia" w:hAnsiTheme="minorEastAsia" w:hint="eastAsia"/>
          <w:color w:val="auto"/>
          <w:kern w:val="2"/>
        </w:rPr>
        <w:t>（3）流程管理</w:t>
      </w:r>
      <w:r w:rsidRPr="003F45BF">
        <w:rPr>
          <w:rFonts w:asciiTheme="minorEastAsia" w:eastAsiaTheme="minorEastAsia" w:hAnsiTheme="minorEastAsia" w:hint="eastAsia"/>
          <w:color w:val="auto"/>
        </w:rPr>
        <w:t>功能</w:t>
      </w:r>
    </w:p>
    <w:p w14:paraId="07FC1BF7" w14:textId="77777777" w:rsidR="007D3400" w:rsidRPr="003F45BF" w:rsidRDefault="00000000">
      <w:pPr>
        <w:numPr>
          <w:ilvl w:val="0"/>
          <w:numId w:val="7"/>
        </w:numPr>
        <w:ind w:left="0"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实时跟踪流转所在节点和人员；</w:t>
      </w:r>
    </w:p>
    <w:p w14:paraId="6DC99989" w14:textId="77777777" w:rsidR="007D3400" w:rsidRPr="003F45BF" w:rsidRDefault="00000000">
      <w:pPr>
        <w:numPr>
          <w:ilvl w:val="0"/>
          <w:numId w:val="7"/>
        </w:numPr>
        <w:ind w:left="0"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与工程项目管理进行整合，在服务器和本地的文档启动审批流程；</w:t>
      </w:r>
    </w:p>
    <w:p w14:paraId="6A140F8F" w14:textId="77777777" w:rsidR="007D3400" w:rsidRPr="003F45BF" w:rsidRDefault="00000000">
      <w:pPr>
        <w:numPr>
          <w:ilvl w:val="0"/>
          <w:numId w:val="7"/>
        </w:numPr>
        <w:ind w:left="0"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流转审批的意见生成PDF，供多方查阅。</w:t>
      </w:r>
    </w:p>
    <w:p w14:paraId="1EA5C548" w14:textId="77777777" w:rsidR="007D3400" w:rsidRPr="003F45BF" w:rsidRDefault="00000000">
      <w:pPr>
        <w:pStyle w:val="Default"/>
        <w:ind w:firstLineChars="50" w:firstLine="120"/>
        <w:rPr>
          <w:rFonts w:asciiTheme="minorEastAsia" w:eastAsiaTheme="minorEastAsia" w:hAnsiTheme="minorEastAsia"/>
          <w:color w:val="auto"/>
          <w:kern w:val="2"/>
        </w:rPr>
      </w:pPr>
      <w:r w:rsidRPr="003F45BF">
        <w:rPr>
          <w:rFonts w:asciiTheme="minorEastAsia" w:eastAsiaTheme="minorEastAsia" w:hAnsiTheme="minorEastAsia" w:hint="eastAsia"/>
          <w:color w:val="auto"/>
          <w:kern w:val="2"/>
        </w:rPr>
        <w:t>（4）资料文档管理</w:t>
      </w:r>
      <w:r w:rsidRPr="003F45BF">
        <w:rPr>
          <w:rFonts w:asciiTheme="minorEastAsia" w:eastAsiaTheme="minorEastAsia" w:hAnsiTheme="minorEastAsia" w:hint="eastAsia"/>
          <w:color w:val="auto"/>
        </w:rPr>
        <w:t>功能</w:t>
      </w:r>
    </w:p>
    <w:p w14:paraId="588E16F3"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形成详细的资料文档管理目录，并将施工阶段日常的文档资料在目录中保存和归档并做好备份，便于竣工时的资料文档统计。资料文档包须包含各参建方及相互间全部过程资料及归档所要求得全部竣工资料。</w:t>
      </w:r>
    </w:p>
    <w:p w14:paraId="5E13402B" w14:textId="77777777" w:rsidR="007D3400" w:rsidRPr="003F45BF" w:rsidRDefault="00000000">
      <w:pPr>
        <w:pStyle w:val="Default"/>
        <w:ind w:firstLineChars="200" w:firstLine="480"/>
        <w:rPr>
          <w:rFonts w:asciiTheme="minorEastAsia" w:eastAsiaTheme="minorEastAsia" w:hAnsiTheme="minorEastAsia"/>
          <w:color w:val="auto"/>
          <w:kern w:val="2"/>
        </w:rPr>
      </w:pPr>
      <w:r w:rsidRPr="003F45BF">
        <w:rPr>
          <w:rFonts w:asciiTheme="minorEastAsia" w:eastAsiaTheme="minorEastAsia" w:hAnsiTheme="minorEastAsia" w:hint="eastAsia"/>
          <w:color w:val="auto"/>
        </w:rPr>
        <w:t>（5）其他功能</w:t>
      </w:r>
    </w:p>
    <w:p w14:paraId="23918DEF" w14:textId="77777777" w:rsidR="007D3400" w:rsidRPr="003F45BF" w:rsidRDefault="00000000">
      <w:pPr>
        <w:numPr>
          <w:ilvl w:val="0"/>
          <w:numId w:val="8"/>
        </w:numPr>
        <w:ind w:left="0"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BIM平台应支持常用建模软件的文件格式，避免格式不兼容无法查看。</w:t>
      </w:r>
    </w:p>
    <w:p w14:paraId="21FEDB46" w14:textId="77777777" w:rsidR="007D3400" w:rsidRPr="003F45BF" w:rsidRDefault="00000000">
      <w:pPr>
        <w:numPr>
          <w:ilvl w:val="0"/>
          <w:numId w:val="8"/>
        </w:numPr>
        <w:ind w:left="0"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支持云端运行：支持手机、平板电脑等终端设备的浏览、批注。</w:t>
      </w:r>
    </w:p>
    <w:p w14:paraId="492ED0EA" w14:textId="77777777" w:rsidR="007D3400" w:rsidRPr="003F45BF" w:rsidRDefault="00000000">
      <w:pPr>
        <w:numPr>
          <w:ilvl w:val="0"/>
          <w:numId w:val="8"/>
        </w:numPr>
        <w:ind w:left="0"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工作文档及模型支持的主流应用软件： Office系列、PDF、AutoCAD、Revit、Inventor、Navisworks等最常用的设计作业工具。</w:t>
      </w:r>
    </w:p>
    <w:p w14:paraId="24117B99" w14:textId="77777777" w:rsidR="007D3400" w:rsidRPr="003F45BF" w:rsidRDefault="00000000">
      <w:pPr>
        <w:numPr>
          <w:ilvl w:val="0"/>
          <w:numId w:val="8"/>
        </w:numPr>
        <w:ind w:left="0"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设置各参与方的角色模板并可随时根据项目实际进展情况分配角色任务和权限做到协同工作，提高日常管理水平和工作效率。</w:t>
      </w:r>
    </w:p>
    <w:p w14:paraId="4DBF6736" w14:textId="77777777" w:rsidR="007D3400" w:rsidRPr="003F45BF" w:rsidRDefault="00000000">
      <w:pPr>
        <w:numPr>
          <w:ilvl w:val="0"/>
          <w:numId w:val="8"/>
        </w:numPr>
        <w:ind w:left="0"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变更信息的主动推送：变更信息的主动推送，指当现有数据在流程作业中发生了变更（可能是有新的信息加入或对已有信息的修改），平台的流程机制能够主动给变更所涉及的用户发送通知，提示其及时阅读变更的功能。</w:t>
      </w:r>
    </w:p>
    <w:p w14:paraId="42E75929" w14:textId="77777777" w:rsidR="007D3400" w:rsidRPr="003F45BF" w:rsidRDefault="00000000">
      <w:pPr>
        <w:pStyle w:val="2"/>
        <w:spacing w:before="0" w:after="0" w:line="240" w:lineRule="auto"/>
        <w:ind w:left="482" w:hanging="482"/>
        <w:rPr>
          <w:rFonts w:asciiTheme="minorEastAsia" w:eastAsiaTheme="minorEastAsia" w:hAnsiTheme="minorEastAsia"/>
          <w:sz w:val="24"/>
          <w:szCs w:val="24"/>
        </w:rPr>
      </w:pPr>
      <w:bookmarkStart w:id="352" w:name="_Toc514784792"/>
      <w:bookmarkStart w:id="353" w:name="_Toc57189758"/>
      <w:r w:rsidRPr="003F45BF">
        <w:rPr>
          <w:rFonts w:asciiTheme="minorEastAsia" w:eastAsiaTheme="minorEastAsia" w:hAnsiTheme="minorEastAsia" w:hint="eastAsia"/>
          <w:sz w:val="24"/>
          <w:szCs w:val="24"/>
        </w:rPr>
        <w:t>6.3 协同平台选择</w:t>
      </w:r>
      <w:bookmarkEnd w:id="352"/>
      <w:bookmarkEnd w:id="353"/>
    </w:p>
    <w:p w14:paraId="40544BDE"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协同平台应满足上述6.1及6.2的要求。</w:t>
      </w:r>
    </w:p>
    <w:p w14:paraId="7CEF528B" w14:textId="77777777" w:rsidR="007D3400" w:rsidRPr="003F45BF" w:rsidRDefault="00000000">
      <w:pPr>
        <w:pStyle w:val="2"/>
        <w:spacing w:before="0" w:after="0" w:line="240" w:lineRule="auto"/>
        <w:ind w:left="482" w:hanging="482"/>
        <w:rPr>
          <w:rFonts w:asciiTheme="minorEastAsia" w:eastAsiaTheme="minorEastAsia" w:hAnsiTheme="minorEastAsia"/>
          <w:sz w:val="24"/>
          <w:szCs w:val="24"/>
        </w:rPr>
      </w:pPr>
      <w:bookmarkStart w:id="354" w:name="_Toc514784793"/>
      <w:bookmarkStart w:id="355" w:name="_Toc57189759"/>
      <w:r w:rsidRPr="003F45BF">
        <w:rPr>
          <w:rFonts w:asciiTheme="minorEastAsia" w:eastAsiaTheme="minorEastAsia" w:hAnsiTheme="minorEastAsia" w:hint="eastAsia"/>
          <w:sz w:val="24"/>
          <w:szCs w:val="24"/>
        </w:rPr>
        <w:t>6.4 协同管理</w:t>
      </w:r>
      <w:bookmarkEnd w:id="354"/>
      <w:bookmarkEnd w:id="355"/>
    </w:p>
    <w:p w14:paraId="043EA8F8"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6.4.1 在项目设计及施工准备阶段，BIM总顾问根据项目实施进度计划及应用要点，进行各参建方的权限分配，制定统一的协同管理要求及多方协同机制，确保项目平台的正常运作。</w:t>
      </w:r>
    </w:p>
    <w:p w14:paraId="72E4D8FB"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6.4.2 项目各参建方应根据项目实施进度及BIM总顾问成果交付计划，及时跟新项目进展资料。</w:t>
      </w:r>
    </w:p>
    <w:p w14:paraId="5064F970"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6.4.3 代建局及时浏览BIM阶段成果，了解项目实际进展，填报审批表单，参与项目协同管理。</w:t>
      </w:r>
    </w:p>
    <w:p w14:paraId="4CC21906"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6.4.4 BIM成果上传至协同平台，进BIM总顾问检查审核后，整合BIM成果，提交系统平台归档，形成BIM成果归档记录。</w:t>
      </w:r>
    </w:p>
    <w:p w14:paraId="4D46E521"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6.4.5 项目全过程的信息（文件、会议纪要、信函等）通过BIM总顾问审核归档至协同平台备份。</w:t>
      </w:r>
    </w:p>
    <w:p w14:paraId="33D0F6AF" w14:textId="77777777" w:rsidR="007D3400" w:rsidRPr="003F45BF" w:rsidRDefault="00000000">
      <w:pPr>
        <w:pStyle w:val="1"/>
        <w:spacing w:before="0" w:after="0" w:line="240" w:lineRule="auto"/>
        <w:ind w:left="562" w:hanging="562"/>
        <w:jc w:val="left"/>
        <w:rPr>
          <w:rFonts w:asciiTheme="minorEastAsia" w:eastAsiaTheme="minorEastAsia" w:hAnsiTheme="minorEastAsia"/>
          <w:sz w:val="24"/>
          <w:szCs w:val="24"/>
        </w:rPr>
      </w:pPr>
      <w:bookmarkStart w:id="356" w:name="_Toc514784794"/>
      <w:bookmarkStart w:id="357" w:name="_Toc57189760"/>
      <w:r w:rsidRPr="003F45BF">
        <w:rPr>
          <w:rFonts w:asciiTheme="minorEastAsia" w:eastAsiaTheme="minorEastAsia" w:hAnsiTheme="minorEastAsia" w:hint="eastAsia"/>
          <w:sz w:val="24"/>
          <w:szCs w:val="24"/>
        </w:rPr>
        <w:t>7. BIM过程控制</w:t>
      </w:r>
      <w:bookmarkEnd w:id="356"/>
      <w:bookmarkEnd w:id="357"/>
    </w:p>
    <w:p w14:paraId="72946D4A" w14:textId="77777777" w:rsidR="007D3400" w:rsidRPr="003F45BF" w:rsidRDefault="00000000">
      <w:pPr>
        <w:pStyle w:val="2"/>
        <w:spacing w:before="0" w:after="0" w:line="240" w:lineRule="auto"/>
        <w:ind w:left="482" w:hanging="482"/>
        <w:rPr>
          <w:rFonts w:asciiTheme="minorEastAsia" w:eastAsiaTheme="minorEastAsia" w:hAnsiTheme="minorEastAsia"/>
          <w:sz w:val="24"/>
          <w:szCs w:val="24"/>
        </w:rPr>
      </w:pPr>
      <w:bookmarkStart w:id="358" w:name="_Toc514784795"/>
      <w:bookmarkStart w:id="359" w:name="_Toc57189761"/>
      <w:r w:rsidRPr="003F45BF">
        <w:rPr>
          <w:rFonts w:asciiTheme="minorEastAsia" w:eastAsiaTheme="minorEastAsia" w:hAnsiTheme="minorEastAsia" w:hint="eastAsia"/>
          <w:sz w:val="24"/>
          <w:szCs w:val="24"/>
        </w:rPr>
        <w:t>7.1 BIM过程质量控制</w:t>
      </w:r>
      <w:bookmarkEnd w:id="358"/>
      <w:bookmarkEnd w:id="359"/>
    </w:p>
    <w:p w14:paraId="4331A84B" w14:textId="77777777" w:rsidR="007D3400" w:rsidRPr="003F45BF" w:rsidRDefault="00000000">
      <w:pPr>
        <w:pStyle w:val="3"/>
        <w:spacing w:before="0" w:after="0" w:line="240" w:lineRule="auto"/>
        <w:ind w:left="482" w:hangingChars="200" w:hanging="482"/>
        <w:rPr>
          <w:rFonts w:asciiTheme="minorEastAsia" w:eastAsiaTheme="minorEastAsia" w:hAnsiTheme="minorEastAsia"/>
          <w:sz w:val="24"/>
          <w:szCs w:val="24"/>
        </w:rPr>
      </w:pPr>
      <w:bookmarkStart w:id="360" w:name="_Toc513810441"/>
      <w:bookmarkStart w:id="361" w:name="_Toc514784796"/>
      <w:bookmarkStart w:id="362" w:name="_Toc513810609"/>
      <w:bookmarkStart w:id="363" w:name="_Toc514784490"/>
      <w:r w:rsidRPr="003F45BF">
        <w:rPr>
          <w:rFonts w:asciiTheme="minorEastAsia" w:eastAsiaTheme="minorEastAsia" w:hAnsiTheme="minorEastAsia" w:hint="eastAsia"/>
          <w:sz w:val="24"/>
          <w:szCs w:val="24"/>
        </w:rPr>
        <w:t>7.1.1 一般要求</w:t>
      </w:r>
      <w:bookmarkEnd w:id="360"/>
      <w:bookmarkEnd w:id="361"/>
      <w:bookmarkEnd w:id="362"/>
      <w:bookmarkEnd w:id="363"/>
    </w:p>
    <w:p w14:paraId="63121B30"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1）为了确保质量，在每一个项目阶段和信息交流之前，BIM总顾问必须预先计划BIM项目模型和应用的内容、详细程度。各参与方都应安排一个固定负责人来协调BIM工作，且应该参加BIM团队的活动，负责解决可能出现的问题。</w:t>
      </w:r>
    </w:p>
    <w:p w14:paraId="48A9E764"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（2）BIM总顾问在规划过程中应建立数据质量的标准，在每个主要的BIM阶段，质量控制必须完成，如设计审查、协调会议等。</w:t>
      </w:r>
    </w:p>
    <w:p w14:paraId="391EB0D5"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（3）每个项目组应在质量检查前提交其负责的BIM模型，BIM总顾问和相关参与方BIM负责人应对提交的BIM报告进行质量检查确认。</w:t>
      </w:r>
    </w:p>
    <w:p w14:paraId="6972BC7C"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（4）BIM总顾问对各阶段最终的BIM模型及成果报告负责。</w:t>
      </w:r>
    </w:p>
    <w:p w14:paraId="71B5CA78" w14:textId="77777777" w:rsidR="007D3400" w:rsidRPr="003F45BF" w:rsidRDefault="00000000">
      <w:pPr>
        <w:pStyle w:val="3"/>
        <w:spacing w:before="0" w:after="0" w:line="240" w:lineRule="auto"/>
        <w:ind w:left="482" w:hangingChars="200" w:hanging="482"/>
        <w:rPr>
          <w:rFonts w:asciiTheme="minorEastAsia" w:eastAsiaTheme="minorEastAsia" w:hAnsiTheme="minorEastAsia"/>
          <w:sz w:val="24"/>
          <w:szCs w:val="24"/>
        </w:rPr>
      </w:pPr>
      <w:bookmarkStart w:id="364" w:name="_Toc514784797"/>
      <w:bookmarkStart w:id="365" w:name="_Toc513810442"/>
      <w:bookmarkStart w:id="366" w:name="_Toc514784491"/>
      <w:bookmarkStart w:id="367" w:name="_Toc513810610"/>
      <w:r w:rsidRPr="003F45BF">
        <w:rPr>
          <w:rFonts w:asciiTheme="minorEastAsia" w:eastAsiaTheme="minorEastAsia" w:hAnsiTheme="minorEastAsia" w:hint="eastAsia"/>
          <w:sz w:val="24"/>
          <w:szCs w:val="24"/>
        </w:rPr>
        <w:t>7.1.2 BIM质量审核内容</w:t>
      </w:r>
      <w:bookmarkEnd w:id="364"/>
      <w:bookmarkEnd w:id="365"/>
      <w:bookmarkEnd w:id="366"/>
      <w:bookmarkEnd w:id="367"/>
    </w:p>
    <w:p w14:paraId="66254D3C"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（1）项目实施各阶段（设计、施工）前期准备工作成果审核：</w:t>
      </w:r>
    </w:p>
    <w:p w14:paraId="4010E983" w14:textId="77777777" w:rsidR="007D3400" w:rsidRPr="003F45BF" w:rsidRDefault="00000000">
      <w:pPr>
        <w:pStyle w:val="af"/>
        <w:numPr>
          <w:ilvl w:val="0"/>
          <w:numId w:val="9"/>
        </w:numPr>
        <w:ind w:firstLineChars="0"/>
        <w:rPr>
          <w:rFonts w:asciiTheme="minorEastAsia" w:eastAsiaTheme="minorEastAsia" w:hAnsiTheme="minorEastAsia"/>
          <w:spacing w:val="-3"/>
          <w:kern w:val="0"/>
          <w:sz w:val="24"/>
        </w:rPr>
      </w:pPr>
      <w:r w:rsidRPr="003F45BF">
        <w:rPr>
          <w:rFonts w:asciiTheme="minorEastAsia" w:eastAsiaTheme="minorEastAsia" w:hAnsiTheme="minorEastAsia" w:hint="eastAsia"/>
          <w:spacing w:val="-3"/>
          <w:kern w:val="0"/>
          <w:sz w:val="24"/>
        </w:rPr>
        <w:t>审核节点：项目实施各阶段前期准备工作完成节点。</w:t>
      </w:r>
    </w:p>
    <w:p w14:paraId="63DB23F3" w14:textId="77777777" w:rsidR="007D3400" w:rsidRPr="003F45BF" w:rsidRDefault="00000000">
      <w:pPr>
        <w:pStyle w:val="af"/>
        <w:numPr>
          <w:ilvl w:val="0"/>
          <w:numId w:val="9"/>
        </w:numPr>
        <w:ind w:firstLineChars="0"/>
        <w:rPr>
          <w:rFonts w:asciiTheme="minorEastAsia" w:eastAsiaTheme="minorEastAsia" w:hAnsiTheme="minorEastAsia"/>
          <w:spacing w:val="-3"/>
          <w:kern w:val="0"/>
          <w:sz w:val="24"/>
        </w:rPr>
      </w:pPr>
      <w:r w:rsidRPr="003F45BF">
        <w:rPr>
          <w:rFonts w:asciiTheme="minorEastAsia" w:eastAsiaTheme="minorEastAsia" w:hAnsiTheme="minorEastAsia" w:hint="eastAsia"/>
          <w:spacing w:val="-3"/>
          <w:kern w:val="0"/>
          <w:sz w:val="24"/>
        </w:rPr>
        <w:t>审查依据：代建局项目的BIM应用需求</w:t>
      </w:r>
    </w:p>
    <w:p w14:paraId="68FF078D" w14:textId="77777777" w:rsidR="007D3400" w:rsidRPr="003F45BF" w:rsidRDefault="00000000">
      <w:pPr>
        <w:pStyle w:val="af"/>
        <w:numPr>
          <w:ilvl w:val="0"/>
          <w:numId w:val="9"/>
        </w:numPr>
        <w:ind w:firstLineChars="0"/>
        <w:rPr>
          <w:rFonts w:asciiTheme="minorEastAsia" w:eastAsiaTheme="minorEastAsia" w:hAnsiTheme="minorEastAsia"/>
          <w:spacing w:val="-3"/>
          <w:kern w:val="0"/>
          <w:sz w:val="24"/>
        </w:rPr>
      </w:pPr>
      <w:r w:rsidRPr="003F45BF">
        <w:rPr>
          <w:rFonts w:asciiTheme="minorEastAsia" w:eastAsiaTheme="minorEastAsia" w:hAnsiTheme="minorEastAsia" w:hint="eastAsia"/>
          <w:spacing w:val="-3"/>
          <w:kern w:val="0"/>
          <w:sz w:val="24"/>
        </w:rPr>
        <w:t>审核形式：项目前期准备协调会。</w:t>
      </w:r>
    </w:p>
    <w:p w14:paraId="1AD1AA1B" w14:textId="77777777" w:rsidR="007D3400" w:rsidRPr="003F45BF" w:rsidRDefault="00000000">
      <w:pPr>
        <w:pStyle w:val="af"/>
        <w:numPr>
          <w:ilvl w:val="0"/>
          <w:numId w:val="9"/>
        </w:numPr>
        <w:ind w:firstLineChars="0"/>
        <w:rPr>
          <w:rFonts w:asciiTheme="minorEastAsia" w:eastAsiaTheme="minorEastAsia" w:hAnsiTheme="minorEastAsia"/>
          <w:spacing w:val="-3"/>
          <w:kern w:val="0"/>
          <w:sz w:val="24"/>
        </w:rPr>
      </w:pPr>
      <w:r w:rsidRPr="003F45BF">
        <w:rPr>
          <w:rFonts w:asciiTheme="minorEastAsia" w:eastAsiaTheme="minorEastAsia" w:hAnsiTheme="minorEastAsia" w:hint="eastAsia"/>
          <w:spacing w:val="-3"/>
          <w:kern w:val="0"/>
          <w:sz w:val="24"/>
        </w:rPr>
        <w:t>审核人员：代建局相关负责人、监理、设计、BIM总顾问、造价顾问、各施工方BIM负责人。</w:t>
      </w:r>
    </w:p>
    <w:p w14:paraId="78778747" w14:textId="77777777" w:rsidR="007D3400" w:rsidRPr="003F45BF" w:rsidRDefault="00000000">
      <w:pPr>
        <w:pStyle w:val="af"/>
        <w:numPr>
          <w:ilvl w:val="0"/>
          <w:numId w:val="9"/>
        </w:numPr>
        <w:ind w:firstLineChars="0"/>
        <w:rPr>
          <w:rFonts w:asciiTheme="minorEastAsia" w:eastAsiaTheme="minorEastAsia" w:hAnsiTheme="minorEastAsia"/>
          <w:spacing w:val="-3"/>
          <w:kern w:val="0"/>
          <w:sz w:val="24"/>
        </w:rPr>
      </w:pPr>
      <w:r w:rsidRPr="003F45BF">
        <w:rPr>
          <w:rFonts w:asciiTheme="minorEastAsia" w:eastAsiaTheme="minorEastAsia" w:hAnsiTheme="minorEastAsia" w:hint="eastAsia"/>
          <w:spacing w:val="-3"/>
          <w:kern w:val="0"/>
          <w:sz w:val="24"/>
        </w:rPr>
        <w:t>审核内容：建模标准、应用导则、管理方案。</w:t>
      </w:r>
    </w:p>
    <w:p w14:paraId="1C8D94D9" w14:textId="77777777" w:rsidR="007D3400" w:rsidRPr="003F45BF" w:rsidRDefault="00000000">
      <w:pPr>
        <w:pStyle w:val="af"/>
        <w:numPr>
          <w:ilvl w:val="0"/>
          <w:numId w:val="9"/>
        </w:numPr>
        <w:ind w:firstLineChars="0"/>
        <w:rPr>
          <w:rFonts w:asciiTheme="minorEastAsia" w:eastAsiaTheme="minorEastAsia" w:hAnsiTheme="minorEastAsia"/>
          <w:spacing w:val="-3"/>
          <w:kern w:val="0"/>
          <w:sz w:val="24"/>
        </w:rPr>
      </w:pPr>
      <w:r w:rsidRPr="003F45BF">
        <w:rPr>
          <w:rFonts w:asciiTheme="minorEastAsia" w:eastAsiaTheme="minorEastAsia" w:hAnsiTheme="minorEastAsia" w:hint="eastAsia"/>
          <w:spacing w:val="-3"/>
          <w:kern w:val="0"/>
          <w:sz w:val="24"/>
        </w:rPr>
        <w:t>审核结论：是否可以启动项目BIM工作。</w:t>
      </w:r>
    </w:p>
    <w:p w14:paraId="7E940B97"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（2）项目实施各阶段过程交付成果审核：</w:t>
      </w:r>
    </w:p>
    <w:p w14:paraId="108D99FE" w14:textId="77777777" w:rsidR="007D3400" w:rsidRPr="003F45BF" w:rsidRDefault="00000000">
      <w:pPr>
        <w:pStyle w:val="af"/>
        <w:numPr>
          <w:ilvl w:val="0"/>
          <w:numId w:val="10"/>
        </w:numPr>
        <w:ind w:firstLineChars="0"/>
        <w:rPr>
          <w:rFonts w:asciiTheme="minorEastAsia" w:eastAsiaTheme="minorEastAsia" w:hAnsiTheme="minorEastAsia"/>
          <w:spacing w:val="-3"/>
          <w:kern w:val="0"/>
          <w:sz w:val="24"/>
        </w:rPr>
      </w:pPr>
      <w:r w:rsidRPr="003F45BF">
        <w:rPr>
          <w:rFonts w:asciiTheme="minorEastAsia" w:eastAsiaTheme="minorEastAsia" w:hAnsiTheme="minorEastAsia" w:hint="eastAsia"/>
          <w:spacing w:val="-3"/>
          <w:kern w:val="0"/>
          <w:sz w:val="24"/>
        </w:rPr>
        <w:t>审核节点：项目实施各阶段实施过程。</w:t>
      </w:r>
    </w:p>
    <w:p w14:paraId="23595BC0" w14:textId="77777777" w:rsidR="007D3400" w:rsidRPr="003F45BF" w:rsidRDefault="00000000">
      <w:pPr>
        <w:pStyle w:val="af"/>
        <w:numPr>
          <w:ilvl w:val="0"/>
          <w:numId w:val="10"/>
        </w:numPr>
        <w:ind w:firstLineChars="0"/>
        <w:rPr>
          <w:rFonts w:asciiTheme="minorEastAsia" w:eastAsiaTheme="minorEastAsia" w:hAnsiTheme="minorEastAsia"/>
          <w:spacing w:val="-3"/>
          <w:kern w:val="0"/>
          <w:sz w:val="24"/>
        </w:rPr>
      </w:pPr>
      <w:r w:rsidRPr="003F45BF">
        <w:rPr>
          <w:rFonts w:asciiTheme="minorEastAsia" w:eastAsiaTheme="minorEastAsia" w:hAnsiTheme="minorEastAsia" w:hint="eastAsia"/>
          <w:spacing w:val="-3"/>
          <w:kern w:val="0"/>
          <w:sz w:val="24"/>
        </w:rPr>
        <w:t>审查依据：代建项目BIM建模标准、代建项目BIM应用导则。</w:t>
      </w:r>
    </w:p>
    <w:p w14:paraId="36218A40" w14:textId="77777777" w:rsidR="007D3400" w:rsidRPr="003F45BF" w:rsidRDefault="00000000">
      <w:pPr>
        <w:pStyle w:val="af"/>
        <w:numPr>
          <w:ilvl w:val="0"/>
          <w:numId w:val="10"/>
        </w:numPr>
        <w:ind w:firstLineChars="0"/>
        <w:rPr>
          <w:rFonts w:asciiTheme="minorEastAsia" w:eastAsiaTheme="minorEastAsia" w:hAnsiTheme="minorEastAsia"/>
          <w:spacing w:val="-3"/>
          <w:kern w:val="0"/>
          <w:sz w:val="24"/>
        </w:rPr>
      </w:pPr>
      <w:r w:rsidRPr="003F45BF">
        <w:rPr>
          <w:rFonts w:asciiTheme="minorEastAsia" w:eastAsiaTheme="minorEastAsia" w:hAnsiTheme="minorEastAsia" w:hint="eastAsia"/>
          <w:spacing w:val="-3"/>
          <w:kern w:val="0"/>
          <w:sz w:val="24"/>
        </w:rPr>
        <w:t>审核形式：项目BIM协调周例会。</w:t>
      </w:r>
    </w:p>
    <w:p w14:paraId="3FC18740" w14:textId="77777777" w:rsidR="007D3400" w:rsidRPr="003F45BF" w:rsidRDefault="00000000">
      <w:pPr>
        <w:pStyle w:val="af"/>
        <w:numPr>
          <w:ilvl w:val="0"/>
          <w:numId w:val="10"/>
        </w:numPr>
        <w:ind w:firstLineChars="0"/>
        <w:rPr>
          <w:rFonts w:asciiTheme="minorEastAsia" w:eastAsiaTheme="minorEastAsia" w:hAnsiTheme="minorEastAsia"/>
          <w:spacing w:val="-3"/>
          <w:kern w:val="0"/>
          <w:sz w:val="24"/>
        </w:rPr>
      </w:pPr>
      <w:r w:rsidRPr="003F45BF">
        <w:rPr>
          <w:rFonts w:asciiTheme="minorEastAsia" w:eastAsiaTheme="minorEastAsia" w:hAnsiTheme="minorEastAsia" w:hint="eastAsia"/>
          <w:spacing w:val="-3"/>
          <w:kern w:val="0"/>
          <w:sz w:val="24"/>
        </w:rPr>
        <w:t>审核人员：代建局相关负责人、项目各参与方BIM负责人。</w:t>
      </w:r>
    </w:p>
    <w:p w14:paraId="7E6E7F75" w14:textId="77777777" w:rsidR="007D3400" w:rsidRPr="003F45BF" w:rsidRDefault="00000000">
      <w:pPr>
        <w:pStyle w:val="af"/>
        <w:numPr>
          <w:ilvl w:val="0"/>
          <w:numId w:val="10"/>
        </w:numPr>
        <w:ind w:firstLineChars="0"/>
        <w:rPr>
          <w:rFonts w:asciiTheme="minorEastAsia" w:eastAsiaTheme="minorEastAsia" w:hAnsiTheme="minorEastAsia"/>
          <w:spacing w:val="-3"/>
          <w:kern w:val="0"/>
          <w:sz w:val="24"/>
        </w:rPr>
      </w:pPr>
      <w:r w:rsidRPr="003F45BF">
        <w:rPr>
          <w:rFonts w:asciiTheme="minorEastAsia" w:eastAsiaTheme="minorEastAsia" w:hAnsiTheme="minorEastAsia" w:hint="eastAsia"/>
          <w:spacing w:val="-3"/>
          <w:kern w:val="0"/>
          <w:sz w:val="24"/>
        </w:rPr>
        <w:t>审核内容：各参与方是否按节点提交过程成果，过程成果的质量审核（提交成果格式及内容是否满足交付要求，模型搭建及更新是否符合项目实施标准）。</w:t>
      </w:r>
    </w:p>
    <w:p w14:paraId="701CAA34" w14:textId="77777777" w:rsidR="007D3400" w:rsidRPr="003F45BF" w:rsidRDefault="00000000">
      <w:pPr>
        <w:pStyle w:val="af"/>
        <w:numPr>
          <w:ilvl w:val="0"/>
          <w:numId w:val="10"/>
        </w:numPr>
        <w:ind w:firstLineChars="0"/>
        <w:rPr>
          <w:rFonts w:asciiTheme="minorEastAsia" w:eastAsiaTheme="minorEastAsia" w:hAnsiTheme="minorEastAsia"/>
          <w:spacing w:val="-3"/>
          <w:kern w:val="0"/>
          <w:sz w:val="24"/>
        </w:rPr>
      </w:pPr>
      <w:r w:rsidRPr="003F45BF">
        <w:rPr>
          <w:rFonts w:asciiTheme="minorEastAsia" w:eastAsiaTheme="minorEastAsia" w:hAnsiTheme="minorEastAsia" w:hint="eastAsia"/>
          <w:spacing w:val="-3"/>
          <w:kern w:val="0"/>
          <w:sz w:val="24"/>
        </w:rPr>
        <w:t>审核结论：BIM审核结果反馈、落实下一阶段BIM实施工作及要求。</w:t>
      </w:r>
    </w:p>
    <w:p w14:paraId="16BA9317"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（3）项目实施各阶段最终交付成果审核：</w:t>
      </w:r>
    </w:p>
    <w:p w14:paraId="0EA9991F" w14:textId="77777777" w:rsidR="007D3400" w:rsidRPr="003F45BF" w:rsidRDefault="00000000">
      <w:pPr>
        <w:pStyle w:val="af"/>
        <w:numPr>
          <w:ilvl w:val="0"/>
          <w:numId w:val="11"/>
        </w:numPr>
        <w:ind w:firstLineChars="0"/>
        <w:rPr>
          <w:rFonts w:asciiTheme="minorEastAsia" w:eastAsiaTheme="minorEastAsia" w:hAnsiTheme="minorEastAsia"/>
          <w:spacing w:val="-3"/>
          <w:kern w:val="0"/>
          <w:sz w:val="24"/>
        </w:rPr>
      </w:pPr>
      <w:r w:rsidRPr="003F45BF">
        <w:rPr>
          <w:rFonts w:asciiTheme="minorEastAsia" w:eastAsiaTheme="minorEastAsia" w:hAnsiTheme="minorEastAsia" w:hint="eastAsia"/>
          <w:spacing w:val="-3"/>
          <w:kern w:val="0"/>
          <w:sz w:val="24"/>
        </w:rPr>
        <w:t>审核节点：各阶段BIM实施成果交付后。</w:t>
      </w:r>
    </w:p>
    <w:p w14:paraId="1B6403D8" w14:textId="77777777" w:rsidR="007D3400" w:rsidRPr="003F45BF" w:rsidRDefault="00000000">
      <w:pPr>
        <w:pStyle w:val="af"/>
        <w:numPr>
          <w:ilvl w:val="0"/>
          <w:numId w:val="11"/>
        </w:numPr>
        <w:ind w:firstLineChars="0"/>
        <w:rPr>
          <w:rFonts w:asciiTheme="minorEastAsia" w:eastAsiaTheme="minorEastAsia" w:hAnsiTheme="minorEastAsia"/>
          <w:spacing w:val="-3"/>
          <w:kern w:val="0"/>
          <w:sz w:val="24"/>
        </w:rPr>
      </w:pPr>
      <w:r w:rsidRPr="003F45BF">
        <w:rPr>
          <w:rFonts w:asciiTheme="minorEastAsia" w:eastAsiaTheme="minorEastAsia" w:hAnsiTheme="minorEastAsia" w:hint="eastAsia"/>
          <w:spacing w:val="-3"/>
          <w:kern w:val="0"/>
          <w:sz w:val="24"/>
        </w:rPr>
        <w:t>审查依据：代建项目BIM建模标准、应用导则、实施方案。</w:t>
      </w:r>
    </w:p>
    <w:p w14:paraId="66F4372E" w14:textId="77777777" w:rsidR="007D3400" w:rsidRPr="003F45BF" w:rsidRDefault="00000000">
      <w:pPr>
        <w:pStyle w:val="af"/>
        <w:numPr>
          <w:ilvl w:val="0"/>
          <w:numId w:val="11"/>
        </w:numPr>
        <w:ind w:firstLineChars="0"/>
        <w:rPr>
          <w:rFonts w:asciiTheme="minorEastAsia" w:eastAsiaTheme="minorEastAsia" w:hAnsiTheme="minorEastAsia"/>
          <w:spacing w:val="-3"/>
          <w:kern w:val="0"/>
          <w:sz w:val="24"/>
        </w:rPr>
      </w:pPr>
      <w:r w:rsidRPr="003F45BF">
        <w:rPr>
          <w:rFonts w:asciiTheme="minorEastAsia" w:eastAsiaTheme="minorEastAsia" w:hAnsiTheme="minorEastAsia" w:hint="eastAsia"/>
          <w:spacing w:val="-3"/>
          <w:kern w:val="0"/>
          <w:sz w:val="24"/>
        </w:rPr>
        <w:t>审核形式：项目BIM阶段成果交付审查会。</w:t>
      </w:r>
    </w:p>
    <w:p w14:paraId="41F5C504" w14:textId="77777777" w:rsidR="007D3400" w:rsidRPr="003F45BF" w:rsidRDefault="00000000">
      <w:pPr>
        <w:pStyle w:val="af"/>
        <w:numPr>
          <w:ilvl w:val="0"/>
          <w:numId w:val="11"/>
        </w:numPr>
        <w:ind w:firstLineChars="0"/>
        <w:rPr>
          <w:rFonts w:asciiTheme="minorEastAsia" w:eastAsiaTheme="minorEastAsia" w:hAnsiTheme="minorEastAsia"/>
          <w:spacing w:val="-3"/>
          <w:kern w:val="0"/>
          <w:sz w:val="24"/>
        </w:rPr>
      </w:pPr>
      <w:r w:rsidRPr="003F45BF">
        <w:rPr>
          <w:rFonts w:asciiTheme="minorEastAsia" w:eastAsiaTheme="minorEastAsia" w:hAnsiTheme="minorEastAsia" w:hint="eastAsia"/>
          <w:spacing w:val="-3"/>
          <w:kern w:val="0"/>
          <w:sz w:val="24"/>
        </w:rPr>
        <w:t>审核人员：代建单位相关负责人、BIM总顾问、监理、各参与方BIM负责人。</w:t>
      </w:r>
    </w:p>
    <w:p w14:paraId="0C93F41C" w14:textId="77777777" w:rsidR="007D3400" w:rsidRPr="003F45BF" w:rsidRDefault="00000000">
      <w:pPr>
        <w:pStyle w:val="af"/>
        <w:numPr>
          <w:ilvl w:val="0"/>
          <w:numId w:val="11"/>
        </w:numPr>
        <w:ind w:firstLineChars="0"/>
        <w:rPr>
          <w:rFonts w:asciiTheme="minorEastAsia" w:eastAsiaTheme="minorEastAsia" w:hAnsiTheme="minorEastAsia"/>
          <w:spacing w:val="-3"/>
          <w:kern w:val="0"/>
          <w:sz w:val="24"/>
        </w:rPr>
      </w:pPr>
      <w:r w:rsidRPr="003F45BF">
        <w:rPr>
          <w:rFonts w:asciiTheme="minorEastAsia" w:eastAsiaTheme="minorEastAsia" w:hAnsiTheme="minorEastAsia" w:hint="eastAsia"/>
          <w:spacing w:val="-3"/>
          <w:kern w:val="0"/>
          <w:sz w:val="24"/>
        </w:rPr>
        <w:t>审核内容：提交BIM模型及成果质量是否满足相关要求；模型精度是否满足建模标准并与实际（设计图纸、施工现场）相符；模型信息是否完整；提交成果是否满足相关要求。</w:t>
      </w:r>
    </w:p>
    <w:p w14:paraId="23089EDB" w14:textId="77777777" w:rsidR="007D3400" w:rsidRPr="003F45BF" w:rsidRDefault="00000000">
      <w:pPr>
        <w:pStyle w:val="af"/>
        <w:numPr>
          <w:ilvl w:val="0"/>
          <w:numId w:val="11"/>
        </w:numPr>
        <w:ind w:firstLineChars="0"/>
        <w:rPr>
          <w:rFonts w:asciiTheme="minorEastAsia" w:eastAsiaTheme="minorEastAsia" w:hAnsiTheme="minorEastAsia"/>
          <w:spacing w:val="-3"/>
          <w:kern w:val="0"/>
          <w:sz w:val="24"/>
        </w:rPr>
      </w:pPr>
      <w:r w:rsidRPr="003F45BF">
        <w:rPr>
          <w:rFonts w:asciiTheme="minorEastAsia" w:eastAsiaTheme="minorEastAsia" w:hAnsiTheme="minorEastAsia" w:hint="eastAsia"/>
          <w:spacing w:val="-3"/>
          <w:kern w:val="0"/>
          <w:sz w:val="24"/>
        </w:rPr>
        <w:t>审核结论：BIM阶段成果深度满足移交下一阶段参与方使用。</w:t>
      </w:r>
    </w:p>
    <w:p w14:paraId="1CC2F261" w14:textId="77777777" w:rsidR="007D3400" w:rsidRPr="003F45BF" w:rsidRDefault="00000000">
      <w:pPr>
        <w:pStyle w:val="3"/>
        <w:spacing w:before="0" w:after="0" w:line="240" w:lineRule="auto"/>
        <w:ind w:left="482" w:hangingChars="200" w:hanging="482"/>
        <w:rPr>
          <w:rFonts w:asciiTheme="minorEastAsia" w:eastAsiaTheme="minorEastAsia" w:hAnsiTheme="minorEastAsia"/>
          <w:sz w:val="24"/>
          <w:szCs w:val="24"/>
        </w:rPr>
      </w:pPr>
      <w:bookmarkStart w:id="368" w:name="_Toc513810443"/>
      <w:bookmarkStart w:id="369" w:name="_Toc513810611"/>
      <w:bookmarkStart w:id="370" w:name="_Toc514784492"/>
      <w:bookmarkStart w:id="371" w:name="_Toc514784798"/>
      <w:r w:rsidRPr="003F45BF">
        <w:rPr>
          <w:rFonts w:asciiTheme="minorEastAsia" w:eastAsiaTheme="minorEastAsia" w:hAnsiTheme="minorEastAsia" w:hint="eastAsia"/>
          <w:sz w:val="24"/>
          <w:szCs w:val="24"/>
        </w:rPr>
        <w:t>7.1.3 质量控制方法</w:t>
      </w:r>
      <w:bookmarkEnd w:id="368"/>
      <w:bookmarkEnd w:id="369"/>
      <w:bookmarkEnd w:id="370"/>
      <w:bookmarkEnd w:id="371"/>
    </w:p>
    <w:p w14:paraId="7DD93D44"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（1）目视检查：确保没有多余的模型组件，并检查设计意图是否被遵循；</w:t>
      </w:r>
    </w:p>
    <w:p w14:paraId="1210453A"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（2）检查冲突：检测两个（或多个）模型之间是否有冲突问题；</w:t>
      </w:r>
    </w:p>
    <w:p w14:paraId="153C8EBA"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（3）标准检查：确保该模型遵循团队商定的建模标准和应用导则；</w:t>
      </w:r>
    </w:p>
    <w:p w14:paraId="4F3C2214"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（4）元素验证：确保数据集没有未定义的元素。</w:t>
      </w:r>
    </w:p>
    <w:p w14:paraId="50F42F0F" w14:textId="77777777" w:rsidR="007D3400" w:rsidRPr="003F45BF" w:rsidRDefault="00000000">
      <w:pPr>
        <w:pStyle w:val="3"/>
        <w:spacing w:before="0" w:after="0" w:line="240" w:lineRule="auto"/>
        <w:ind w:left="482" w:hangingChars="200" w:hanging="482"/>
        <w:rPr>
          <w:rFonts w:asciiTheme="minorEastAsia" w:eastAsiaTheme="minorEastAsia" w:hAnsiTheme="minorEastAsia"/>
          <w:sz w:val="24"/>
          <w:szCs w:val="24"/>
        </w:rPr>
      </w:pPr>
      <w:bookmarkStart w:id="372" w:name="_Toc514784799"/>
      <w:bookmarkStart w:id="373" w:name="_Toc513810444"/>
      <w:bookmarkStart w:id="374" w:name="_Toc513810612"/>
      <w:bookmarkStart w:id="375" w:name="_Toc514784493"/>
      <w:r w:rsidRPr="003F45BF">
        <w:rPr>
          <w:rFonts w:asciiTheme="minorEastAsia" w:eastAsiaTheme="minorEastAsia" w:hAnsiTheme="minorEastAsia" w:hint="eastAsia"/>
          <w:sz w:val="24"/>
          <w:szCs w:val="24"/>
        </w:rPr>
        <w:t>7.1.4 BIM模型及成果管控要点</w:t>
      </w:r>
      <w:bookmarkEnd w:id="372"/>
      <w:bookmarkEnd w:id="373"/>
      <w:bookmarkEnd w:id="374"/>
      <w:bookmarkEnd w:id="375"/>
    </w:p>
    <w:p w14:paraId="42BE2B77" w14:textId="77777777" w:rsidR="007D3400" w:rsidRPr="003F45BF" w:rsidRDefault="00000000">
      <w:pPr>
        <w:ind w:firstLineChars="200" w:firstLine="468"/>
        <w:rPr>
          <w:rFonts w:asciiTheme="minorEastAsia" w:eastAsiaTheme="minorEastAsia" w:hAnsiTheme="minorEastAsia"/>
          <w:sz w:val="24"/>
          <w:szCs w:val="24"/>
        </w:rPr>
      </w:pPr>
      <w:r w:rsidRPr="003F45BF">
        <w:rPr>
          <w:rFonts w:asciiTheme="minorEastAsia" w:eastAsiaTheme="minorEastAsia" w:hAnsiTheme="minorEastAsia" w:hint="eastAsia"/>
          <w:spacing w:val="-3"/>
          <w:kern w:val="0"/>
          <w:sz w:val="24"/>
          <w:szCs w:val="24"/>
        </w:rPr>
        <w:t>（1</w:t>
      </w:r>
      <w:r w:rsidRPr="003F45BF">
        <w:rPr>
          <w:rFonts w:asciiTheme="minorEastAsia" w:eastAsiaTheme="minorEastAsia" w:hAnsiTheme="minorEastAsia" w:hint="eastAsia"/>
          <w:sz w:val="24"/>
          <w:szCs w:val="24"/>
        </w:rPr>
        <w:t>）提交内容是否与要求一致；</w:t>
      </w:r>
    </w:p>
    <w:p w14:paraId="149645FB"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（2）提交成果格式是否与要求一致；</w:t>
      </w:r>
    </w:p>
    <w:p w14:paraId="6407682D"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（3）BIM模型是否满足相应阶段建模精度要求；</w:t>
      </w:r>
    </w:p>
    <w:p w14:paraId="0B3476D2"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（4）各阶段BIM模型与提交图纸相符；</w:t>
      </w:r>
    </w:p>
    <w:p w14:paraId="76BEFC0D"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（5）现阶段BIM模型是否满足下一阶段应用条件及属性信息；</w:t>
      </w:r>
    </w:p>
    <w:p w14:paraId="17D86D8B"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（6）各阶段BIM模型应有符合当前阶段的属性信息。</w:t>
      </w:r>
    </w:p>
    <w:p w14:paraId="64EF39D9" w14:textId="77777777" w:rsidR="007D3400" w:rsidRPr="003F45BF" w:rsidRDefault="00000000">
      <w:pPr>
        <w:pStyle w:val="3"/>
        <w:spacing w:before="0" w:after="0" w:line="240" w:lineRule="auto"/>
        <w:ind w:left="482" w:hangingChars="200" w:hanging="482"/>
        <w:rPr>
          <w:rFonts w:asciiTheme="minorEastAsia" w:eastAsiaTheme="minorEastAsia" w:hAnsiTheme="minorEastAsia"/>
          <w:sz w:val="24"/>
          <w:szCs w:val="24"/>
        </w:rPr>
      </w:pPr>
      <w:bookmarkStart w:id="376" w:name="_Toc513810445"/>
      <w:bookmarkStart w:id="377" w:name="_Toc513810613"/>
      <w:bookmarkStart w:id="378" w:name="_Toc514784800"/>
      <w:bookmarkStart w:id="379" w:name="_Toc514784494"/>
      <w:r w:rsidRPr="003F45BF">
        <w:rPr>
          <w:rFonts w:asciiTheme="minorEastAsia" w:eastAsiaTheme="minorEastAsia" w:hAnsiTheme="minorEastAsia" w:hint="eastAsia"/>
          <w:sz w:val="24"/>
          <w:szCs w:val="24"/>
        </w:rPr>
        <w:t>7.1.5 各参与方内部质量控制</w:t>
      </w:r>
      <w:bookmarkEnd w:id="376"/>
      <w:bookmarkEnd w:id="377"/>
      <w:bookmarkEnd w:id="378"/>
      <w:bookmarkEnd w:id="379"/>
    </w:p>
    <w:p w14:paraId="488B1731"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（1）各参与方应按照本规划要求，预先规划自身所负责模型的内容、详细程度。</w:t>
      </w:r>
    </w:p>
    <w:p w14:paraId="1B059915"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（2）模型和应用质量应依照本规划要求，在规划中加以明确。在BIM工作的全部过程中，必须进行质量控制，如设计审查，协调会议等。</w:t>
      </w:r>
    </w:p>
    <w:p w14:paraId="40CE6BC8"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（3）各单位加强内部培训和指导，确保各个建模工程师对本规划有正确一致的理解。</w:t>
      </w:r>
    </w:p>
    <w:p w14:paraId="4A09B77D"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（4）每个模型和应用成果在提交前，BIM质量负责人应参照审查验收的要求标准，对模型和应用进行质量检测确认，确保其符合要求。</w:t>
      </w:r>
    </w:p>
    <w:p w14:paraId="71D11C76"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（5）BIM应用应由项目部应用人员（方案工程师、质量员、安全员、机电工程师等）与BIM工程师协同完成。</w:t>
      </w:r>
    </w:p>
    <w:p w14:paraId="7E3DC3D7" w14:textId="77777777" w:rsidR="007D3400" w:rsidRPr="003F45BF" w:rsidRDefault="00000000">
      <w:pPr>
        <w:pStyle w:val="3"/>
        <w:spacing w:before="0" w:after="0" w:line="240" w:lineRule="auto"/>
        <w:ind w:left="482" w:hangingChars="200" w:hanging="482"/>
        <w:rPr>
          <w:rFonts w:asciiTheme="minorEastAsia" w:eastAsiaTheme="minorEastAsia" w:hAnsiTheme="minorEastAsia"/>
          <w:sz w:val="24"/>
          <w:szCs w:val="24"/>
        </w:rPr>
      </w:pPr>
      <w:bookmarkStart w:id="380" w:name="_Toc513810446"/>
      <w:bookmarkStart w:id="381" w:name="_Toc513810614"/>
      <w:bookmarkStart w:id="382" w:name="_Toc514784801"/>
      <w:bookmarkStart w:id="383" w:name="_Toc514784495"/>
      <w:r w:rsidRPr="003F45BF">
        <w:rPr>
          <w:rFonts w:asciiTheme="minorEastAsia" w:eastAsiaTheme="minorEastAsia" w:hAnsiTheme="minorEastAsia" w:hint="eastAsia"/>
          <w:sz w:val="24"/>
          <w:szCs w:val="24"/>
        </w:rPr>
        <w:t>7.1.6 外部质量控制</w:t>
      </w:r>
      <w:bookmarkEnd w:id="380"/>
      <w:bookmarkEnd w:id="381"/>
      <w:bookmarkEnd w:id="382"/>
      <w:bookmarkEnd w:id="383"/>
    </w:p>
    <w:p w14:paraId="228EFB61"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（1）BIM模型创建及过程中审核，见附表5。设计阶段质量检查表见附表6，施工阶段质量检查表见附表7。</w:t>
      </w:r>
    </w:p>
    <w:p w14:paraId="624E7DD8"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（2）质量检查的结果，将以书面记录的方式反馈给各施工单位BIM小组，并同时抄报总包BIM领导小组。不合格的模型和应用，并明确不合格的情况、整改意见和时间。</w:t>
      </w:r>
    </w:p>
    <w:p w14:paraId="783EBDDA"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（3）各阶段交付时的质量审查点，见附表8。</w:t>
      </w:r>
    </w:p>
    <w:p w14:paraId="1A06541A"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4）审查的结果，将以书面记录的方式反馈给提交方，不合格的模型和应用，将被拒绝接收，并明确不合格的情况、整改意见和时间。合格的模型和应用，将被批准，由接收方接收，同时将以书面记录的方式反馈给参与方。</w:t>
      </w:r>
    </w:p>
    <w:p w14:paraId="7FD51F51"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（5）审查合格或整改后合格的成果提交BIM总顾问，成果接收如附表9所示。</w:t>
      </w:r>
    </w:p>
    <w:p w14:paraId="2E1F5745" w14:textId="77777777" w:rsidR="007D3400" w:rsidRPr="003F45BF" w:rsidRDefault="00000000">
      <w:pPr>
        <w:pStyle w:val="2"/>
        <w:spacing w:before="0" w:after="0" w:line="240" w:lineRule="auto"/>
        <w:ind w:left="482" w:hanging="482"/>
        <w:rPr>
          <w:rFonts w:asciiTheme="minorEastAsia" w:eastAsiaTheme="minorEastAsia" w:hAnsiTheme="minorEastAsia"/>
          <w:sz w:val="24"/>
          <w:szCs w:val="24"/>
        </w:rPr>
      </w:pPr>
      <w:bookmarkStart w:id="384" w:name="_Toc453116766"/>
      <w:bookmarkStart w:id="385" w:name="_Toc514784802"/>
      <w:bookmarkStart w:id="386" w:name="_Toc57189762"/>
      <w:bookmarkEnd w:id="384"/>
      <w:r w:rsidRPr="003F45BF">
        <w:rPr>
          <w:rFonts w:asciiTheme="minorEastAsia" w:eastAsiaTheme="minorEastAsia" w:hAnsiTheme="minorEastAsia" w:hint="eastAsia"/>
          <w:sz w:val="24"/>
          <w:szCs w:val="24"/>
        </w:rPr>
        <w:t>7.2 BIM进度控制</w:t>
      </w:r>
      <w:bookmarkEnd w:id="385"/>
      <w:bookmarkEnd w:id="386"/>
    </w:p>
    <w:p w14:paraId="0363BAD3" w14:textId="77777777" w:rsidR="007D3400" w:rsidRPr="003F45BF" w:rsidRDefault="00000000">
      <w:pPr>
        <w:pStyle w:val="3"/>
        <w:spacing w:before="0" w:after="0" w:line="240" w:lineRule="auto"/>
        <w:ind w:left="482" w:hangingChars="200" w:hanging="482"/>
        <w:rPr>
          <w:rFonts w:asciiTheme="minorEastAsia" w:eastAsiaTheme="minorEastAsia" w:hAnsiTheme="minorEastAsia"/>
          <w:sz w:val="24"/>
          <w:szCs w:val="24"/>
        </w:rPr>
      </w:pPr>
      <w:bookmarkStart w:id="387" w:name="_Toc513810448"/>
      <w:bookmarkStart w:id="388" w:name="_Toc513810616"/>
      <w:bookmarkStart w:id="389" w:name="_Toc514784803"/>
      <w:bookmarkStart w:id="390" w:name="_Toc514784497"/>
      <w:r w:rsidRPr="003F45BF">
        <w:rPr>
          <w:rFonts w:asciiTheme="minorEastAsia" w:eastAsiaTheme="minorEastAsia" w:hAnsiTheme="minorEastAsia" w:hint="eastAsia"/>
          <w:sz w:val="24"/>
          <w:szCs w:val="24"/>
        </w:rPr>
        <w:t>7.2.1 项目进度控制管理</w:t>
      </w:r>
      <w:bookmarkEnd w:id="387"/>
      <w:bookmarkEnd w:id="388"/>
      <w:bookmarkEnd w:id="389"/>
      <w:bookmarkEnd w:id="390"/>
    </w:p>
    <w:p w14:paraId="2402F271"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（1）在项目规划前期，BIM总顾问根据拟定的项目建设进度计划，制定项目实施的BIM工作总实施计划，并确定模型及成果提交节点及时间。</w:t>
      </w:r>
    </w:p>
    <w:p w14:paraId="201B9EF6"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（2）各阶段BIM实施团队根据BIM总顾问制定的BIM实施进度计划，于计划日期前在项目协同平台上提交BIM成果；</w:t>
      </w:r>
    </w:p>
    <w:p w14:paraId="5EAE08E6"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（3）BIM总顾问审核BIM模型及成果是否满足交付规格及要求，并填写审核意见单并反馈至BIM实施单位，如有修改意见则由BIM实施单位修改后重新提交；</w:t>
      </w:r>
    </w:p>
    <w:p w14:paraId="55984EF9"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（4）BIM实施计划应根据项目实施进行过程监督及偏差分析；</w:t>
      </w:r>
    </w:p>
    <w:p w14:paraId="4F1A841E"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（5）BIM实施进度没能按计划实施的，应追踪查明延误原因，及时纠正偏差并追究相关方责任。</w:t>
      </w:r>
    </w:p>
    <w:p w14:paraId="474B4EAF" w14:textId="77777777" w:rsidR="007D3400" w:rsidRPr="003F45BF" w:rsidRDefault="00000000">
      <w:pPr>
        <w:pStyle w:val="3"/>
        <w:spacing w:before="0" w:after="0" w:line="240" w:lineRule="auto"/>
        <w:ind w:left="482" w:hangingChars="200" w:hanging="482"/>
        <w:rPr>
          <w:rFonts w:asciiTheme="minorEastAsia" w:eastAsiaTheme="minorEastAsia" w:hAnsiTheme="minorEastAsia"/>
          <w:sz w:val="24"/>
          <w:szCs w:val="24"/>
        </w:rPr>
      </w:pPr>
      <w:bookmarkStart w:id="391" w:name="_Toc513810449"/>
      <w:bookmarkStart w:id="392" w:name="_Toc514784498"/>
      <w:bookmarkStart w:id="393" w:name="_Toc513810617"/>
      <w:bookmarkStart w:id="394" w:name="_Toc514784804"/>
      <w:r w:rsidRPr="003F45BF">
        <w:rPr>
          <w:rFonts w:asciiTheme="minorEastAsia" w:eastAsiaTheme="minorEastAsia" w:hAnsiTheme="minorEastAsia" w:hint="eastAsia"/>
          <w:sz w:val="24"/>
          <w:szCs w:val="24"/>
        </w:rPr>
        <w:t>7.2.2 项目进度控制审查方法</w:t>
      </w:r>
      <w:bookmarkEnd w:id="391"/>
      <w:bookmarkEnd w:id="392"/>
      <w:bookmarkEnd w:id="393"/>
      <w:bookmarkEnd w:id="394"/>
    </w:p>
    <w:p w14:paraId="2F167CF9"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（1）审核节点：日常工作（每周），项目阶段性节点；</w:t>
      </w:r>
    </w:p>
    <w:p w14:paraId="0CC5176E"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（2）审查依据：项目BIM实施进度计划；</w:t>
      </w:r>
    </w:p>
    <w:p w14:paraId="00208891"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（3）审核形式：项目BIM协调周例会；</w:t>
      </w:r>
    </w:p>
    <w:p w14:paraId="7B23DF97"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（4）审核人员：项目各参与方BIM负责人、监理、BIM总顾问、代建局；</w:t>
      </w:r>
    </w:p>
    <w:p w14:paraId="2A45978C"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（5）审核内容：参照项目进度计划比对，审核项目子项模型和应用完成进度（动态审核、节点审核）；</w:t>
      </w:r>
    </w:p>
    <w:p w14:paraId="4AD3A91B"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（6）审核结论：进度调差，动态调整后期建模或应用的工作安排。</w:t>
      </w:r>
    </w:p>
    <w:p w14:paraId="350B4315" w14:textId="77777777" w:rsidR="007D3400" w:rsidRPr="003F45BF" w:rsidRDefault="00000000">
      <w:pPr>
        <w:pStyle w:val="1"/>
        <w:spacing w:before="0" w:after="0" w:line="240" w:lineRule="auto"/>
        <w:ind w:left="562" w:hanging="562"/>
        <w:jc w:val="left"/>
        <w:rPr>
          <w:rFonts w:asciiTheme="minorEastAsia" w:eastAsiaTheme="minorEastAsia" w:hAnsiTheme="minorEastAsia"/>
          <w:sz w:val="24"/>
          <w:szCs w:val="24"/>
          <w:lang w:val="en-US"/>
        </w:rPr>
      </w:pPr>
      <w:bookmarkStart w:id="395" w:name="_Toc513564941"/>
      <w:bookmarkStart w:id="396" w:name="_Toc514784805"/>
      <w:bookmarkStart w:id="397" w:name="_Toc57189763"/>
      <w:r w:rsidRPr="003F45BF">
        <w:rPr>
          <w:rFonts w:asciiTheme="minorEastAsia" w:eastAsiaTheme="minorEastAsia" w:hAnsiTheme="minorEastAsia" w:hint="eastAsia"/>
          <w:sz w:val="24"/>
          <w:szCs w:val="24"/>
          <w:lang w:val="en-US"/>
        </w:rPr>
        <w:t xml:space="preserve">8. </w:t>
      </w:r>
      <w:bookmarkEnd w:id="395"/>
      <w:r w:rsidRPr="003F45BF">
        <w:rPr>
          <w:rFonts w:asciiTheme="minorEastAsia" w:eastAsiaTheme="minorEastAsia" w:hAnsiTheme="minorEastAsia" w:hint="eastAsia"/>
          <w:sz w:val="24"/>
          <w:szCs w:val="24"/>
        </w:rPr>
        <w:t>模型及成果交付</w:t>
      </w:r>
      <w:bookmarkEnd w:id="396"/>
      <w:bookmarkEnd w:id="397"/>
    </w:p>
    <w:p w14:paraId="0C19410B" w14:textId="77777777" w:rsidR="007D3400" w:rsidRPr="003F45BF" w:rsidRDefault="00000000">
      <w:pPr>
        <w:pStyle w:val="2"/>
        <w:spacing w:before="0" w:after="0" w:line="240" w:lineRule="auto"/>
        <w:ind w:left="482" w:hanging="482"/>
        <w:rPr>
          <w:rFonts w:asciiTheme="minorEastAsia" w:eastAsiaTheme="minorEastAsia" w:hAnsiTheme="minorEastAsia"/>
          <w:sz w:val="24"/>
          <w:szCs w:val="24"/>
          <w:lang w:val="en-US"/>
        </w:rPr>
      </w:pPr>
      <w:bookmarkStart w:id="398" w:name="_Toc513564942"/>
      <w:bookmarkStart w:id="399" w:name="_Toc514784806"/>
      <w:bookmarkStart w:id="400" w:name="_Toc57189764"/>
      <w:r w:rsidRPr="003F45BF">
        <w:rPr>
          <w:rFonts w:asciiTheme="minorEastAsia" w:eastAsiaTheme="minorEastAsia" w:hAnsiTheme="minorEastAsia" w:hint="eastAsia"/>
          <w:sz w:val="24"/>
          <w:szCs w:val="24"/>
          <w:lang w:val="en-US"/>
        </w:rPr>
        <w:t>8.1</w:t>
      </w:r>
      <w:bookmarkEnd w:id="398"/>
      <w:r w:rsidRPr="003F45BF">
        <w:rPr>
          <w:rFonts w:asciiTheme="minorEastAsia" w:eastAsiaTheme="minorEastAsia" w:hAnsiTheme="minorEastAsia" w:hint="eastAsia"/>
          <w:sz w:val="24"/>
          <w:szCs w:val="24"/>
          <w:lang w:val="en-US"/>
        </w:rPr>
        <w:t xml:space="preserve"> </w:t>
      </w:r>
      <w:r w:rsidRPr="003F45BF">
        <w:rPr>
          <w:rFonts w:asciiTheme="minorEastAsia" w:eastAsiaTheme="minorEastAsia" w:hAnsiTheme="minorEastAsia" w:hint="eastAsia"/>
          <w:sz w:val="24"/>
          <w:szCs w:val="24"/>
        </w:rPr>
        <w:t>一般要求</w:t>
      </w:r>
      <w:bookmarkEnd w:id="399"/>
      <w:bookmarkEnd w:id="400"/>
    </w:p>
    <w:p w14:paraId="3FE0F041"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8.1.1 在项目各阶段实施前，BIM总顾问向各参与方进行BIM技术交底，明确本项目BIM实施目标及成果交付要求。</w:t>
      </w:r>
    </w:p>
    <w:p w14:paraId="336DBC5D"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8.1.2 项目各参与方在BIM工作实施前，根据BIM总顾问的项目BIM模型与BIM应用实施方案，制定本单位在合同范围内所定的BIM模型及分类资料的交付计划。项目各参与方提交BIM成果的同时，应同时提交由该单位BIM负责人签发的BIM成果交付函件、签收单等。</w:t>
      </w:r>
    </w:p>
    <w:p w14:paraId="13E011F5"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8.1.3 各参与方应按规定选用项目BIM实施软件，并按规定提交统一格式的成果文件（数据），应符合格式，以保证最终BIM模型数据的正确性及完整性。</w:t>
      </w:r>
    </w:p>
    <w:p w14:paraId="161D9323"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8.1.4 项目BIM应用在实施过程中，每个阶段提交的BIM模型成果，应与同期实体项目的实施进度保持同步。</w:t>
      </w:r>
    </w:p>
    <w:p w14:paraId="07A262DC"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8.1.5 各阶段提交的BIM模型应符合各阶段模型细度要求，成果信息应符合BIM应用成果目录。</w:t>
      </w:r>
    </w:p>
    <w:p w14:paraId="7BB74DC9"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8.1.6 BIM总顾问对最终模型及成果负责。</w:t>
      </w:r>
    </w:p>
    <w:p w14:paraId="42301D3E" w14:textId="77777777" w:rsidR="007D3400" w:rsidRPr="003F45BF" w:rsidRDefault="00000000">
      <w:pPr>
        <w:pStyle w:val="2"/>
        <w:spacing w:before="0" w:after="0" w:line="240" w:lineRule="auto"/>
        <w:ind w:left="482" w:hanging="482"/>
        <w:rPr>
          <w:rFonts w:asciiTheme="minorEastAsia" w:eastAsiaTheme="minorEastAsia" w:hAnsiTheme="minorEastAsia"/>
          <w:sz w:val="24"/>
          <w:szCs w:val="24"/>
        </w:rPr>
      </w:pPr>
      <w:bookmarkStart w:id="401" w:name="_Toc514784807"/>
      <w:bookmarkStart w:id="402" w:name="_Toc57189765"/>
      <w:r w:rsidRPr="003F45BF">
        <w:rPr>
          <w:rFonts w:asciiTheme="minorEastAsia" w:eastAsiaTheme="minorEastAsia" w:hAnsiTheme="minorEastAsia" w:hint="eastAsia"/>
          <w:sz w:val="24"/>
          <w:szCs w:val="24"/>
        </w:rPr>
        <w:t>8.2 交付物描述</w:t>
      </w:r>
      <w:bookmarkEnd w:id="401"/>
      <w:bookmarkEnd w:id="402"/>
    </w:p>
    <w:p w14:paraId="4ADEABDD" w14:textId="77777777" w:rsidR="007D3400" w:rsidRPr="003F45BF" w:rsidRDefault="00000000">
      <w:pPr>
        <w:pStyle w:val="3"/>
        <w:spacing w:before="0" w:after="0" w:line="240" w:lineRule="auto"/>
        <w:ind w:left="482" w:hangingChars="200" w:hanging="482"/>
        <w:rPr>
          <w:rFonts w:asciiTheme="minorEastAsia" w:eastAsiaTheme="minorEastAsia" w:hAnsiTheme="minorEastAsia"/>
          <w:sz w:val="24"/>
          <w:szCs w:val="24"/>
        </w:rPr>
      </w:pPr>
      <w:bookmarkStart w:id="403" w:name="_Toc513810621"/>
      <w:bookmarkStart w:id="404" w:name="_Toc514784502"/>
      <w:bookmarkStart w:id="405" w:name="_Toc514784808"/>
      <w:bookmarkStart w:id="406" w:name="_Toc513810453"/>
      <w:r w:rsidRPr="003F45BF">
        <w:rPr>
          <w:rFonts w:asciiTheme="minorEastAsia" w:eastAsiaTheme="minorEastAsia" w:hAnsiTheme="minorEastAsia" w:hint="eastAsia"/>
          <w:sz w:val="24"/>
          <w:szCs w:val="24"/>
        </w:rPr>
        <w:t>8.2.1 BIM模型</w:t>
      </w:r>
      <w:bookmarkEnd w:id="403"/>
      <w:bookmarkEnd w:id="404"/>
      <w:bookmarkEnd w:id="405"/>
      <w:bookmarkEnd w:id="406"/>
    </w:p>
    <w:p w14:paraId="5B741D0B"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（1）设计阶段BIM模型</w:t>
      </w:r>
    </w:p>
    <w:p w14:paraId="108B0E15"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该阶段首先针对的是方案设计阶段、初步设计阶段、施工图设计阶段，根据每个阶段设计的目标建立各专业模型，包括：方案比选模型、设计性能化分析模型、施工图设计模型（包含了混凝土结构、钢结构、建筑、幕墙、机电、装饰）等。</w:t>
      </w:r>
    </w:p>
    <w:p w14:paraId="41A8025D"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（2）施工阶段BIM模型</w:t>
      </w:r>
    </w:p>
    <w:p w14:paraId="656F6F3E"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该阶段首先是在设计阶段建立的模型基础上，建立各专业的深化模型、深化设计节点模型、设计及施工变更进行更新的模型、施工方案和施工工艺制作的应用点模型、场地布置模型等。</w:t>
      </w:r>
    </w:p>
    <w:p w14:paraId="7F0B85F8" w14:textId="77777777" w:rsidR="007D3400" w:rsidRPr="003F45BF" w:rsidRDefault="00000000">
      <w:pPr>
        <w:pStyle w:val="3"/>
        <w:spacing w:before="0" w:after="0" w:line="240" w:lineRule="auto"/>
        <w:ind w:left="482" w:hangingChars="200" w:hanging="482"/>
        <w:rPr>
          <w:rFonts w:asciiTheme="minorEastAsia" w:eastAsiaTheme="minorEastAsia" w:hAnsiTheme="minorEastAsia"/>
          <w:sz w:val="24"/>
          <w:szCs w:val="24"/>
        </w:rPr>
      </w:pPr>
      <w:bookmarkStart w:id="407" w:name="_Toc513810622"/>
      <w:bookmarkStart w:id="408" w:name="_Toc513810454"/>
      <w:bookmarkStart w:id="409" w:name="_Toc514784809"/>
      <w:bookmarkStart w:id="410" w:name="_Toc514784503"/>
      <w:r w:rsidRPr="003F45BF">
        <w:rPr>
          <w:rFonts w:asciiTheme="minorEastAsia" w:eastAsiaTheme="minorEastAsia" w:hAnsiTheme="minorEastAsia" w:hint="eastAsia"/>
          <w:sz w:val="24"/>
          <w:szCs w:val="24"/>
        </w:rPr>
        <w:t>8.2.2 BIM应用成果</w:t>
      </w:r>
      <w:bookmarkEnd w:id="407"/>
      <w:bookmarkEnd w:id="408"/>
      <w:bookmarkEnd w:id="409"/>
      <w:bookmarkEnd w:id="410"/>
    </w:p>
    <w:p w14:paraId="781F833C"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（1）设计阶段BIM应用成果</w:t>
      </w:r>
    </w:p>
    <w:p w14:paraId="6BFA96A5"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各个设计阶段利用相应模型进行的BIM应用成果，包括方案设计阶段—方案效果展示图、方案展示视频，初步设计阶段—性能化分析报告、分析过程视频，施工图设计阶段—管线综合、碰撞检查报告、净空优化分析报告等。</w:t>
      </w:r>
    </w:p>
    <w:p w14:paraId="07722FE8"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（2）施工阶段BIM应用成果</w:t>
      </w:r>
    </w:p>
    <w:p w14:paraId="42A4836A"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施工阶段BIM模型基础上进行BIM相关应用，成果包括施工进度模拟、施工工艺模拟、施工方案模拟、工程协调、工程算量、工程节点三维视频展示。</w:t>
      </w:r>
    </w:p>
    <w:p w14:paraId="3C5252D3" w14:textId="77777777" w:rsidR="007D3400" w:rsidRPr="003F45BF" w:rsidRDefault="00000000">
      <w:pPr>
        <w:pStyle w:val="2"/>
        <w:spacing w:before="0" w:after="0" w:line="240" w:lineRule="auto"/>
        <w:ind w:left="482" w:hanging="482"/>
        <w:rPr>
          <w:rFonts w:asciiTheme="minorEastAsia" w:eastAsiaTheme="minorEastAsia" w:hAnsiTheme="minorEastAsia"/>
          <w:sz w:val="24"/>
          <w:szCs w:val="24"/>
        </w:rPr>
      </w:pPr>
      <w:bookmarkStart w:id="411" w:name="_Toc514784810"/>
      <w:bookmarkStart w:id="412" w:name="_Toc513564943"/>
      <w:bookmarkStart w:id="413" w:name="_Toc57189766"/>
      <w:r w:rsidRPr="003F45BF">
        <w:rPr>
          <w:rFonts w:asciiTheme="minorEastAsia" w:eastAsiaTheme="minorEastAsia" w:hAnsiTheme="minorEastAsia" w:hint="eastAsia"/>
          <w:sz w:val="24"/>
          <w:szCs w:val="24"/>
        </w:rPr>
        <w:t>8.3成果交付格式</w:t>
      </w:r>
      <w:bookmarkEnd w:id="411"/>
      <w:bookmarkEnd w:id="412"/>
      <w:bookmarkEnd w:id="413"/>
    </w:p>
    <w:p w14:paraId="3D402FE9"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BIM应用成果需提供原始模型文件格式，对于同类文件格式应使用统一的版本，常用数据交付格式如见附表10所示。</w:t>
      </w:r>
    </w:p>
    <w:p w14:paraId="627ACD84"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竣工资料文档：包括代建局要求、符合档案馆归档要求及相关规范要求的竣工资料文件及BIM模型成果，BIM阶段性应用成果。</w:t>
      </w:r>
    </w:p>
    <w:p w14:paraId="1C2B32EC" w14:textId="77777777" w:rsidR="007D3400" w:rsidRPr="003F45BF" w:rsidRDefault="00000000">
      <w:pPr>
        <w:pStyle w:val="2"/>
        <w:spacing w:before="0" w:after="0" w:line="240" w:lineRule="auto"/>
        <w:ind w:left="482" w:hanging="482"/>
        <w:rPr>
          <w:rFonts w:asciiTheme="minorEastAsia" w:eastAsiaTheme="minorEastAsia" w:hAnsiTheme="minorEastAsia"/>
          <w:sz w:val="24"/>
          <w:szCs w:val="24"/>
        </w:rPr>
      </w:pPr>
      <w:bookmarkStart w:id="414" w:name="_Toc514784811"/>
      <w:bookmarkStart w:id="415" w:name="_Toc57189767"/>
      <w:r w:rsidRPr="003F45BF">
        <w:rPr>
          <w:rFonts w:asciiTheme="minorEastAsia" w:eastAsiaTheme="minorEastAsia" w:hAnsiTheme="minorEastAsia" w:hint="eastAsia"/>
          <w:sz w:val="24"/>
          <w:szCs w:val="24"/>
        </w:rPr>
        <w:t>8.4交付审核及归档</w:t>
      </w:r>
      <w:bookmarkEnd w:id="414"/>
      <w:bookmarkEnd w:id="415"/>
    </w:p>
    <w:p w14:paraId="404D45C6"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8.4.1 BIM总顾问作为BIM工作质量监督方，应协助代建局对各参与方交付的BIM模型成果和BIM应用成果进行质量检查并对最终的成果负责。</w:t>
      </w:r>
    </w:p>
    <w:p w14:paraId="6F7AA60D"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8.4.2 BIM总顾问以书面记录的形式把质量检查的结果提交代建局审阅，各参建方根据BIM总顾问及代建局要求进行校核和调整。</w:t>
      </w:r>
    </w:p>
    <w:p w14:paraId="4F413ADB"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8.4.3 对于不合格的模型交付物，将以书面形式告知不合格的情况和整改意见，由相关参与方进行整改。最终结果由BIM总顾问负责。</w:t>
      </w:r>
    </w:p>
    <w:p w14:paraId="147BC066"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8.4.4 全部验收合格的BIM模型、应用成果及审核报告等关键过程文件，均由BIM总协调方汇总并提交给代建局，并上传至协同平台归档。</w:t>
      </w:r>
    </w:p>
    <w:p w14:paraId="6A90BE8D"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8.4.5 项目过程中，未经代建局允许，不得向第三方公开会发布相关资料。</w:t>
      </w:r>
    </w:p>
    <w:p w14:paraId="4DEB1B96" w14:textId="77777777" w:rsidR="007D3400" w:rsidRPr="003F45BF" w:rsidRDefault="007D3400">
      <w:pPr>
        <w:ind w:firstLineChars="200" w:firstLine="480"/>
        <w:rPr>
          <w:rFonts w:asciiTheme="minorEastAsia" w:eastAsiaTheme="minorEastAsia" w:hAnsiTheme="minorEastAsia"/>
          <w:sz w:val="24"/>
          <w:szCs w:val="24"/>
        </w:rPr>
        <w:sectPr w:rsidR="007D3400" w:rsidRPr="003F45BF" w:rsidSect="00834184">
          <w:footerReference w:type="default" r:id="rId10"/>
          <w:pgSz w:w="11906" w:h="16838"/>
          <w:pgMar w:top="1440" w:right="1800" w:bottom="1440" w:left="1800" w:header="851" w:footer="992" w:gutter="0"/>
          <w:cols w:space="425"/>
          <w:docGrid w:type="lines" w:linePitch="312"/>
        </w:sectPr>
      </w:pPr>
    </w:p>
    <w:p w14:paraId="4F8E26B4" w14:textId="77777777" w:rsidR="007D3400" w:rsidRPr="003F45BF" w:rsidRDefault="00000000">
      <w:pPr>
        <w:pStyle w:val="1"/>
        <w:spacing w:before="0" w:after="0" w:line="240" w:lineRule="auto"/>
        <w:ind w:left="562" w:hanging="562"/>
        <w:jc w:val="left"/>
        <w:rPr>
          <w:rFonts w:asciiTheme="minorEastAsia" w:eastAsiaTheme="minorEastAsia" w:hAnsiTheme="minorEastAsia"/>
          <w:sz w:val="24"/>
          <w:szCs w:val="24"/>
        </w:rPr>
      </w:pPr>
      <w:bookmarkStart w:id="416" w:name="_Toc57189768"/>
      <w:bookmarkStart w:id="417" w:name="_Toc514784812"/>
      <w:r w:rsidRPr="003F45BF">
        <w:rPr>
          <w:rFonts w:asciiTheme="minorEastAsia" w:eastAsiaTheme="minorEastAsia" w:hAnsiTheme="minorEastAsia" w:hint="eastAsia"/>
          <w:sz w:val="24"/>
          <w:szCs w:val="24"/>
        </w:rPr>
        <w:t>附录 关键应用实施流程图</w:t>
      </w:r>
      <w:bookmarkEnd w:id="416"/>
      <w:bookmarkEnd w:id="417"/>
    </w:p>
    <w:p w14:paraId="1B6F9FBC" w14:textId="77777777" w:rsidR="007D3400" w:rsidRPr="003F45BF" w:rsidRDefault="00000000">
      <w:pPr>
        <w:pStyle w:val="3"/>
        <w:spacing w:before="0" w:after="0" w:line="240" w:lineRule="auto"/>
        <w:ind w:left="482" w:hangingChars="200" w:hanging="482"/>
        <w:rPr>
          <w:rFonts w:asciiTheme="minorEastAsia" w:eastAsiaTheme="minorEastAsia" w:hAnsiTheme="minorEastAsia"/>
          <w:sz w:val="24"/>
          <w:szCs w:val="24"/>
        </w:rPr>
      </w:pPr>
      <w:bookmarkStart w:id="418" w:name="_Toc514784813"/>
      <w:bookmarkStart w:id="419" w:name="_Toc513810429"/>
      <w:bookmarkStart w:id="420" w:name="_Toc514784507"/>
      <w:bookmarkStart w:id="421" w:name="_Toc513810597"/>
      <w:r w:rsidRPr="003F45BF">
        <w:rPr>
          <w:rFonts w:asciiTheme="minorEastAsia" w:eastAsiaTheme="minorEastAsia" w:hAnsiTheme="minorEastAsia" w:hint="eastAsia"/>
          <w:sz w:val="24"/>
          <w:szCs w:val="24"/>
        </w:rPr>
        <w:t>1 方案模拟</w:t>
      </w:r>
      <w:bookmarkEnd w:id="418"/>
      <w:bookmarkEnd w:id="419"/>
      <w:bookmarkEnd w:id="420"/>
      <w:bookmarkEnd w:id="421"/>
    </w:p>
    <w:p w14:paraId="244FA8B2"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方案模拟需搭建工程重要、复杂节点完整施工方案模型，完成施工方案模拟视频，对于重要、复杂施工节点，在模型中添加施工设备，结合施工方案进行精细化施工模拟，检查方案可行性。生成重要、复杂节点施工方案模型及复杂工序模拟视频。具体流程如下：</w:t>
      </w:r>
    </w:p>
    <w:p w14:paraId="1F076D63" w14:textId="77777777" w:rsidR="007D3400" w:rsidRPr="003F45BF" w:rsidRDefault="00000000">
      <w:pPr>
        <w:pStyle w:val="110"/>
        <w:numPr>
          <w:ilvl w:val="0"/>
          <w:numId w:val="12"/>
        </w:numPr>
        <w:ind w:firstLineChars="0"/>
        <w:rPr>
          <w:rFonts w:asciiTheme="minorEastAsia" w:eastAsiaTheme="minorEastAsia" w:hAnsiTheme="minorEastAsia"/>
          <w:sz w:val="24"/>
        </w:rPr>
      </w:pPr>
      <w:r w:rsidRPr="003F45BF">
        <w:rPr>
          <w:rFonts w:asciiTheme="minorEastAsia" w:eastAsiaTheme="minorEastAsia" w:hAnsiTheme="minorEastAsia" w:hint="eastAsia"/>
          <w:sz w:val="24"/>
        </w:rPr>
        <w:t>数据准备：收集数据包括施工方案以及施工图设计阶段交付模型。</w:t>
      </w:r>
    </w:p>
    <w:p w14:paraId="7AFC35B2" w14:textId="77777777" w:rsidR="007D3400" w:rsidRPr="003F45BF" w:rsidRDefault="00000000">
      <w:pPr>
        <w:pStyle w:val="110"/>
        <w:numPr>
          <w:ilvl w:val="0"/>
          <w:numId w:val="12"/>
        </w:numPr>
        <w:ind w:firstLineChars="0"/>
        <w:rPr>
          <w:rFonts w:asciiTheme="minorEastAsia" w:eastAsiaTheme="minorEastAsia" w:hAnsiTheme="minorEastAsia"/>
          <w:sz w:val="24"/>
        </w:rPr>
      </w:pPr>
      <w:r w:rsidRPr="003F45BF">
        <w:rPr>
          <w:rFonts w:asciiTheme="minorEastAsia" w:eastAsiaTheme="minorEastAsia" w:hAnsiTheme="minorEastAsia" w:hint="eastAsia"/>
          <w:sz w:val="24"/>
        </w:rPr>
        <w:t>调整模型：根据施工方案对BIM模型进行调整。</w:t>
      </w:r>
    </w:p>
    <w:p w14:paraId="38A4D97D" w14:textId="77777777" w:rsidR="007D3400" w:rsidRPr="003F45BF" w:rsidRDefault="00000000">
      <w:pPr>
        <w:pStyle w:val="110"/>
        <w:numPr>
          <w:ilvl w:val="0"/>
          <w:numId w:val="12"/>
        </w:numPr>
        <w:ind w:firstLineChars="0"/>
        <w:rPr>
          <w:rFonts w:asciiTheme="minorEastAsia" w:eastAsiaTheme="minorEastAsia" w:hAnsiTheme="minorEastAsia"/>
          <w:sz w:val="24"/>
        </w:rPr>
      </w:pPr>
      <w:r w:rsidRPr="003F45BF">
        <w:rPr>
          <w:rFonts w:asciiTheme="minorEastAsia" w:eastAsiaTheme="minorEastAsia" w:hAnsiTheme="minorEastAsia" w:hint="eastAsia"/>
          <w:sz w:val="24"/>
        </w:rPr>
        <w:t>建立施工方案BIM模型：补充相关施工设施设备模型，并根据施工方案建立施工方案BIM模型。</w:t>
      </w:r>
    </w:p>
    <w:p w14:paraId="27385293" w14:textId="77777777" w:rsidR="007D3400" w:rsidRPr="003F45BF" w:rsidRDefault="00000000">
      <w:pPr>
        <w:pStyle w:val="110"/>
        <w:numPr>
          <w:ilvl w:val="0"/>
          <w:numId w:val="12"/>
        </w:numPr>
        <w:ind w:firstLineChars="0"/>
        <w:rPr>
          <w:rFonts w:asciiTheme="minorEastAsia" w:eastAsiaTheme="minorEastAsia" w:hAnsiTheme="minorEastAsia"/>
          <w:sz w:val="24"/>
        </w:rPr>
      </w:pPr>
      <w:r w:rsidRPr="003F45BF">
        <w:rPr>
          <w:rFonts w:asciiTheme="minorEastAsia" w:eastAsiaTheme="minorEastAsia" w:hAnsiTheme="minorEastAsia" w:hint="eastAsia"/>
          <w:sz w:val="24"/>
        </w:rPr>
        <w:t>生成复杂工序模拟视频：根据施工方案BIM模型生成模拟视频，视频应清晰阐明复杂工序的施工方案，展现施工方案的工艺细节。</w:t>
      </w:r>
    </w:p>
    <w:p w14:paraId="36C493CA" w14:textId="77777777" w:rsidR="007D3400" w:rsidRPr="003F45BF" w:rsidRDefault="00000000">
      <w:pPr>
        <w:ind w:left="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流程图如图所下：</w:t>
      </w:r>
    </w:p>
    <w:p w14:paraId="2E6683AD" w14:textId="77777777" w:rsidR="007D3400" w:rsidRPr="003F45BF" w:rsidRDefault="00000000">
      <w:pPr>
        <w:ind w:left="480"/>
        <w:rPr>
          <w:rFonts w:asciiTheme="minorEastAsia" w:eastAsiaTheme="minorEastAsia" w:hAnsiTheme="minorEastAsia"/>
          <w:sz w:val="24"/>
          <w:szCs w:val="24"/>
        </w:rPr>
      </w:pPr>
      <w:r w:rsidRPr="003F45BF">
        <w:rPr>
          <w:rFonts w:asciiTheme="minorEastAsia" w:eastAsiaTheme="minorEastAsia" w:hAnsiTheme="minorEastAsia" w:hint="eastAsia"/>
          <w:noProof/>
          <w:sz w:val="24"/>
          <w:szCs w:val="24"/>
        </w:rPr>
        <w:drawing>
          <wp:inline distT="0" distB="0" distL="0" distR="0" wp14:anchorId="5CC3E6DF" wp14:editId="627CEB47">
            <wp:extent cx="5274310" cy="3340735"/>
            <wp:effectExtent l="0" t="0" r="2540" b="12065"/>
            <wp:docPr id="4" name="图片 4" descr="C:\Users\godfrey\Desktop\进度.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godfrey\Desktop\进度.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274310" cy="3340781"/>
                    </a:xfrm>
                    <a:prstGeom prst="rect">
                      <a:avLst/>
                    </a:prstGeom>
                    <a:noFill/>
                    <a:ln>
                      <a:noFill/>
                    </a:ln>
                  </pic:spPr>
                </pic:pic>
              </a:graphicData>
            </a:graphic>
          </wp:inline>
        </w:drawing>
      </w:r>
    </w:p>
    <w:p w14:paraId="2DD64EC7"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图 方案模拟流程图</w:t>
      </w:r>
    </w:p>
    <w:p w14:paraId="1198F459" w14:textId="77777777" w:rsidR="007D3400" w:rsidRPr="003F45BF" w:rsidRDefault="00000000">
      <w:pPr>
        <w:pStyle w:val="3"/>
        <w:spacing w:before="0" w:after="0" w:line="240" w:lineRule="auto"/>
        <w:ind w:left="482" w:hangingChars="200" w:hanging="482"/>
        <w:rPr>
          <w:rFonts w:asciiTheme="minorEastAsia" w:eastAsiaTheme="minorEastAsia" w:hAnsiTheme="minorEastAsia"/>
          <w:sz w:val="24"/>
          <w:szCs w:val="24"/>
        </w:rPr>
      </w:pPr>
      <w:bookmarkStart w:id="422" w:name="_Toc514784814"/>
      <w:bookmarkStart w:id="423" w:name="_Toc514784508"/>
      <w:bookmarkStart w:id="424" w:name="_Toc513810430"/>
      <w:bookmarkStart w:id="425" w:name="_Toc513810598"/>
      <w:bookmarkStart w:id="426" w:name="_Toc450741751"/>
      <w:bookmarkStart w:id="427" w:name="_Toc414027581"/>
      <w:bookmarkStart w:id="428" w:name="_Toc354580832"/>
      <w:r w:rsidRPr="003F45BF">
        <w:rPr>
          <w:rFonts w:asciiTheme="minorEastAsia" w:eastAsiaTheme="minorEastAsia" w:hAnsiTheme="minorEastAsia" w:hint="eastAsia"/>
          <w:sz w:val="24"/>
          <w:szCs w:val="24"/>
        </w:rPr>
        <w:t>2 施工进度模拟</w:t>
      </w:r>
      <w:bookmarkEnd w:id="422"/>
      <w:bookmarkEnd w:id="423"/>
      <w:bookmarkEnd w:id="424"/>
      <w:bookmarkEnd w:id="425"/>
    </w:p>
    <w:p w14:paraId="33E2BBD2" w14:textId="77777777" w:rsidR="007D3400" w:rsidRPr="003F45BF" w:rsidRDefault="00000000">
      <w:pPr>
        <w:ind w:firstLineChars="200" w:firstLine="468"/>
        <w:rPr>
          <w:rFonts w:asciiTheme="minorEastAsia" w:eastAsiaTheme="minorEastAsia" w:hAnsiTheme="minorEastAsia"/>
          <w:spacing w:val="-3"/>
          <w:kern w:val="0"/>
          <w:sz w:val="24"/>
          <w:szCs w:val="24"/>
        </w:rPr>
      </w:pPr>
      <w:r w:rsidRPr="003F45BF">
        <w:rPr>
          <w:rFonts w:asciiTheme="minorEastAsia" w:eastAsiaTheme="minorEastAsia" w:hAnsiTheme="minorEastAsia" w:hint="eastAsia"/>
          <w:spacing w:val="-3"/>
          <w:kern w:val="0"/>
          <w:sz w:val="24"/>
          <w:szCs w:val="24"/>
        </w:rPr>
        <w:t>将施工进度计划整合进施工图BIM模型，形成4D施工模型，模拟项目整体施工进度安排，检查施工工序衔接及进度计划合理性。生成施工进度模型及施工进度模拟视频。具体流程如下：</w:t>
      </w:r>
    </w:p>
    <w:p w14:paraId="1C4C37B1" w14:textId="77777777" w:rsidR="007D3400" w:rsidRPr="003F45BF" w:rsidRDefault="00000000">
      <w:pPr>
        <w:pStyle w:val="110"/>
        <w:numPr>
          <w:ilvl w:val="0"/>
          <w:numId w:val="13"/>
        </w:numPr>
        <w:ind w:left="0" w:firstLine="480"/>
        <w:rPr>
          <w:rFonts w:asciiTheme="minorEastAsia" w:eastAsiaTheme="minorEastAsia" w:hAnsiTheme="minorEastAsia"/>
          <w:sz w:val="24"/>
        </w:rPr>
      </w:pPr>
      <w:r w:rsidRPr="003F45BF">
        <w:rPr>
          <w:rFonts w:asciiTheme="minorEastAsia" w:eastAsiaTheme="minorEastAsia" w:hAnsiTheme="minorEastAsia" w:hint="eastAsia"/>
          <w:sz w:val="24"/>
        </w:rPr>
        <w:t>数据准备：收集施工进度计划和土建施工图设计阶段交付模型。</w:t>
      </w:r>
    </w:p>
    <w:p w14:paraId="330130F5" w14:textId="77777777" w:rsidR="007D3400" w:rsidRPr="003F45BF" w:rsidRDefault="00000000">
      <w:pPr>
        <w:pStyle w:val="110"/>
        <w:numPr>
          <w:ilvl w:val="0"/>
          <w:numId w:val="13"/>
        </w:numPr>
        <w:ind w:left="0" w:firstLine="480"/>
        <w:rPr>
          <w:rFonts w:asciiTheme="minorEastAsia" w:eastAsiaTheme="minorEastAsia" w:hAnsiTheme="minorEastAsia"/>
          <w:sz w:val="24"/>
        </w:rPr>
      </w:pPr>
      <w:r w:rsidRPr="003F45BF">
        <w:rPr>
          <w:rFonts w:asciiTheme="minorEastAsia" w:eastAsiaTheme="minorEastAsia" w:hAnsiTheme="minorEastAsia" w:hint="eastAsia"/>
          <w:sz w:val="24"/>
        </w:rPr>
        <w:t>调整BIM模型：根据施工方案对BIM模型进行调整，补充相关施工设施设备的建模。</w:t>
      </w:r>
    </w:p>
    <w:p w14:paraId="4FBFEE8F" w14:textId="77777777" w:rsidR="007D3400" w:rsidRPr="003F45BF" w:rsidRDefault="00000000">
      <w:pPr>
        <w:pStyle w:val="110"/>
        <w:numPr>
          <w:ilvl w:val="0"/>
          <w:numId w:val="13"/>
        </w:numPr>
        <w:ind w:left="0" w:firstLine="480"/>
        <w:rPr>
          <w:rFonts w:asciiTheme="minorEastAsia" w:eastAsiaTheme="minorEastAsia" w:hAnsiTheme="minorEastAsia"/>
          <w:sz w:val="24"/>
        </w:rPr>
      </w:pPr>
      <w:r w:rsidRPr="003F45BF">
        <w:rPr>
          <w:rFonts w:asciiTheme="minorEastAsia" w:eastAsiaTheme="minorEastAsia" w:hAnsiTheme="minorEastAsia" w:hint="eastAsia"/>
          <w:sz w:val="24"/>
        </w:rPr>
        <w:t>建模施工进度BIM模型：并根据施工方案和施工进度计划建立施工进度BIM模型，拆分施工段，关联施工进度参数，建立包含时间信息的4D模型。</w:t>
      </w:r>
    </w:p>
    <w:p w14:paraId="112FCFB3" w14:textId="77777777" w:rsidR="007D3400" w:rsidRPr="003F45BF" w:rsidRDefault="00000000">
      <w:pPr>
        <w:pStyle w:val="110"/>
        <w:numPr>
          <w:ilvl w:val="0"/>
          <w:numId w:val="13"/>
        </w:numPr>
        <w:ind w:left="0" w:firstLine="480"/>
        <w:rPr>
          <w:rFonts w:asciiTheme="minorEastAsia" w:eastAsiaTheme="minorEastAsia" w:hAnsiTheme="minorEastAsia"/>
          <w:sz w:val="24"/>
        </w:rPr>
      </w:pPr>
      <w:r w:rsidRPr="003F45BF">
        <w:rPr>
          <w:rFonts w:asciiTheme="minorEastAsia" w:eastAsiaTheme="minorEastAsia" w:hAnsiTheme="minorEastAsia" w:hint="eastAsia"/>
          <w:sz w:val="24"/>
        </w:rPr>
        <w:t>生成施工进度模拟视频：根据施工进度BIM模型生成模拟视频，视频应完整展现施工进度计划。</w:t>
      </w:r>
    </w:p>
    <w:p w14:paraId="723FC125"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流程图如图所示：</w:t>
      </w:r>
    </w:p>
    <w:p w14:paraId="12E18E59" w14:textId="77777777" w:rsidR="007D3400" w:rsidRPr="003F45BF" w:rsidRDefault="00000000">
      <w:pPr>
        <w:ind w:left="480"/>
        <w:rPr>
          <w:rFonts w:asciiTheme="minorEastAsia" w:eastAsiaTheme="minorEastAsia" w:hAnsiTheme="minorEastAsia"/>
          <w:sz w:val="24"/>
          <w:szCs w:val="24"/>
        </w:rPr>
      </w:pPr>
      <w:r w:rsidRPr="003F45BF">
        <w:rPr>
          <w:rFonts w:asciiTheme="minorEastAsia" w:eastAsiaTheme="minorEastAsia" w:hAnsiTheme="minorEastAsia" w:hint="eastAsia"/>
          <w:noProof/>
          <w:sz w:val="24"/>
          <w:szCs w:val="24"/>
        </w:rPr>
        <w:drawing>
          <wp:inline distT="0" distB="0" distL="114300" distR="114300" wp14:anchorId="6D5ADCB4" wp14:editId="51D1E465">
            <wp:extent cx="5269865" cy="3341370"/>
            <wp:effectExtent l="0" t="0" r="6985" b="11430"/>
            <wp:docPr id="26" name="图片 2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图片1"/>
                    <pic:cNvPicPr>
                      <a:picLocks noChangeAspect="1"/>
                    </pic:cNvPicPr>
                  </pic:nvPicPr>
                  <pic:blipFill>
                    <a:blip r:embed="rId12" cstate="print"/>
                    <a:stretch>
                      <a:fillRect/>
                    </a:stretch>
                  </pic:blipFill>
                  <pic:spPr>
                    <a:xfrm>
                      <a:off x="0" y="0"/>
                      <a:ext cx="5269865" cy="3341370"/>
                    </a:xfrm>
                    <a:prstGeom prst="rect">
                      <a:avLst/>
                    </a:prstGeom>
                  </pic:spPr>
                </pic:pic>
              </a:graphicData>
            </a:graphic>
          </wp:inline>
        </w:drawing>
      </w:r>
    </w:p>
    <w:bookmarkEnd w:id="426"/>
    <w:bookmarkEnd w:id="427"/>
    <w:bookmarkEnd w:id="428"/>
    <w:p w14:paraId="721EA101"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图 施工进度模拟流程图</w:t>
      </w:r>
    </w:p>
    <w:p w14:paraId="1C1397CE" w14:textId="77777777" w:rsidR="007D3400" w:rsidRPr="003F45BF" w:rsidRDefault="00000000">
      <w:pPr>
        <w:pStyle w:val="3"/>
        <w:spacing w:before="0" w:after="0" w:line="240" w:lineRule="auto"/>
        <w:ind w:left="482" w:hangingChars="200" w:hanging="482"/>
        <w:rPr>
          <w:rFonts w:asciiTheme="minorEastAsia" w:eastAsiaTheme="minorEastAsia" w:hAnsiTheme="minorEastAsia"/>
          <w:sz w:val="24"/>
          <w:szCs w:val="24"/>
        </w:rPr>
      </w:pPr>
      <w:bookmarkStart w:id="429" w:name="_Toc514784509"/>
      <w:bookmarkStart w:id="430" w:name="_Toc513810599"/>
      <w:bookmarkStart w:id="431" w:name="_Toc514784815"/>
      <w:bookmarkStart w:id="432" w:name="_Toc513810431"/>
      <w:r w:rsidRPr="003F45BF">
        <w:rPr>
          <w:rFonts w:asciiTheme="minorEastAsia" w:eastAsiaTheme="minorEastAsia" w:hAnsiTheme="minorEastAsia" w:hint="eastAsia"/>
          <w:sz w:val="24"/>
          <w:szCs w:val="24"/>
        </w:rPr>
        <w:t>3 深化设计</w:t>
      </w:r>
      <w:bookmarkEnd w:id="429"/>
      <w:bookmarkEnd w:id="430"/>
      <w:bookmarkEnd w:id="431"/>
      <w:bookmarkEnd w:id="432"/>
    </w:p>
    <w:p w14:paraId="36B377CD" w14:textId="77777777" w:rsidR="007D3400" w:rsidRPr="003F45BF" w:rsidRDefault="00000000">
      <w:pPr>
        <w:pStyle w:val="12"/>
        <w:ind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深化设计BIM模型复核应包括：结构、幕墙、机电。</w:t>
      </w:r>
    </w:p>
    <w:p w14:paraId="1E07D5A2"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（1）结构、幕墙专业深化设计流程图如图下所示：</w:t>
      </w:r>
    </w:p>
    <w:p w14:paraId="2D9B5961"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noProof/>
          <w:sz w:val="24"/>
          <w:szCs w:val="24"/>
        </w:rPr>
        <w:drawing>
          <wp:inline distT="0" distB="0" distL="0" distR="0" wp14:anchorId="7C33CC08" wp14:editId="6A274AD6">
            <wp:extent cx="5274310" cy="3242310"/>
            <wp:effectExtent l="0" t="0" r="2540" b="15240"/>
            <wp:docPr id="37" name="图片 37" descr="C:\Users\godfrey\Desktop\深化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C:\Users\godfrey\Desktop\深化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274310" cy="3242910"/>
                    </a:xfrm>
                    <a:prstGeom prst="rect">
                      <a:avLst/>
                    </a:prstGeom>
                    <a:noFill/>
                    <a:ln>
                      <a:noFill/>
                    </a:ln>
                  </pic:spPr>
                </pic:pic>
              </a:graphicData>
            </a:graphic>
          </wp:inline>
        </w:drawing>
      </w:r>
    </w:p>
    <w:p w14:paraId="3BC0BA8D" w14:textId="77777777" w:rsidR="007D3400" w:rsidRPr="003F45BF" w:rsidRDefault="00000000">
      <w:pPr>
        <w:ind w:left="480"/>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图 结构、幕墙专业深化设计流程图</w:t>
      </w:r>
    </w:p>
    <w:p w14:paraId="6BC184AB" w14:textId="77777777" w:rsidR="007D3400" w:rsidRPr="003F45BF" w:rsidRDefault="00000000">
      <w:pPr>
        <w:pStyle w:val="12"/>
        <w:ind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（2）管线综合设计工作可分两部实施：</w:t>
      </w:r>
    </w:p>
    <w:p w14:paraId="7A0B7EF7" w14:textId="77777777" w:rsidR="007D3400" w:rsidRPr="003F45BF" w:rsidRDefault="00000000">
      <w:pPr>
        <w:pStyle w:val="12"/>
        <w:ind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1）以配合满足项目土建预留预埋工作为主，进行机电主管线与一次结构相关内容的深化设计工作。</w:t>
      </w:r>
    </w:p>
    <w:p w14:paraId="2612CAD5" w14:textId="77777777" w:rsidR="007D3400" w:rsidRPr="003F45BF" w:rsidRDefault="00000000">
      <w:pPr>
        <w:pStyle w:val="12"/>
        <w:ind w:firstLine="480"/>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2）对应于精装修要求的情况下，进行机电末端的深化设计工作以及二次结构预留预埋相关内容的深化设计工作。深化设计BIM复核流程图如图所下：</w:t>
      </w:r>
    </w:p>
    <w:p w14:paraId="39FC2605"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noProof/>
          <w:sz w:val="24"/>
          <w:szCs w:val="24"/>
        </w:rPr>
        <w:drawing>
          <wp:inline distT="0" distB="0" distL="0" distR="0" wp14:anchorId="006EDE5F" wp14:editId="385581D5">
            <wp:extent cx="5274310" cy="3242310"/>
            <wp:effectExtent l="0" t="0" r="2540" b="15240"/>
            <wp:docPr id="38" name="图片 38" descr="C:\Users\godfrey\Desktop\深化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C:\Users\godfrey\Desktop\深化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274310" cy="3242910"/>
                    </a:xfrm>
                    <a:prstGeom prst="rect">
                      <a:avLst/>
                    </a:prstGeom>
                    <a:noFill/>
                    <a:ln>
                      <a:noFill/>
                    </a:ln>
                  </pic:spPr>
                </pic:pic>
              </a:graphicData>
            </a:graphic>
          </wp:inline>
        </w:drawing>
      </w:r>
    </w:p>
    <w:p w14:paraId="194B6316" w14:textId="77777777" w:rsidR="007D3400" w:rsidRPr="003F45BF" w:rsidRDefault="00000000">
      <w:pPr>
        <w:ind w:firstLineChars="200" w:firstLine="480"/>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图 机电深化设计流程图</w:t>
      </w:r>
    </w:p>
    <w:p w14:paraId="7C251197" w14:textId="77777777" w:rsidR="007D3400" w:rsidRPr="003F45BF" w:rsidRDefault="007D3400">
      <w:pPr>
        <w:ind w:firstLineChars="200" w:firstLine="480"/>
        <w:rPr>
          <w:rFonts w:asciiTheme="minorEastAsia" w:eastAsiaTheme="minorEastAsia" w:hAnsiTheme="minorEastAsia"/>
          <w:sz w:val="24"/>
          <w:szCs w:val="24"/>
        </w:rPr>
        <w:sectPr w:rsidR="007D3400" w:rsidRPr="003F45BF" w:rsidSect="00834184">
          <w:pgSz w:w="11906" w:h="16838"/>
          <w:pgMar w:top="1440" w:right="1800" w:bottom="1440" w:left="1800" w:header="851" w:footer="992" w:gutter="0"/>
          <w:cols w:space="425"/>
          <w:docGrid w:type="lines" w:linePitch="312"/>
        </w:sectPr>
      </w:pPr>
    </w:p>
    <w:p w14:paraId="3520BC73" w14:textId="77777777" w:rsidR="007D3400" w:rsidRPr="003F45BF" w:rsidRDefault="00000000">
      <w:pPr>
        <w:pStyle w:val="1"/>
        <w:spacing w:before="0" w:after="0" w:line="240" w:lineRule="auto"/>
        <w:ind w:left="562" w:hanging="562"/>
        <w:jc w:val="left"/>
        <w:rPr>
          <w:rFonts w:asciiTheme="minorEastAsia" w:eastAsiaTheme="minorEastAsia" w:hAnsiTheme="minorEastAsia"/>
          <w:sz w:val="24"/>
          <w:szCs w:val="24"/>
        </w:rPr>
      </w:pPr>
      <w:bookmarkStart w:id="433" w:name="_Toc514784816"/>
      <w:bookmarkStart w:id="434" w:name="_Toc57189769"/>
      <w:r w:rsidRPr="003F45BF">
        <w:rPr>
          <w:rFonts w:asciiTheme="minorEastAsia" w:eastAsiaTheme="minorEastAsia" w:hAnsiTheme="minorEastAsia" w:hint="eastAsia"/>
          <w:sz w:val="24"/>
          <w:szCs w:val="24"/>
        </w:rPr>
        <w:t>附图</w:t>
      </w:r>
      <w:bookmarkEnd w:id="433"/>
      <w:bookmarkEnd w:id="434"/>
    </w:p>
    <w:p w14:paraId="43EA6583" w14:textId="77777777" w:rsidR="007D3400" w:rsidRPr="003F45BF" w:rsidRDefault="00000000">
      <w:pPr>
        <w:pStyle w:val="2"/>
        <w:spacing w:before="0" w:after="0" w:line="240" w:lineRule="auto"/>
        <w:ind w:left="482" w:hanging="482"/>
        <w:rPr>
          <w:rFonts w:asciiTheme="minorEastAsia" w:eastAsiaTheme="minorEastAsia" w:hAnsiTheme="minorEastAsia"/>
          <w:sz w:val="24"/>
          <w:szCs w:val="24"/>
        </w:rPr>
      </w:pPr>
      <w:bookmarkStart w:id="435" w:name="_Toc514784511"/>
      <w:bookmarkStart w:id="436" w:name="_Toc57189770"/>
      <w:bookmarkStart w:id="437" w:name="_Toc514784817"/>
      <w:r w:rsidRPr="003F45BF">
        <w:rPr>
          <w:rFonts w:asciiTheme="minorEastAsia" w:eastAsiaTheme="minorEastAsia" w:hAnsiTheme="minorEastAsia" w:hint="eastAsia"/>
          <w:sz w:val="24"/>
          <w:szCs w:val="24"/>
        </w:rPr>
        <w:t>附图1 代建项目BIM管理组织架构</w:t>
      </w:r>
      <w:bookmarkEnd w:id="435"/>
      <w:bookmarkEnd w:id="436"/>
      <w:bookmarkEnd w:id="437"/>
    </w:p>
    <w:p w14:paraId="12453559" w14:textId="77777777" w:rsidR="007D3400" w:rsidRPr="003F45BF" w:rsidRDefault="00000000">
      <w:pPr>
        <w:ind w:firstLineChars="200" w:firstLine="480"/>
        <w:rPr>
          <w:rFonts w:asciiTheme="minorEastAsia" w:eastAsiaTheme="minorEastAsia" w:hAnsiTheme="minorEastAsia"/>
          <w:sz w:val="24"/>
          <w:szCs w:val="24"/>
        </w:rPr>
      </w:pPr>
      <w:r w:rsidRPr="003F45BF">
        <w:rPr>
          <w:rFonts w:asciiTheme="minorEastAsia" w:eastAsiaTheme="minorEastAsia" w:hAnsiTheme="minorEastAsia" w:hint="eastAsia"/>
          <w:noProof/>
          <w:sz w:val="24"/>
          <w:szCs w:val="24"/>
        </w:rPr>
        <w:drawing>
          <wp:inline distT="0" distB="0" distL="0" distR="0" wp14:anchorId="43629F5F" wp14:editId="3988E065">
            <wp:extent cx="4915535" cy="2653030"/>
            <wp:effectExtent l="0" t="0" r="18415" b="1397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915535" cy="2653030"/>
                    </a:xfrm>
                    <a:prstGeom prst="rect">
                      <a:avLst/>
                    </a:prstGeom>
                    <a:noFill/>
                    <a:ln>
                      <a:noFill/>
                    </a:ln>
                  </pic:spPr>
                </pic:pic>
              </a:graphicData>
            </a:graphic>
          </wp:inline>
        </w:drawing>
      </w:r>
    </w:p>
    <w:p w14:paraId="041C5A3F" w14:textId="77777777" w:rsidR="007D3400" w:rsidRPr="003F45BF" w:rsidRDefault="007D3400">
      <w:pPr>
        <w:ind w:firstLineChars="200" w:firstLine="480"/>
        <w:rPr>
          <w:rFonts w:asciiTheme="minorEastAsia" w:eastAsiaTheme="minorEastAsia" w:hAnsiTheme="minorEastAsia"/>
          <w:sz w:val="24"/>
          <w:szCs w:val="24"/>
        </w:rPr>
      </w:pPr>
    </w:p>
    <w:p w14:paraId="4EBEDE3B" w14:textId="77777777" w:rsidR="007D3400" w:rsidRPr="003F45BF" w:rsidRDefault="00000000">
      <w:pPr>
        <w:pStyle w:val="2"/>
        <w:spacing w:before="0" w:after="0" w:line="240" w:lineRule="auto"/>
        <w:ind w:left="482" w:hanging="482"/>
        <w:rPr>
          <w:rFonts w:asciiTheme="minorEastAsia" w:eastAsiaTheme="minorEastAsia" w:hAnsiTheme="minorEastAsia"/>
          <w:sz w:val="24"/>
          <w:szCs w:val="24"/>
        </w:rPr>
      </w:pPr>
      <w:bookmarkStart w:id="438" w:name="_Toc514784512"/>
      <w:bookmarkStart w:id="439" w:name="_Toc57189771"/>
      <w:bookmarkStart w:id="440" w:name="_Toc514784818"/>
      <w:r w:rsidRPr="003F45BF">
        <w:rPr>
          <w:rFonts w:asciiTheme="minorEastAsia" w:eastAsiaTheme="minorEastAsia" w:hAnsiTheme="minorEastAsia" w:hint="eastAsia"/>
          <w:sz w:val="24"/>
          <w:szCs w:val="24"/>
        </w:rPr>
        <w:t>附图2 BIM管理流程</w:t>
      </w:r>
      <w:bookmarkEnd w:id="438"/>
      <w:bookmarkEnd w:id="439"/>
      <w:bookmarkEnd w:id="440"/>
    </w:p>
    <w:p w14:paraId="0B6051E2" w14:textId="77777777" w:rsidR="007D3400" w:rsidRPr="003F45BF" w:rsidRDefault="00000000">
      <w:pPr>
        <w:rPr>
          <w:rFonts w:asciiTheme="minorEastAsia" w:eastAsiaTheme="minorEastAsia" w:hAnsiTheme="minorEastAsia"/>
          <w:sz w:val="24"/>
          <w:szCs w:val="24"/>
        </w:rPr>
        <w:sectPr w:rsidR="007D3400" w:rsidRPr="003F45BF" w:rsidSect="00834184">
          <w:pgSz w:w="11906" w:h="16838"/>
          <w:pgMar w:top="1440" w:right="1800" w:bottom="1440" w:left="1800" w:header="851" w:footer="992" w:gutter="0"/>
          <w:cols w:space="425"/>
          <w:docGrid w:type="lines" w:linePitch="312"/>
        </w:sectPr>
      </w:pPr>
      <w:r w:rsidRPr="003F45BF">
        <w:rPr>
          <w:rFonts w:asciiTheme="minorEastAsia" w:eastAsiaTheme="minorEastAsia" w:hAnsiTheme="minorEastAsia" w:hint="eastAsia"/>
          <w:noProof/>
          <w:sz w:val="24"/>
          <w:szCs w:val="24"/>
        </w:rPr>
        <w:drawing>
          <wp:inline distT="0" distB="0" distL="0" distR="0" wp14:anchorId="53155736" wp14:editId="74BF8842">
            <wp:extent cx="5313680" cy="638175"/>
            <wp:effectExtent l="0" t="0" r="1270" b="9525"/>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313680" cy="638175"/>
                    </a:xfrm>
                    <a:prstGeom prst="rect">
                      <a:avLst/>
                    </a:prstGeom>
                    <a:noFill/>
                    <a:ln>
                      <a:noFill/>
                    </a:ln>
                  </pic:spPr>
                </pic:pic>
              </a:graphicData>
            </a:graphic>
          </wp:inline>
        </w:drawing>
      </w:r>
    </w:p>
    <w:p w14:paraId="0931F36B" w14:textId="77777777" w:rsidR="007D3400" w:rsidRPr="003F45BF" w:rsidRDefault="00000000">
      <w:pPr>
        <w:pStyle w:val="2"/>
        <w:spacing w:before="0" w:after="0" w:line="240" w:lineRule="auto"/>
        <w:ind w:left="482" w:hanging="482"/>
        <w:rPr>
          <w:rFonts w:asciiTheme="minorEastAsia" w:eastAsiaTheme="minorEastAsia" w:hAnsiTheme="minorEastAsia"/>
          <w:sz w:val="24"/>
          <w:szCs w:val="24"/>
        </w:rPr>
      </w:pPr>
      <w:bookmarkStart w:id="441" w:name="_Toc57189772"/>
      <w:bookmarkStart w:id="442" w:name="_Toc514784513"/>
      <w:bookmarkStart w:id="443" w:name="_Toc514784819"/>
      <w:r w:rsidRPr="003F45BF">
        <w:rPr>
          <w:rFonts w:asciiTheme="minorEastAsia" w:eastAsiaTheme="minorEastAsia" w:hAnsiTheme="minorEastAsia" w:hint="eastAsia"/>
          <w:sz w:val="24"/>
          <w:szCs w:val="24"/>
        </w:rPr>
        <w:t>附图3 代建项目BIM总体实施流程</w:t>
      </w:r>
      <w:bookmarkEnd w:id="441"/>
      <w:bookmarkEnd w:id="442"/>
      <w:bookmarkEnd w:id="443"/>
    </w:p>
    <w:p w14:paraId="5C53F8B5" w14:textId="77777777" w:rsidR="007D3400" w:rsidRPr="003F45BF" w:rsidRDefault="00000000">
      <w:pPr>
        <w:jc w:val="center"/>
        <w:rPr>
          <w:rFonts w:asciiTheme="minorEastAsia" w:eastAsiaTheme="minorEastAsia" w:hAnsiTheme="minorEastAsia"/>
          <w:sz w:val="24"/>
          <w:szCs w:val="24"/>
        </w:rPr>
        <w:sectPr w:rsidR="007D3400" w:rsidRPr="003F45BF" w:rsidSect="00834184">
          <w:pgSz w:w="16838" w:h="11906" w:orient="landscape"/>
          <w:pgMar w:top="1800" w:right="1440" w:bottom="1800" w:left="1440" w:header="851" w:footer="992" w:gutter="0"/>
          <w:cols w:space="425"/>
          <w:docGrid w:type="lines" w:linePitch="312"/>
        </w:sectPr>
      </w:pPr>
      <w:r w:rsidRPr="003F45BF">
        <w:rPr>
          <w:rFonts w:asciiTheme="minorEastAsia" w:eastAsiaTheme="minorEastAsia" w:hAnsiTheme="minorEastAsia" w:hint="eastAsia"/>
          <w:noProof/>
          <w:sz w:val="24"/>
          <w:szCs w:val="24"/>
        </w:rPr>
        <w:drawing>
          <wp:inline distT="0" distB="0" distL="0" distR="0" wp14:anchorId="72DB3D6A" wp14:editId="5FD00C02">
            <wp:extent cx="7470775" cy="4709795"/>
            <wp:effectExtent l="0" t="0" r="15875" b="1460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7470775" cy="4709795"/>
                    </a:xfrm>
                    <a:prstGeom prst="rect">
                      <a:avLst/>
                    </a:prstGeom>
                    <a:noFill/>
                    <a:ln>
                      <a:noFill/>
                    </a:ln>
                  </pic:spPr>
                </pic:pic>
              </a:graphicData>
            </a:graphic>
          </wp:inline>
        </w:drawing>
      </w:r>
    </w:p>
    <w:p w14:paraId="1C79115F" w14:textId="77777777" w:rsidR="007D3400" w:rsidRPr="003F45BF" w:rsidRDefault="00000000">
      <w:pPr>
        <w:pStyle w:val="1"/>
        <w:spacing w:before="0" w:after="0" w:line="240" w:lineRule="auto"/>
        <w:ind w:left="562" w:hanging="562"/>
        <w:jc w:val="left"/>
        <w:rPr>
          <w:rFonts w:asciiTheme="minorEastAsia" w:eastAsiaTheme="minorEastAsia" w:hAnsiTheme="minorEastAsia"/>
          <w:sz w:val="24"/>
          <w:szCs w:val="24"/>
        </w:rPr>
      </w:pPr>
      <w:bookmarkStart w:id="444" w:name="_Toc514784820"/>
      <w:bookmarkStart w:id="445" w:name="_Toc57189773"/>
      <w:r w:rsidRPr="003F45BF">
        <w:rPr>
          <w:rFonts w:asciiTheme="minorEastAsia" w:eastAsiaTheme="minorEastAsia" w:hAnsiTheme="minorEastAsia" w:hint="eastAsia"/>
          <w:sz w:val="24"/>
          <w:szCs w:val="24"/>
        </w:rPr>
        <w:t>附表</w:t>
      </w:r>
      <w:bookmarkEnd w:id="444"/>
      <w:bookmarkEnd w:id="445"/>
    </w:p>
    <w:p w14:paraId="6B9C2647" w14:textId="77777777" w:rsidR="007D3400" w:rsidRPr="003F45BF" w:rsidRDefault="00000000">
      <w:pPr>
        <w:pStyle w:val="2"/>
        <w:spacing w:before="0" w:after="0" w:line="240" w:lineRule="auto"/>
        <w:jc w:val="center"/>
        <w:rPr>
          <w:rFonts w:asciiTheme="minorEastAsia" w:eastAsiaTheme="minorEastAsia" w:hAnsiTheme="minorEastAsia"/>
          <w:sz w:val="24"/>
          <w:szCs w:val="24"/>
        </w:rPr>
      </w:pPr>
      <w:bookmarkStart w:id="446" w:name="_Toc514784515"/>
      <w:bookmarkStart w:id="447" w:name="_Toc514784821"/>
      <w:bookmarkStart w:id="448" w:name="_Toc57189774"/>
      <w:r w:rsidRPr="003F45BF">
        <w:rPr>
          <w:rFonts w:asciiTheme="minorEastAsia" w:eastAsiaTheme="minorEastAsia" w:hAnsiTheme="minorEastAsia" w:hint="eastAsia"/>
          <w:sz w:val="24"/>
          <w:szCs w:val="24"/>
        </w:rPr>
        <w:t>附表1 BIM项目工作职责分配表</w:t>
      </w:r>
      <w:bookmarkEnd w:id="446"/>
      <w:bookmarkEnd w:id="447"/>
      <w:bookmarkEnd w:id="448"/>
    </w:p>
    <w:tbl>
      <w:tblPr>
        <w:tblW w:w="8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0"/>
        <w:gridCol w:w="1705"/>
        <w:gridCol w:w="997"/>
        <w:gridCol w:w="992"/>
        <w:gridCol w:w="851"/>
        <w:gridCol w:w="142"/>
        <w:gridCol w:w="567"/>
        <w:gridCol w:w="567"/>
        <w:gridCol w:w="283"/>
        <w:gridCol w:w="709"/>
        <w:gridCol w:w="844"/>
        <w:gridCol w:w="6"/>
      </w:tblGrid>
      <w:tr w:rsidR="003F45BF" w:rsidRPr="003F45BF" w14:paraId="40630D6D" w14:textId="77777777">
        <w:trPr>
          <w:gridAfter w:val="1"/>
          <w:wAfter w:w="6" w:type="dxa"/>
          <w:trHeight w:val="672"/>
          <w:jc w:val="center"/>
        </w:trPr>
        <w:tc>
          <w:tcPr>
            <w:tcW w:w="700" w:type="dxa"/>
            <w:vAlign w:val="center"/>
          </w:tcPr>
          <w:p w14:paraId="6075578B"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标注</w:t>
            </w:r>
          </w:p>
        </w:tc>
        <w:tc>
          <w:tcPr>
            <w:tcW w:w="7657" w:type="dxa"/>
            <w:gridSpan w:val="10"/>
            <w:vAlign w:val="center"/>
          </w:tcPr>
          <w:p w14:paraId="10AC631D"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 P=执行主要责任；S=协办次要责任；R=审核；I=建模；O=应用；A=需要时参与</w:t>
            </w:r>
          </w:p>
        </w:tc>
      </w:tr>
      <w:tr w:rsidR="003F45BF" w:rsidRPr="003F45BF" w14:paraId="4A94E970" w14:textId="77777777">
        <w:trPr>
          <w:gridAfter w:val="1"/>
          <w:wAfter w:w="6" w:type="dxa"/>
          <w:trHeight w:val="454"/>
          <w:jc w:val="center"/>
        </w:trPr>
        <w:tc>
          <w:tcPr>
            <w:tcW w:w="700" w:type="dxa"/>
            <w:vMerge w:val="restart"/>
            <w:shd w:val="clear" w:color="auto" w:fill="F2F2F2" w:themeFill="background1" w:themeFillShade="F2"/>
            <w:vAlign w:val="center"/>
          </w:tcPr>
          <w:p w14:paraId="3306E9C9"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w:t>
            </w:r>
          </w:p>
        </w:tc>
        <w:tc>
          <w:tcPr>
            <w:tcW w:w="1705" w:type="dxa"/>
            <w:vMerge w:val="restart"/>
            <w:shd w:val="clear" w:color="auto" w:fill="F2F2F2" w:themeFill="background1" w:themeFillShade="F2"/>
            <w:vAlign w:val="center"/>
          </w:tcPr>
          <w:p w14:paraId="2B43A008"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BIM前期准备</w:t>
            </w:r>
          </w:p>
        </w:tc>
        <w:tc>
          <w:tcPr>
            <w:tcW w:w="5952" w:type="dxa"/>
            <w:gridSpan w:val="9"/>
            <w:shd w:val="clear" w:color="auto" w:fill="F2F2F2" w:themeFill="background1" w:themeFillShade="F2"/>
            <w:vAlign w:val="center"/>
          </w:tcPr>
          <w:p w14:paraId="5C5F2ED8"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参与方</w:t>
            </w:r>
          </w:p>
        </w:tc>
      </w:tr>
      <w:tr w:rsidR="003F45BF" w:rsidRPr="003F45BF" w14:paraId="64FD10BD" w14:textId="77777777">
        <w:trPr>
          <w:gridAfter w:val="1"/>
          <w:wAfter w:w="6" w:type="dxa"/>
          <w:trHeight w:val="454"/>
          <w:jc w:val="center"/>
        </w:trPr>
        <w:tc>
          <w:tcPr>
            <w:tcW w:w="700" w:type="dxa"/>
            <w:vMerge/>
            <w:shd w:val="clear" w:color="auto" w:fill="F2F2F2" w:themeFill="background1" w:themeFillShade="F2"/>
            <w:vAlign w:val="center"/>
          </w:tcPr>
          <w:p w14:paraId="4DCC46C7" w14:textId="77777777" w:rsidR="007D3400" w:rsidRPr="003F45BF" w:rsidRDefault="007D3400">
            <w:pPr>
              <w:jc w:val="center"/>
              <w:rPr>
                <w:rFonts w:asciiTheme="minorEastAsia" w:eastAsiaTheme="minorEastAsia" w:hAnsiTheme="minorEastAsia"/>
                <w:sz w:val="24"/>
                <w:szCs w:val="24"/>
              </w:rPr>
            </w:pPr>
          </w:p>
        </w:tc>
        <w:tc>
          <w:tcPr>
            <w:tcW w:w="1705" w:type="dxa"/>
            <w:vMerge/>
            <w:shd w:val="clear" w:color="auto" w:fill="F2F2F2" w:themeFill="background1" w:themeFillShade="F2"/>
            <w:vAlign w:val="center"/>
          </w:tcPr>
          <w:p w14:paraId="30C41902" w14:textId="77777777" w:rsidR="007D3400" w:rsidRPr="003F45BF" w:rsidRDefault="007D3400">
            <w:pPr>
              <w:jc w:val="center"/>
              <w:rPr>
                <w:rFonts w:asciiTheme="minorEastAsia" w:eastAsiaTheme="minorEastAsia" w:hAnsiTheme="minorEastAsia"/>
                <w:sz w:val="24"/>
                <w:szCs w:val="24"/>
              </w:rPr>
            </w:pPr>
          </w:p>
        </w:tc>
        <w:tc>
          <w:tcPr>
            <w:tcW w:w="997" w:type="dxa"/>
            <w:shd w:val="clear" w:color="auto" w:fill="F2F2F2" w:themeFill="background1" w:themeFillShade="F2"/>
            <w:vAlign w:val="center"/>
          </w:tcPr>
          <w:p w14:paraId="6E003DF6"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代建局</w:t>
            </w:r>
          </w:p>
        </w:tc>
        <w:tc>
          <w:tcPr>
            <w:tcW w:w="992" w:type="dxa"/>
            <w:shd w:val="clear" w:color="auto" w:fill="F2F2F2" w:themeFill="background1" w:themeFillShade="F2"/>
            <w:vAlign w:val="center"/>
          </w:tcPr>
          <w:p w14:paraId="1A55F736"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BIM总顾问</w:t>
            </w:r>
          </w:p>
        </w:tc>
        <w:tc>
          <w:tcPr>
            <w:tcW w:w="993" w:type="dxa"/>
            <w:gridSpan w:val="2"/>
            <w:shd w:val="clear" w:color="auto" w:fill="F2F2F2" w:themeFill="background1" w:themeFillShade="F2"/>
            <w:vAlign w:val="center"/>
          </w:tcPr>
          <w:p w14:paraId="6EF99B5F" w14:textId="77777777" w:rsidR="007D3400" w:rsidRPr="003F45BF" w:rsidRDefault="007D3400">
            <w:pPr>
              <w:jc w:val="center"/>
              <w:rPr>
                <w:rFonts w:asciiTheme="minorEastAsia" w:eastAsiaTheme="minorEastAsia" w:hAnsiTheme="minorEastAsia"/>
                <w:sz w:val="24"/>
                <w:szCs w:val="24"/>
              </w:rPr>
            </w:pPr>
          </w:p>
        </w:tc>
        <w:tc>
          <w:tcPr>
            <w:tcW w:w="1134" w:type="dxa"/>
            <w:gridSpan w:val="2"/>
            <w:shd w:val="clear" w:color="auto" w:fill="F2F2F2" w:themeFill="background1" w:themeFillShade="F2"/>
            <w:vAlign w:val="center"/>
          </w:tcPr>
          <w:p w14:paraId="78CA73A9" w14:textId="77777777" w:rsidR="007D3400" w:rsidRPr="003F45BF" w:rsidRDefault="007D3400">
            <w:pPr>
              <w:jc w:val="center"/>
              <w:rPr>
                <w:rFonts w:asciiTheme="minorEastAsia" w:eastAsiaTheme="minorEastAsia" w:hAnsiTheme="minorEastAsia"/>
                <w:sz w:val="24"/>
                <w:szCs w:val="24"/>
              </w:rPr>
            </w:pPr>
          </w:p>
        </w:tc>
        <w:tc>
          <w:tcPr>
            <w:tcW w:w="992" w:type="dxa"/>
            <w:gridSpan w:val="2"/>
            <w:shd w:val="clear" w:color="auto" w:fill="F2F2F2" w:themeFill="background1" w:themeFillShade="F2"/>
            <w:vAlign w:val="center"/>
          </w:tcPr>
          <w:p w14:paraId="09C406D2" w14:textId="77777777" w:rsidR="007D3400" w:rsidRPr="003F45BF" w:rsidRDefault="007D3400">
            <w:pPr>
              <w:jc w:val="center"/>
              <w:rPr>
                <w:rFonts w:asciiTheme="minorEastAsia" w:eastAsiaTheme="minorEastAsia" w:hAnsiTheme="minorEastAsia"/>
                <w:sz w:val="24"/>
                <w:szCs w:val="24"/>
              </w:rPr>
            </w:pPr>
          </w:p>
        </w:tc>
        <w:tc>
          <w:tcPr>
            <w:tcW w:w="844" w:type="dxa"/>
            <w:shd w:val="clear" w:color="auto" w:fill="F2F2F2" w:themeFill="background1" w:themeFillShade="F2"/>
            <w:vAlign w:val="center"/>
          </w:tcPr>
          <w:p w14:paraId="40465379" w14:textId="77777777" w:rsidR="007D3400" w:rsidRPr="003F45BF" w:rsidRDefault="007D3400">
            <w:pPr>
              <w:jc w:val="center"/>
              <w:rPr>
                <w:rFonts w:asciiTheme="minorEastAsia" w:eastAsiaTheme="minorEastAsia" w:hAnsiTheme="minorEastAsia"/>
                <w:sz w:val="24"/>
                <w:szCs w:val="24"/>
              </w:rPr>
            </w:pPr>
          </w:p>
        </w:tc>
      </w:tr>
      <w:tr w:rsidR="003F45BF" w:rsidRPr="003F45BF" w14:paraId="0C3CD396" w14:textId="77777777">
        <w:trPr>
          <w:gridAfter w:val="1"/>
          <w:wAfter w:w="6" w:type="dxa"/>
          <w:trHeight w:val="454"/>
          <w:jc w:val="center"/>
        </w:trPr>
        <w:tc>
          <w:tcPr>
            <w:tcW w:w="700" w:type="dxa"/>
            <w:vAlign w:val="center"/>
          </w:tcPr>
          <w:p w14:paraId="5B77FCF3"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1.1</w:t>
            </w:r>
          </w:p>
        </w:tc>
        <w:tc>
          <w:tcPr>
            <w:tcW w:w="1705" w:type="dxa"/>
            <w:vAlign w:val="center"/>
          </w:tcPr>
          <w:p w14:paraId="252FCB66"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BIM项目实施可行性分析</w:t>
            </w:r>
          </w:p>
        </w:tc>
        <w:tc>
          <w:tcPr>
            <w:tcW w:w="997" w:type="dxa"/>
            <w:vAlign w:val="center"/>
          </w:tcPr>
          <w:p w14:paraId="359AC8B8"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P</w:t>
            </w:r>
          </w:p>
        </w:tc>
        <w:tc>
          <w:tcPr>
            <w:tcW w:w="992" w:type="dxa"/>
            <w:vAlign w:val="center"/>
          </w:tcPr>
          <w:p w14:paraId="0E130B52" w14:textId="77777777" w:rsidR="007D3400" w:rsidRPr="003F45BF" w:rsidRDefault="007D3400">
            <w:pPr>
              <w:jc w:val="center"/>
              <w:rPr>
                <w:rFonts w:asciiTheme="minorEastAsia" w:eastAsiaTheme="minorEastAsia" w:hAnsiTheme="minorEastAsia"/>
                <w:sz w:val="24"/>
                <w:szCs w:val="24"/>
              </w:rPr>
            </w:pPr>
          </w:p>
        </w:tc>
        <w:tc>
          <w:tcPr>
            <w:tcW w:w="993" w:type="dxa"/>
            <w:gridSpan w:val="2"/>
            <w:vAlign w:val="center"/>
          </w:tcPr>
          <w:p w14:paraId="0BA5FF6A" w14:textId="77777777" w:rsidR="007D3400" w:rsidRPr="003F45BF" w:rsidRDefault="007D3400">
            <w:pPr>
              <w:jc w:val="center"/>
              <w:rPr>
                <w:rFonts w:asciiTheme="minorEastAsia" w:eastAsiaTheme="minorEastAsia" w:hAnsiTheme="minorEastAsia"/>
                <w:sz w:val="24"/>
                <w:szCs w:val="24"/>
              </w:rPr>
            </w:pPr>
          </w:p>
        </w:tc>
        <w:tc>
          <w:tcPr>
            <w:tcW w:w="1134" w:type="dxa"/>
            <w:gridSpan w:val="2"/>
            <w:vAlign w:val="center"/>
          </w:tcPr>
          <w:p w14:paraId="7A4448F1" w14:textId="77777777" w:rsidR="007D3400" w:rsidRPr="003F45BF" w:rsidRDefault="007D3400">
            <w:pPr>
              <w:jc w:val="center"/>
              <w:rPr>
                <w:rFonts w:asciiTheme="minorEastAsia" w:eastAsiaTheme="minorEastAsia" w:hAnsiTheme="minorEastAsia"/>
                <w:sz w:val="24"/>
                <w:szCs w:val="24"/>
              </w:rPr>
            </w:pPr>
          </w:p>
        </w:tc>
        <w:tc>
          <w:tcPr>
            <w:tcW w:w="992" w:type="dxa"/>
            <w:gridSpan w:val="2"/>
            <w:vAlign w:val="center"/>
          </w:tcPr>
          <w:p w14:paraId="28AF31AD" w14:textId="77777777" w:rsidR="007D3400" w:rsidRPr="003F45BF" w:rsidRDefault="007D3400">
            <w:pPr>
              <w:jc w:val="center"/>
              <w:rPr>
                <w:rFonts w:asciiTheme="minorEastAsia" w:eastAsiaTheme="minorEastAsia" w:hAnsiTheme="minorEastAsia"/>
                <w:sz w:val="24"/>
                <w:szCs w:val="24"/>
              </w:rPr>
            </w:pPr>
          </w:p>
        </w:tc>
        <w:tc>
          <w:tcPr>
            <w:tcW w:w="844" w:type="dxa"/>
            <w:vAlign w:val="center"/>
          </w:tcPr>
          <w:p w14:paraId="64117184" w14:textId="77777777" w:rsidR="007D3400" w:rsidRPr="003F45BF" w:rsidRDefault="007D3400">
            <w:pPr>
              <w:jc w:val="center"/>
              <w:rPr>
                <w:rFonts w:asciiTheme="minorEastAsia" w:eastAsiaTheme="minorEastAsia" w:hAnsiTheme="minorEastAsia"/>
                <w:sz w:val="24"/>
                <w:szCs w:val="24"/>
              </w:rPr>
            </w:pPr>
          </w:p>
        </w:tc>
      </w:tr>
      <w:tr w:rsidR="003F45BF" w:rsidRPr="003F45BF" w14:paraId="44126360" w14:textId="77777777">
        <w:trPr>
          <w:gridAfter w:val="1"/>
          <w:wAfter w:w="6" w:type="dxa"/>
          <w:trHeight w:val="454"/>
          <w:jc w:val="center"/>
        </w:trPr>
        <w:tc>
          <w:tcPr>
            <w:tcW w:w="700" w:type="dxa"/>
            <w:vAlign w:val="center"/>
          </w:tcPr>
          <w:p w14:paraId="148DD3EC"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1.2</w:t>
            </w:r>
          </w:p>
        </w:tc>
        <w:tc>
          <w:tcPr>
            <w:tcW w:w="1705" w:type="dxa"/>
            <w:vAlign w:val="center"/>
          </w:tcPr>
          <w:p w14:paraId="2007C194"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制定BIM实施目标</w:t>
            </w:r>
          </w:p>
        </w:tc>
        <w:tc>
          <w:tcPr>
            <w:tcW w:w="997" w:type="dxa"/>
            <w:vAlign w:val="center"/>
          </w:tcPr>
          <w:p w14:paraId="649A111F"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P</w:t>
            </w:r>
          </w:p>
        </w:tc>
        <w:tc>
          <w:tcPr>
            <w:tcW w:w="992" w:type="dxa"/>
            <w:vAlign w:val="center"/>
          </w:tcPr>
          <w:p w14:paraId="058FC19C"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S</w:t>
            </w:r>
          </w:p>
        </w:tc>
        <w:tc>
          <w:tcPr>
            <w:tcW w:w="993" w:type="dxa"/>
            <w:gridSpan w:val="2"/>
            <w:vAlign w:val="center"/>
          </w:tcPr>
          <w:p w14:paraId="77032DFF" w14:textId="77777777" w:rsidR="007D3400" w:rsidRPr="003F45BF" w:rsidRDefault="007D3400">
            <w:pPr>
              <w:jc w:val="center"/>
              <w:rPr>
                <w:rFonts w:asciiTheme="minorEastAsia" w:eastAsiaTheme="minorEastAsia" w:hAnsiTheme="minorEastAsia"/>
                <w:sz w:val="24"/>
                <w:szCs w:val="24"/>
              </w:rPr>
            </w:pPr>
          </w:p>
        </w:tc>
        <w:tc>
          <w:tcPr>
            <w:tcW w:w="1134" w:type="dxa"/>
            <w:gridSpan w:val="2"/>
            <w:vAlign w:val="center"/>
          </w:tcPr>
          <w:p w14:paraId="500895E8" w14:textId="77777777" w:rsidR="007D3400" w:rsidRPr="003F45BF" w:rsidRDefault="007D3400">
            <w:pPr>
              <w:jc w:val="center"/>
              <w:rPr>
                <w:rFonts w:asciiTheme="minorEastAsia" w:eastAsiaTheme="minorEastAsia" w:hAnsiTheme="minorEastAsia"/>
                <w:sz w:val="24"/>
                <w:szCs w:val="24"/>
              </w:rPr>
            </w:pPr>
          </w:p>
        </w:tc>
        <w:tc>
          <w:tcPr>
            <w:tcW w:w="992" w:type="dxa"/>
            <w:gridSpan w:val="2"/>
            <w:vAlign w:val="center"/>
          </w:tcPr>
          <w:p w14:paraId="746BD24D" w14:textId="77777777" w:rsidR="007D3400" w:rsidRPr="003F45BF" w:rsidRDefault="007D3400">
            <w:pPr>
              <w:jc w:val="center"/>
              <w:rPr>
                <w:rFonts w:asciiTheme="minorEastAsia" w:eastAsiaTheme="minorEastAsia" w:hAnsiTheme="minorEastAsia"/>
                <w:sz w:val="24"/>
                <w:szCs w:val="24"/>
              </w:rPr>
            </w:pPr>
          </w:p>
        </w:tc>
        <w:tc>
          <w:tcPr>
            <w:tcW w:w="844" w:type="dxa"/>
            <w:vAlign w:val="center"/>
          </w:tcPr>
          <w:p w14:paraId="676FB8D3" w14:textId="77777777" w:rsidR="007D3400" w:rsidRPr="003F45BF" w:rsidRDefault="007D3400">
            <w:pPr>
              <w:jc w:val="center"/>
              <w:rPr>
                <w:rFonts w:asciiTheme="minorEastAsia" w:eastAsiaTheme="minorEastAsia" w:hAnsiTheme="minorEastAsia"/>
                <w:sz w:val="24"/>
                <w:szCs w:val="24"/>
              </w:rPr>
            </w:pPr>
          </w:p>
        </w:tc>
      </w:tr>
      <w:tr w:rsidR="003F45BF" w:rsidRPr="003F45BF" w14:paraId="7FC2915E" w14:textId="77777777">
        <w:trPr>
          <w:gridAfter w:val="1"/>
          <w:wAfter w:w="6" w:type="dxa"/>
          <w:trHeight w:val="454"/>
          <w:jc w:val="center"/>
        </w:trPr>
        <w:tc>
          <w:tcPr>
            <w:tcW w:w="700" w:type="dxa"/>
            <w:vAlign w:val="center"/>
          </w:tcPr>
          <w:p w14:paraId="107B22DC"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1.3 </w:t>
            </w:r>
          </w:p>
        </w:tc>
        <w:tc>
          <w:tcPr>
            <w:tcW w:w="1705" w:type="dxa"/>
            <w:vAlign w:val="center"/>
          </w:tcPr>
          <w:p w14:paraId="5EF50240"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制定BIM实施大纲</w:t>
            </w:r>
          </w:p>
        </w:tc>
        <w:tc>
          <w:tcPr>
            <w:tcW w:w="997" w:type="dxa"/>
            <w:vAlign w:val="center"/>
          </w:tcPr>
          <w:p w14:paraId="78643128"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R</w:t>
            </w:r>
          </w:p>
        </w:tc>
        <w:tc>
          <w:tcPr>
            <w:tcW w:w="992" w:type="dxa"/>
            <w:vAlign w:val="center"/>
          </w:tcPr>
          <w:p w14:paraId="36BEB88E"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P</w:t>
            </w:r>
          </w:p>
        </w:tc>
        <w:tc>
          <w:tcPr>
            <w:tcW w:w="993" w:type="dxa"/>
            <w:gridSpan w:val="2"/>
            <w:vAlign w:val="center"/>
          </w:tcPr>
          <w:p w14:paraId="4DBADE27" w14:textId="77777777" w:rsidR="007D3400" w:rsidRPr="003F45BF" w:rsidRDefault="007D3400">
            <w:pPr>
              <w:jc w:val="center"/>
              <w:rPr>
                <w:rFonts w:asciiTheme="minorEastAsia" w:eastAsiaTheme="minorEastAsia" w:hAnsiTheme="minorEastAsia"/>
                <w:sz w:val="24"/>
                <w:szCs w:val="24"/>
              </w:rPr>
            </w:pPr>
          </w:p>
        </w:tc>
        <w:tc>
          <w:tcPr>
            <w:tcW w:w="1134" w:type="dxa"/>
            <w:gridSpan w:val="2"/>
            <w:vAlign w:val="center"/>
          </w:tcPr>
          <w:p w14:paraId="14E94B59" w14:textId="77777777" w:rsidR="007D3400" w:rsidRPr="003F45BF" w:rsidRDefault="007D3400">
            <w:pPr>
              <w:jc w:val="center"/>
              <w:rPr>
                <w:rFonts w:asciiTheme="minorEastAsia" w:eastAsiaTheme="minorEastAsia" w:hAnsiTheme="minorEastAsia"/>
                <w:sz w:val="24"/>
                <w:szCs w:val="24"/>
              </w:rPr>
            </w:pPr>
          </w:p>
        </w:tc>
        <w:tc>
          <w:tcPr>
            <w:tcW w:w="992" w:type="dxa"/>
            <w:gridSpan w:val="2"/>
            <w:vAlign w:val="center"/>
          </w:tcPr>
          <w:p w14:paraId="54FC4C41" w14:textId="77777777" w:rsidR="007D3400" w:rsidRPr="003F45BF" w:rsidRDefault="007D3400">
            <w:pPr>
              <w:jc w:val="center"/>
              <w:rPr>
                <w:rFonts w:asciiTheme="minorEastAsia" w:eastAsiaTheme="minorEastAsia" w:hAnsiTheme="minorEastAsia"/>
                <w:sz w:val="24"/>
                <w:szCs w:val="24"/>
              </w:rPr>
            </w:pPr>
          </w:p>
        </w:tc>
        <w:tc>
          <w:tcPr>
            <w:tcW w:w="844" w:type="dxa"/>
            <w:vAlign w:val="center"/>
          </w:tcPr>
          <w:p w14:paraId="6E0638EB" w14:textId="77777777" w:rsidR="007D3400" w:rsidRPr="003F45BF" w:rsidRDefault="007D3400">
            <w:pPr>
              <w:jc w:val="center"/>
              <w:rPr>
                <w:rFonts w:asciiTheme="minorEastAsia" w:eastAsiaTheme="minorEastAsia" w:hAnsiTheme="minorEastAsia"/>
                <w:sz w:val="24"/>
                <w:szCs w:val="24"/>
              </w:rPr>
            </w:pPr>
          </w:p>
        </w:tc>
      </w:tr>
      <w:tr w:rsidR="003F45BF" w:rsidRPr="003F45BF" w14:paraId="69F67595" w14:textId="77777777">
        <w:trPr>
          <w:gridAfter w:val="1"/>
          <w:wAfter w:w="6" w:type="dxa"/>
          <w:trHeight w:val="454"/>
          <w:jc w:val="center"/>
        </w:trPr>
        <w:tc>
          <w:tcPr>
            <w:tcW w:w="700" w:type="dxa"/>
            <w:vAlign w:val="center"/>
          </w:tcPr>
          <w:p w14:paraId="664FC90B"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1.4</w:t>
            </w:r>
          </w:p>
        </w:tc>
        <w:tc>
          <w:tcPr>
            <w:tcW w:w="1705" w:type="dxa"/>
            <w:vAlign w:val="center"/>
          </w:tcPr>
          <w:p w14:paraId="1DE09B9E"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确定相关单位职责</w:t>
            </w:r>
          </w:p>
        </w:tc>
        <w:tc>
          <w:tcPr>
            <w:tcW w:w="997" w:type="dxa"/>
            <w:vAlign w:val="center"/>
          </w:tcPr>
          <w:p w14:paraId="4CBEB019"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P</w:t>
            </w:r>
          </w:p>
        </w:tc>
        <w:tc>
          <w:tcPr>
            <w:tcW w:w="992" w:type="dxa"/>
            <w:vAlign w:val="center"/>
          </w:tcPr>
          <w:p w14:paraId="4A7695A9"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S</w:t>
            </w:r>
          </w:p>
        </w:tc>
        <w:tc>
          <w:tcPr>
            <w:tcW w:w="993" w:type="dxa"/>
            <w:gridSpan w:val="2"/>
            <w:vAlign w:val="center"/>
          </w:tcPr>
          <w:p w14:paraId="4258416C" w14:textId="77777777" w:rsidR="007D3400" w:rsidRPr="003F45BF" w:rsidRDefault="007D3400">
            <w:pPr>
              <w:jc w:val="center"/>
              <w:rPr>
                <w:rFonts w:asciiTheme="minorEastAsia" w:eastAsiaTheme="minorEastAsia" w:hAnsiTheme="minorEastAsia"/>
                <w:sz w:val="24"/>
                <w:szCs w:val="24"/>
              </w:rPr>
            </w:pPr>
          </w:p>
        </w:tc>
        <w:tc>
          <w:tcPr>
            <w:tcW w:w="1134" w:type="dxa"/>
            <w:gridSpan w:val="2"/>
            <w:vAlign w:val="center"/>
          </w:tcPr>
          <w:p w14:paraId="4ED29B95" w14:textId="77777777" w:rsidR="007D3400" w:rsidRPr="003F45BF" w:rsidRDefault="007D3400">
            <w:pPr>
              <w:jc w:val="center"/>
              <w:rPr>
                <w:rFonts w:asciiTheme="minorEastAsia" w:eastAsiaTheme="minorEastAsia" w:hAnsiTheme="minorEastAsia"/>
                <w:sz w:val="24"/>
                <w:szCs w:val="24"/>
              </w:rPr>
            </w:pPr>
          </w:p>
        </w:tc>
        <w:tc>
          <w:tcPr>
            <w:tcW w:w="992" w:type="dxa"/>
            <w:gridSpan w:val="2"/>
            <w:vAlign w:val="center"/>
          </w:tcPr>
          <w:p w14:paraId="00A78AAF" w14:textId="77777777" w:rsidR="007D3400" w:rsidRPr="003F45BF" w:rsidRDefault="007D3400">
            <w:pPr>
              <w:jc w:val="center"/>
              <w:rPr>
                <w:rFonts w:asciiTheme="minorEastAsia" w:eastAsiaTheme="minorEastAsia" w:hAnsiTheme="minorEastAsia"/>
                <w:sz w:val="24"/>
                <w:szCs w:val="24"/>
              </w:rPr>
            </w:pPr>
          </w:p>
        </w:tc>
        <w:tc>
          <w:tcPr>
            <w:tcW w:w="844" w:type="dxa"/>
            <w:vAlign w:val="center"/>
          </w:tcPr>
          <w:p w14:paraId="3680101A" w14:textId="77777777" w:rsidR="007D3400" w:rsidRPr="003F45BF" w:rsidRDefault="007D3400">
            <w:pPr>
              <w:jc w:val="center"/>
              <w:rPr>
                <w:rFonts w:asciiTheme="minorEastAsia" w:eastAsiaTheme="minorEastAsia" w:hAnsiTheme="minorEastAsia"/>
                <w:sz w:val="24"/>
                <w:szCs w:val="24"/>
              </w:rPr>
            </w:pPr>
          </w:p>
        </w:tc>
      </w:tr>
      <w:tr w:rsidR="003F45BF" w:rsidRPr="003F45BF" w14:paraId="347F0366" w14:textId="77777777">
        <w:trPr>
          <w:gridAfter w:val="1"/>
          <w:wAfter w:w="6" w:type="dxa"/>
          <w:trHeight w:val="454"/>
          <w:jc w:val="center"/>
        </w:trPr>
        <w:tc>
          <w:tcPr>
            <w:tcW w:w="700" w:type="dxa"/>
            <w:vAlign w:val="center"/>
          </w:tcPr>
          <w:p w14:paraId="2F09CD04"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1.5</w:t>
            </w:r>
          </w:p>
        </w:tc>
        <w:tc>
          <w:tcPr>
            <w:tcW w:w="1705" w:type="dxa"/>
            <w:vAlign w:val="center"/>
          </w:tcPr>
          <w:p w14:paraId="260ADDE8"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确定BIM实施方案</w:t>
            </w:r>
          </w:p>
        </w:tc>
        <w:tc>
          <w:tcPr>
            <w:tcW w:w="997" w:type="dxa"/>
            <w:vAlign w:val="center"/>
          </w:tcPr>
          <w:p w14:paraId="09EFE3C1"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R</w:t>
            </w:r>
          </w:p>
        </w:tc>
        <w:tc>
          <w:tcPr>
            <w:tcW w:w="992" w:type="dxa"/>
            <w:vAlign w:val="center"/>
          </w:tcPr>
          <w:p w14:paraId="530107C1"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P</w:t>
            </w:r>
          </w:p>
        </w:tc>
        <w:tc>
          <w:tcPr>
            <w:tcW w:w="993" w:type="dxa"/>
            <w:gridSpan w:val="2"/>
            <w:vAlign w:val="center"/>
          </w:tcPr>
          <w:p w14:paraId="69934A22" w14:textId="77777777" w:rsidR="007D3400" w:rsidRPr="003F45BF" w:rsidRDefault="007D3400">
            <w:pPr>
              <w:jc w:val="center"/>
              <w:rPr>
                <w:rFonts w:asciiTheme="minorEastAsia" w:eastAsiaTheme="minorEastAsia" w:hAnsiTheme="minorEastAsia"/>
                <w:sz w:val="24"/>
                <w:szCs w:val="24"/>
              </w:rPr>
            </w:pPr>
          </w:p>
        </w:tc>
        <w:tc>
          <w:tcPr>
            <w:tcW w:w="1134" w:type="dxa"/>
            <w:gridSpan w:val="2"/>
            <w:vAlign w:val="center"/>
          </w:tcPr>
          <w:p w14:paraId="528FDE15" w14:textId="77777777" w:rsidR="007D3400" w:rsidRPr="003F45BF" w:rsidRDefault="007D3400">
            <w:pPr>
              <w:jc w:val="center"/>
              <w:rPr>
                <w:rFonts w:asciiTheme="minorEastAsia" w:eastAsiaTheme="minorEastAsia" w:hAnsiTheme="minorEastAsia"/>
                <w:sz w:val="24"/>
                <w:szCs w:val="24"/>
              </w:rPr>
            </w:pPr>
          </w:p>
        </w:tc>
        <w:tc>
          <w:tcPr>
            <w:tcW w:w="992" w:type="dxa"/>
            <w:gridSpan w:val="2"/>
            <w:vAlign w:val="center"/>
          </w:tcPr>
          <w:p w14:paraId="74479C66" w14:textId="77777777" w:rsidR="007D3400" w:rsidRPr="003F45BF" w:rsidRDefault="007D3400">
            <w:pPr>
              <w:jc w:val="center"/>
              <w:rPr>
                <w:rFonts w:asciiTheme="minorEastAsia" w:eastAsiaTheme="minorEastAsia" w:hAnsiTheme="minorEastAsia"/>
                <w:sz w:val="24"/>
                <w:szCs w:val="24"/>
              </w:rPr>
            </w:pPr>
          </w:p>
        </w:tc>
        <w:tc>
          <w:tcPr>
            <w:tcW w:w="844" w:type="dxa"/>
            <w:vAlign w:val="center"/>
          </w:tcPr>
          <w:p w14:paraId="7A47EDE9" w14:textId="77777777" w:rsidR="007D3400" w:rsidRPr="003F45BF" w:rsidRDefault="007D3400">
            <w:pPr>
              <w:jc w:val="center"/>
              <w:rPr>
                <w:rFonts w:asciiTheme="minorEastAsia" w:eastAsiaTheme="minorEastAsia" w:hAnsiTheme="minorEastAsia"/>
                <w:sz w:val="24"/>
                <w:szCs w:val="24"/>
              </w:rPr>
            </w:pPr>
          </w:p>
        </w:tc>
      </w:tr>
      <w:tr w:rsidR="003F45BF" w:rsidRPr="003F45BF" w14:paraId="59B52894" w14:textId="77777777">
        <w:trPr>
          <w:gridAfter w:val="1"/>
          <w:wAfter w:w="6" w:type="dxa"/>
          <w:trHeight w:val="454"/>
          <w:jc w:val="center"/>
        </w:trPr>
        <w:tc>
          <w:tcPr>
            <w:tcW w:w="700" w:type="dxa"/>
            <w:vAlign w:val="center"/>
          </w:tcPr>
          <w:p w14:paraId="07B22E5C"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1.6</w:t>
            </w:r>
          </w:p>
        </w:tc>
        <w:tc>
          <w:tcPr>
            <w:tcW w:w="1705" w:type="dxa"/>
            <w:vAlign w:val="center"/>
          </w:tcPr>
          <w:p w14:paraId="59A92BC7"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制定BIM实施总体计划</w:t>
            </w:r>
          </w:p>
        </w:tc>
        <w:tc>
          <w:tcPr>
            <w:tcW w:w="997" w:type="dxa"/>
            <w:vAlign w:val="center"/>
          </w:tcPr>
          <w:p w14:paraId="4A015F83"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R</w:t>
            </w:r>
          </w:p>
        </w:tc>
        <w:tc>
          <w:tcPr>
            <w:tcW w:w="992" w:type="dxa"/>
            <w:vAlign w:val="center"/>
          </w:tcPr>
          <w:p w14:paraId="31BA05D9"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P</w:t>
            </w:r>
          </w:p>
        </w:tc>
        <w:tc>
          <w:tcPr>
            <w:tcW w:w="993" w:type="dxa"/>
            <w:gridSpan w:val="2"/>
            <w:vAlign w:val="center"/>
          </w:tcPr>
          <w:p w14:paraId="487F26D4" w14:textId="77777777" w:rsidR="007D3400" w:rsidRPr="003F45BF" w:rsidRDefault="007D3400">
            <w:pPr>
              <w:jc w:val="center"/>
              <w:rPr>
                <w:rFonts w:asciiTheme="minorEastAsia" w:eastAsiaTheme="minorEastAsia" w:hAnsiTheme="minorEastAsia"/>
                <w:sz w:val="24"/>
                <w:szCs w:val="24"/>
              </w:rPr>
            </w:pPr>
          </w:p>
        </w:tc>
        <w:tc>
          <w:tcPr>
            <w:tcW w:w="1134" w:type="dxa"/>
            <w:gridSpan w:val="2"/>
            <w:vAlign w:val="center"/>
          </w:tcPr>
          <w:p w14:paraId="51017A6A" w14:textId="77777777" w:rsidR="007D3400" w:rsidRPr="003F45BF" w:rsidRDefault="007D3400">
            <w:pPr>
              <w:jc w:val="center"/>
              <w:rPr>
                <w:rFonts w:asciiTheme="minorEastAsia" w:eastAsiaTheme="minorEastAsia" w:hAnsiTheme="minorEastAsia"/>
                <w:sz w:val="24"/>
                <w:szCs w:val="24"/>
              </w:rPr>
            </w:pPr>
          </w:p>
        </w:tc>
        <w:tc>
          <w:tcPr>
            <w:tcW w:w="992" w:type="dxa"/>
            <w:gridSpan w:val="2"/>
            <w:vAlign w:val="center"/>
          </w:tcPr>
          <w:p w14:paraId="40C227D3" w14:textId="77777777" w:rsidR="007D3400" w:rsidRPr="003F45BF" w:rsidRDefault="007D3400">
            <w:pPr>
              <w:jc w:val="center"/>
              <w:rPr>
                <w:rFonts w:asciiTheme="minorEastAsia" w:eastAsiaTheme="minorEastAsia" w:hAnsiTheme="minorEastAsia"/>
                <w:sz w:val="24"/>
                <w:szCs w:val="24"/>
              </w:rPr>
            </w:pPr>
          </w:p>
        </w:tc>
        <w:tc>
          <w:tcPr>
            <w:tcW w:w="844" w:type="dxa"/>
            <w:vAlign w:val="center"/>
          </w:tcPr>
          <w:p w14:paraId="737E9208" w14:textId="77777777" w:rsidR="007D3400" w:rsidRPr="003F45BF" w:rsidRDefault="007D3400">
            <w:pPr>
              <w:jc w:val="center"/>
              <w:rPr>
                <w:rFonts w:asciiTheme="minorEastAsia" w:eastAsiaTheme="minorEastAsia" w:hAnsiTheme="minorEastAsia"/>
                <w:sz w:val="24"/>
                <w:szCs w:val="24"/>
              </w:rPr>
            </w:pPr>
          </w:p>
        </w:tc>
      </w:tr>
      <w:tr w:rsidR="003F45BF" w:rsidRPr="003F45BF" w14:paraId="058743A9" w14:textId="77777777">
        <w:trPr>
          <w:gridAfter w:val="1"/>
          <w:wAfter w:w="6" w:type="dxa"/>
          <w:trHeight w:val="454"/>
          <w:jc w:val="center"/>
        </w:trPr>
        <w:tc>
          <w:tcPr>
            <w:tcW w:w="700" w:type="dxa"/>
            <w:vMerge w:val="restart"/>
            <w:shd w:val="clear" w:color="auto" w:fill="F2F2F2" w:themeFill="background1" w:themeFillShade="F2"/>
            <w:vAlign w:val="center"/>
          </w:tcPr>
          <w:p w14:paraId="15E2905B"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w:t>
            </w:r>
          </w:p>
        </w:tc>
        <w:tc>
          <w:tcPr>
            <w:tcW w:w="1705" w:type="dxa"/>
            <w:vMerge w:val="restart"/>
            <w:shd w:val="clear" w:color="auto" w:fill="F2F2F2" w:themeFill="background1" w:themeFillShade="F2"/>
            <w:vAlign w:val="center"/>
          </w:tcPr>
          <w:p w14:paraId="2FC8BDB0"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BIM设计阶段</w:t>
            </w:r>
          </w:p>
        </w:tc>
        <w:tc>
          <w:tcPr>
            <w:tcW w:w="5952" w:type="dxa"/>
            <w:gridSpan w:val="9"/>
            <w:shd w:val="clear" w:color="auto" w:fill="F2F2F2" w:themeFill="background1" w:themeFillShade="F2"/>
            <w:vAlign w:val="center"/>
          </w:tcPr>
          <w:p w14:paraId="4321DF7B"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参与方</w:t>
            </w:r>
          </w:p>
        </w:tc>
      </w:tr>
      <w:tr w:rsidR="003F45BF" w:rsidRPr="003F45BF" w14:paraId="3C48CE82" w14:textId="77777777">
        <w:trPr>
          <w:gridAfter w:val="1"/>
          <w:wAfter w:w="6" w:type="dxa"/>
          <w:trHeight w:val="454"/>
          <w:jc w:val="center"/>
        </w:trPr>
        <w:tc>
          <w:tcPr>
            <w:tcW w:w="700" w:type="dxa"/>
            <w:vMerge/>
            <w:shd w:val="clear" w:color="auto" w:fill="F2F2F2" w:themeFill="background1" w:themeFillShade="F2"/>
            <w:vAlign w:val="center"/>
          </w:tcPr>
          <w:p w14:paraId="313B52EF" w14:textId="77777777" w:rsidR="007D3400" w:rsidRPr="003F45BF" w:rsidRDefault="007D3400">
            <w:pPr>
              <w:jc w:val="center"/>
              <w:rPr>
                <w:rFonts w:asciiTheme="minorEastAsia" w:eastAsiaTheme="minorEastAsia" w:hAnsiTheme="minorEastAsia"/>
                <w:sz w:val="24"/>
                <w:szCs w:val="24"/>
              </w:rPr>
            </w:pPr>
          </w:p>
        </w:tc>
        <w:tc>
          <w:tcPr>
            <w:tcW w:w="1705" w:type="dxa"/>
            <w:vMerge/>
            <w:shd w:val="clear" w:color="auto" w:fill="F2F2F2" w:themeFill="background1" w:themeFillShade="F2"/>
            <w:vAlign w:val="center"/>
          </w:tcPr>
          <w:p w14:paraId="4BE95891" w14:textId="77777777" w:rsidR="007D3400" w:rsidRPr="003F45BF" w:rsidRDefault="007D3400">
            <w:pPr>
              <w:jc w:val="center"/>
              <w:rPr>
                <w:rFonts w:asciiTheme="minorEastAsia" w:eastAsiaTheme="minorEastAsia" w:hAnsiTheme="minorEastAsia"/>
                <w:sz w:val="24"/>
                <w:szCs w:val="24"/>
              </w:rPr>
            </w:pPr>
          </w:p>
        </w:tc>
        <w:tc>
          <w:tcPr>
            <w:tcW w:w="997" w:type="dxa"/>
            <w:shd w:val="clear" w:color="auto" w:fill="F2F2F2" w:themeFill="background1" w:themeFillShade="F2"/>
            <w:vAlign w:val="center"/>
          </w:tcPr>
          <w:p w14:paraId="51F77FED"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代建局</w:t>
            </w:r>
          </w:p>
        </w:tc>
        <w:tc>
          <w:tcPr>
            <w:tcW w:w="992" w:type="dxa"/>
            <w:shd w:val="clear" w:color="auto" w:fill="F2F2F2" w:themeFill="background1" w:themeFillShade="F2"/>
            <w:vAlign w:val="center"/>
          </w:tcPr>
          <w:p w14:paraId="1EF38B5B"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BIM总顾问</w:t>
            </w:r>
          </w:p>
        </w:tc>
        <w:tc>
          <w:tcPr>
            <w:tcW w:w="993" w:type="dxa"/>
            <w:gridSpan w:val="2"/>
            <w:shd w:val="clear" w:color="auto" w:fill="F2F2F2" w:themeFill="background1" w:themeFillShade="F2"/>
            <w:vAlign w:val="center"/>
          </w:tcPr>
          <w:p w14:paraId="0035D6E3"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设计</w:t>
            </w:r>
          </w:p>
        </w:tc>
        <w:tc>
          <w:tcPr>
            <w:tcW w:w="1134" w:type="dxa"/>
            <w:gridSpan w:val="2"/>
            <w:shd w:val="clear" w:color="auto" w:fill="F2F2F2" w:themeFill="background1" w:themeFillShade="F2"/>
            <w:vAlign w:val="center"/>
          </w:tcPr>
          <w:p w14:paraId="2C81781D"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造价咨询</w:t>
            </w:r>
          </w:p>
        </w:tc>
        <w:tc>
          <w:tcPr>
            <w:tcW w:w="992" w:type="dxa"/>
            <w:gridSpan w:val="2"/>
            <w:shd w:val="clear" w:color="auto" w:fill="F2F2F2" w:themeFill="background1" w:themeFillShade="F2"/>
            <w:vAlign w:val="center"/>
          </w:tcPr>
          <w:p w14:paraId="7DE9CC78" w14:textId="77777777" w:rsidR="007D3400" w:rsidRPr="003F45BF" w:rsidRDefault="007D3400">
            <w:pPr>
              <w:jc w:val="center"/>
              <w:rPr>
                <w:rFonts w:asciiTheme="minorEastAsia" w:eastAsiaTheme="minorEastAsia" w:hAnsiTheme="minorEastAsia"/>
                <w:sz w:val="24"/>
                <w:szCs w:val="24"/>
              </w:rPr>
            </w:pPr>
          </w:p>
        </w:tc>
        <w:tc>
          <w:tcPr>
            <w:tcW w:w="844" w:type="dxa"/>
            <w:shd w:val="clear" w:color="auto" w:fill="F2F2F2" w:themeFill="background1" w:themeFillShade="F2"/>
            <w:vAlign w:val="center"/>
          </w:tcPr>
          <w:p w14:paraId="0D562151" w14:textId="77777777" w:rsidR="007D3400" w:rsidRPr="003F45BF" w:rsidRDefault="007D3400">
            <w:pPr>
              <w:jc w:val="center"/>
              <w:rPr>
                <w:rFonts w:asciiTheme="minorEastAsia" w:eastAsiaTheme="minorEastAsia" w:hAnsiTheme="minorEastAsia"/>
                <w:sz w:val="24"/>
                <w:szCs w:val="24"/>
              </w:rPr>
            </w:pPr>
          </w:p>
        </w:tc>
      </w:tr>
      <w:tr w:rsidR="003F45BF" w:rsidRPr="003F45BF" w14:paraId="20081D64" w14:textId="77777777">
        <w:trPr>
          <w:gridAfter w:val="1"/>
          <w:wAfter w:w="6" w:type="dxa"/>
          <w:trHeight w:val="454"/>
          <w:jc w:val="center"/>
        </w:trPr>
        <w:tc>
          <w:tcPr>
            <w:tcW w:w="700" w:type="dxa"/>
            <w:vAlign w:val="center"/>
          </w:tcPr>
          <w:p w14:paraId="50271FE7"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2.1</w:t>
            </w:r>
          </w:p>
        </w:tc>
        <w:tc>
          <w:tcPr>
            <w:tcW w:w="1705" w:type="dxa"/>
            <w:vAlign w:val="center"/>
          </w:tcPr>
          <w:p w14:paraId="07FFB01F"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制定代建项目BIM实施管理方案</w:t>
            </w:r>
          </w:p>
        </w:tc>
        <w:tc>
          <w:tcPr>
            <w:tcW w:w="997" w:type="dxa"/>
            <w:vAlign w:val="center"/>
          </w:tcPr>
          <w:p w14:paraId="77144882"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A/R</w:t>
            </w:r>
          </w:p>
        </w:tc>
        <w:tc>
          <w:tcPr>
            <w:tcW w:w="992" w:type="dxa"/>
            <w:vAlign w:val="center"/>
          </w:tcPr>
          <w:p w14:paraId="602EACB8"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P</w:t>
            </w:r>
          </w:p>
        </w:tc>
        <w:tc>
          <w:tcPr>
            <w:tcW w:w="993" w:type="dxa"/>
            <w:gridSpan w:val="2"/>
            <w:vAlign w:val="center"/>
          </w:tcPr>
          <w:p w14:paraId="79A4F4AB" w14:textId="77777777" w:rsidR="007D3400" w:rsidRPr="003F45BF" w:rsidRDefault="007D3400">
            <w:pPr>
              <w:jc w:val="center"/>
              <w:rPr>
                <w:rFonts w:asciiTheme="minorEastAsia" w:eastAsiaTheme="minorEastAsia" w:hAnsiTheme="minorEastAsia"/>
                <w:sz w:val="24"/>
                <w:szCs w:val="24"/>
              </w:rPr>
            </w:pPr>
          </w:p>
        </w:tc>
        <w:tc>
          <w:tcPr>
            <w:tcW w:w="1134" w:type="dxa"/>
            <w:gridSpan w:val="2"/>
            <w:vAlign w:val="center"/>
          </w:tcPr>
          <w:p w14:paraId="484B3E8E"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A</w:t>
            </w:r>
          </w:p>
        </w:tc>
        <w:tc>
          <w:tcPr>
            <w:tcW w:w="992" w:type="dxa"/>
            <w:gridSpan w:val="2"/>
            <w:vAlign w:val="center"/>
          </w:tcPr>
          <w:p w14:paraId="09AB9FF0" w14:textId="77777777" w:rsidR="007D3400" w:rsidRPr="003F45BF" w:rsidRDefault="007D3400">
            <w:pPr>
              <w:jc w:val="center"/>
              <w:rPr>
                <w:rFonts w:asciiTheme="minorEastAsia" w:eastAsiaTheme="minorEastAsia" w:hAnsiTheme="minorEastAsia"/>
                <w:sz w:val="24"/>
                <w:szCs w:val="24"/>
              </w:rPr>
            </w:pPr>
          </w:p>
        </w:tc>
        <w:tc>
          <w:tcPr>
            <w:tcW w:w="844" w:type="dxa"/>
            <w:vAlign w:val="center"/>
          </w:tcPr>
          <w:p w14:paraId="18235F34" w14:textId="77777777" w:rsidR="007D3400" w:rsidRPr="003F45BF" w:rsidRDefault="007D3400">
            <w:pPr>
              <w:jc w:val="center"/>
              <w:rPr>
                <w:rFonts w:asciiTheme="minorEastAsia" w:eastAsiaTheme="minorEastAsia" w:hAnsiTheme="minorEastAsia"/>
                <w:sz w:val="24"/>
                <w:szCs w:val="24"/>
              </w:rPr>
            </w:pPr>
          </w:p>
        </w:tc>
      </w:tr>
      <w:tr w:rsidR="003F45BF" w:rsidRPr="003F45BF" w14:paraId="74924988" w14:textId="77777777">
        <w:trPr>
          <w:gridAfter w:val="1"/>
          <w:wAfter w:w="6" w:type="dxa"/>
          <w:trHeight w:val="454"/>
          <w:jc w:val="center"/>
        </w:trPr>
        <w:tc>
          <w:tcPr>
            <w:tcW w:w="700" w:type="dxa"/>
            <w:vAlign w:val="center"/>
          </w:tcPr>
          <w:p w14:paraId="725C5473"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2.2</w:t>
            </w:r>
          </w:p>
        </w:tc>
        <w:tc>
          <w:tcPr>
            <w:tcW w:w="1705" w:type="dxa"/>
            <w:vAlign w:val="center"/>
          </w:tcPr>
          <w:p w14:paraId="5B20B8C9"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制定代建项目BIM建模标准</w:t>
            </w:r>
          </w:p>
        </w:tc>
        <w:tc>
          <w:tcPr>
            <w:tcW w:w="997" w:type="dxa"/>
            <w:vAlign w:val="center"/>
          </w:tcPr>
          <w:p w14:paraId="115DDE59"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A/R</w:t>
            </w:r>
          </w:p>
        </w:tc>
        <w:tc>
          <w:tcPr>
            <w:tcW w:w="992" w:type="dxa"/>
            <w:vAlign w:val="center"/>
          </w:tcPr>
          <w:p w14:paraId="5927C250"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P</w:t>
            </w:r>
          </w:p>
        </w:tc>
        <w:tc>
          <w:tcPr>
            <w:tcW w:w="993" w:type="dxa"/>
            <w:gridSpan w:val="2"/>
            <w:vAlign w:val="center"/>
          </w:tcPr>
          <w:p w14:paraId="655669ED"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S</w:t>
            </w:r>
          </w:p>
        </w:tc>
        <w:tc>
          <w:tcPr>
            <w:tcW w:w="1134" w:type="dxa"/>
            <w:gridSpan w:val="2"/>
            <w:vAlign w:val="center"/>
          </w:tcPr>
          <w:p w14:paraId="3F2A9465" w14:textId="77777777" w:rsidR="007D3400" w:rsidRPr="003F45BF" w:rsidRDefault="007D3400">
            <w:pPr>
              <w:jc w:val="center"/>
              <w:rPr>
                <w:rFonts w:asciiTheme="minorEastAsia" w:eastAsiaTheme="minorEastAsia" w:hAnsiTheme="minorEastAsia"/>
                <w:sz w:val="24"/>
                <w:szCs w:val="24"/>
              </w:rPr>
            </w:pPr>
          </w:p>
        </w:tc>
        <w:tc>
          <w:tcPr>
            <w:tcW w:w="992" w:type="dxa"/>
            <w:gridSpan w:val="2"/>
            <w:vAlign w:val="center"/>
          </w:tcPr>
          <w:p w14:paraId="5F8BC4BA" w14:textId="77777777" w:rsidR="007D3400" w:rsidRPr="003F45BF" w:rsidRDefault="007D3400">
            <w:pPr>
              <w:jc w:val="center"/>
              <w:rPr>
                <w:rFonts w:asciiTheme="minorEastAsia" w:eastAsiaTheme="minorEastAsia" w:hAnsiTheme="minorEastAsia"/>
                <w:sz w:val="24"/>
                <w:szCs w:val="24"/>
              </w:rPr>
            </w:pPr>
          </w:p>
        </w:tc>
        <w:tc>
          <w:tcPr>
            <w:tcW w:w="844" w:type="dxa"/>
            <w:vAlign w:val="center"/>
          </w:tcPr>
          <w:p w14:paraId="1006EBD7" w14:textId="77777777" w:rsidR="007D3400" w:rsidRPr="003F45BF" w:rsidRDefault="007D3400">
            <w:pPr>
              <w:jc w:val="center"/>
              <w:rPr>
                <w:rFonts w:asciiTheme="minorEastAsia" w:eastAsiaTheme="minorEastAsia" w:hAnsiTheme="minorEastAsia"/>
                <w:sz w:val="24"/>
                <w:szCs w:val="24"/>
              </w:rPr>
            </w:pPr>
          </w:p>
        </w:tc>
      </w:tr>
      <w:tr w:rsidR="003F45BF" w:rsidRPr="003F45BF" w14:paraId="50F708C6" w14:textId="77777777">
        <w:trPr>
          <w:gridAfter w:val="1"/>
          <w:wAfter w:w="6" w:type="dxa"/>
          <w:trHeight w:val="454"/>
          <w:jc w:val="center"/>
        </w:trPr>
        <w:tc>
          <w:tcPr>
            <w:tcW w:w="700" w:type="dxa"/>
            <w:vAlign w:val="center"/>
          </w:tcPr>
          <w:p w14:paraId="2B1BC99D"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2.3</w:t>
            </w:r>
          </w:p>
        </w:tc>
        <w:tc>
          <w:tcPr>
            <w:tcW w:w="1705" w:type="dxa"/>
            <w:vAlign w:val="center"/>
          </w:tcPr>
          <w:p w14:paraId="64125264"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搭建方案模型</w:t>
            </w:r>
          </w:p>
        </w:tc>
        <w:tc>
          <w:tcPr>
            <w:tcW w:w="997" w:type="dxa"/>
            <w:vAlign w:val="center"/>
          </w:tcPr>
          <w:p w14:paraId="2DEFB5AC"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R</w:t>
            </w:r>
          </w:p>
        </w:tc>
        <w:tc>
          <w:tcPr>
            <w:tcW w:w="992" w:type="dxa"/>
            <w:vAlign w:val="center"/>
          </w:tcPr>
          <w:p w14:paraId="60195E2D"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R</w:t>
            </w:r>
          </w:p>
        </w:tc>
        <w:tc>
          <w:tcPr>
            <w:tcW w:w="993" w:type="dxa"/>
            <w:gridSpan w:val="2"/>
            <w:vAlign w:val="center"/>
          </w:tcPr>
          <w:p w14:paraId="483EC441"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P/I</w:t>
            </w:r>
          </w:p>
        </w:tc>
        <w:tc>
          <w:tcPr>
            <w:tcW w:w="1134" w:type="dxa"/>
            <w:gridSpan w:val="2"/>
            <w:vAlign w:val="center"/>
          </w:tcPr>
          <w:p w14:paraId="2AFBDEA3" w14:textId="77777777" w:rsidR="007D3400" w:rsidRPr="003F45BF" w:rsidRDefault="007D3400">
            <w:pPr>
              <w:jc w:val="center"/>
              <w:rPr>
                <w:rFonts w:asciiTheme="minorEastAsia" w:eastAsiaTheme="minorEastAsia" w:hAnsiTheme="minorEastAsia"/>
                <w:sz w:val="24"/>
                <w:szCs w:val="24"/>
              </w:rPr>
            </w:pPr>
          </w:p>
        </w:tc>
        <w:tc>
          <w:tcPr>
            <w:tcW w:w="992" w:type="dxa"/>
            <w:gridSpan w:val="2"/>
            <w:vAlign w:val="center"/>
          </w:tcPr>
          <w:p w14:paraId="1B98D1B5" w14:textId="77777777" w:rsidR="007D3400" w:rsidRPr="003F45BF" w:rsidRDefault="007D3400">
            <w:pPr>
              <w:jc w:val="center"/>
              <w:rPr>
                <w:rFonts w:asciiTheme="minorEastAsia" w:eastAsiaTheme="minorEastAsia" w:hAnsiTheme="minorEastAsia"/>
                <w:sz w:val="24"/>
                <w:szCs w:val="24"/>
              </w:rPr>
            </w:pPr>
          </w:p>
        </w:tc>
        <w:tc>
          <w:tcPr>
            <w:tcW w:w="844" w:type="dxa"/>
            <w:vAlign w:val="center"/>
          </w:tcPr>
          <w:p w14:paraId="50B1D2F6" w14:textId="77777777" w:rsidR="007D3400" w:rsidRPr="003F45BF" w:rsidRDefault="007D3400">
            <w:pPr>
              <w:jc w:val="center"/>
              <w:rPr>
                <w:rFonts w:asciiTheme="minorEastAsia" w:eastAsiaTheme="minorEastAsia" w:hAnsiTheme="minorEastAsia"/>
                <w:sz w:val="24"/>
                <w:szCs w:val="24"/>
              </w:rPr>
            </w:pPr>
          </w:p>
        </w:tc>
      </w:tr>
      <w:tr w:rsidR="003F45BF" w:rsidRPr="003F45BF" w14:paraId="4A7C5FD9" w14:textId="77777777">
        <w:trPr>
          <w:gridAfter w:val="1"/>
          <w:wAfter w:w="6" w:type="dxa"/>
          <w:trHeight w:val="454"/>
          <w:jc w:val="center"/>
        </w:trPr>
        <w:tc>
          <w:tcPr>
            <w:tcW w:w="700" w:type="dxa"/>
            <w:vAlign w:val="center"/>
          </w:tcPr>
          <w:p w14:paraId="301872DD"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2.4</w:t>
            </w:r>
          </w:p>
        </w:tc>
        <w:tc>
          <w:tcPr>
            <w:tcW w:w="1705" w:type="dxa"/>
            <w:vAlign w:val="center"/>
          </w:tcPr>
          <w:p w14:paraId="34FB6772"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方案BIM分析及应用</w:t>
            </w:r>
          </w:p>
        </w:tc>
        <w:tc>
          <w:tcPr>
            <w:tcW w:w="997" w:type="dxa"/>
            <w:vAlign w:val="center"/>
          </w:tcPr>
          <w:p w14:paraId="2BBC4E1E"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S</w:t>
            </w:r>
          </w:p>
        </w:tc>
        <w:tc>
          <w:tcPr>
            <w:tcW w:w="992" w:type="dxa"/>
            <w:vAlign w:val="center"/>
          </w:tcPr>
          <w:p w14:paraId="720D963C"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S</w:t>
            </w:r>
          </w:p>
        </w:tc>
        <w:tc>
          <w:tcPr>
            <w:tcW w:w="993" w:type="dxa"/>
            <w:gridSpan w:val="2"/>
            <w:vAlign w:val="center"/>
          </w:tcPr>
          <w:p w14:paraId="0E4964A0"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P/O</w:t>
            </w:r>
          </w:p>
        </w:tc>
        <w:tc>
          <w:tcPr>
            <w:tcW w:w="1134" w:type="dxa"/>
            <w:gridSpan w:val="2"/>
            <w:vAlign w:val="center"/>
          </w:tcPr>
          <w:p w14:paraId="30A60619" w14:textId="77777777" w:rsidR="007D3400" w:rsidRPr="003F45BF" w:rsidRDefault="007D3400">
            <w:pPr>
              <w:jc w:val="center"/>
              <w:rPr>
                <w:rFonts w:asciiTheme="minorEastAsia" w:eastAsiaTheme="minorEastAsia" w:hAnsiTheme="minorEastAsia"/>
                <w:sz w:val="24"/>
                <w:szCs w:val="24"/>
              </w:rPr>
            </w:pPr>
          </w:p>
        </w:tc>
        <w:tc>
          <w:tcPr>
            <w:tcW w:w="992" w:type="dxa"/>
            <w:gridSpan w:val="2"/>
            <w:vAlign w:val="center"/>
          </w:tcPr>
          <w:p w14:paraId="6C44BADB" w14:textId="77777777" w:rsidR="007D3400" w:rsidRPr="003F45BF" w:rsidRDefault="007D3400">
            <w:pPr>
              <w:jc w:val="center"/>
              <w:rPr>
                <w:rFonts w:asciiTheme="minorEastAsia" w:eastAsiaTheme="minorEastAsia" w:hAnsiTheme="minorEastAsia"/>
                <w:sz w:val="24"/>
                <w:szCs w:val="24"/>
              </w:rPr>
            </w:pPr>
          </w:p>
        </w:tc>
        <w:tc>
          <w:tcPr>
            <w:tcW w:w="844" w:type="dxa"/>
            <w:vAlign w:val="center"/>
          </w:tcPr>
          <w:p w14:paraId="23C1523B" w14:textId="77777777" w:rsidR="007D3400" w:rsidRPr="003F45BF" w:rsidRDefault="007D3400">
            <w:pPr>
              <w:jc w:val="center"/>
              <w:rPr>
                <w:rFonts w:asciiTheme="minorEastAsia" w:eastAsiaTheme="minorEastAsia" w:hAnsiTheme="minorEastAsia"/>
                <w:sz w:val="24"/>
                <w:szCs w:val="24"/>
              </w:rPr>
            </w:pPr>
          </w:p>
        </w:tc>
      </w:tr>
      <w:tr w:rsidR="003F45BF" w:rsidRPr="003F45BF" w14:paraId="08617F9A" w14:textId="77777777">
        <w:trPr>
          <w:gridAfter w:val="1"/>
          <w:wAfter w:w="6" w:type="dxa"/>
          <w:trHeight w:val="454"/>
          <w:jc w:val="center"/>
        </w:trPr>
        <w:tc>
          <w:tcPr>
            <w:tcW w:w="700" w:type="dxa"/>
            <w:vAlign w:val="center"/>
          </w:tcPr>
          <w:p w14:paraId="2075ED70"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2.5</w:t>
            </w:r>
          </w:p>
        </w:tc>
        <w:tc>
          <w:tcPr>
            <w:tcW w:w="1705" w:type="dxa"/>
            <w:vAlign w:val="center"/>
          </w:tcPr>
          <w:p w14:paraId="6722A0DA"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提交方案成果</w:t>
            </w:r>
          </w:p>
        </w:tc>
        <w:tc>
          <w:tcPr>
            <w:tcW w:w="997" w:type="dxa"/>
            <w:vAlign w:val="center"/>
          </w:tcPr>
          <w:p w14:paraId="3681A9C1"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R</w:t>
            </w:r>
          </w:p>
        </w:tc>
        <w:tc>
          <w:tcPr>
            <w:tcW w:w="992" w:type="dxa"/>
            <w:vAlign w:val="center"/>
          </w:tcPr>
          <w:p w14:paraId="275A33CC"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R</w:t>
            </w:r>
          </w:p>
        </w:tc>
        <w:tc>
          <w:tcPr>
            <w:tcW w:w="993" w:type="dxa"/>
            <w:gridSpan w:val="2"/>
            <w:vAlign w:val="center"/>
          </w:tcPr>
          <w:p w14:paraId="4A81D50D"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P</w:t>
            </w:r>
          </w:p>
        </w:tc>
        <w:tc>
          <w:tcPr>
            <w:tcW w:w="1134" w:type="dxa"/>
            <w:gridSpan w:val="2"/>
            <w:vAlign w:val="center"/>
          </w:tcPr>
          <w:p w14:paraId="71D7398C" w14:textId="77777777" w:rsidR="007D3400" w:rsidRPr="003F45BF" w:rsidRDefault="007D3400">
            <w:pPr>
              <w:jc w:val="center"/>
              <w:rPr>
                <w:rFonts w:asciiTheme="minorEastAsia" w:eastAsiaTheme="minorEastAsia" w:hAnsiTheme="minorEastAsia"/>
                <w:sz w:val="24"/>
                <w:szCs w:val="24"/>
              </w:rPr>
            </w:pPr>
          </w:p>
        </w:tc>
        <w:tc>
          <w:tcPr>
            <w:tcW w:w="992" w:type="dxa"/>
            <w:gridSpan w:val="2"/>
            <w:vAlign w:val="center"/>
          </w:tcPr>
          <w:p w14:paraId="68C7AA4A" w14:textId="77777777" w:rsidR="007D3400" w:rsidRPr="003F45BF" w:rsidRDefault="007D3400">
            <w:pPr>
              <w:jc w:val="center"/>
              <w:rPr>
                <w:rFonts w:asciiTheme="minorEastAsia" w:eastAsiaTheme="minorEastAsia" w:hAnsiTheme="minorEastAsia"/>
                <w:sz w:val="24"/>
                <w:szCs w:val="24"/>
              </w:rPr>
            </w:pPr>
          </w:p>
        </w:tc>
        <w:tc>
          <w:tcPr>
            <w:tcW w:w="844" w:type="dxa"/>
            <w:vAlign w:val="center"/>
          </w:tcPr>
          <w:p w14:paraId="4EDCD197" w14:textId="77777777" w:rsidR="007D3400" w:rsidRPr="003F45BF" w:rsidRDefault="007D3400">
            <w:pPr>
              <w:jc w:val="center"/>
              <w:rPr>
                <w:rFonts w:asciiTheme="minorEastAsia" w:eastAsiaTheme="minorEastAsia" w:hAnsiTheme="minorEastAsia"/>
                <w:sz w:val="24"/>
                <w:szCs w:val="24"/>
              </w:rPr>
            </w:pPr>
          </w:p>
        </w:tc>
      </w:tr>
      <w:tr w:rsidR="003F45BF" w:rsidRPr="003F45BF" w14:paraId="26497266" w14:textId="77777777">
        <w:trPr>
          <w:gridAfter w:val="1"/>
          <w:wAfter w:w="6" w:type="dxa"/>
          <w:trHeight w:val="454"/>
          <w:jc w:val="center"/>
        </w:trPr>
        <w:tc>
          <w:tcPr>
            <w:tcW w:w="700" w:type="dxa"/>
            <w:vAlign w:val="center"/>
          </w:tcPr>
          <w:p w14:paraId="1F68E015"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2.6</w:t>
            </w:r>
          </w:p>
        </w:tc>
        <w:tc>
          <w:tcPr>
            <w:tcW w:w="1705" w:type="dxa"/>
            <w:vAlign w:val="center"/>
          </w:tcPr>
          <w:p w14:paraId="156954C2"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初设阶段模型</w:t>
            </w:r>
          </w:p>
        </w:tc>
        <w:tc>
          <w:tcPr>
            <w:tcW w:w="997" w:type="dxa"/>
            <w:vAlign w:val="center"/>
          </w:tcPr>
          <w:p w14:paraId="04E542C3"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R</w:t>
            </w:r>
          </w:p>
        </w:tc>
        <w:tc>
          <w:tcPr>
            <w:tcW w:w="992" w:type="dxa"/>
            <w:vAlign w:val="center"/>
          </w:tcPr>
          <w:p w14:paraId="6A3EF3BA"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R</w:t>
            </w:r>
          </w:p>
        </w:tc>
        <w:tc>
          <w:tcPr>
            <w:tcW w:w="993" w:type="dxa"/>
            <w:gridSpan w:val="2"/>
            <w:vAlign w:val="center"/>
          </w:tcPr>
          <w:p w14:paraId="0C190BF4"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P/I</w:t>
            </w:r>
          </w:p>
        </w:tc>
        <w:tc>
          <w:tcPr>
            <w:tcW w:w="1134" w:type="dxa"/>
            <w:gridSpan w:val="2"/>
            <w:vAlign w:val="center"/>
          </w:tcPr>
          <w:p w14:paraId="37EC39E7" w14:textId="77777777" w:rsidR="007D3400" w:rsidRPr="003F45BF" w:rsidRDefault="007D3400">
            <w:pPr>
              <w:jc w:val="center"/>
              <w:rPr>
                <w:rFonts w:asciiTheme="minorEastAsia" w:eastAsiaTheme="minorEastAsia" w:hAnsiTheme="minorEastAsia"/>
                <w:sz w:val="24"/>
                <w:szCs w:val="24"/>
              </w:rPr>
            </w:pPr>
          </w:p>
        </w:tc>
        <w:tc>
          <w:tcPr>
            <w:tcW w:w="992" w:type="dxa"/>
            <w:gridSpan w:val="2"/>
            <w:vAlign w:val="center"/>
          </w:tcPr>
          <w:p w14:paraId="7C761779" w14:textId="77777777" w:rsidR="007D3400" w:rsidRPr="003F45BF" w:rsidRDefault="007D3400">
            <w:pPr>
              <w:jc w:val="center"/>
              <w:rPr>
                <w:rFonts w:asciiTheme="minorEastAsia" w:eastAsiaTheme="minorEastAsia" w:hAnsiTheme="minorEastAsia"/>
                <w:sz w:val="24"/>
                <w:szCs w:val="24"/>
              </w:rPr>
            </w:pPr>
          </w:p>
        </w:tc>
        <w:tc>
          <w:tcPr>
            <w:tcW w:w="844" w:type="dxa"/>
            <w:vAlign w:val="center"/>
          </w:tcPr>
          <w:p w14:paraId="596F84E0" w14:textId="77777777" w:rsidR="007D3400" w:rsidRPr="003F45BF" w:rsidRDefault="007D3400">
            <w:pPr>
              <w:jc w:val="center"/>
              <w:rPr>
                <w:rFonts w:asciiTheme="minorEastAsia" w:eastAsiaTheme="minorEastAsia" w:hAnsiTheme="minorEastAsia"/>
                <w:sz w:val="24"/>
                <w:szCs w:val="24"/>
              </w:rPr>
            </w:pPr>
          </w:p>
        </w:tc>
      </w:tr>
      <w:tr w:rsidR="003F45BF" w:rsidRPr="003F45BF" w14:paraId="0BE3F43D" w14:textId="77777777">
        <w:trPr>
          <w:gridAfter w:val="1"/>
          <w:wAfter w:w="6" w:type="dxa"/>
          <w:trHeight w:val="454"/>
          <w:jc w:val="center"/>
        </w:trPr>
        <w:tc>
          <w:tcPr>
            <w:tcW w:w="700" w:type="dxa"/>
            <w:vAlign w:val="center"/>
          </w:tcPr>
          <w:p w14:paraId="6AB6718B"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2.7</w:t>
            </w:r>
          </w:p>
        </w:tc>
        <w:tc>
          <w:tcPr>
            <w:tcW w:w="1705" w:type="dxa"/>
            <w:vAlign w:val="center"/>
          </w:tcPr>
          <w:p w14:paraId="742ECE10"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初步设计BIM分析及应用</w:t>
            </w:r>
          </w:p>
        </w:tc>
        <w:tc>
          <w:tcPr>
            <w:tcW w:w="997" w:type="dxa"/>
            <w:vAlign w:val="center"/>
          </w:tcPr>
          <w:p w14:paraId="42A44395"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S</w:t>
            </w:r>
          </w:p>
        </w:tc>
        <w:tc>
          <w:tcPr>
            <w:tcW w:w="992" w:type="dxa"/>
            <w:vAlign w:val="center"/>
          </w:tcPr>
          <w:p w14:paraId="32C18A10"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S</w:t>
            </w:r>
          </w:p>
        </w:tc>
        <w:tc>
          <w:tcPr>
            <w:tcW w:w="993" w:type="dxa"/>
            <w:gridSpan w:val="2"/>
            <w:vAlign w:val="center"/>
          </w:tcPr>
          <w:p w14:paraId="45DA66F9"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P/O</w:t>
            </w:r>
          </w:p>
        </w:tc>
        <w:tc>
          <w:tcPr>
            <w:tcW w:w="1134" w:type="dxa"/>
            <w:gridSpan w:val="2"/>
            <w:vAlign w:val="center"/>
          </w:tcPr>
          <w:p w14:paraId="66AD2C28" w14:textId="77777777" w:rsidR="007D3400" w:rsidRPr="003F45BF" w:rsidRDefault="007D3400">
            <w:pPr>
              <w:jc w:val="center"/>
              <w:rPr>
                <w:rFonts w:asciiTheme="minorEastAsia" w:eastAsiaTheme="minorEastAsia" w:hAnsiTheme="minorEastAsia"/>
                <w:sz w:val="24"/>
                <w:szCs w:val="24"/>
              </w:rPr>
            </w:pPr>
          </w:p>
        </w:tc>
        <w:tc>
          <w:tcPr>
            <w:tcW w:w="992" w:type="dxa"/>
            <w:gridSpan w:val="2"/>
            <w:vAlign w:val="center"/>
          </w:tcPr>
          <w:p w14:paraId="1C83E23C" w14:textId="77777777" w:rsidR="007D3400" w:rsidRPr="003F45BF" w:rsidRDefault="007D3400">
            <w:pPr>
              <w:jc w:val="center"/>
              <w:rPr>
                <w:rFonts w:asciiTheme="minorEastAsia" w:eastAsiaTheme="minorEastAsia" w:hAnsiTheme="minorEastAsia"/>
                <w:sz w:val="24"/>
                <w:szCs w:val="24"/>
              </w:rPr>
            </w:pPr>
          </w:p>
        </w:tc>
        <w:tc>
          <w:tcPr>
            <w:tcW w:w="844" w:type="dxa"/>
            <w:vAlign w:val="center"/>
          </w:tcPr>
          <w:p w14:paraId="0A8ADA43" w14:textId="77777777" w:rsidR="007D3400" w:rsidRPr="003F45BF" w:rsidRDefault="007D3400">
            <w:pPr>
              <w:jc w:val="center"/>
              <w:rPr>
                <w:rFonts w:asciiTheme="minorEastAsia" w:eastAsiaTheme="minorEastAsia" w:hAnsiTheme="minorEastAsia"/>
                <w:sz w:val="24"/>
                <w:szCs w:val="24"/>
              </w:rPr>
            </w:pPr>
          </w:p>
        </w:tc>
      </w:tr>
      <w:tr w:rsidR="003F45BF" w:rsidRPr="003F45BF" w14:paraId="4A31A5C7" w14:textId="77777777">
        <w:trPr>
          <w:gridAfter w:val="1"/>
          <w:wAfter w:w="6" w:type="dxa"/>
          <w:trHeight w:val="454"/>
          <w:jc w:val="center"/>
        </w:trPr>
        <w:tc>
          <w:tcPr>
            <w:tcW w:w="700" w:type="dxa"/>
            <w:vAlign w:val="center"/>
          </w:tcPr>
          <w:p w14:paraId="431D8EF8"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2.8</w:t>
            </w:r>
          </w:p>
        </w:tc>
        <w:tc>
          <w:tcPr>
            <w:tcW w:w="1705" w:type="dxa"/>
            <w:vAlign w:val="center"/>
          </w:tcPr>
          <w:p w14:paraId="60028C85"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提交初步设计成果</w:t>
            </w:r>
          </w:p>
        </w:tc>
        <w:tc>
          <w:tcPr>
            <w:tcW w:w="997" w:type="dxa"/>
            <w:vAlign w:val="center"/>
          </w:tcPr>
          <w:p w14:paraId="5CD5AEA5"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R</w:t>
            </w:r>
          </w:p>
        </w:tc>
        <w:tc>
          <w:tcPr>
            <w:tcW w:w="992" w:type="dxa"/>
            <w:vAlign w:val="center"/>
          </w:tcPr>
          <w:p w14:paraId="0C99D21A"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R</w:t>
            </w:r>
          </w:p>
        </w:tc>
        <w:tc>
          <w:tcPr>
            <w:tcW w:w="993" w:type="dxa"/>
            <w:gridSpan w:val="2"/>
            <w:vAlign w:val="center"/>
          </w:tcPr>
          <w:p w14:paraId="041DE0FA"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P</w:t>
            </w:r>
          </w:p>
        </w:tc>
        <w:tc>
          <w:tcPr>
            <w:tcW w:w="1134" w:type="dxa"/>
            <w:gridSpan w:val="2"/>
            <w:vAlign w:val="center"/>
          </w:tcPr>
          <w:p w14:paraId="094C8CC6" w14:textId="77777777" w:rsidR="007D3400" w:rsidRPr="003F45BF" w:rsidRDefault="007D3400">
            <w:pPr>
              <w:jc w:val="center"/>
              <w:rPr>
                <w:rFonts w:asciiTheme="minorEastAsia" w:eastAsiaTheme="minorEastAsia" w:hAnsiTheme="minorEastAsia"/>
                <w:sz w:val="24"/>
                <w:szCs w:val="24"/>
              </w:rPr>
            </w:pPr>
          </w:p>
        </w:tc>
        <w:tc>
          <w:tcPr>
            <w:tcW w:w="992" w:type="dxa"/>
            <w:gridSpan w:val="2"/>
            <w:vAlign w:val="center"/>
          </w:tcPr>
          <w:p w14:paraId="58C13303" w14:textId="77777777" w:rsidR="007D3400" w:rsidRPr="003F45BF" w:rsidRDefault="007D3400">
            <w:pPr>
              <w:jc w:val="center"/>
              <w:rPr>
                <w:rFonts w:asciiTheme="minorEastAsia" w:eastAsiaTheme="minorEastAsia" w:hAnsiTheme="minorEastAsia"/>
                <w:sz w:val="24"/>
                <w:szCs w:val="24"/>
              </w:rPr>
            </w:pPr>
          </w:p>
        </w:tc>
        <w:tc>
          <w:tcPr>
            <w:tcW w:w="844" w:type="dxa"/>
            <w:vAlign w:val="center"/>
          </w:tcPr>
          <w:p w14:paraId="06CEE4F1" w14:textId="77777777" w:rsidR="007D3400" w:rsidRPr="003F45BF" w:rsidRDefault="007D3400">
            <w:pPr>
              <w:jc w:val="center"/>
              <w:rPr>
                <w:rFonts w:asciiTheme="minorEastAsia" w:eastAsiaTheme="minorEastAsia" w:hAnsiTheme="minorEastAsia"/>
                <w:sz w:val="24"/>
                <w:szCs w:val="24"/>
              </w:rPr>
            </w:pPr>
          </w:p>
        </w:tc>
      </w:tr>
      <w:tr w:rsidR="003F45BF" w:rsidRPr="003F45BF" w14:paraId="2F8FCE01" w14:textId="77777777">
        <w:trPr>
          <w:gridAfter w:val="1"/>
          <w:wAfter w:w="6" w:type="dxa"/>
          <w:trHeight w:val="454"/>
          <w:jc w:val="center"/>
        </w:trPr>
        <w:tc>
          <w:tcPr>
            <w:tcW w:w="700" w:type="dxa"/>
            <w:vAlign w:val="center"/>
          </w:tcPr>
          <w:p w14:paraId="6DB18DEB"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2.9</w:t>
            </w:r>
          </w:p>
        </w:tc>
        <w:tc>
          <w:tcPr>
            <w:tcW w:w="1705" w:type="dxa"/>
            <w:vAlign w:val="center"/>
          </w:tcPr>
          <w:p w14:paraId="4F9E6D47"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施工图模型</w:t>
            </w:r>
          </w:p>
        </w:tc>
        <w:tc>
          <w:tcPr>
            <w:tcW w:w="997" w:type="dxa"/>
            <w:vAlign w:val="center"/>
          </w:tcPr>
          <w:p w14:paraId="0BD30ED8"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R</w:t>
            </w:r>
          </w:p>
        </w:tc>
        <w:tc>
          <w:tcPr>
            <w:tcW w:w="992" w:type="dxa"/>
            <w:vAlign w:val="center"/>
          </w:tcPr>
          <w:p w14:paraId="3AED23F9"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R/A/S</w:t>
            </w:r>
          </w:p>
        </w:tc>
        <w:tc>
          <w:tcPr>
            <w:tcW w:w="993" w:type="dxa"/>
            <w:gridSpan w:val="2"/>
            <w:vAlign w:val="center"/>
          </w:tcPr>
          <w:p w14:paraId="3689E771"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P/I</w:t>
            </w:r>
          </w:p>
        </w:tc>
        <w:tc>
          <w:tcPr>
            <w:tcW w:w="1134" w:type="dxa"/>
            <w:gridSpan w:val="2"/>
            <w:vAlign w:val="center"/>
          </w:tcPr>
          <w:p w14:paraId="6380A7AD"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R</w:t>
            </w:r>
          </w:p>
        </w:tc>
        <w:tc>
          <w:tcPr>
            <w:tcW w:w="992" w:type="dxa"/>
            <w:gridSpan w:val="2"/>
            <w:vAlign w:val="center"/>
          </w:tcPr>
          <w:p w14:paraId="59AD7894"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R</w:t>
            </w:r>
          </w:p>
        </w:tc>
        <w:tc>
          <w:tcPr>
            <w:tcW w:w="844" w:type="dxa"/>
            <w:vAlign w:val="center"/>
          </w:tcPr>
          <w:p w14:paraId="6EF7B2B5" w14:textId="77777777" w:rsidR="007D3400" w:rsidRPr="003F45BF" w:rsidRDefault="007D3400">
            <w:pPr>
              <w:jc w:val="center"/>
              <w:rPr>
                <w:rFonts w:asciiTheme="minorEastAsia" w:eastAsiaTheme="minorEastAsia" w:hAnsiTheme="minorEastAsia"/>
                <w:sz w:val="24"/>
                <w:szCs w:val="24"/>
              </w:rPr>
            </w:pPr>
          </w:p>
        </w:tc>
      </w:tr>
      <w:tr w:rsidR="003F45BF" w:rsidRPr="003F45BF" w14:paraId="223E70C7" w14:textId="77777777">
        <w:trPr>
          <w:gridAfter w:val="1"/>
          <w:wAfter w:w="6" w:type="dxa"/>
          <w:trHeight w:val="454"/>
          <w:jc w:val="center"/>
        </w:trPr>
        <w:tc>
          <w:tcPr>
            <w:tcW w:w="700" w:type="dxa"/>
            <w:vAlign w:val="center"/>
          </w:tcPr>
          <w:p w14:paraId="3ADEC6C5"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2.10</w:t>
            </w:r>
          </w:p>
        </w:tc>
        <w:tc>
          <w:tcPr>
            <w:tcW w:w="1705" w:type="dxa"/>
            <w:vAlign w:val="center"/>
          </w:tcPr>
          <w:p w14:paraId="0F7C3535"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提交施工图成果</w:t>
            </w:r>
          </w:p>
        </w:tc>
        <w:tc>
          <w:tcPr>
            <w:tcW w:w="997" w:type="dxa"/>
            <w:vAlign w:val="center"/>
          </w:tcPr>
          <w:p w14:paraId="2B11EA3A"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R</w:t>
            </w:r>
          </w:p>
        </w:tc>
        <w:tc>
          <w:tcPr>
            <w:tcW w:w="992" w:type="dxa"/>
            <w:vAlign w:val="center"/>
          </w:tcPr>
          <w:p w14:paraId="695380D8"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R/A/S</w:t>
            </w:r>
          </w:p>
        </w:tc>
        <w:tc>
          <w:tcPr>
            <w:tcW w:w="993" w:type="dxa"/>
            <w:gridSpan w:val="2"/>
            <w:vAlign w:val="center"/>
          </w:tcPr>
          <w:p w14:paraId="4382CD23"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P</w:t>
            </w:r>
          </w:p>
        </w:tc>
        <w:tc>
          <w:tcPr>
            <w:tcW w:w="1134" w:type="dxa"/>
            <w:gridSpan w:val="2"/>
            <w:vAlign w:val="center"/>
          </w:tcPr>
          <w:p w14:paraId="0C049C6C" w14:textId="77777777" w:rsidR="007D3400" w:rsidRPr="003F45BF" w:rsidRDefault="007D3400">
            <w:pPr>
              <w:jc w:val="center"/>
              <w:rPr>
                <w:rFonts w:asciiTheme="minorEastAsia" w:eastAsiaTheme="minorEastAsia" w:hAnsiTheme="minorEastAsia"/>
                <w:sz w:val="24"/>
                <w:szCs w:val="24"/>
              </w:rPr>
            </w:pPr>
          </w:p>
        </w:tc>
        <w:tc>
          <w:tcPr>
            <w:tcW w:w="992" w:type="dxa"/>
            <w:gridSpan w:val="2"/>
            <w:vAlign w:val="center"/>
          </w:tcPr>
          <w:p w14:paraId="27F19382" w14:textId="77777777" w:rsidR="007D3400" w:rsidRPr="003F45BF" w:rsidRDefault="007D3400">
            <w:pPr>
              <w:jc w:val="center"/>
              <w:rPr>
                <w:rFonts w:asciiTheme="minorEastAsia" w:eastAsiaTheme="minorEastAsia" w:hAnsiTheme="minorEastAsia"/>
                <w:sz w:val="24"/>
                <w:szCs w:val="24"/>
              </w:rPr>
            </w:pPr>
          </w:p>
        </w:tc>
        <w:tc>
          <w:tcPr>
            <w:tcW w:w="844" w:type="dxa"/>
            <w:vAlign w:val="center"/>
          </w:tcPr>
          <w:p w14:paraId="79B4A582" w14:textId="77777777" w:rsidR="007D3400" w:rsidRPr="003F45BF" w:rsidRDefault="007D3400">
            <w:pPr>
              <w:jc w:val="center"/>
              <w:rPr>
                <w:rFonts w:asciiTheme="minorEastAsia" w:eastAsiaTheme="minorEastAsia" w:hAnsiTheme="minorEastAsia"/>
                <w:sz w:val="24"/>
                <w:szCs w:val="24"/>
              </w:rPr>
            </w:pPr>
          </w:p>
        </w:tc>
      </w:tr>
      <w:tr w:rsidR="003F45BF" w:rsidRPr="003F45BF" w14:paraId="4B68321B" w14:textId="77777777">
        <w:trPr>
          <w:gridAfter w:val="1"/>
          <w:wAfter w:w="6" w:type="dxa"/>
          <w:trHeight w:val="454"/>
          <w:jc w:val="center"/>
        </w:trPr>
        <w:tc>
          <w:tcPr>
            <w:tcW w:w="700" w:type="dxa"/>
            <w:vMerge w:val="restart"/>
            <w:shd w:val="clear" w:color="auto" w:fill="F2F2F2" w:themeFill="background1" w:themeFillShade="F2"/>
            <w:vAlign w:val="center"/>
          </w:tcPr>
          <w:p w14:paraId="50794235"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3</w:t>
            </w:r>
          </w:p>
        </w:tc>
        <w:tc>
          <w:tcPr>
            <w:tcW w:w="1705" w:type="dxa"/>
            <w:vMerge w:val="restart"/>
            <w:shd w:val="clear" w:color="auto" w:fill="F2F2F2" w:themeFill="background1" w:themeFillShade="F2"/>
            <w:vAlign w:val="center"/>
          </w:tcPr>
          <w:p w14:paraId="56EDC2C5"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BIM施工阶段</w:t>
            </w:r>
          </w:p>
        </w:tc>
        <w:tc>
          <w:tcPr>
            <w:tcW w:w="5952" w:type="dxa"/>
            <w:gridSpan w:val="9"/>
            <w:shd w:val="clear" w:color="auto" w:fill="F2F2F2" w:themeFill="background1" w:themeFillShade="F2"/>
            <w:vAlign w:val="center"/>
          </w:tcPr>
          <w:p w14:paraId="7A55DF65"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参与方</w:t>
            </w:r>
          </w:p>
        </w:tc>
      </w:tr>
      <w:tr w:rsidR="003F45BF" w:rsidRPr="003F45BF" w14:paraId="3374AAEE" w14:textId="77777777">
        <w:trPr>
          <w:trHeight w:val="454"/>
          <w:jc w:val="center"/>
        </w:trPr>
        <w:tc>
          <w:tcPr>
            <w:tcW w:w="700" w:type="dxa"/>
            <w:vMerge/>
            <w:shd w:val="clear" w:color="auto" w:fill="F2F2F2" w:themeFill="background1" w:themeFillShade="F2"/>
            <w:vAlign w:val="center"/>
          </w:tcPr>
          <w:p w14:paraId="77571EEE" w14:textId="77777777" w:rsidR="007D3400" w:rsidRPr="003F45BF" w:rsidRDefault="007D3400">
            <w:pPr>
              <w:jc w:val="center"/>
              <w:rPr>
                <w:rFonts w:asciiTheme="minorEastAsia" w:eastAsiaTheme="minorEastAsia" w:hAnsiTheme="minorEastAsia"/>
                <w:sz w:val="24"/>
                <w:szCs w:val="24"/>
              </w:rPr>
            </w:pPr>
          </w:p>
        </w:tc>
        <w:tc>
          <w:tcPr>
            <w:tcW w:w="1705" w:type="dxa"/>
            <w:vMerge/>
            <w:shd w:val="clear" w:color="auto" w:fill="F2F2F2" w:themeFill="background1" w:themeFillShade="F2"/>
            <w:vAlign w:val="center"/>
          </w:tcPr>
          <w:p w14:paraId="644A8A98" w14:textId="77777777" w:rsidR="007D3400" w:rsidRPr="003F45BF" w:rsidRDefault="007D3400">
            <w:pPr>
              <w:jc w:val="center"/>
              <w:rPr>
                <w:rFonts w:asciiTheme="minorEastAsia" w:eastAsiaTheme="minorEastAsia" w:hAnsiTheme="minorEastAsia"/>
                <w:sz w:val="24"/>
                <w:szCs w:val="24"/>
              </w:rPr>
            </w:pPr>
          </w:p>
        </w:tc>
        <w:tc>
          <w:tcPr>
            <w:tcW w:w="997" w:type="dxa"/>
            <w:shd w:val="clear" w:color="auto" w:fill="F2F2F2" w:themeFill="background1" w:themeFillShade="F2"/>
            <w:vAlign w:val="center"/>
          </w:tcPr>
          <w:p w14:paraId="1AB3C60F"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代建局</w:t>
            </w:r>
          </w:p>
        </w:tc>
        <w:tc>
          <w:tcPr>
            <w:tcW w:w="992" w:type="dxa"/>
            <w:tcBorders>
              <w:right w:val="single" w:sz="4" w:space="0" w:color="auto"/>
            </w:tcBorders>
            <w:shd w:val="clear" w:color="auto" w:fill="F2F2F2" w:themeFill="background1" w:themeFillShade="F2"/>
            <w:vAlign w:val="center"/>
          </w:tcPr>
          <w:p w14:paraId="7DC1E2F2"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BIM总顾问</w:t>
            </w:r>
          </w:p>
        </w:tc>
        <w:tc>
          <w:tcPr>
            <w:tcW w:w="851" w:type="dxa"/>
            <w:tcBorders>
              <w:left w:val="single" w:sz="4" w:space="0" w:color="auto"/>
            </w:tcBorders>
            <w:shd w:val="clear" w:color="auto" w:fill="F2F2F2" w:themeFill="background1" w:themeFillShade="F2"/>
            <w:vAlign w:val="center"/>
          </w:tcPr>
          <w:p w14:paraId="122C5248"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设计</w:t>
            </w:r>
          </w:p>
        </w:tc>
        <w:tc>
          <w:tcPr>
            <w:tcW w:w="709" w:type="dxa"/>
            <w:gridSpan w:val="2"/>
            <w:shd w:val="clear" w:color="auto" w:fill="F2F2F2" w:themeFill="background1" w:themeFillShade="F2"/>
            <w:vAlign w:val="center"/>
          </w:tcPr>
          <w:p w14:paraId="495D4B14"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监理</w:t>
            </w:r>
          </w:p>
        </w:tc>
        <w:tc>
          <w:tcPr>
            <w:tcW w:w="850" w:type="dxa"/>
            <w:gridSpan w:val="2"/>
            <w:shd w:val="clear" w:color="auto" w:fill="F2F2F2" w:themeFill="background1" w:themeFillShade="F2"/>
            <w:vAlign w:val="center"/>
          </w:tcPr>
          <w:p w14:paraId="1B161D94"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总包</w:t>
            </w:r>
          </w:p>
        </w:tc>
        <w:tc>
          <w:tcPr>
            <w:tcW w:w="709" w:type="dxa"/>
            <w:shd w:val="clear" w:color="auto" w:fill="F2F2F2" w:themeFill="background1" w:themeFillShade="F2"/>
            <w:vAlign w:val="center"/>
          </w:tcPr>
          <w:p w14:paraId="3A796C0A"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分包</w:t>
            </w:r>
          </w:p>
        </w:tc>
        <w:tc>
          <w:tcPr>
            <w:tcW w:w="850" w:type="dxa"/>
            <w:gridSpan w:val="2"/>
            <w:shd w:val="clear" w:color="auto" w:fill="F2F2F2" w:themeFill="background1" w:themeFillShade="F2"/>
            <w:vAlign w:val="center"/>
          </w:tcPr>
          <w:p w14:paraId="5F329B17"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造价咨询</w:t>
            </w:r>
          </w:p>
        </w:tc>
      </w:tr>
      <w:tr w:rsidR="003F45BF" w:rsidRPr="003F45BF" w14:paraId="32966BA3" w14:textId="77777777">
        <w:trPr>
          <w:trHeight w:val="454"/>
          <w:jc w:val="center"/>
        </w:trPr>
        <w:tc>
          <w:tcPr>
            <w:tcW w:w="700" w:type="dxa"/>
            <w:vAlign w:val="center"/>
          </w:tcPr>
          <w:p w14:paraId="1DCE43AE"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3.1</w:t>
            </w:r>
          </w:p>
        </w:tc>
        <w:tc>
          <w:tcPr>
            <w:tcW w:w="1705" w:type="dxa"/>
            <w:vAlign w:val="center"/>
          </w:tcPr>
          <w:p w14:paraId="0D072E2D"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开通项目协同平台</w:t>
            </w:r>
          </w:p>
        </w:tc>
        <w:tc>
          <w:tcPr>
            <w:tcW w:w="997" w:type="dxa"/>
            <w:vAlign w:val="center"/>
          </w:tcPr>
          <w:p w14:paraId="67831E28"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P</w:t>
            </w:r>
          </w:p>
        </w:tc>
        <w:tc>
          <w:tcPr>
            <w:tcW w:w="992" w:type="dxa"/>
            <w:tcBorders>
              <w:right w:val="single" w:sz="4" w:space="0" w:color="auto"/>
            </w:tcBorders>
            <w:vAlign w:val="center"/>
          </w:tcPr>
          <w:p w14:paraId="2C28CC02"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S</w:t>
            </w:r>
          </w:p>
        </w:tc>
        <w:tc>
          <w:tcPr>
            <w:tcW w:w="851" w:type="dxa"/>
            <w:tcBorders>
              <w:left w:val="single" w:sz="4" w:space="0" w:color="auto"/>
            </w:tcBorders>
            <w:vAlign w:val="center"/>
          </w:tcPr>
          <w:p w14:paraId="34273CA6" w14:textId="77777777" w:rsidR="007D3400" w:rsidRPr="003F45BF" w:rsidRDefault="007D3400">
            <w:pPr>
              <w:jc w:val="center"/>
              <w:rPr>
                <w:rFonts w:asciiTheme="minorEastAsia" w:eastAsiaTheme="minorEastAsia" w:hAnsiTheme="minorEastAsia"/>
                <w:sz w:val="24"/>
                <w:szCs w:val="24"/>
              </w:rPr>
            </w:pPr>
          </w:p>
        </w:tc>
        <w:tc>
          <w:tcPr>
            <w:tcW w:w="709" w:type="dxa"/>
            <w:gridSpan w:val="2"/>
            <w:vAlign w:val="center"/>
          </w:tcPr>
          <w:p w14:paraId="604E7090" w14:textId="77777777" w:rsidR="007D3400" w:rsidRPr="003F45BF" w:rsidRDefault="007D3400">
            <w:pPr>
              <w:jc w:val="center"/>
              <w:rPr>
                <w:rFonts w:asciiTheme="minorEastAsia" w:eastAsiaTheme="minorEastAsia" w:hAnsiTheme="minorEastAsia"/>
                <w:sz w:val="24"/>
                <w:szCs w:val="24"/>
              </w:rPr>
            </w:pPr>
          </w:p>
        </w:tc>
        <w:tc>
          <w:tcPr>
            <w:tcW w:w="850" w:type="dxa"/>
            <w:gridSpan w:val="2"/>
            <w:vAlign w:val="center"/>
          </w:tcPr>
          <w:p w14:paraId="3C41305C" w14:textId="77777777" w:rsidR="007D3400" w:rsidRPr="003F45BF" w:rsidRDefault="007D3400">
            <w:pPr>
              <w:jc w:val="center"/>
              <w:rPr>
                <w:rFonts w:asciiTheme="minorEastAsia" w:eastAsiaTheme="minorEastAsia" w:hAnsiTheme="minorEastAsia"/>
                <w:sz w:val="24"/>
                <w:szCs w:val="24"/>
              </w:rPr>
            </w:pPr>
          </w:p>
        </w:tc>
        <w:tc>
          <w:tcPr>
            <w:tcW w:w="709" w:type="dxa"/>
            <w:vAlign w:val="center"/>
          </w:tcPr>
          <w:p w14:paraId="2BE9106A" w14:textId="77777777" w:rsidR="007D3400" w:rsidRPr="003F45BF" w:rsidRDefault="007D3400">
            <w:pPr>
              <w:jc w:val="center"/>
              <w:rPr>
                <w:rFonts w:asciiTheme="minorEastAsia" w:eastAsiaTheme="minorEastAsia" w:hAnsiTheme="minorEastAsia"/>
                <w:sz w:val="24"/>
                <w:szCs w:val="24"/>
              </w:rPr>
            </w:pPr>
          </w:p>
        </w:tc>
        <w:tc>
          <w:tcPr>
            <w:tcW w:w="850" w:type="dxa"/>
            <w:gridSpan w:val="2"/>
            <w:vAlign w:val="center"/>
          </w:tcPr>
          <w:p w14:paraId="272787EE" w14:textId="77777777" w:rsidR="007D3400" w:rsidRPr="003F45BF" w:rsidRDefault="007D3400">
            <w:pPr>
              <w:jc w:val="center"/>
              <w:rPr>
                <w:rFonts w:asciiTheme="minorEastAsia" w:eastAsiaTheme="minorEastAsia" w:hAnsiTheme="minorEastAsia"/>
                <w:sz w:val="24"/>
                <w:szCs w:val="24"/>
              </w:rPr>
            </w:pPr>
          </w:p>
        </w:tc>
      </w:tr>
      <w:tr w:rsidR="003F45BF" w:rsidRPr="003F45BF" w14:paraId="50EA583B" w14:textId="77777777">
        <w:trPr>
          <w:trHeight w:val="454"/>
          <w:jc w:val="center"/>
        </w:trPr>
        <w:tc>
          <w:tcPr>
            <w:tcW w:w="700" w:type="dxa"/>
            <w:vAlign w:val="center"/>
          </w:tcPr>
          <w:p w14:paraId="4FAC0C34"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3.2</w:t>
            </w:r>
          </w:p>
        </w:tc>
        <w:tc>
          <w:tcPr>
            <w:tcW w:w="1705" w:type="dxa"/>
            <w:vAlign w:val="center"/>
          </w:tcPr>
          <w:p w14:paraId="165D0561"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分配施工阶段协同权限</w:t>
            </w:r>
          </w:p>
        </w:tc>
        <w:tc>
          <w:tcPr>
            <w:tcW w:w="997" w:type="dxa"/>
            <w:vAlign w:val="center"/>
          </w:tcPr>
          <w:p w14:paraId="09A40F97"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P</w:t>
            </w:r>
          </w:p>
        </w:tc>
        <w:tc>
          <w:tcPr>
            <w:tcW w:w="992" w:type="dxa"/>
            <w:tcBorders>
              <w:right w:val="single" w:sz="4" w:space="0" w:color="auto"/>
            </w:tcBorders>
            <w:vAlign w:val="center"/>
          </w:tcPr>
          <w:p w14:paraId="75F6D3EB"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S</w:t>
            </w:r>
          </w:p>
        </w:tc>
        <w:tc>
          <w:tcPr>
            <w:tcW w:w="851" w:type="dxa"/>
            <w:tcBorders>
              <w:left w:val="single" w:sz="4" w:space="0" w:color="auto"/>
            </w:tcBorders>
            <w:vAlign w:val="center"/>
          </w:tcPr>
          <w:p w14:paraId="192CC3D4" w14:textId="77777777" w:rsidR="007D3400" w:rsidRPr="003F45BF" w:rsidRDefault="007D3400">
            <w:pPr>
              <w:jc w:val="center"/>
              <w:rPr>
                <w:rFonts w:asciiTheme="minorEastAsia" w:eastAsiaTheme="minorEastAsia" w:hAnsiTheme="minorEastAsia"/>
                <w:sz w:val="24"/>
                <w:szCs w:val="24"/>
              </w:rPr>
            </w:pPr>
          </w:p>
        </w:tc>
        <w:tc>
          <w:tcPr>
            <w:tcW w:w="709" w:type="dxa"/>
            <w:gridSpan w:val="2"/>
            <w:vAlign w:val="center"/>
          </w:tcPr>
          <w:p w14:paraId="65614D64" w14:textId="77777777" w:rsidR="007D3400" w:rsidRPr="003F45BF" w:rsidRDefault="007D3400">
            <w:pPr>
              <w:jc w:val="center"/>
              <w:rPr>
                <w:rFonts w:asciiTheme="minorEastAsia" w:eastAsiaTheme="minorEastAsia" w:hAnsiTheme="minorEastAsia"/>
                <w:sz w:val="24"/>
                <w:szCs w:val="24"/>
              </w:rPr>
            </w:pPr>
          </w:p>
        </w:tc>
        <w:tc>
          <w:tcPr>
            <w:tcW w:w="850" w:type="dxa"/>
            <w:gridSpan w:val="2"/>
            <w:vAlign w:val="center"/>
          </w:tcPr>
          <w:p w14:paraId="60E2EA11"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A</w:t>
            </w:r>
          </w:p>
        </w:tc>
        <w:tc>
          <w:tcPr>
            <w:tcW w:w="709" w:type="dxa"/>
            <w:vAlign w:val="center"/>
          </w:tcPr>
          <w:p w14:paraId="7C3A67DD" w14:textId="77777777" w:rsidR="007D3400" w:rsidRPr="003F45BF" w:rsidRDefault="007D3400">
            <w:pPr>
              <w:jc w:val="center"/>
              <w:rPr>
                <w:rFonts w:asciiTheme="minorEastAsia" w:eastAsiaTheme="minorEastAsia" w:hAnsiTheme="minorEastAsia"/>
                <w:sz w:val="24"/>
                <w:szCs w:val="24"/>
              </w:rPr>
            </w:pPr>
          </w:p>
        </w:tc>
        <w:tc>
          <w:tcPr>
            <w:tcW w:w="850" w:type="dxa"/>
            <w:gridSpan w:val="2"/>
            <w:vAlign w:val="center"/>
          </w:tcPr>
          <w:p w14:paraId="67AF7362" w14:textId="77777777" w:rsidR="007D3400" w:rsidRPr="003F45BF" w:rsidRDefault="007D3400">
            <w:pPr>
              <w:jc w:val="center"/>
              <w:rPr>
                <w:rFonts w:asciiTheme="minorEastAsia" w:eastAsiaTheme="minorEastAsia" w:hAnsiTheme="minorEastAsia"/>
                <w:sz w:val="24"/>
                <w:szCs w:val="24"/>
              </w:rPr>
            </w:pPr>
          </w:p>
        </w:tc>
      </w:tr>
      <w:tr w:rsidR="003F45BF" w:rsidRPr="003F45BF" w14:paraId="6E0DB4D2" w14:textId="77777777">
        <w:trPr>
          <w:trHeight w:val="454"/>
          <w:jc w:val="center"/>
        </w:trPr>
        <w:tc>
          <w:tcPr>
            <w:tcW w:w="700" w:type="dxa"/>
            <w:vAlign w:val="center"/>
          </w:tcPr>
          <w:p w14:paraId="4947C346"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3.3</w:t>
            </w:r>
          </w:p>
        </w:tc>
        <w:tc>
          <w:tcPr>
            <w:tcW w:w="1705" w:type="dxa"/>
            <w:vAlign w:val="center"/>
          </w:tcPr>
          <w:p w14:paraId="611B2739"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施工图模型审查交底</w:t>
            </w:r>
          </w:p>
        </w:tc>
        <w:tc>
          <w:tcPr>
            <w:tcW w:w="997" w:type="dxa"/>
            <w:vAlign w:val="center"/>
          </w:tcPr>
          <w:p w14:paraId="69BCAAE5"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R</w:t>
            </w:r>
          </w:p>
        </w:tc>
        <w:tc>
          <w:tcPr>
            <w:tcW w:w="992" w:type="dxa"/>
            <w:tcBorders>
              <w:right w:val="single" w:sz="4" w:space="0" w:color="auto"/>
            </w:tcBorders>
            <w:vAlign w:val="center"/>
          </w:tcPr>
          <w:p w14:paraId="05F4F055"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R/A/S</w:t>
            </w:r>
          </w:p>
        </w:tc>
        <w:tc>
          <w:tcPr>
            <w:tcW w:w="851" w:type="dxa"/>
            <w:tcBorders>
              <w:left w:val="single" w:sz="4" w:space="0" w:color="auto"/>
            </w:tcBorders>
            <w:vAlign w:val="center"/>
          </w:tcPr>
          <w:p w14:paraId="20B497E4"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P</w:t>
            </w:r>
          </w:p>
        </w:tc>
        <w:tc>
          <w:tcPr>
            <w:tcW w:w="709" w:type="dxa"/>
            <w:gridSpan w:val="2"/>
            <w:vAlign w:val="center"/>
          </w:tcPr>
          <w:p w14:paraId="4B33C358"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R</w:t>
            </w:r>
          </w:p>
        </w:tc>
        <w:tc>
          <w:tcPr>
            <w:tcW w:w="850" w:type="dxa"/>
            <w:gridSpan w:val="2"/>
            <w:vAlign w:val="center"/>
          </w:tcPr>
          <w:p w14:paraId="1BD9E5AE"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S</w:t>
            </w:r>
          </w:p>
        </w:tc>
        <w:tc>
          <w:tcPr>
            <w:tcW w:w="709" w:type="dxa"/>
            <w:vAlign w:val="center"/>
          </w:tcPr>
          <w:p w14:paraId="114D0E78"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S</w:t>
            </w:r>
          </w:p>
        </w:tc>
        <w:tc>
          <w:tcPr>
            <w:tcW w:w="850" w:type="dxa"/>
            <w:gridSpan w:val="2"/>
            <w:vAlign w:val="center"/>
          </w:tcPr>
          <w:p w14:paraId="5430C54B"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R</w:t>
            </w:r>
          </w:p>
        </w:tc>
      </w:tr>
      <w:tr w:rsidR="003F45BF" w:rsidRPr="003F45BF" w14:paraId="05F34472" w14:textId="77777777">
        <w:trPr>
          <w:trHeight w:val="454"/>
          <w:jc w:val="center"/>
        </w:trPr>
        <w:tc>
          <w:tcPr>
            <w:tcW w:w="700" w:type="dxa"/>
            <w:vAlign w:val="center"/>
          </w:tcPr>
          <w:p w14:paraId="1EDECFAE"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3.4</w:t>
            </w:r>
          </w:p>
        </w:tc>
        <w:tc>
          <w:tcPr>
            <w:tcW w:w="1705" w:type="dxa"/>
            <w:vAlign w:val="center"/>
          </w:tcPr>
          <w:p w14:paraId="64D2158F"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施工深化设计模型</w:t>
            </w:r>
          </w:p>
        </w:tc>
        <w:tc>
          <w:tcPr>
            <w:tcW w:w="997" w:type="dxa"/>
            <w:vAlign w:val="center"/>
          </w:tcPr>
          <w:p w14:paraId="6A91F67F"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R</w:t>
            </w:r>
          </w:p>
        </w:tc>
        <w:tc>
          <w:tcPr>
            <w:tcW w:w="992" w:type="dxa"/>
            <w:tcBorders>
              <w:right w:val="single" w:sz="4" w:space="0" w:color="auto"/>
            </w:tcBorders>
            <w:vAlign w:val="center"/>
          </w:tcPr>
          <w:p w14:paraId="7CAA6762"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R/A/S</w:t>
            </w:r>
          </w:p>
        </w:tc>
        <w:tc>
          <w:tcPr>
            <w:tcW w:w="851" w:type="dxa"/>
            <w:tcBorders>
              <w:left w:val="single" w:sz="4" w:space="0" w:color="auto"/>
            </w:tcBorders>
            <w:vAlign w:val="center"/>
          </w:tcPr>
          <w:p w14:paraId="304D2778"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S</w:t>
            </w:r>
          </w:p>
        </w:tc>
        <w:tc>
          <w:tcPr>
            <w:tcW w:w="709" w:type="dxa"/>
            <w:gridSpan w:val="2"/>
            <w:vAlign w:val="center"/>
          </w:tcPr>
          <w:p w14:paraId="1AEFECA7"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R</w:t>
            </w:r>
          </w:p>
        </w:tc>
        <w:tc>
          <w:tcPr>
            <w:tcW w:w="850" w:type="dxa"/>
            <w:gridSpan w:val="2"/>
            <w:vAlign w:val="center"/>
          </w:tcPr>
          <w:p w14:paraId="01569624"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P/I</w:t>
            </w:r>
          </w:p>
        </w:tc>
        <w:tc>
          <w:tcPr>
            <w:tcW w:w="709" w:type="dxa"/>
            <w:vAlign w:val="center"/>
          </w:tcPr>
          <w:p w14:paraId="71CAA3E3"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S/I</w:t>
            </w:r>
          </w:p>
        </w:tc>
        <w:tc>
          <w:tcPr>
            <w:tcW w:w="850" w:type="dxa"/>
            <w:gridSpan w:val="2"/>
            <w:vAlign w:val="center"/>
          </w:tcPr>
          <w:p w14:paraId="05FE403E"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R</w:t>
            </w:r>
          </w:p>
        </w:tc>
      </w:tr>
      <w:tr w:rsidR="003F45BF" w:rsidRPr="003F45BF" w14:paraId="1E145976" w14:textId="77777777">
        <w:trPr>
          <w:trHeight w:val="454"/>
          <w:jc w:val="center"/>
        </w:trPr>
        <w:tc>
          <w:tcPr>
            <w:tcW w:w="700" w:type="dxa"/>
            <w:vAlign w:val="center"/>
          </w:tcPr>
          <w:p w14:paraId="60958C8C"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3.5</w:t>
            </w:r>
          </w:p>
        </w:tc>
        <w:tc>
          <w:tcPr>
            <w:tcW w:w="1705" w:type="dxa"/>
            <w:vAlign w:val="center"/>
          </w:tcPr>
          <w:p w14:paraId="643DCD78"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BIM施工管理及技术应用</w:t>
            </w:r>
          </w:p>
        </w:tc>
        <w:tc>
          <w:tcPr>
            <w:tcW w:w="997" w:type="dxa"/>
            <w:vAlign w:val="center"/>
          </w:tcPr>
          <w:p w14:paraId="3200630A"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R</w:t>
            </w:r>
          </w:p>
        </w:tc>
        <w:tc>
          <w:tcPr>
            <w:tcW w:w="992" w:type="dxa"/>
            <w:tcBorders>
              <w:right w:val="single" w:sz="4" w:space="0" w:color="auto"/>
            </w:tcBorders>
            <w:vAlign w:val="center"/>
          </w:tcPr>
          <w:p w14:paraId="53E4466E"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R</w:t>
            </w:r>
          </w:p>
        </w:tc>
        <w:tc>
          <w:tcPr>
            <w:tcW w:w="851" w:type="dxa"/>
            <w:tcBorders>
              <w:left w:val="single" w:sz="4" w:space="0" w:color="auto"/>
            </w:tcBorders>
            <w:vAlign w:val="center"/>
          </w:tcPr>
          <w:p w14:paraId="776ED4F5" w14:textId="77777777" w:rsidR="007D3400" w:rsidRPr="003F45BF" w:rsidRDefault="007D3400">
            <w:pPr>
              <w:jc w:val="center"/>
              <w:rPr>
                <w:rFonts w:asciiTheme="minorEastAsia" w:eastAsiaTheme="minorEastAsia" w:hAnsiTheme="minorEastAsia"/>
                <w:sz w:val="24"/>
                <w:szCs w:val="24"/>
              </w:rPr>
            </w:pPr>
          </w:p>
        </w:tc>
        <w:tc>
          <w:tcPr>
            <w:tcW w:w="709" w:type="dxa"/>
            <w:gridSpan w:val="2"/>
            <w:vAlign w:val="center"/>
          </w:tcPr>
          <w:p w14:paraId="71ECA387"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R</w:t>
            </w:r>
          </w:p>
        </w:tc>
        <w:tc>
          <w:tcPr>
            <w:tcW w:w="850" w:type="dxa"/>
            <w:gridSpan w:val="2"/>
            <w:vAlign w:val="center"/>
          </w:tcPr>
          <w:p w14:paraId="1E4A5ADF"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O</w:t>
            </w:r>
          </w:p>
        </w:tc>
        <w:tc>
          <w:tcPr>
            <w:tcW w:w="709" w:type="dxa"/>
            <w:vAlign w:val="center"/>
          </w:tcPr>
          <w:p w14:paraId="258CD4FC"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O</w:t>
            </w:r>
          </w:p>
        </w:tc>
        <w:tc>
          <w:tcPr>
            <w:tcW w:w="850" w:type="dxa"/>
            <w:gridSpan w:val="2"/>
            <w:vAlign w:val="center"/>
          </w:tcPr>
          <w:p w14:paraId="26D39553" w14:textId="77777777" w:rsidR="007D3400" w:rsidRPr="003F45BF" w:rsidRDefault="007D3400">
            <w:pPr>
              <w:jc w:val="center"/>
              <w:rPr>
                <w:rFonts w:asciiTheme="minorEastAsia" w:eastAsiaTheme="minorEastAsia" w:hAnsiTheme="minorEastAsia"/>
                <w:sz w:val="24"/>
                <w:szCs w:val="24"/>
              </w:rPr>
            </w:pPr>
          </w:p>
        </w:tc>
      </w:tr>
      <w:tr w:rsidR="003F45BF" w:rsidRPr="003F45BF" w14:paraId="20D92E7D" w14:textId="77777777">
        <w:trPr>
          <w:trHeight w:val="454"/>
          <w:jc w:val="center"/>
        </w:trPr>
        <w:tc>
          <w:tcPr>
            <w:tcW w:w="700" w:type="dxa"/>
            <w:vAlign w:val="center"/>
          </w:tcPr>
          <w:p w14:paraId="0DB8C236"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3.6</w:t>
            </w:r>
          </w:p>
        </w:tc>
        <w:tc>
          <w:tcPr>
            <w:tcW w:w="1705" w:type="dxa"/>
            <w:vAlign w:val="center"/>
          </w:tcPr>
          <w:p w14:paraId="03FF49E4"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BIM模型变更及调整</w:t>
            </w:r>
          </w:p>
        </w:tc>
        <w:tc>
          <w:tcPr>
            <w:tcW w:w="997" w:type="dxa"/>
            <w:vAlign w:val="center"/>
          </w:tcPr>
          <w:p w14:paraId="73C2731C"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R</w:t>
            </w:r>
          </w:p>
        </w:tc>
        <w:tc>
          <w:tcPr>
            <w:tcW w:w="992" w:type="dxa"/>
            <w:tcBorders>
              <w:right w:val="single" w:sz="4" w:space="0" w:color="auto"/>
            </w:tcBorders>
            <w:vAlign w:val="center"/>
          </w:tcPr>
          <w:p w14:paraId="05C6FDB9"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R/A/S</w:t>
            </w:r>
          </w:p>
        </w:tc>
        <w:tc>
          <w:tcPr>
            <w:tcW w:w="851" w:type="dxa"/>
            <w:tcBorders>
              <w:left w:val="single" w:sz="4" w:space="0" w:color="auto"/>
            </w:tcBorders>
            <w:vAlign w:val="center"/>
          </w:tcPr>
          <w:p w14:paraId="3E00621F"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R</w:t>
            </w:r>
          </w:p>
        </w:tc>
        <w:tc>
          <w:tcPr>
            <w:tcW w:w="709" w:type="dxa"/>
            <w:gridSpan w:val="2"/>
            <w:vAlign w:val="center"/>
          </w:tcPr>
          <w:p w14:paraId="2FC116C7"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R</w:t>
            </w:r>
          </w:p>
        </w:tc>
        <w:tc>
          <w:tcPr>
            <w:tcW w:w="850" w:type="dxa"/>
            <w:gridSpan w:val="2"/>
            <w:vAlign w:val="center"/>
          </w:tcPr>
          <w:p w14:paraId="1D93B021"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P/I</w:t>
            </w:r>
          </w:p>
        </w:tc>
        <w:tc>
          <w:tcPr>
            <w:tcW w:w="709" w:type="dxa"/>
            <w:vAlign w:val="center"/>
          </w:tcPr>
          <w:p w14:paraId="45D8A1AD"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S/I</w:t>
            </w:r>
          </w:p>
        </w:tc>
        <w:tc>
          <w:tcPr>
            <w:tcW w:w="850" w:type="dxa"/>
            <w:gridSpan w:val="2"/>
            <w:vAlign w:val="center"/>
          </w:tcPr>
          <w:p w14:paraId="22BF52D3"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R</w:t>
            </w:r>
          </w:p>
        </w:tc>
      </w:tr>
      <w:tr w:rsidR="003F45BF" w:rsidRPr="003F45BF" w14:paraId="5D352AC6" w14:textId="77777777">
        <w:trPr>
          <w:trHeight w:val="454"/>
          <w:jc w:val="center"/>
        </w:trPr>
        <w:tc>
          <w:tcPr>
            <w:tcW w:w="700" w:type="dxa"/>
            <w:vAlign w:val="center"/>
          </w:tcPr>
          <w:p w14:paraId="46D92FFA"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3.7</w:t>
            </w:r>
          </w:p>
        </w:tc>
        <w:tc>
          <w:tcPr>
            <w:tcW w:w="1705" w:type="dxa"/>
            <w:vAlign w:val="center"/>
          </w:tcPr>
          <w:p w14:paraId="15125700"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施工阶段信息添加</w:t>
            </w:r>
          </w:p>
        </w:tc>
        <w:tc>
          <w:tcPr>
            <w:tcW w:w="997" w:type="dxa"/>
            <w:vAlign w:val="center"/>
          </w:tcPr>
          <w:p w14:paraId="7BA051EB"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R</w:t>
            </w:r>
          </w:p>
        </w:tc>
        <w:tc>
          <w:tcPr>
            <w:tcW w:w="992" w:type="dxa"/>
            <w:tcBorders>
              <w:right w:val="single" w:sz="4" w:space="0" w:color="auto"/>
            </w:tcBorders>
            <w:vAlign w:val="center"/>
          </w:tcPr>
          <w:p w14:paraId="5073AA0B"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R/A/S</w:t>
            </w:r>
          </w:p>
        </w:tc>
        <w:tc>
          <w:tcPr>
            <w:tcW w:w="851" w:type="dxa"/>
            <w:tcBorders>
              <w:left w:val="single" w:sz="4" w:space="0" w:color="auto"/>
            </w:tcBorders>
            <w:vAlign w:val="center"/>
          </w:tcPr>
          <w:p w14:paraId="004F43A3" w14:textId="77777777" w:rsidR="007D3400" w:rsidRPr="003F45BF" w:rsidRDefault="007D3400">
            <w:pPr>
              <w:jc w:val="center"/>
              <w:rPr>
                <w:rFonts w:asciiTheme="minorEastAsia" w:eastAsiaTheme="minorEastAsia" w:hAnsiTheme="minorEastAsia"/>
                <w:sz w:val="24"/>
                <w:szCs w:val="24"/>
              </w:rPr>
            </w:pPr>
          </w:p>
        </w:tc>
        <w:tc>
          <w:tcPr>
            <w:tcW w:w="709" w:type="dxa"/>
            <w:gridSpan w:val="2"/>
            <w:vAlign w:val="center"/>
          </w:tcPr>
          <w:p w14:paraId="7BE27D4F"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R</w:t>
            </w:r>
          </w:p>
        </w:tc>
        <w:tc>
          <w:tcPr>
            <w:tcW w:w="850" w:type="dxa"/>
            <w:gridSpan w:val="2"/>
            <w:vAlign w:val="center"/>
          </w:tcPr>
          <w:p w14:paraId="3AEE2946"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P/I</w:t>
            </w:r>
          </w:p>
        </w:tc>
        <w:tc>
          <w:tcPr>
            <w:tcW w:w="709" w:type="dxa"/>
            <w:vAlign w:val="center"/>
          </w:tcPr>
          <w:p w14:paraId="5DB2481B"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S/I</w:t>
            </w:r>
          </w:p>
        </w:tc>
        <w:tc>
          <w:tcPr>
            <w:tcW w:w="850" w:type="dxa"/>
            <w:gridSpan w:val="2"/>
            <w:vAlign w:val="center"/>
          </w:tcPr>
          <w:p w14:paraId="1B85204F" w14:textId="77777777" w:rsidR="007D3400" w:rsidRPr="003F45BF" w:rsidRDefault="007D3400">
            <w:pPr>
              <w:jc w:val="center"/>
              <w:rPr>
                <w:rFonts w:asciiTheme="minorEastAsia" w:eastAsiaTheme="minorEastAsia" w:hAnsiTheme="minorEastAsia"/>
                <w:sz w:val="24"/>
                <w:szCs w:val="24"/>
              </w:rPr>
            </w:pPr>
          </w:p>
        </w:tc>
      </w:tr>
      <w:tr w:rsidR="003F45BF" w:rsidRPr="003F45BF" w14:paraId="7DCD1657" w14:textId="77777777">
        <w:trPr>
          <w:trHeight w:val="454"/>
          <w:jc w:val="center"/>
        </w:trPr>
        <w:tc>
          <w:tcPr>
            <w:tcW w:w="700" w:type="dxa"/>
            <w:vAlign w:val="center"/>
          </w:tcPr>
          <w:p w14:paraId="5BB6D0FC"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3.8</w:t>
            </w:r>
          </w:p>
        </w:tc>
        <w:tc>
          <w:tcPr>
            <w:tcW w:w="1705" w:type="dxa"/>
            <w:vAlign w:val="center"/>
          </w:tcPr>
          <w:p w14:paraId="0F7C3256"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完成竣工模型</w:t>
            </w:r>
          </w:p>
        </w:tc>
        <w:tc>
          <w:tcPr>
            <w:tcW w:w="997" w:type="dxa"/>
            <w:vAlign w:val="center"/>
          </w:tcPr>
          <w:p w14:paraId="2AA3B81A"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R</w:t>
            </w:r>
          </w:p>
        </w:tc>
        <w:tc>
          <w:tcPr>
            <w:tcW w:w="992" w:type="dxa"/>
            <w:tcBorders>
              <w:right w:val="single" w:sz="4" w:space="0" w:color="auto"/>
            </w:tcBorders>
            <w:vAlign w:val="center"/>
          </w:tcPr>
          <w:p w14:paraId="65DA9363"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R/A/S</w:t>
            </w:r>
          </w:p>
        </w:tc>
        <w:tc>
          <w:tcPr>
            <w:tcW w:w="851" w:type="dxa"/>
            <w:tcBorders>
              <w:left w:val="single" w:sz="4" w:space="0" w:color="auto"/>
            </w:tcBorders>
            <w:vAlign w:val="center"/>
          </w:tcPr>
          <w:p w14:paraId="0D5523EB"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S</w:t>
            </w:r>
          </w:p>
        </w:tc>
        <w:tc>
          <w:tcPr>
            <w:tcW w:w="709" w:type="dxa"/>
            <w:gridSpan w:val="2"/>
            <w:vAlign w:val="center"/>
          </w:tcPr>
          <w:p w14:paraId="164FB7E1"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R</w:t>
            </w:r>
          </w:p>
        </w:tc>
        <w:tc>
          <w:tcPr>
            <w:tcW w:w="850" w:type="dxa"/>
            <w:gridSpan w:val="2"/>
            <w:vAlign w:val="center"/>
          </w:tcPr>
          <w:p w14:paraId="0B4DED7C"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P</w:t>
            </w:r>
          </w:p>
        </w:tc>
        <w:tc>
          <w:tcPr>
            <w:tcW w:w="709" w:type="dxa"/>
            <w:vAlign w:val="center"/>
          </w:tcPr>
          <w:p w14:paraId="479C711C"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P</w:t>
            </w:r>
          </w:p>
        </w:tc>
        <w:tc>
          <w:tcPr>
            <w:tcW w:w="850" w:type="dxa"/>
            <w:gridSpan w:val="2"/>
            <w:vAlign w:val="center"/>
          </w:tcPr>
          <w:p w14:paraId="57AC0873"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R</w:t>
            </w:r>
          </w:p>
        </w:tc>
      </w:tr>
    </w:tbl>
    <w:p w14:paraId="3FDEFD65" w14:textId="77777777" w:rsidR="007D3400" w:rsidRPr="003F45BF" w:rsidRDefault="00000000">
      <w:pPr>
        <w:pStyle w:val="2"/>
        <w:spacing w:before="0" w:after="0" w:line="240" w:lineRule="auto"/>
        <w:ind w:left="482" w:hanging="482"/>
        <w:jc w:val="center"/>
        <w:rPr>
          <w:rFonts w:asciiTheme="minorEastAsia" w:eastAsiaTheme="minorEastAsia" w:hAnsiTheme="minorEastAsia"/>
          <w:sz w:val="24"/>
          <w:szCs w:val="24"/>
        </w:rPr>
      </w:pPr>
      <w:bookmarkStart w:id="449" w:name="_Toc514784516"/>
      <w:bookmarkStart w:id="450" w:name="_Toc514784822"/>
      <w:bookmarkStart w:id="451" w:name="_Toc57189775"/>
      <w:r w:rsidRPr="003F45BF">
        <w:rPr>
          <w:rFonts w:asciiTheme="minorEastAsia" w:eastAsiaTheme="minorEastAsia" w:hAnsiTheme="minorEastAsia" w:hint="eastAsia"/>
          <w:sz w:val="24"/>
          <w:szCs w:val="24"/>
        </w:rPr>
        <w:t>附表2 施工阶段各参建方职责</w:t>
      </w:r>
      <w:bookmarkEnd w:id="449"/>
      <w:bookmarkEnd w:id="450"/>
      <w:bookmarkEnd w:id="451"/>
    </w:p>
    <w:tbl>
      <w:tblPr>
        <w:tblW w:w="8477" w:type="dxa"/>
        <w:tblInd w:w="-5" w:type="dxa"/>
        <w:tblLayout w:type="fixed"/>
        <w:tblLook w:val="04A0" w:firstRow="1" w:lastRow="0" w:firstColumn="1" w:lastColumn="0" w:noHBand="0" w:noVBand="1"/>
      </w:tblPr>
      <w:tblGrid>
        <w:gridCol w:w="709"/>
        <w:gridCol w:w="1418"/>
        <w:gridCol w:w="1134"/>
        <w:gridCol w:w="1134"/>
        <w:gridCol w:w="1134"/>
        <w:gridCol w:w="1275"/>
        <w:gridCol w:w="1673"/>
      </w:tblGrid>
      <w:tr w:rsidR="003F45BF" w:rsidRPr="003F45BF" w14:paraId="556B8FB5" w14:textId="77777777">
        <w:trPr>
          <w:trHeight w:val="750"/>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ABD3D8" w14:textId="77777777" w:rsidR="007D3400" w:rsidRPr="003F45BF" w:rsidRDefault="00000000">
            <w:pPr>
              <w:jc w:val="center"/>
              <w:rPr>
                <w:rFonts w:asciiTheme="minorEastAsia" w:eastAsiaTheme="minorEastAsia" w:hAnsiTheme="minorEastAsia"/>
                <w:b/>
                <w:sz w:val="24"/>
                <w:szCs w:val="24"/>
              </w:rPr>
            </w:pPr>
            <w:r w:rsidRPr="003F45BF">
              <w:rPr>
                <w:rFonts w:asciiTheme="minorEastAsia" w:eastAsiaTheme="minorEastAsia" w:hAnsiTheme="minorEastAsia" w:hint="eastAsia"/>
                <w:b/>
                <w:sz w:val="24"/>
                <w:szCs w:val="24"/>
              </w:rPr>
              <w:t>序号</w:t>
            </w:r>
          </w:p>
        </w:tc>
        <w:tc>
          <w:tcPr>
            <w:tcW w:w="1418" w:type="dxa"/>
            <w:tcBorders>
              <w:top w:val="single" w:sz="4" w:space="0" w:color="auto"/>
              <w:left w:val="nil"/>
              <w:bottom w:val="single" w:sz="4" w:space="0" w:color="auto"/>
              <w:right w:val="single" w:sz="4" w:space="0" w:color="auto"/>
            </w:tcBorders>
            <w:shd w:val="clear" w:color="auto" w:fill="auto"/>
            <w:vAlign w:val="center"/>
          </w:tcPr>
          <w:p w14:paraId="22EB029A" w14:textId="77777777" w:rsidR="007D3400" w:rsidRPr="003F45BF" w:rsidRDefault="00000000">
            <w:pPr>
              <w:jc w:val="center"/>
              <w:rPr>
                <w:rFonts w:asciiTheme="minorEastAsia" w:eastAsiaTheme="minorEastAsia" w:hAnsiTheme="minorEastAsia"/>
                <w:b/>
                <w:sz w:val="24"/>
                <w:szCs w:val="24"/>
              </w:rPr>
            </w:pPr>
            <w:r w:rsidRPr="003F45BF">
              <w:rPr>
                <w:rFonts w:asciiTheme="minorEastAsia" w:eastAsiaTheme="minorEastAsia" w:hAnsiTheme="minorEastAsia" w:hint="eastAsia"/>
                <w:b/>
                <w:sz w:val="24"/>
                <w:szCs w:val="24"/>
              </w:rPr>
              <w:t>BIM应用点</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CF8E76" w14:textId="77777777" w:rsidR="007D3400" w:rsidRPr="003F45BF" w:rsidRDefault="00000000">
            <w:pPr>
              <w:jc w:val="center"/>
              <w:rPr>
                <w:rFonts w:asciiTheme="minorEastAsia" w:eastAsiaTheme="minorEastAsia" w:hAnsiTheme="minorEastAsia"/>
                <w:b/>
                <w:sz w:val="24"/>
                <w:szCs w:val="24"/>
              </w:rPr>
            </w:pPr>
            <w:r w:rsidRPr="003F45BF">
              <w:rPr>
                <w:rFonts w:asciiTheme="minorEastAsia" w:eastAsiaTheme="minorEastAsia" w:hAnsiTheme="minorEastAsia" w:hint="eastAsia"/>
                <w:b/>
                <w:sz w:val="24"/>
                <w:szCs w:val="24"/>
              </w:rPr>
              <w:t>分包</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990768" w14:textId="77777777" w:rsidR="007D3400" w:rsidRPr="003F45BF" w:rsidRDefault="00000000">
            <w:pPr>
              <w:jc w:val="center"/>
              <w:rPr>
                <w:rFonts w:asciiTheme="minorEastAsia" w:eastAsiaTheme="minorEastAsia" w:hAnsiTheme="minorEastAsia"/>
                <w:b/>
                <w:sz w:val="24"/>
                <w:szCs w:val="24"/>
              </w:rPr>
            </w:pPr>
            <w:r w:rsidRPr="003F45BF">
              <w:rPr>
                <w:rFonts w:asciiTheme="minorEastAsia" w:eastAsiaTheme="minorEastAsia" w:hAnsiTheme="minorEastAsia" w:hint="eastAsia"/>
                <w:b/>
                <w:sz w:val="24"/>
                <w:szCs w:val="24"/>
              </w:rPr>
              <w:t>总包</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BDDFA5" w14:textId="77777777" w:rsidR="007D3400" w:rsidRPr="003F45BF" w:rsidRDefault="00000000">
            <w:pPr>
              <w:jc w:val="center"/>
              <w:rPr>
                <w:rFonts w:asciiTheme="minorEastAsia" w:eastAsiaTheme="minorEastAsia" w:hAnsiTheme="minorEastAsia"/>
                <w:b/>
                <w:sz w:val="24"/>
                <w:szCs w:val="24"/>
              </w:rPr>
            </w:pPr>
            <w:r w:rsidRPr="003F45BF">
              <w:rPr>
                <w:rFonts w:asciiTheme="minorEastAsia" w:eastAsiaTheme="minorEastAsia" w:hAnsiTheme="minorEastAsia" w:hint="eastAsia"/>
                <w:b/>
                <w:sz w:val="24"/>
                <w:szCs w:val="24"/>
              </w:rPr>
              <w:t>设计</w:t>
            </w:r>
          </w:p>
        </w:tc>
        <w:tc>
          <w:tcPr>
            <w:tcW w:w="1275" w:type="dxa"/>
            <w:tcBorders>
              <w:top w:val="single" w:sz="4" w:space="0" w:color="auto"/>
              <w:left w:val="nil"/>
              <w:bottom w:val="single" w:sz="4" w:space="0" w:color="auto"/>
              <w:right w:val="single" w:sz="4" w:space="0" w:color="auto"/>
            </w:tcBorders>
            <w:shd w:val="clear" w:color="auto" w:fill="auto"/>
            <w:vAlign w:val="center"/>
          </w:tcPr>
          <w:p w14:paraId="4D39A5FE" w14:textId="77777777" w:rsidR="007D3400" w:rsidRPr="003F45BF" w:rsidRDefault="00000000">
            <w:pPr>
              <w:jc w:val="center"/>
              <w:rPr>
                <w:rFonts w:asciiTheme="minorEastAsia" w:eastAsiaTheme="minorEastAsia" w:hAnsiTheme="minorEastAsia"/>
                <w:b/>
                <w:sz w:val="24"/>
                <w:szCs w:val="24"/>
              </w:rPr>
            </w:pPr>
            <w:r w:rsidRPr="003F45BF">
              <w:rPr>
                <w:rFonts w:asciiTheme="minorEastAsia" w:eastAsiaTheme="minorEastAsia" w:hAnsiTheme="minorEastAsia" w:hint="eastAsia"/>
                <w:b/>
                <w:sz w:val="24"/>
                <w:szCs w:val="24"/>
              </w:rPr>
              <w:t>代建局/监理</w:t>
            </w:r>
          </w:p>
        </w:tc>
        <w:tc>
          <w:tcPr>
            <w:tcW w:w="1673" w:type="dxa"/>
            <w:tcBorders>
              <w:top w:val="single" w:sz="4" w:space="0" w:color="auto"/>
              <w:left w:val="nil"/>
              <w:bottom w:val="single" w:sz="4" w:space="0" w:color="auto"/>
              <w:right w:val="single" w:sz="4" w:space="0" w:color="auto"/>
            </w:tcBorders>
            <w:vAlign w:val="center"/>
          </w:tcPr>
          <w:p w14:paraId="37A1CE13" w14:textId="77777777" w:rsidR="007D3400" w:rsidRPr="003F45BF" w:rsidRDefault="00000000">
            <w:pPr>
              <w:jc w:val="center"/>
              <w:rPr>
                <w:rFonts w:asciiTheme="minorEastAsia" w:eastAsiaTheme="minorEastAsia" w:hAnsiTheme="minorEastAsia"/>
                <w:b/>
                <w:sz w:val="24"/>
                <w:szCs w:val="24"/>
              </w:rPr>
            </w:pPr>
            <w:r w:rsidRPr="003F45BF">
              <w:rPr>
                <w:rFonts w:asciiTheme="minorEastAsia" w:eastAsiaTheme="minorEastAsia" w:hAnsiTheme="minorEastAsia" w:hint="eastAsia"/>
                <w:b/>
                <w:sz w:val="24"/>
                <w:szCs w:val="24"/>
              </w:rPr>
              <w:t>顾问</w:t>
            </w:r>
          </w:p>
        </w:tc>
      </w:tr>
      <w:tr w:rsidR="003F45BF" w:rsidRPr="003F45BF" w14:paraId="5D4251C2" w14:textId="77777777">
        <w:trPr>
          <w:trHeight w:val="285"/>
        </w:trPr>
        <w:tc>
          <w:tcPr>
            <w:tcW w:w="709" w:type="dxa"/>
            <w:tcBorders>
              <w:top w:val="single" w:sz="4" w:space="0" w:color="auto"/>
              <w:left w:val="single" w:sz="4" w:space="0" w:color="auto"/>
              <w:right w:val="single" w:sz="4" w:space="0" w:color="auto"/>
            </w:tcBorders>
            <w:shd w:val="clear" w:color="auto" w:fill="auto"/>
            <w:vAlign w:val="center"/>
          </w:tcPr>
          <w:p w14:paraId="1A7506AC"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w:t>
            </w:r>
          </w:p>
        </w:tc>
        <w:tc>
          <w:tcPr>
            <w:tcW w:w="1418" w:type="dxa"/>
            <w:tcBorders>
              <w:top w:val="single" w:sz="4" w:space="0" w:color="auto"/>
              <w:left w:val="single" w:sz="4" w:space="0" w:color="auto"/>
              <w:right w:val="single" w:sz="4" w:space="0" w:color="auto"/>
            </w:tcBorders>
            <w:shd w:val="clear" w:color="auto" w:fill="auto"/>
            <w:vAlign w:val="center"/>
          </w:tcPr>
          <w:p w14:paraId="168DA7E3"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施工图模型</w:t>
            </w:r>
          </w:p>
        </w:tc>
        <w:tc>
          <w:tcPr>
            <w:tcW w:w="1134" w:type="dxa"/>
            <w:tcBorders>
              <w:top w:val="single" w:sz="4" w:space="0" w:color="auto"/>
              <w:left w:val="nil"/>
              <w:right w:val="single" w:sz="4" w:space="0" w:color="auto"/>
            </w:tcBorders>
            <w:shd w:val="clear" w:color="auto" w:fill="auto"/>
            <w:vAlign w:val="center"/>
          </w:tcPr>
          <w:p w14:paraId="536E7A2B"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检查审核</w:t>
            </w:r>
          </w:p>
          <w:p w14:paraId="5051A122"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接收模型</w:t>
            </w:r>
          </w:p>
        </w:tc>
        <w:tc>
          <w:tcPr>
            <w:tcW w:w="1134" w:type="dxa"/>
            <w:tcBorders>
              <w:top w:val="single" w:sz="4" w:space="0" w:color="auto"/>
              <w:left w:val="single" w:sz="4" w:space="0" w:color="auto"/>
              <w:right w:val="single" w:sz="4" w:space="0" w:color="auto"/>
            </w:tcBorders>
            <w:shd w:val="clear" w:color="auto" w:fill="auto"/>
            <w:vAlign w:val="center"/>
          </w:tcPr>
          <w:p w14:paraId="669F6333"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检查审核</w:t>
            </w:r>
          </w:p>
          <w:p w14:paraId="0BAD912B"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接收模型</w:t>
            </w:r>
          </w:p>
        </w:tc>
        <w:tc>
          <w:tcPr>
            <w:tcW w:w="1134" w:type="dxa"/>
            <w:tcBorders>
              <w:top w:val="single" w:sz="4" w:space="0" w:color="auto"/>
              <w:left w:val="nil"/>
              <w:right w:val="single" w:sz="4" w:space="0" w:color="auto"/>
            </w:tcBorders>
            <w:shd w:val="clear" w:color="auto" w:fill="auto"/>
            <w:vAlign w:val="center"/>
          </w:tcPr>
          <w:p w14:paraId="1CA6D8D8"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提资</w:t>
            </w:r>
          </w:p>
        </w:tc>
        <w:tc>
          <w:tcPr>
            <w:tcW w:w="1275" w:type="dxa"/>
            <w:tcBorders>
              <w:top w:val="single" w:sz="4" w:space="0" w:color="auto"/>
              <w:left w:val="single" w:sz="4" w:space="0" w:color="auto"/>
              <w:right w:val="single" w:sz="4" w:space="0" w:color="auto"/>
            </w:tcBorders>
            <w:shd w:val="clear" w:color="auto" w:fill="auto"/>
            <w:vAlign w:val="center"/>
          </w:tcPr>
          <w:p w14:paraId="47D98F1D"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检查审核</w:t>
            </w:r>
          </w:p>
          <w:p w14:paraId="005431AB"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接收模型</w:t>
            </w:r>
          </w:p>
        </w:tc>
        <w:tc>
          <w:tcPr>
            <w:tcW w:w="1673" w:type="dxa"/>
            <w:tcBorders>
              <w:top w:val="single" w:sz="4" w:space="0" w:color="auto"/>
              <w:left w:val="single" w:sz="4" w:space="0" w:color="auto"/>
              <w:right w:val="single" w:sz="4" w:space="0" w:color="auto"/>
            </w:tcBorders>
            <w:vAlign w:val="center"/>
          </w:tcPr>
          <w:p w14:paraId="39021057"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检查审核</w:t>
            </w:r>
          </w:p>
          <w:p w14:paraId="1F399B52"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接收模型</w:t>
            </w:r>
          </w:p>
          <w:p w14:paraId="0008661F"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对模型负责</w:t>
            </w:r>
          </w:p>
        </w:tc>
      </w:tr>
      <w:tr w:rsidR="003F45BF" w:rsidRPr="003F45BF" w14:paraId="10AD0EB8" w14:textId="77777777">
        <w:trPr>
          <w:trHeight w:val="94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47568B"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FFC85"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施工图模型碰撞检测</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1754FA"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碰撞报告</w:t>
            </w:r>
          </w:p>
          <w:p w14:paraId="0F23F2C9"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完善模型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25B526"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碰撞报告</w:t>
            </w:r>
          </w:p>
          <w:p w14:paraId="4EA3727B"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完善模型</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6BC64D"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A36E36"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检查审核</w:t>
            </w:r>
          </w:p>
          <w:p w14:paraId="5CC7D95E"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接收模型</w:t>
            </w:r>
          </w:p>
        </w:tc>
        <w:tc>
          <w:tcPr>
            <w:tcW w:w="1673" w:type="dxa"/>
            <w:tcBorders>
              <w:top w:val="single" w:sz="4" w:space="0" w:color="auto"/>
              <w:left w:val="single" w:sz="4" w:space="0" w:color="auto"/>
              <w:bottom w:val="single" w:sz="4" w:space="0" w:color="auto"/>
              <w:right w:val="single" w:sz="4" w:space="0" w:color="auto"/>
            </w:tcBorders>
            <w:vAlign w:val="center"/>
          </w:tcPr>
          <w:p w14:paraId="79EADD7C"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检查审核</w:t>
            </w:r>
          </w:p>
          <w:p w14:paraId="423FE54B"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接收模型</w:t>
            </w:r>
          </w:p>
          <w:p w14:paraId="284C42D8"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对模型负责</w:t>
            </w:r>
          </w:p>
        </w:tc>
      </w:tr>
      <w:tr w:rsidR="003F45BF" w:rsidRPr="003F45BF" w14:paraId="3CB09BB1" w14:textId="77777777">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5A1A6FCD"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3</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433FE5D6"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机电管线综合</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05611ED5"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综合管线</w:t>
            </w:r>
          </w:p>
          <w:p w14:paraId="79E88DEB"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BIM出图</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14:paraId="69996794"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接收图纸</w:t>
            </w:r>
          </w:p>
        </w:tc>
        <w:tc>
          <w:tcPr>
            <w:tcW w:w="1134" w:type="dxa"/>
            <w:tcBorders>
              <w:top w:val="single" w:sz="4" w:space="0" w:color="auto"/>
              <w:left w:val="nil"/>
              <w:bottom w:val="nil"/>
              <w:right w:val="single" w:sz="4" w:space="0" w:color="auto"/>
            </w:tcBorders>
            <w:shd w:val="clear" w:color="auto" w:fill="auto"/>
            <w:vAlign w:val="center"/>
          </w:tcPr>
          <w:p w14:paraId="3D2798AB"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技术配合</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14:paraId="3318B449"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接收图纸</w:t>
            </w:r>
          </w:p>
        </w:tc>
        <w:tc>
          <w:tcPr>
            <w:tcW w:w="1673" w:type="dxa"/>
            <w:vMerge w:val="restart"/>
            <w:tcBorders>
              <w:top w:val="nil"/>
              <w:left w:val="single" w:sz="4" w:space="0" w:color="auto"/>
              <w:right w:val="single" w:sz="4" w:space="0" w:color="auto"/>
            </w:tcBorders>
            <w:vAlign w:val="center"/>
          </w:tcPr>
          <w:p w14:paraId="55C91807"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接收图纸</w:t>
            </w:r>
          </w:p>
          <w:p w14:paraId="1EABB7A3"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成果审核</w:t>
            </w:r>
          </w:p>
        </w:tc>
      </w:tr>
      <w:tr w:rsidR="003F45BF" w:rsidRPr="003F45BF" w14:paraId="2C031DBC" w14:textId="77777777">
        <w:trPr>
          <w:trHeight w:val="285"/>
        </w:trPr>
        <w:tc>
          <w:tcPr>
            <w:tcW w:w="709" w:type="dxa"/>
            <w:vMerge/>
            <w:tcBorders>
              <w:top w:val="nil"/>
              <w:left w:val="single" w:sz="4" w:space="0" w:color="auto"/>
              <w:bottom w:val="single" w:sz="4" w:space="0" w:color="auto"/>
              <w:right w:val="single" w:sz="4" w:space="0" w:color="auto"/>
            </w:tcBorders>
            <w:vAlign w:val="center"/>
          </w:tcPr>
          <w:p w14:paraId="5E51A6F9" w14:textId="77777777" w:rsidR="007D3400" w:rsidRPr="003F45BF" w:rsidRDefault="007D3400">
            <w:pPr>
              <w:jc w:val="center"/>
              <w:rPr>
                <w:rFonts w:asciiTheme="minorEastAsia" w:eastAsiaTheme="minorEastAsia" w:hAnsiTheme="minorEastAsia"/>
                <w:sz w:val="24"/>
                <w:szCs w:val="24"/>
              </w:rPr>
            </w:pPr>
          </w:p>
        </w:tc>
        <w:tc>
          <w:tcPr>
            <w:tcW w:w="1418" w:type="dxa"/>
            <w:vMerge/>
            <w:tcBorders>
              <w:top w:val="nil"/>
              <w:left w:val="single" w:sz="4" w:space="0" w:color="auto"/>
              <w:bottom w:val="single" w:sz="4" w:space="0" w:color="auto"/>
              <w:right w:val="single" w:sz="4" w:space="0" w:color="auto"/>
            </w:tcBorders>
            <w:vAlign w:val="center"/>
          </w:tcPr>
          <w:p w14:paraId="7D7F77D8" w14:textId="77777777" w:rsidR="007D3400" w:rsidRPr="003F45BF" w:rsidRDefault="007D3400">
            <w:pPr>
              <w:jc w:val="center"/>
              <w:rPr>
                <w:rFonts w:asciiTheme="minorEastAsia" w:eastAsiaTheme="minorEastAsia" w:hAnsiTheme="minorEastAsia"/>
                <w:sz w:val="24"/>
                <w:szCs w:val="24"/>
              </w:rPr>
            </w:pPr>
          </w:p>
        </w:tc>
        <w:tc>
          <w:tcPr>
            <w:tcW w:w="1134" w:type="dxa"/>
            <w:vMerge/>
            <w:tcBorders>
              <w:left w:val="single" w:sz="4" w:space="0" w:color="auto"/>
              <w:bottom w:val="single" w:sz="4" w:space="0" w:color="auto"/>
              <w:right w:val="single" w:sz="4" w:space="0" w:color="auto"/>
            </w:tcBorders>
            <w:vAlign w:val="center"/>
          </w:tcPr>
          <w:p w14:paraId="1E258E0F" w14:textId="77777777" w:rsidR="007D3400" w:rsidRPr="003F45BF" w:rsidRDefault="007D3400">
            <w:pPr>
              <w:jc w:val="center"/>
              <w:rPr>
                <w:rFonts w:asciiTheme="minorEastAsia" w:eastAsiaTheme="minorEastAsia" w:hAnsiTheme="minorEastAsia"/>
                <w:sz w:val="24"/>
                <w:szCs w:val="24"/>
              </w:rPr>
            </w:pPr>
          </w:p>
        </w:tc>
        <w:tc>
          <w:tcPr>
            <w:tcW w:w="1134" w:type="dxa"/>
            <w:vMerge/>
            <w:tcBorders>
              <w:top w:val="nil"/>
              <w:left w:val="single" w:sz="4" w:space="0" w:color="auto"/>
              <w:bottom w:val="single" w:sz="4" w:space="0" w:color="auto"/>
              <w:right w:val="single" w:sz="4" w:space="0" w:color="auto"/>
            </w:tcBorders>
            <w:vAlign w:val="center"/>
          </w:tcPr>
          <w:p w14:paraId="21C7A134" w14:textId="77777777" w:rsidR="007D3400" w:rsidRPr="003F45BF" w:rsidRDefault="007D3400">
            <w:pPr>
              <w:jc w:val="center"/>
              <w:rPr>
                <w:rFonts w:asciiTheme="minorEastAsia" w:eastAsiaTheme="minorEastAsia" w:hAnsiTheme="minorEastAsia"/>
                <w:sz w:val="24"/>
                <w:szCs w:val="24"/>
              </w:rPr>
            </w:pPr>
          </w:p>
        </w:tc>
        <w:tc>
          <w:tcPr>
            <w:tcW w:w="1134" w:type="dxa"/>
            <w:tcBorders>
              <w:top w:val="nil"/>
              <w:left w:val="nil"/>
              <w:bottom w:val="single" w:sz="4" w:space="0" w:color="auto"/>
              <w:right w:val="single" w:sz="4" w:space="0" w:color="auto"/>
            </w:tcBorders>
            <w:shd w:val="clear" w:color="auto" w:fill="auto"/>
            <w:vAlign w:val="center"/>
          </w:tcPr>
          <w:p w14:paraId="028013DF"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图纸修正</w:t>
            </w:r>
          </w:p>
        </w:tc>
        <w:tc>
          <w:tcPr>
            <w:tcW w:w="1275" w:type="dxa"/>
            <w:vMerge/>
            <w:tcBorders>
              <w:top w:val="nil"/>
              <w:left w:val="single" w:sz="4" w:space="0" w:color="auto"/>
              <w:bottom w:val="single" w:sz="4" w:space="0" w:color="auto"/>
              <w:right w:val="single" w:sz="4" w:space="0" w:color="auto"/>
            </w:tcBorders>
            <w:vAlign w:val="center"/>
          </w:tcPr>
          <w:p w14:paraId="06870C89" w14:textId="77777777" w:rsidR="007D3400" w:rsidRPr="003F45BF" w:rsidRDefault="007D3400">
            <w:pPr>
              <w:jc w:val="center"/>
              <w:rPr>
                <w:rFonts w:asciiTheme="minorEastAsia" w:eastAsiaTheme="minorEastAsia" w:hAnsiTheme="minorEastAsia"/>
                <w:sz w:val="24"/>
                <w:szCs w:val="24"/>
              </w:rPr>
            </w:pPr>
          </w:p>
        </w:tc>
        <w:tc>
          <w:tcPr>
            <w:tcW w:w="1673" w:type="dxa"/>
            <w:vMerge/>
            <w:tcBorders>
              <w:left w:val="single" w:sz="4" w:space="0" w:color="auto"/>
              <w:bottom w:val="single" w:sz="4" w:space="0" w:color="auto"/>
              <w:right w:val="single" w:sz="4" w:space="0" w:color="auto"/>
            </w:tcBorders>
            <w:vAlign w:val="center"/>
          </w:tcPr>
          <w:p w14:paraId="05F891EE" w14:textId="77777777" w:rsidR="007D3400" w:rsidRPr="003F45BF" w:rsidRDefault="007D3400">
            <w:pPr>
              <w:jc w:val="center"/>
              <w:rPr>
                <w:rFonts w:asciiTheme="minorEastAsia" w:eastAsiaTheme="minorEastAsia" w:hAnsiTheme="minorEastAsia"/>
                <w:sz w:val="24"/>
                <w:szCs w:val="24"/>
              </w:rPr>
            </w:pPr>
          </w:p>
        </w:tc>
      </w:tr>
      <w:tr w:rsidR="003F45BF" w:rsidRPr="003F45BF" w14:paraId="49420D6A" w14:textId="77777777">
        <w:trPr>
          <w:trHeight w:val="936"/>
        </w:trPr>
        <w:tc>
          <w:tcPr>
            <w:tcW w:w="709" w:type="dxa"/>
            <w:tcBorders>
              <w:top w:val="nil"/>
              <w:left w:val="single" w:sz="4" w:space="0" w:color="auto"/>
              <w:bottom w:val="single" w:sz="4" w:space="0" w:color="auto"/>
              <w:right w:val="single" w:sz="4" w:space="0" w:color="auto"/>
            </w:tcBorders>
            <w:shd w:val="clear" w:color="auto" w:fill="auto"/>
            <w:vAlign w:val="center"/>
          </w:tcPr>
          <w:p w14:paraId="0E988E6B"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4</w:t>
            </w:r>
          </w:p>
        </w:tc>
        <w:tc>
          <w:tcPr>
            <w:tcW w:w="1418" w:type="dxa"/>
            <w:tcBorders>
              <w:top w:val="nil"/>
              <w:left w:val="single" w:sz="4" w:space="0" w:color="auto"/>
              <w:bottom w:val="single" w:sz="4" w:space="0" w:color="auto"/>
              <w:right w:val="single" w:sz="4" w:space="0" w:color="auto"/>
            </w:tcBorders>
            <w:shd w:val="clear" w:color="auto" w:fill="auto"/>
            <w:vAlign w:val="center"/>
          </w:tcPr>
          <w:p w14:paraId="0D9C58A5"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机电设备材料统计</w:t>
            </w:r>
          </w:p>
        </w:tc>
        <w:tc>
          <w:tcPr>
            <w:tcW w:w="1134" w:type="dxa"/>
            <w:tcBorders>
              <w:top w:val="nil"/>
              <w:left w:val="single" w:sz="4" w:space="0" w:color="auto"/>
              <w:bottom w:val="single" w:sz="4" w:space="0" w:color="auto"/>
              <w:right w:val="single" w:sz="4" w:space="0" w:color="auto"/>
            </w:tcBorders>
            <w:shd w:val="clear" w:color="auto" w:fill="auto"/>
            <w:vAlign w:val="center"/>
          </w:tcPr>
          <w:p w14:paraId="42016724"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统计报告</w:t>
            </w:r>
          </w:p>
        </w:tc>
        <w:tc>
          <w:tcPr>
            <w:tcW w:w="1134" w:type="dxa"/>
            <w:tcBorders>
              <w:top w:val="nil"/>
              <w:left w:val="single" w:sz="4" w:space="0" w:color="auto"/>
              <w:bottom w:val="single" w:sz="4" w:space="0" w:color="auto"/>
              <w:right w:val="single" w:sz="4" w:space="0" w:color="auto"/>
            </w:tcBorders>
            <w:shd w:val="clear" w:color="auto" w:fill="auto"/>
            <w:vAlign w:val="center"/>
          </w:tcPr>
          <w:p w14:paraId="4ADEA891"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5AF5B05F"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w:t>
            </w:r>
          </w:p>
        </w:tc>
        <w:tc>
          <w:tcPr>
            <w:tcW w:w="1275" w:type="dxa"/>
            <w:tcBorders>
              <w:top w:val="nil"/>
              <w:left w:val="single" w:sz="4" w:space="0" w:color="auto"/>
              <w:bottom w:val="single" w:sz="4" w:space="0" w:color="auto"/>
              <w:right w:val="single" w:sz="4" w:space="0" w:color="auto"/>
            </w:tcBorders>
            <w:shd w:val="clear" w:color="auto" w:fill="auto"/>
            <w:vAlign w:val="center"/>
          </w:tcPr>
          <w:p w14:paraId="1E7C035B"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接收报告</w:t>
            </w:r>
          </w:p>
          <w:p w14:paraId="1699818B"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审核报告</w:t>
            </w:r>
          </w:p>
        </w:tc>
        <w:tc>
          <w:tcPr>
            <w:tcW w:w="1673" w:type="dxa"/>
            <w:tcBorders>
              <w:top w:val="nil"/>
              <w:left w:val="single" w:sz="4" w:space="0" w:color="auto"/>
              <w:bottom w:val="single" w:sz="4" w:space="0" w:color="auto"/>
              <w:right w:val="single" w:sz="4" w:space="0" w:color="auto"/>
            </w:tcBorders>
            <w:vAlign w:val="center"/>
          </w:tcPr>
          <w:p w14:paraId="1A0B6FEA"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接收报告</w:t>
            </w:r>
          </w:p>
          <w:p w14:paraId="43D1233F"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审核报告</w:t>
            </w:r>
          </w:p>
        </w:tc>
      </w:tr>
      <w:tr w:rsidR="003F45BF" w:rsidRPr="003F45BF" w14:paraId="618F592A" w14:textId="77777777">
        <w:trPr>
          <w:trHeight w:val="936"/>
        </w:trPr>
        <w:tc>
          <w:tcPr>
            <w:tcW w:w="709" w:type="dxa"/>
            <w:tcBorders>
              <w:top w:val="nil"/>
              <w:left w:val="single" w:sz="4" w:space="0" w:color="auto"/>
              <w:bottom w:val="single" w:sz="4" w:space="0" w:color="auto"/>
              <w:right w:val="single" w:sz="4" w:space="0" w:color="auto"/>
            </w:tcBorders>
            <w:shd w:val="clear" w:color="auto" w:fill="auto"/>
            <w:vAlign w:val="center"/>
          </w:tcPr>
          <w:p w14:paraId="06097A12"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5</w:t>
            </w:r>
          </w:p>
        </w:tc>
        <w:tc>
          <w:tcPr>
            <w:tcW w:w="1418" w:type="dxa"/>
            <w:tcBorders>
              <w:top w:val="nil"/>
              <w:left w:val="single" w:sz="4" w:space="0" w:color="auto"/>
              <w:bottom w:val="single" w:sz="4" w:space="0" w:color="auto"/>
              <w:right w:val="single" w:sz="4" w:space="0" w:color="auto"/>
            </w:tcBorders>
            <w:shd w:val="clear" w:color="auto" w:fill="auto"/>
            <w:vAlign w:val="center"/>
          </w:tcPr>
          <w:p w14:paraId="349CC0DB"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3D漫游及三维可视化交流</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9F73DC"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使用模型</w:t>
            </w:r>
          </w:p>
          <w:p w14:paraId="0C2CCB1E"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制作视频</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78EBAE"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使用模型</w:t>
            </w:r>
          </w:p>
          <w:p w14:paraId="12F64B61"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使用视频</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B68190"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使用模型</w:t>
            </w:r>
          </w:p>
          <w:p w14:paraId="2D952311"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使用视频</w:t>
            </w:r>
          </w:p>
        </w:tc>
        <w:tc>
          <w:tcPr>
            <w:tcW w:w="1275" w:type="dxa"/>
            <w:tcBorders>
              <w:top w:val="single" w:sz="4" w:space="0" w:color="auto"/>
              <w:left w:val="nil"/>
              <w:bottom w:val="single" w:sz="4" w:space="0" w:color="auto"/>
              <w:right w:val="single" w:sz="4" w:space="0" w:color="auto"/>
            </w:tcBorders>
            <w:shd w:val="clear" w:color="auto" w:fill="auto"/>
            <w:vAlign w:val="center"/>
          </w:tcPr>
          <w:p w14:paraId="4D6F0E07"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使用模型</w:t>
            </w:r>
          </w:p>
          <w:p w14:paraId="387A0DFE"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使用视频</w:t>
            </w:r>
          </w:p>
        </w:tc>
        <w:tc>
          <w:tcPr>
            <w:tcW w:w="1673" w:type="dxa"/>
            <w:tcBorders>
              <w:top w:val="single" w:sz="4" w:space="0" w:color="auto"/>
              <w:left w:val="nil"/>
              <w:bottom w:val="single" w:sz="4" w:space="0" w:color="auto"/>
              <w:right w:val="single" w:sz="4" w:space="0" w:color="auto"/>
            </w:tcBorders>
            <w:vAlign w:val="center"/>
          </w:tcPr>
          <w:p w14:paraId="3D778EE2"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使用模型</w:t>
            </w:r>
          </w:p>
          <w:p w14:paraId="2EB14420"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使用视频</w:t>
            </w:r>
          </w:p>
        </w:tc>
      </w:tr>
      <w:tr w:rsidR="003F45BF" w:rsidRPr="003F45BF" w14:paraId="36CA8246" w14:textId="77777777">
        <w:trPr>
          <w:trHeight w:val="93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5C7C6B"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1DFEBF"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设计变更、洽商预先评估</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C2B21C" w14:textId="77777777" w:rsidR="007D3400" w:rsidRPr="003F45BF" w:rsidRDefault="00000000">
            <w:pPr>
              <w:ind w:firstLineChars="50" w:firstLine="120"/>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建模</w:t>
            </w:r>
          </w:p>
          <w:p w14:paraId="6B37DC5F"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预检报告</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0E209F"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建模</w:t>
            </w:r>
          </w:p>
          <w:p w14:paraId="0E065433"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预检报告</w:t>
            </w:r>
          </w:p>
        </w:tc>
        <w:tc>
          <w:tcPr>
            <w:tcW w:w="1134" w:type="dxa"/>
            <w:tcBorders>
              <w:top w:val="single" w:sz="4" w:space="0" w:color="auto"/>
              <w:left w:val="nil"/>
              <w:bottom w:val="single" w:sz="4" w:space="0" w:color="auto"/>
              <w:right w:val="single" w:sz="4" w:space="0" w:color="auto"/>
            </w:tcBorders>
            <w:shd w:val="clear" w:color="auto" w:fill="auto"/>
            <w:vAlign w:val="center"/>
          </w:tcPr>
          <w:p w14:paraId="23D8D33D"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提资</w:t>
            </w:r>
          </w:p>
          <w:p w14:paraId="502C932A"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检查审核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16A173"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检查审核</w:t>
            </w:r>
          </w:p>
          <w:p w14:paraId="543CA7E5"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接收报告</w:t>
            </w:r>
          </w:p>
        </w:tc>
        <w:tc>
          <w:tcPr>
            <w:tcW w:w="1673" w:type="dxa"/>
            <w:tcBorders>
              <w:top w:val="single" w:sz="4" w:space="0" w:color="auto"/>
              <w:left w:val="single" w:sz="4" w:space="0" w:color="auto"/>
              <w:bottom w:val="single" w:sz="4" w:space="0" w:color="auto"/>
              <w:right w:val="single" w:sz="4" w:space="0" w:color="auto"/>
            </w:tcBorders>
            <w:vAlign w:val="center"/>
          </w:tcPr>
          <w:p w14:paraId="3601E458"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检查审核</w:t>
            </w:r>
          </w:p>
          <w:p w14:paraId="01A1C9E2"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接收报告</w:t>
            </w:r>
          </w:p>
        </w:tc>
      </w:tr>
      <w:tr w:rsidR="003F45BF" w:rsidRPr="003F45BF" w14:paraId="435C68D5" w14:textId="77777777">
        <w:trPr>
          <w:trHeight w:val="92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F4807D"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F1FE2B"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施工图模型协同更新</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B0B1C1"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更新模型</w:t>
            </w:r>
          </w:p>
          <w:p w14:paraId="3EA015F3"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检查审核</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76E724"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更新模型</w:t>
            </w:r>
          </w:p>
          <w:p w14:paraId="528E1E14"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检查审核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24C27A"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A459AA9"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检查审核</w:t>
            </w:r>
          </w:p>
          <w:p w14:paraId="0B4B2528"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接收模型</w:t>
            </w:r>
          </w:p>
        </w:tc>
        <w:tc>
          <w:tcPr>
            <w:tcW w:w="1673" w:type="dxa"/>
            <w:tcBorders>
              <w:top w:val="single" w:sz="4" w:space="0" w:color="auto"/>
              <w:left w:val="single" w:sz="4" w:space="0" w:color="auto"/>
              <w:bottom w:val="single" w:sz="4" w:space="0" w:color="auto"/>
              <w:right w:val="single" w:sz="4" w:space="0" w:color="auto"/>
            </w:tcBorders>
            <w:vAlign w:val="center"/>
          </w:tcPr>
          <w:p w14:paraId="5CDD2840"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检查审核</w:t>
            </w:r>
          </w:p>
          <w:p w14:paraId="2B5E0C59"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接收模型</w:t>
            </w:r>
          </w:p>
          <w:p w14:paraId="520C77CA"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对模型负责</w:t>
            </w:r>
          </w:p>
        </w:tc>
      </w:tr>
      <w:tr w:rsidR="003F45BF" w:rsidRPr="003F45BF" w14:paraId="541D336A" w14:textId="77777777">
        <w:trPr>
          <w:trHeight w:val="1014"/>
        </w:trPr>
        <w:tc>
          <w:tcPr>
            <w:tcW w:w="709" w:type="dxa"/>
            <w:tcBorders>
              <w:top w:val="nil"/>
              <w:left w:val="single" w:sz="4" w:space="0" w:color="auto"/>
              <w:bottom w:val="single" w:sz="4" w:space="0" w:color="auto"/>
              <w:right w:val="single" w:sz="4" w:space="0" w:color="auto"/>
            </w:tcBorders>
            <w:shd w:val="clear" w:color="auto" w:fill="auto"/>
            <w:vAlign w:val="center"/>
          </w:tcPr>
          <w:p w14:paraId="4B2E9529"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8</w:t>
            </w:r>
          </w:p>
        </w:tc>
        <w:tc>
          <w:tcPr>
            <w:tcW w:w="1418" w:type="dxa"/>
            <w:tcBorders>
              <w:top w:val="nil"/>
              <w:left w:val="single" w:sz="4" w:space="0" w:color="auto"/>
              <w:bottom w:val="single" w:sz="4" w:space="0" w:color="auto"/>
              <w:right w:val="single" w:sz="4" w:space="0" w:color="auto"/>
            </w:tcBorders>
            <w:shd w:val="clear" w:color="auto" w:fill="auto"/>
            <w:vAlign w:val="center"/>
          </w:tcPr>
          <w:p w14:paraId="551D214E"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专业深化设计复核</w:t>
            </w:r>
          </w:p>
        </w:tc>
        <w:tc>
          <w:tcPr>
            <w:tcW w:w="1134" w:type="dxa"/>
            <w:tcBorders>
              <w:top w:val="nil"/>
              <w:left w:val="single" w:sz="4" w:space="0" w:color="auto"/>
              <w:bottom w:val="single" w:sz="4" w:space="0" w:color="auto"/>
              <w:right w:val="single" w:sz="4" w:space="0" w:color="auto"/>
            </w:tcBorders>
            <w:shd w:val="clear" w:color="auto" w:fill="auto"/>
            <w:vAlign w:val="center"/>
          </w:tcPr>
          <w:p w14:paraId="59939E40"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建模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2AF331"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整合模型</w:t>
            </w:r>
          </w:p>
          <w:p w14:paraId="7DC04E87"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复核报告</w:t>
            </w:r>
          </w:p>
          <w:p w14:paraId="559185EE"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建模</w:t>
            </w:r>
          </w:p>
        </w:tc>
        <w:tc>
          <w:tcPr>
            <w:tcW w:w="1134" w:type="dxa"/>
            <w:tcBorders>
              <w:top w:val="nil"/>
              <w:left w:val="single" w:sz="4" w:space="0" w:color="auto"/>
              <w:bottom w:val="single" w:sz="4" w:space="0" w:color="auto"/>
              <w:right w:val="single" w:sz="4" w:space="0" w:color="auto"/>
            </w:tcBorders>
            <w:shd w:val="clear" w:color="auto" w:fill="auto"/>
            <w:vAlign w:val="center"/>
          </w:tcPr>
          <w:p w14:paraId="4ACBE316"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审批图纸</w:t>
            </w:r>
          </w:p>
        </w:tc>
        <w:tc>
          <w:tcPr>
            <w:tcW w:w="1275" w:type="dxa"/>
            <w:tcBorders>
              <w:top w:val="nil"/>
              <w:left w:val="single" w:sz="4" w:space="0" w:color="auto"/>
              <w:bottom w:val="single" w:sz="4" w:space="0" w:color="auto"/>
              <w:right w:val="single" w:sz="4" w:space="0" w:color="auto"/>
            </w:tcBorders>
            <w:shd w:val="clear" w:color="auto" w:fill="auto"/>
            <w:vAlign w:val="center"/>
          </w:tcPr>
          <w:p w14:paraId="0AD3A4DA"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审批报告</w:t>
            </w:r>
          </w:p>
        </w:tc>
        <w:tc>
          <w:tcPr>
            <w:tcW w:w="1673" w:type="dxa"/>
            <w:tcBorders>
              <w:top w:val="single" w:sz="4" w:space="0" w:color="auto"/>
              <w:left w:val="single" w:sz="4" w:space="0" w:color="auto"/>
              <w:bottom w:val="single" w:sz="4" w:space="0" w:color="auto"/>
              <w:right w:val="single" w:sz="4" w:space="0" w:color="auto"/>
            </w:tcBorders>
            <w:vAlign w:val="center"/>
          </w:tcPr>
          <w:p w14:paraId="7467FB36"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审批报告</w:t>
            </w:r>
          </w:p>
        </w:tc>
      </w:tr>
      <w:tr w:rsidR="003F45BF" w:rsidRPr="003F45BF" w14:paraId="000786AD" w14:textId="77777777">
        <w:trPr>
          <w:trHeight w:val="560"/>
        </w:trPr>
        <w:tc>
          <w:tcPr>
            <w:tcW w:w="709" w:type="dxa"/>
            <w:tcBorders>
              <w:top w:val="nil"/>
              <w:left w:val="single" w:sz="4" w:space="0" w:color="auto"/>
              <w:bottom w:val="single" w:sz="4" w:space="0" w:color="auto"/>
              <w:right w:val="single" w:sz="4" w:space="0" w:color="auto"/>
            </w:tcBorders>
            <w:shd w:val="clear" w:color="auto" w:fill="auto"/>
            <w:vAlign w:val="center"/>
          </w:tcPr>
          <w:p w14:paraId="7F4A3974"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9</w:t>
            </w:r>
          </w:p>
        </w:tc>
        <w:tc>
          <w:tcPr>
            <w:tcW w:w="1418" w:type="dxa"/>
            <w:tcBorders>
              <w:top w:val="nil"/>
              <w:left w:val="single" w:sz="4" w:space="0" w:color="auto"/>
              <w:bottom w:val="single" w:sz="4" w:space="0" w:color="auto"/>
              <w:right w:val="single" w:sz="4" w:space="0" w:color="auto"/>
            </w:tcBorders>
            <w:shd w:val="clear" w:color="auto" w:fill="auto"/>
            <w:vAlign w:val="center"/>
          </w:tcPr>
          <w:p w14:paraId="5D8B1013"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变更工程量计量</w:t>
            </w:r>
          </w:p>
        </w:tc>
        <w:tc>
          <w:tcPr>
            <w:tcW w:w="1134" w:type="dxa"/>
            <w:tcBorders>
              <w:top w:val="nil"/>
              <w:left w:val="single" w:sz="4" w:space="0" w:color="auto"/>
              <w:bottom w:val="single" w:sz="4" w:space="0" w:color="auto"/>
              <w:right w:val="single" w:sz="4" w:space="0" w:color="auto"/>
            </w:tcBorders>
            <w:shd w:val="clear" w:color="auto" w:fill="auto"/>
            <w:vAlign w:val="center"/>
          </w:tcPr>
          <w:p w14:paraId="3AF48956"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52457950"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计量统计</w:t>
            </w:r>
          </w:p>
        </w:tc>
        <w:tc>
          <w:tcPr>
            <w:tcW w:w="1134" w:type="dxa"/>
            <w:tcBorders>
              <w:top w:val="nil"/>
              <w:left w:val="single" w:sz="4" w:space="0" w:color="auto"/>
              <w:bottom w:val="single" w:sz="4" w:space="0" w:color="auto"/>
              <w:right w:val="single" w:sz="4" w:space="0" w:color="auto"/>
            </w:tcBorders>
            <w:shd w:val="clear" w:color="auto" w:fill="auto"/>
            <w:vAlign w:val="center"/>
          </w:tcPr>
          <w:p w14:paraId="4E4BE06E"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w:t>
            </w:r>
          </w:p>
        </w:tc>
        <w:tc>
          <w:tcPr>
            <w:tcW w:w="1275" w:type="dxa"/>
            <w:tcBorders>
              <w:top w:val="nil"/>
              <w:left w:val="single" w:sz="4" w:space="0" w:color="auto"/>
              <w:bottom w:val="single" w:sz="4" w:space="0" w:color="auto"/>
              <w:right w:val="single" w:sz="4" w:space="0" w:color="auto"/>
            </w:tcBorders>
            <w:shd w:val="clear" w:color="auto" w:fill="auto"/>
            <w:vAlign w:val="center"/>
          </w:tcPr>
          <w:p w14:paraId="4FEDCB27"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审批统计</w:t>
            </w:r>
          </w:p>
        </w:tc>
        <w:tc>
          <w:tcPr>
            <w:tcW w:w="1673" w:type="dxa"/>
            <w:tcBorders>
              <w:top w:val="nil"/>
              <w:left w:val="single" w:sz="4" w:space="0" w:color="auto"/>
              <w:bottom w:val="single" w:sz="4" w:space="0" w:color="auto"/>
              <w:right w:val="single" w:sz="4" w:space="0" w:color="auto"/>
            </w:tcBorders>
            <w:vAlign w:val="center"/>
          </w:tcPr>
          <w:p w14:paraId="70978649"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审批统计</w:t>
            </w:r>
          </w:p>
        </w:tc>
      </w:tr>
      <w:tr w:rsidR="003F45BF" w:rsidRPr="003F45BF" w14:paraId="1FD83424" w14:textId="77777777">
        <w:trPr>
          <w:trHeight w:val="838"/>
        </w:trPr>
        <w:tc>
          <w:tcPr>
            <w:tcW w:w="709" w:type="dxa"/>
            <w:tcBorders>
              <w:top w:val="nil"/>
              <w:left w:val="single" w:sz="4" w:space="0" w:color="auto"/>
              <w:bottom w:val="single" w:sz="4" w:space="0" w:color="auto"/>
              <w:right w:val="single" w:sz="4" w:space="0" w:color="auto"/>
            </w:tcBorders>
            <w:shd w:val="clear" w:color="auto" w:fill="auto"/>
            <w:vAlign w:val="center"/>
          </w:tcPr>
          <w:p w14:paraId="3BC63A8B"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10</w:t>
            </w:r>
          </w:p>
        </w:tc>
        <w:tc>
          <w:tcPr>
            <w:tcW w:w="1418" w:type="dxa"/>
            <w:tcBorders>
              <w:top w:val="nil"/>
              <w:left w:val="single" w:sz="4" w:space="0" w:color="auto"/>
              <w:bottom w:val="single" w:sz="4" w:space="0" w:color="auto"/>
              <w:right w:val="single" w:sz="4" w:space="0" w:color="auto"/>
            </w:tcBorders>
            <w:shd w:val="clear" w:color="auto" w:fill="auto"/>
            <w:vAlign w:val="center"/>
          </w:tcPr>
          <w:p w14:paraId="3EC0B9F8"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施工模拟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AB2D8C"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制作视频</w:t>
            </w:r>
          </w:p>
          <w:p w14:paraId="7BFF0E26"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使用模拟</w:t>
            </w:r>
          </w:p>
        </w:tc>
        <w:tc>
          <w:tcPr>
            <w:tcW w:w="1134" w:type="dxa"/>
            <w:tcBorders>
              <w:top w:val="nil"/>
              <w:left w:val="single" w:sz="4" w:space="0" w:color="auto"/>
              <w:bottom w:val="single" w:sz="4" w:space="0" w:color="auto"/>
              <w:right w:val="single" w:sz="4" w:space="0" w:color="auto"/>
            </w:tcBorders>
            <w:shd w:val="clear" w:color="auto" w:fill="auto"/>
            <w:vAlign w:val="center"/>
          </w:tcPr>
          <w:p w14:paraId="02CED427"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制作视频</w:t>
            </w:r>
          </w:p>
          <w:p w14:paraId="53AD8873"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使用模拟</w:t>
            </w:r>
          </w:p>
        </w:tc>
        <w:tc>
          <w:tcPr>
            <w:tcW w:w="1134" w:type="dxa"/>
            <w:tcBorders>
              <w:top w:val="nil"/>
              <w:left w:val="single" w:sz="4" w:space="0" w:color="auto"/>
              <w:bottom w:val="single" w:sz="4" w:space="0" w:color="auto"/>
              <w:right w:val="single" w:sz="4" w:space="0" w:color="auto"/>
            </w:tcBorders>
            <w:shd w:val="clear" w:color="auto" w:fill="auto"/>
            <w:vAlign w:val="center"/>
          </w:tcPr>
          <w:p w14:paraId="43588B08"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w:t>
            </w:r>
          </w:p>
        </w:tc>
        <w:tc>
          <w:tcPr>
            <w:tcW w:w="1275" w:type="dxa"/>
            <w:tcBorders>
              <w:top w:val="nil"/>
              <w:left w:val="single" w:sz="4" w:space="0" w:color="auto"/>
              <w:bottom w:val="single" w:sz="4" w:space="0" w:color="auto"/>
              <w:right w:val="single" w:sz="4" w:space="0" w:color="auto"/>
            </w:tcBorders>
            <w:shd w:val="clear" w:color="auto" w:fill="auto"/>
            <w:vAlign w:val="center"/>
          </w:tcPr>
          <w:p w14:paraId="36DA87ED"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接收审批</w:t>
            </w:r>
          </w:p>
          <w:p w14:paraId="789D56A7"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使用模拟</w:t>
            </w:r>
          </w:p>
        </w:tc>
        <w:tc>
          <w:tcPr>
            <w:tcW w:w="1673" w:type="dxa"/>
            <w:tcBorders>
              <w:top w:val="nil"/>
              <w:left w:val="single" w:sz="4" w:space="0" w:color="auto"/>
              <w:bottom w:val="single" w:sz="4" w:space="0" w:color="auto"/>
              <w:right w:val="single" w:sz="4" w:space="0" w:color="auto"/>
            </w:tcBorders>
            <w:vAlign w:val="center"/>
          </w:tcPr>
          <w:p w14:paraId="4712306A"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接收审批</w:t>
            </w:r>
          </w:p>
        </w:tc>
      </w:tr>
      <w:tr w:rsidR="003F45BF" w:rsidRPr="003F45BF" w14:paraId="21DEE594" w14:textId="77777777">
        <w:trPr>
          <w:trHeight w:val="694"/>
        </w:trPr>
        <w:tc>
          <w:tcPr>
            <w:tcW w:w="709" w:type="dxa"/>
            <w:tcBorders>
              <w:top w:val="nil"/>
              <w:left w:val="single" w:sz="4" w:space="0" w:color="auto"/>
              <w:bottom w:val="single" w:sz="4" w:space="0" w:color="auto"/>
              <w:right w:val="single" w:sz="4" w:space="0" w:color="auto"/>
            </w:tcBorders>
            <w:shd w:val="clear" w:color="auto" w:fill="auto"/>
            <w:vAlign w:val="center"/>
          </w:tcPr>
          <w:p w14:paraId="4455168E"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11</w:t>
            </w:r>
          </w:p>
        </w:tc>
        <w:tc>
          <w:tcPr>
            <w:tcW w:w="1418" w:type="dxa"/>
            <w:tcBorders>
              <w:top w:val="nil"/>
              <w:left w:val="single" w:sz="4" w:space="0" w:color="auto"/>
              <w:bottom w:val="single" w:sz="4" w:space="0" w:color="auto"/>
              <w:right w:val="single" w:sz="4" w:space="0" w:color="auto"/>
            </w:tcBorders>
            <w:shd w:val="clear" w:color="auto" w:fill="auto"/>
            <w:vAlign w:val="center"/>
          </w:tcPr>
          <w:p w14:paraId="0F4F1863"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施工监督和验收</w:t>
            </w:r>
          </w:p>
        </w:tc>
        <w:tc>
          <w:tcPr>
            <w:tcW w:w="1134" w:type="dxa"/>
            <w:tcBorders>
              <w:top w:val="single" w:sz="4" w:space="0" w:color="auto"/>
              <w:left w:val="nil"/>
              <w:bottom w:val="single" w:sz="4" w:space="0" w:color="auto"/>
              <w:right w:val="single" w:sz="4" w:space="0" w:color="auto"/>
            </w:tcBorders>
            <w:shd w:val="clear" w:color="auto" w:fill="auto"/>
            <w:vAlign w:val="center"/>
          </w:tcPr>
          <w:p w14:paraId="6867366D"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使用模型</w:t>
            </w:r>
          </w:p>
        </w:tc>
        <w:tc>
          <w:tcPr>
            <w:tcW w:w="1134" w:type="dxa"/>
            <w:tcBorders>
              <w:top w:val="nil"/>
              <w:left w:val="single" w:sz="4" w:space="0" w:color="auto"/>
              <w:bottom w:val="single" w:sz="4" w:space="0" w:color="auto"/>
              <w:right w:val="single" w:sz="4" w:space="0" w:color="auto"/>
            </w:tcBorders>
            <w:shd w:val="clear" w:color="auto" w:fill="auto"/>
            <w:vAlign w:val="center"/>
          </w:tcPr>
          <w:p w14:paraId="5A9FD0BB"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提交模型</w:t>
            </w:r>
          </w:p>
        </w:tc>
        <w:tc>
          <w:tcPr>
            <w:tcW w:w="1134" w:type="dxa"/>
            <w:tcBorders>
              <w:top w:val="nil"/>
              <w:left w:val="single" w:sz="4" w:space="0" w:color="auto"/>
              <w:bottom w:val="single" w:sz="4" w:space="0" w:color="auto"/>
              <w:right w:val="single" w:sz="4" w:space="0" w:color="auto"/>
            </w:tcBorders>
            <w:shd w:val="clear" w:color="auto" w:fill="auto"/>
            <w:vAlign w:val="center"/>
          </w:tcPr>
          <w:p w14:paraId="40178DAB"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w:t>
            </w:r>
          </w:p>
        </w:tc>
        <w:tc>
          <w:tcPr>
            <w:tcW w:w="1275" w:type="dxa"/>
            <w:tcBorders>
              <w:top w:val="nil"/>
              <w:left w:val="single" w:sz="4" w:space="0" w:color="auto"/>
              <w:bottom w:val="single" w:sz="4" w:space="0" w:color="auto"/>
              <w:right w:val="single" w:sz="4" w:space="0" w:color="auto"/>
            </w:tcBorders>
            <w:shd w:val="clear" w:color="auto" w:fill="auto"/>
            <w:vAlign w:val="center"/>
          </w:tcPr>
          <w:p w14:paraId="62A2BD00"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使用模型</w:t>
            </w:r>
          </w:p>
          <w:p w14:paraId="183987B6"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接收工程</w:t>
            </w:r>
          </w:p>
        </w:tc>
        <w:tc>
          <w:tcPr>
            <w:tcW w:w="1673" w:type="dxa"/>
            <w:tcBorders>
              <w:top w:val="nil"/>
              <w:left w:val="single" w:sz="4" w:space="0" w:color="auto"/>
              <w:bottom w:val="single" w:sz="4" w:space="0" w:color="auto"/>
              <w:right w:val="single" w:sz="4" w:space="0" w:color="auto"/>
            </w:tcBorders>
            <w:vAlign w:val="center"/>
          </w:tcPr>
          <w:p w14:paraId="72181B5E"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接收审核并负责竣工模型</w:t>
            </w:r>
          </w:p>
        </w:tc>
      </w:tr>
      <w:tr w:rsidR="003F45BF" w:rsidRPr="003F45BF" w14:paraId="5F098327" w14:textId="77777777">
        <w:trPr>
          <w:trHeight w:val="563"/>
        </w:trPr>
        <w:tc>
          <w:tcPr>
            <w:tcW w:w="709" w:type="dxa"/>
            <w:tcBorders>
              <w:top w:val="nil"/>
              <w:left w:val="single" w:sz="4" w:space="0" w:color="auto"/>
              <w:bottom w:val="single" w:sz="4" w:space="0" w:color="auto"/>
              <w:right w:val="single" w:sz="4" w:space="0" w:color="auto"/>
            </w:tcBorders>
            <w:shd w:val="clear" w:color="auto" w:fill="auto"/>
            <w:vAlign w:val="center"/>
          </w:tcPr>
          <w:p w14:paraId="7F1A1F20"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12</w:t>
            </w:r>
          </w:p>
        </w:tc>
        <w:tc>
          <w:tcPr>
            <w:tcW w:w="1418" w:type="dxa"/>
            <w:tcBorders>
              <w:top w:val="nil"/>
              <w:left w:val="single" w:sz="4" w:space="0" w:color="auto"/>
              <w:bottom w:val="single" w:sz="4" w:space="0" w:color="auto"/>
              <w:right w:val="single" w:sz="4" w:space="0" w:color="auto"/>
            </w:tcBorders>
            <w:shd w:val="clear" w:color="auto" w:fill="auto"/>
            <w:vAlign w:val="center"/>
          </w:tcPr>
          <w:p w14:paraId="28290FF4"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材料设备数据库</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CAE6"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配合总包录入数据</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5A96D"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录入数据</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51AC90"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技术配合</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55F4B7"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接收工程</w:t>
            </w:r>
          </w:p>
        </w:tc>
        <w:tc>
          <w:tcPr>
            <w:tcW w:w="1673" w:type="dxa"/>
            <w:tcBorders>
              <w:top w:val="single" w:sz="4" w:space="0" w:color="auto"/>
              <w:left w:val="single" w:sz="4" w:space="0" w:color="auto"/>
              <w:bottom w:val="single" w:sz="4" w:space="0" w:color="auto"/>
              <w:right w:val="single" w:sz="4" w:space="0" w:color="auto"/>
            </w:tcBorders>
            <w:vAlign w:val="center"/>
          </w:tcPr>
          <w:p w14:paraId="6599F99A"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归档管理</w:t>
            </w:r>
          </w:p>
        </w:tc>
      </w:tr>
    </w:tbl>
    <w:p w14:paraId="0AF952D3" w14:textId="77777777" w:rsidR="007D3400" w:rsidRPr="003F45BF" w:rsidRDefault="00000000">
      <w:pPr>
        <w:pStyle w:val="2"/>
        <w:spacing w:before="0" w:after="0" w:line="240" w:lineRule="auto"/>
        <w:ind w:left="482" w:hanging="482"/>
        <w:jc w:val="center"/>
        <w:rPr>
          <w:rFonts w:asciiTheme="minorEastAsia" w:eastAsiaTheme="minorEastAsia" w:hAnsiTheme="minorEastAsia"/>
          <w:sz w:val="24"/>
          <w:szCs w:val="24"/>
        </w:rPr>
      </w:pPr>
      <w:bookmarkStart w:id="452" w:name="_Toc57189776"/>
      <w:bookmarkStart w:id="453" w:name="_Toc514784517"/>
      <w:bookmarkStart w:id="454" w:name="_Toc514784823"/>
      <w:r w:rsidRPr="003F45BF">
        <w:rPr>
          <w:rFonts w:asciiTheme="minorEastAsia" w:eastAsiaTheme="minorEastAsia" w:hAnsiTheme="minorEastAsia" w:hint="eastAsia"/>
          <w:sz w:val="24"/>
          <w:szCs w:val="24"/>
        </w:rPr>
        <w:t>附表3 具备复用性及延续性的BIM应用点说明</w:t>
      </w:r>
      <w:bookmarkEnd w:id="452"/>
      <w:bookmarkEnd w:id="453"/>
      <w:bookmarkEnd w:id="454"/>
    </w:p>
    <w:tbl>
      <w:tblPr>
        <w:tblStyle w:val="aa"/>
        <w:tblW w:w="8296" w:type="dxa"/>
        <w:jc w:val="center"/>
        <w:tblLayout w:type="fixed"/>
        <w:tblLook w:val="04A0" w:firstRow="1" w:lastRow="0" w:firstColumn="1" w:lastColumn="0" w:noHBand="0" w:noVBand="1"/>
      </w:tblPr>
      <w:tblGrid>
        <w:gridCol w:w="1696"/>
        <w:gridCol w:w="1560"/>
        <w:gridCol w:w="5040"/>
      </w:tblGrid>
      <w:tr w:rsidR="003F45BF" w:rsidRPr="003F45BF" w14:paraId="17C6ECBF" w14:textId="77777777">
        <w:trPr>
          <w:trHeight w:val="365"/>
          <w:tblHeader/>
          <w:jc w:val="center"/>
        </w:trPr>
        <w:tc>
          <w:tcPr>
            <w:tcW w:w="1696" w:type="dxa"/>
            <w:vAlign w:val="center"/>
          </w:tcPr>
          <w:p w14:paraId="19EB3276"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BIM应用点</w:t>
            </w:r>
          </w:p>
        </w:tc>
        <w:tc>
          <w:tcPr>
            <w:tcW w:w="1560" w:type="dxa"/>
            <w:vAlign w:val="center"/>
          </w:tcPr>
          <w:p w14:paraId="6EFB891E"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应用阶段</w:t>
            </w:r>
          </w:p>
        </w:tc>
        <w:tc>
          <w:tcPr>
            <w:tcW w:w="5040" w:type="dxa"/>
            <w:vAlign w:val="center"/>
          </w:tcPr>
          <w:p w14:paraId="42C84334"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各阶段应用说明</w:t>
            </w:r>
          </w:p>
        </w:tc>
      </w:tr>
      <w:tr w:rsidR="003F45BF" w:rsidRPr="003F45BF" w14:paraId="4847CD91" w14:textId="77777777">
        <w:trPr>
          <w:jc w:val="center"/>
        </w:trPr>
        <w:tc>
          <w:tcPr>
            <w:tcW w:w="1696" w:type="dxa"/>
            <w:vMerge w:val="restart"/>
            <w:vAlign w:val="center"/>
          </w:tcPr>
          <w:p w14:paraId="45752078"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建筑性能模拟分析</w:t>
            </w:r>
          </w:p>
        </w:tc>
        <w:tc>
          <w:tcPr>
            <w:tcW w:w="1560" w:type="dxa"/>
            <w:vAlign w:val="center"/>
          </w:tcPr>
          <w:p w14:paraId="396B8791"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方案设计</w:t>
            </w:r>
          </w:p>
        </w:tc>
        <w:tc>
          <w:tcPr>
            <w:tcW w:w="5040" w:type="dxa"/>
            <w:vAlign w:val="center"/>
          </w:tcPr>
          <w:p w14:paraId="6D3C95B2"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帮助设计师确定合理的建筑方案，如日照、风光热声环境分析</w:t>
            </w:r>
          </w:p>
        </w:tc>
      </w:tr>
      <w:tr w:rsidR="003F45BF" w:rsidRPr="003F45BF" w14:paraId="6A50A5AA" w14:textId="77777777">
        <w:trPr>
          <w:jc w:val="center"/>
        </w:trPr>
        <w:tc>
          <w:tcPr>
            <w:tcW w:w="1696" w:type="dxa"/>
            <w:vMerge/>
            <w:vAlign w:val="center"/>
          </w:tcPr>
          <w:p w14:paraId="05A60FEB" w14:textId="77777777" w:rsidR="007D3400" w:rsidRPr="003F45BF" w:rsidRDefault="007D3400">
            <w:pPr>
              <w:rPr>
                <w:rFonts w:asciiTheme="minorEastAsia" w:eastAsiaTheme="minorEastAsia" w:hAnsiTheme="minorEastAsia"/>
                <w:sz w:val="24"/>
                <w:szCs w:val="24"/>
              </w:rPr>
            </w:pPr>
          </w:p>
        </w:tc>
        <w:tc>
          <w:tcPr>
            <w:tcW w:w="1560" w:type="dxa"/>
            <w:vAlign w:val="center"/>
          </w:tcPr>
          <w:p w14:paraId="4EBD4E7C"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初步设计</w:t>
            </w:r>
          </w:p>
        </w:tc>
        <w:tc>
          <w:tcPr>
            <w:tcW w:w="5040" w:type="dxa"/>
            <w:vAlign w:val="center"/>
          </w:tcPr>
          <w:p w14:paraId="4F78DA04"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帮助设计师确定合理的建筑内部功能布局及机电系统方案，如能耗模拟分析、采光分析</w:t>
            </w:r>
          </w:p>
        </w:tc>
      </w:tr>
      <w:tr w:rsidR="003F45BF" w:rsidRPr="003F45BF" w14:paraId="56B0A2C6" w14:textId="77777777">
        <w:trPr>
          <w:jc w:val="center"/>
        </w:trPr>
        <w:tc>
          <w:tcPr>
            <w:tcW w:w="1696" w:type="dxa"/>
            <w:vMerge/>
            <w:vAlign w:val="center"/>
          </w:tcPr>
          <w:p w14:paraId="32F05F46" w14:textId="77777777" w:rsidR="007D3400" w:rsidRPr="003F45BF" w:rsidRDefault="007D3400">
            <w:pPr>
              <w:rPr>
                <w:rFonts w:asciiTheme="minorEastAsia" w:eastAsiaTheme="minorEastAsia" w:hAnsiTheme="minorEastAsia"/>
                <w:sz w:val="24"/>
                <w:szCs w:val="24"/>
              </w:rPr>
            </w:pPr>
          </w:p>
        </w:tc>
        <w:tc>
          <w:tcPr>
            <w:tcW w:w="1560" w:type="dxa"/>
            <w:vAlign w:val="center"/>
          </w:tcPr>
          <w:p w14:paraId="4A83C537"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施工图设计</w:t>
            </w:r>
          </w:p>
        </w:tc>
        <w:tc>
          <w:tcPr>
            <w:tcW w:w="5040" w:type="dxa"/>
            <w:vAlign w:val="center"/>
          </w:tcPr>
          <w:p w14:paraId="3C319F14"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验证设计方案的合理性，并优化设计方案，如室内空调气流组织模拟分析、火灾烟气和人员疏散模拟分析</w:t>
            </w:r>
          </w:p>
        </w:tc>
      </w:tr>
      <w:tr w:rsidR="003F45BF" w:rsidRPr="003F45BF" w14:paraId="5C1D7D94" w14:textId="77777777">
        <w:trPr>
          <w:jc w:val="center"/>
        </w:trPr>
        <w:tc>
          <w:tcPr>
            <w:tcW w:w="1696" w:type="dxa"/>
            <w:vMerge w:val="restart"/>
            <w:vAlign w:val="center"/>
          </w:tcPr>
          <w:p w14:paraId="51615DF8"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虚拟仿真漫游</w:t>
            </w:r>
          </w:p>
        </w:tc>
        <w:tc>
          <w:tcPr>
            <w:tcW w:w="1560" w:type="dxa"/>
            <w:vAlign w:val="center"/>
          </w:tcPr>
          <w:p w14:paraId="1F5EDD58"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方案设计</w:t>
            </w:r>
          </w:p>
        </w:tc>
        <w:tc>
          <w:tcPr>
            <w:tcW w:w="5040" w:type="dxa"/>
            <w:vAlign w:val="center"/>
          </w:tcPr>
          <w:p w14:paraId="155E422D"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方案预览和比选</w:t>
            </w:r>
          </w:p>
        </w:tc>
      </w:tr>
      <w:tr w:rsidR="003F45BF" w:rsidRPr="003F45BF" w14:paraId="79885D26" w14:textId="77777777">
        <w:trPr>
          <w:jc w:val="center"/>
        </w:trPr>
        <w:tc>
          <w:tcPr>
            <w:tcW w:w="1696" w:type="dxa"/>
            <w:vMerge/>
            <w:vAlign w:val="center"/>
          </w:tcPr>
          <w:p w14:paraId="726790AC" w14:textId="77777777" w:rsidR="007D3400" w:rsidRPr="003F45BF" w:rsidRDefault="007D3400">
            <w:pPr>
              <w:rPr>
                <w:rFonts w:asciiTheme="minorEastAsia" w:eastAsiaTheme="minorEastAsia" w:hAnsiTheme="minorEastAsia"/>
                <w:sz w:val="24"/>
                <w:szCs w:val="24"/>
              </w:rPr>
            </w:pPr>
          </w:p>
        </w:tc>
        <w:tc>
          <w:tcPr>
            <w:tcW w:w="1560" w:type="dxa"/>
            <w:vAlign w:val="center"/>
          </w:tcPr>
          <w:p w14:paraId="0A2604A2"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初步设计</w:t>
            </w:r>
          </w:p>
        </w:tc>
        <w:tc>
          <w:tcPr>
            <w:tcW w:w="5040" w:type="dxa"/>
            <w:vAlign w:val="center"/>
          </w:tcPr>
          <w:p w14:paraId="6F8C6EED"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帮助进一步检查建筑结构布置及设备干管排布的合理性</w:t>
            </w:r>
          </w:p>
        </w:tc>
      </w:tr>
      <w:tr w:rsidR="003F45BF" w:rsidRPr="003F45BF" w14:paraId="4C8FCA30" w14:textId="77777777">
        <w:trPr>
          <w:jc w:val="center"/>
        </w:trPr>
        <w:tc>
          <w:tcPr>
            <w:tcW w:w="1696" w:type="dxa"/>
            <w:vMerge/>
            <w:vAlign w:val="center"/>
          </w:tcPr>
          <w:p w14:paraId="7F6A8019" w14:textId="77777777" w:rsidR="007D3400" w:rsidRPr="003F45BF" w:rsidRDefault="007D3400">
            <w:pPr>
              <w:rPr>
                <w:rFonts w:asciiTheme="minorEastAsia" w:eastAsiaTheme="minorEastAsia" w:hAnsiTheme="minorEastAsia"/>
                <w:sz w:val="24"/>
                <w:szCs w:val="24"/>
              </w:rPr>
            </w:pPr>
          </w:p>
        </w:tc>
        <w:tc>
          <w:tcPr>
            <w:tcW w:w="1560" w:type="dxa"/>
            <w:vAlign w:val="center"/>
          </w:tcPr>
          <w:p w14:paraId="33C144AE"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施工图设计</w:t>
            </w:r>
          </w:p>
        </w:tc>
        <w:tc>
          <w:tcPr>
            <w:tcW w:w="5040" w:type="dxa"/>
            <w:vAlign w:val="center"/>
          </w:tcPr>
          <w:p w14:paraId="18749BF5"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分析、优化空间布置</w:t>
            </w:r>
          </w:p>
        </w:tc>
      </w:tr>
      <w:tr w:rsidR="003F45BF" w:rsidRPr="003F45BF" w14:paraId="3046D467" w14:textId="77777777">
        <w:trPr>
          <w:jc w:val="center"/>
        </w:trPr>
        <w:tc>
          <w:tcPr>
            <w:tcW w:w="1696" w:type="dxa"/>
            <w:vMerge/>
            <w:vAlign w:val="center"/>
          </w:tcPr>
          <w:p w14:paraId="434C7884" w14:textId="77777777" w:rsidR="007D3400" w:rsidRPr="003F45BF" w:rsidRDefault="007D3400">
            <w:pPr>
              <w:rPr>
                <w:rFonts w:asciiTheme="minorEastAsia" w:eastAsiaTheme="minorEastAsia" w:hAnsiTheme="minorEastAsia"/>
                <w:sz w:val="24"/>
                <w:szCs w:val="24"/>
              </w:rPr>
            </w:pPr>
          </w:p>
        </w:tc>
        <w:tc>
          <w:tcPr>
            <w:tcW w:w="1560" w:type="dxa"/>
            <w:vAlign w:val="center"/>
          </w:tcPr>
          <w:p w14:paraId="67B83B10"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施工准备</w:t>
            </w:r>
          </w:p>
        </w:tc>
        <w:tc>
          <w:tcPr>
            <w:tcW w:w="5040" w:type="dxa"/>
            <w:vAlign w:val="center"/>
          </w:tcPr>
          <w:p w14:paraId="21BED039"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虚拟进度和实际进度的对比，合理净值工期、优化进度安排</w:t>
            </w:r>
          </w:p>
        </w:tc>
      </w:tr>
      <w:tr w:rsidR="003F45BF" w:rsidRPr="003F45BF" w14:paraId="729D5FB1" w14:textId="77777777">
        <w:trPr>
          <w:jc w:val="center"/>
        </w:trPr>
        <w:tc>
          <w:tcPr>
            <w:tcW w:w="1696" w:type="dxa"/>
            <w:vMerge/>
            <w:vAlign w:val="center"/>
          </w:tcPr>
          <w:p w14:paraId="284F4804" w14:textId="77777777" w:rsidR="007D3400" w:rsidRPr="003F45BF" w:rsidRDefault="007D3400">
            <w:pPr>
              <w:rPr>
                <w:rFonts w:asciiTheme="minorEastAsia" w:eastAsiaTheme="minorEastAsia" w:hAnsiTheme="minorEastAsia"/>
                <w:sz w:val="24"/>
                <w:szCs w:val="24"/>
              </w:rPr>
            </w:pPr>
          </w:p>
        </w:tc>
        <w:tc>
          <w:tcPr>
            <w:tcW w:w="1560" w:type="dxa"/>
            <w:vAlign w:val="center"/>
          </w:tcPr>
          <w:p w14:paraId="048A77B5"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施工实施</w:t>
            </w:r>
          </w:p>
        </w:tc>
        <w:tc>
          <w:tcPr>
            <w:tcW w:w="5040" w:type="dxa"/>
            <w:vAlign w:val="center"/>
          </w:tcPr>
          <w:p w14:paraId="4F1EFB59"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优化重点节点实施方案模拟和安装</w:t>
            </w:r>
          </w:p>
        </w:tc>
      </w:tr>
      <w:tr w:rsidR="003F45BF" w:rsidRPr="003F45BF" w14:paraId="3C460318" w14:textId="77777777">
        <w:trPr>
          <w:jc w:val="center"/>
        </w:trPr>
        <w:tc>
          <w:tcPr>
            <w:tcW w:w="1696" w:type="dxa"/>
            <w:vAlign w:val="center"/>
          </w:tcPr>
          <w:p w14:paraId="1A6D0BC1"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面积明细表统计</w:t>
            </w:r>
          </w:p>
        </w:tc>
        <w:tc>
          <w:tcPr>
            <w:tcW w:w="1560" w:type="dxa"/>
            <w:vAlign w:val="center"/>
          </w:tcPr>
          <w:p w14:paraId="6468A7BA"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设计各个阶段</w:t>
            </w:r>
          </w:p>
        </w:tc>
        <w:tc>
          <w:tcPr>
            <w:tcW w:w="5040" w:type="dxa"/>
            <w:vAlign w:val="center"/>
          </w:tcPr>
          <w:p w14:paraId="1DF788C1"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各个阶段应用用途相同</w:t>
            </w:r>
          </w:p>
        </w:tc>
      </w:tr>
      <w:tr w:rsidR="003F45BF" w:rsidRPr="003F45BF" w14:paraId="5B3BC7D6" w14:textId="77777777">
        <w:trPr>
          <w:jc w:val="center"/>
        </w:trPr>
        <w:tc>
          <w:tcPr>
            <w:tcW w:w="1696" w:type="dxa"/>
            <w:vMerge w:val="restart"/>
            <w:vAlign w:val="center"/>
          </w:tcPr>
          <w:p w14:paraId="64F18549"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机电专业模型构建</w:t>
            </w:r>
          </w:p>
        </w:tc>
        <w:tc>
          <w:tcPr>
            <w:tcW w:w="1560" w:type="dxa"/>
            <w:vAlign w:val="center"/>
          </w:tcPr>
          <w:p w14:paraId="20932BFF"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初步设计</w:t>
            </w:r>
          </w:p>
        </w:tc>
        <w:tc>
          <w:tcPr>
            <w:tcW w:w="5040" w:type="dxa"/>
            <w:vAlign w:val="center"/>
          </w:tcPr>
          <w:p w14:paraId="490B8D62"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局部应用为主</w:t>
            </w:r>
          </w:p>
        </w:tc>
      </w:tr>
      <w:tr w:rsidR="003F45BF" w:rsidRPr="003F45BF" w14:paraId="23361686" w14:textId="77777777">
        <w:trPr>
          <w:jc w:val="center"/>
        </w:trPr>
        <w:tc>
          <w:tcPr>
            <w:tcW w:w="1696" w:type="dxa"/>
            <w:vMerge/>
            <w:vAlign w:val="center"/>
          </w:tcPr>
          <w:p w14:paraId="1F6E316A" w14:textId="77777777" w:rsidR="007D3400" w:rsidRPr="003F45BF" w:rsidRDefault="007D3400">
            <w:pPr>
              <w:rPr>
                <w:rFonts w:asciiTheme="minorEastAsia" w:eastAsiaTheme="minorEastAsia" w:hAnsiTheme="minorEastAsia"/>
                <w:sz w:val="24"/>
                <w:szCs w:val="24"/>
              </w:rPr>
            </w:pPr>
          </w:p>
        </w:tc>
        <w:tc>
          <w:tcPr>
            <w:tcW w:w="1560" w:type="dxa"/>
            <w:vAlign w:val="center"/>
          </w:tcPr>
          <w:p w14:paraId="616A6CB9"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施工图设计</w:t>
            </w:r>
          </w:p>
        </w:tc>
        <w:tc>
          <w:tcPr>
            <w:tcW w:w="5040" w:type="dxa"/>
            <w:vMerge w:val="restart"/>
            <w:vAlign w:val="center"/>
          </w:tcPr>
          <w:p w14:paraId="4AD9DE68"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模型不断完善</w:t>
            </w:r>
          </w:p>
        </w:tc>
      </w:tr>
      <w:tr w:rsidR="003F45BF" w:rsidRPr="003F45BF" w14:paraId="5D1BE6CE" w14:textId="77777777">
        <w:trPr>
          <w:jc w:val="center"/>
        </w:trPr>
        <w:tc>
          <w:tcPr>
            <w:tcW w:w="1696" w:type="dxa"/>
            <w:vMerge/>
            <w:vAlign w:val="center"/>
          </w:tcPr>
          <w:p w14:paraId="6D0AC4E1" w14:textId="77777777" w:rsidR="007D3400" w:rsidRPr="003F45BF" w:rsidRDefault="007D3400">
            <w:pPr>
              <w:rPr>
                <w:rFonts w:asciiTheme="minorEastAsia" w:eastAsiaTheme="minorEastAsia" w:hAnsiTheme="minorEastAsia"/>
                <w:sz w:val="24"/>
                <w:szCs w:val="24"/>
              </w:rPr>
            </w:pPr>
          </w:p>
        </w:tc>
        <w:tc>
          <w:tcPr>
            <w:tcW w:w="1560" w:type="dxa"/>
            <w:vAlign w:val="center"/>
          </w:tcPr>
          <w:p w14:paraId="512FE067"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施工准备</w:t>
            </w:r>
          </w:p>
        </w:tc>
        <w:tc>
          <w:tcPr>
            <w:tcW w:w="5040" w:type="dxa"/>
            <w:vMerge/>
            <w:vAlign w:val="center"/>
          </w:tcPr>
          <w:p w14:paraId="34C0A237" w14:textId="77777777" w:rsidR="007D3400" w:rsidRPr="003F45BF" w:rsidRDefault="007D3400">
            <w:pPr>
              <w:rPr>
                <w:rFonts w:asciiTheme="minorEastAsia" w:eastAsiaTheme="minorEastAsia" w:hAnsiTheme="minorEastAsia"/>
                <w:sz w:val="24"/>
                <w:szCs w:val="24"/>
              </w:rPr>
            </w:pPr>
          </w:p>
        </w:tc>
      </w:tr>
      <w:tr w:rsidR="003F45BF" w:rsidRPr="003F45BF" w14:paraId="67548DE6" w14:textId="77777777">
        <w:trPr>
          <w:jc w:val="center"/>
        </w:trPr>
        <w:tc>
          <w:tcPr>
            <w:tcW w:w="1696" w:type="dxa"/>
            <w:vMerge w:val="restart"/>
            <w:vAlign w:val="center"/>
          </w:tcPr>
          <w:p w14:paraId="127249FA"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碰撞检测、三维管线综合、竖向净空优化</w:t>
            </w:r>
          </w:p>
        </w:tc>
        <w:tc>
          <w:tcPr>
            <w:tcW w:w="1560" w:type="dxa"/>
            <w:vAlign w:val="center"/>
          </w:tcPr>
          <w:p w14:paraId="458CA6D4"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施工图设计</w:t>
            </w:r>
          </w:p>
        </w:tc>
        <w:tc>
          <w:tcPr>
            <w:tcW w:w="5040" w:type="dxa"/>
            <w:vMerge w:val="restart"/>
            <w:vAlign w:val="center"/>
          </w:tcPr>
          <w:p w14:paraId="3FE8F6E5"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均有应用</w:t>
            </w:r>
          </w:p>
        </w:tc>
      </w:tr>
      <w:tr w:rsidR="003F45BF" w:rsidRPr="003F45BF" w14:paraId="13511538" w14:textId="77777777">
        <w:trPr>
          <w:jc w:val="center"/>
        </w:trPr>
        <w:tc>
          <w:tcPr>
            <w:tcW w:w="1696" w:type="dxa"/>
            <w:vMerge/>
            <w:vAlign w:val="center"/>
          </w:tcPr>
          <w:p w14:paraId="31D4A12C" w14:textId="77777777" w:rsidR="007D3400" w:rsidRPr="003F45BF" w:rsidRDefault="007D3400">
            <w:pPr>
              <w:rPr>
                <w:rFonts w:asciiTheme="minorEastAsia" w:eastAsiaTheme="minorEastAsia" w:hAnsiTheme="minorEastAsia"/>
                <w:sz w:val="24"/>
                <w:szCs w:val="24"/>
              </w:rPr>
            </w:pPr>
          </w:p>
        </w:tc>
        <w:tc>
          <w:tcPr>
            <w:tcW w:w="1560" w:type="dxa"/>
            <w:vAlign w:val="center"/>
          </w:tcPr>
          <w:p w14:paraId="4537EF0C"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施工准备</w:t>
            </w:r>
          </w:p>
        </w:tc>
        <w:tc>
          <w:tcPr>
            <w:tcW w:w="5040" w:type="dxa"/>
            <w:vMerge/>
            <w:vAlign w:val="center"/>
          </w:tcPr>
          <w:p w14:paraId="0DDA85F1" w14:textId="77777777" w:rsidR="007D3400" w:rsidRPr="003F45BF" w:rsidRDefault="007D3400">
            <w:pPr>
              <w:rPr>
                <w:rFonts w:asciiTheme="minorEastAsia" w:eastAsiaTheme="minorEastAsia" w:hAnsiTheme="minorEastAsia"/>
                <w:sz w:val="24"/>
                <w:szCs w:val="24"/>
              </w:rPr>
            </w:pPr>
          </w:p>
        </w:tc>
      </w:tr>
      <w:tr w:rsidR="003F45BF" w:rsidRPr="003F45BF" w14:paraId="09320B51" w14:textId="77777777">
        <w:trPr>
          <w:jc w:val="center"/>
        </w:trPr>
        <w:tc>
          <w:tcPr>
            <w:tcW w:w="1696" w:type="dxa"/>
            <w:vMerge/>
            <w:vAlign w:val="center"/>
          </w:tcPr>
          <w:p w14:paraId="28A7AE55" w14:textId="77777777" w:rsidR="007D3400" w:rsidRPr="003F45BF" w:rsidRDefault="007D3400">
            <w:pPr>
              <w:rPr>
                <w:rFonts w:asciiTheme="minorEastAsia" w:eastAsiaTheme="minorEastAsia" w:hAnsiTheme="minorEastAsia"/>
                <w:sz w:val="24"/>
                <w:szCs w:val="24"/>
              </w:rPr>
            </w:pPr>
          </w:p>
        </w:tc>
        <w:tc>
          <w:tcPr>
            <w:tcW w:w="1560" w:type="dxa"/>
            <w:vAlign w:val="center"/>
          </w:tcPr>
          <w:p w14:paraId="43D7B411"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施工实施</w:t>
            </w:r>
          </w:p>
        </w:tc>
        <w:tc>
          <w:tcPr>
            <w:tcW w:w="5040" w:type="dxa"/>
            <w:vMerge/>
            <w:vAlign w:val="center"/>
          </w:tcPr>
          <w:p w14:paraId="4523CB10" w14:textId="77777777" w:rsidR="007D3400" w:rsidRPr="003F45BF" w:rsidRDefault="007D3400">
            <w:pPr>
              <w:rPr>
                <w:rFonts w:asciiTheme="minorEastAsia" w:eastAsiaTheme="minorEastAsia" w:hAnsiTheme="minorEastAsia"/>
                <w:sz w:val="24"/>
                <w:szCs w:val="24"/>
              </w:rPr>
            </w:pPr>
          </w:p>
        </w:tc>
      </w:tr>
      <w:tr w:rsidR="003F45BF" w:rsidRPr="003F45BF" w14:paraId="70289365" w14:textId="77777777">
        <w:trPr>
          <w:jc w:val="center"/>
        </w:trPr>
        <w:tc>
          <w:tcPr>
            <w:tcW w:w="1696" w:type="dxa"/>
            <w:vMerge w:val="restart"/>
            <w:vAlign w:val="center"/>
          </w:tcPr>
          <w:p w14:paraId="5FE8E87B"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工程量计算</w:t>
            </w:r>
          </w:p>
        </w:tc>
        <w:tc>
          <w:tcPr>
            <w:tcW w:w="1560" w:type="dxa"/>
            <w:vAlign w:val="center"/>
          </w:tcPr>
          <w:p w14:paraId="052BB085"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初步设计阶段</w:t>
            </w:r>
          </w:p>
        </w:tc>
        <w:tc>
          <w:tcPr>
            <w:tcW w:w="5040" w:type="dxa"/>
            <w:vAlign w:val="center"/>
          </w:tcPr>
          <w:p w14:paraId="781F9F20"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设计单位主导，形成可用于设计概算的模型。 </w:t>
            </w:r>
          </w:p>
        </w:tc>
      </w:tr>
      <w:tr w:rsidR="003F45BF" w:rsidRPr="003F45BF" w14:paraId="2A01F12D" w14:textId="77777777">
        <w:trPr>
          <w:jc w:val="center"/>
        </w:trPr>
        <w:tc>
          <w:tcPr>
            <w:tcW w:w="1696" w:type="dxa"/>
            <w:vMerge/>
            <w:vAlign w:val="center"/>
          </w:tcPr>
          <w:p w14:paraId="5FAB84CC" w14:textId="77777777" w:rsidR="007D3400" w:rsidRPr="003F45BF" w:rsidRDefault="007D3400">
            <w:pPr>
              <w:rPr>
                <w:rFonts w:asciiTheme="minorEastAsia" w:eastAsiaTheme="minorEastAsia" w:hAnsiTheme="minorEastAsia"/>
                <w:sz w:val="24"/>
                <w:szCs w:val="24"/>
              </w:rPr>
            </w:pPr>
          </w:p>
        </w:tc>
        <w:tc>
          <w:tcPr>
            <w:tcW w:w="1560" w:type="dxa"/>
            <w:vAlign w:val="center"/>
          </w:tcPr>
          <w:p w14:paraId="521270BB"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施工图设计及招投标阶段</w:t>
            </w:r>
          </w:p>
        </w:tc>
        <w:tc>
          <w:tcPr>
            <w:tcW w:w="5040" w:type="dxa"/>
            <w:vAlign w:val="center"/>
          </w:tcPr>
          <w:p w14:paraId="287BA1FB"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形成施工图预算与招投标工程量清单 </w:t>
            </w:r>
          </w:p>
        </w:tc>
      </w:tr>
      <w:tr w:rsidR="003F45BF" w:rsidRPr="003F45BF" w14:paraId="4CFAF993" w14:textId="77777777">
        <w:trPr>
          <w:jc w:val="center"/>
        </w:trPr>
        <w:tc>
          <w:tcPr>
            <w:tcW w:w="1696" w:type="dxa"/>
            <w:vMerge/>
            <w:vAlign w:val="center"/>
          </w:tcPr>
          <w:p w14:paraId="278E20C5" w14:textId="77777777" w:rsidR="007D3400" w:rsidRPr="003F45BF" w:rsidRDefault="007D3400">
            <w:pPr>
              <w:rPr>
                <w:rFonts w:asciiTheme="minorEastAsia" w:eastAsiaTheme="minorEastAsia" w:hAnsiTheme="minorEastAsia"/>
                <w:sz w:val="24"/>
                <w:szCs w:val="24"/>
              </w:rPr>
            </w:pPr>
          </w:p>
        </w:tc>
        <w:tc>
          <w:tcPr>
            <w:tcW w:w="1560" w:type="dxa"/>
            <w:vAlign w:val="center"/>
          </w:tcPr>
          <w:p w14:paraId="128BDBBE"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施工实施</w:t>
            </w:r>
          </w:p>
        </w:tc>
        <w:tc>
          <w:tcPr>
            <w:tcW w:w="5040" w:type="dxa"/>
            <w:vAlign w:val="center"/>
          </w:tcPr>
          <w:p w14:paraId="1A79C804"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形成施工过程造价管理工程量。</w:t>
            </w:r>
          </w:p>
        </w:tc>
      </w:tr>
      <w:tr w:rsidR="003F45BF" w:rsidRPr="003F45BF" w14:paraId="71762FE1" w14:textId="77777777">
        <w:trPr>
          <w:jc w:val="center"/>
        </w:trPr>
        <w:tc>
          <w:tcPr>
            <w:tcW w:w="1696" w:type="dxa"/>
            <w:vMerge/>
            <w:vAlign w:val="center"/>
          </w:tcPr>
          <w:p w14:paraId="5345581D" w14:textId="77777777" w:rsidR="007D3400" w:rsidRPr="003F45BF" w:rsidRDefault="007D3400">
            <w:pPr>
              <w:rPr>
                <w:rFonts w:asciiTheme="minorEastAsia" w:eastAsiaTheme="minorEastAsia" w:hAnsiTheme="minorEastAsia"/>
                <w:sz w:val="24"/>
                <w:szCs w:val="24"/>
              </w:rPr>
            </w:pPr>
          </w:p>
        </w:tc>
        <w:tc>
          <w:tcPr>
            <w:tcW w:w="1560" w:type="dxa"/>
            <w:vAlign w:val="center"/>
          </w:tcPr>
          <w:p w14:paraId="265236F7"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竣工</w:t>
            </w:r>
          </w:p>
        </w:tc>
        <w:tc>
          <w:tcPr>
            <w:tcW w:w="5040" w:type="dxa"/>
            <w:vAlign w:val="center"/>
          </w:tcPr>
          <w:p w14:paraId="3B1360D2" w14:textId="77777777" w:rsidR="007D3400" w:rsidRPr="003F45BF" w:rsidRDefault="00000000">
            <w:pPr>
              <w:pStyle w:val="13"/>
              <w:spacing w:line="24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形成竣工结算工程量。</w:t>
            </w:r>
          </w:p>
        </w:tc>
      </w:tr>
    </w:tbl>
    <w:p w14:paraId="5E17B18A" w14:textId="77777777" w:rsidR="007D3400" w:rsidRPr="003F45BF" w:rsidRDefault="00000000">
      <w:pPr>
        <w:pStyle w:val="2"/>
        <w:spacing w:before="0" w:after="0" w:line="240" w:lineRule="auto"/>
        <w:ind w:left="482" w:hanging="482"/>
        <w:jc w:val="center"/>
        <w:rPr>
          <w:rFonts w:asciiTheme="minorEastAsia" w:eastAsiaTheme="minorEastAsia" w:hAnsiTheme="minorEastAsia"/>
          <w:sz w:val="24"/>
          <w:szCs w:val="24"/>
        </w:rPr>
      </w:pPr>
      <w:bookmarkStart w:id="455" w:name="_Toc514784518"/>
      <w:bookmarkStart w:id="456" w:name="_Toc57189777"/>
      <w:bookmarkStart w:id="457" w:name="_Toc514784824"/>
      <w:r w:rsidRPr="003F45BF">
        <w:rPr>
          <w:rFonts w:asciiTheme="minorEastAsia" w:eastAsiaTheme="minorEastAsia" w:hAnsiTheme="minorEastAsia" w:hint="eastAsia"/>
          <w:sz w:val="24"/>
          <w:szCs w:val="24"/>
        </w:rPr>
        <w:t>附表4 项目各阶段BIM实施应用点</w:t>
      </w:r>
      <w:bookmarkEnd w:id="455"/>
      <w:bookmarkEnd w:id="456"/>
      <w:bookmarkEnd w:id="457"/>
    </w:p>
    <w:tbl>
      <w:tblPr>
        <w:tblW w:w="8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1615"/>
        <w:gridCol w:w="5552"/>
      </w:tblGrid>
      <w:tr w:rsidR="003F45BF" w:rsidRPr="003F45BF" w14:paraId="2C0AC25D" w14:textId="77777777">
        <w:trPr>
          <w:trHeight w:val="567"/>
          <w:tblHeader/>
          <w:jc w:val="center"/>
        </w:trPr>
        <w:tc>
          <w:tcPr>
            <w:tcW w:w="1129" w:type="dxa"/>
            <w:shd w:val="clear" w:color="auto" w:fill="auto"/>
            <w:vAlign w:val="center"/>
          </w:tcPr>
          <w:p w14:paraId="4E02DD10" w14:textId="77777777" w:rsidR="007D3400" w:rsidRPr="003F45BF" w:rsidRDefault="00000000">
            <w:pPr>
              <w:jc w:val="center"/>
              <w:rPr>
                <w:rFonts w:asciiTheme="minorEastAsia" w:eastAsiaTheme="minorEastAsia" w:hAnsiTheme="minorEastAsia"/>
                <w:b/>
                <w:sz w:val="24"/>
                <w:szCs w:val="24"/>
              </w:rPr>
            </w:pPr>
            <w:r w:rsidRPr="003F45BF">
              <w:rPr>
                <w:rFonts w:asciiTheme="minorEastAsia" w:eastAsiaTheme="minorEastAsia" w:hAnsiTheme="minorEastAsia" w:hint="eastAsia"/>
                <w:b/>
                <w:sz w:val="24"/>
                <w:szCs w:val="24"/>
              </w:rPr>
              <w:t>阶段</w:t>
            </w:r>
          </w:p>
        </w:tc>
        <w:tc>
          <w:tcPr>
            <w:tcW w:w="1615" w:type="dxa"/>
            <w:shd w:val="clear" w:color="auto" w:fill="auto"/>
            <w:vAlign w:val="center"/>
          </w:tcPr>
          <w:p w14:paraId="5EE79829" w14:textId="77777777" w:rsidR="007D3400" w:rsidRPr="003F45BF" w:rsidRDefault="00000000">
            <w:pPr>
              <w:jc w:val="center"/>
              <w:rPr>
                <w:rFonts w:asciiTheme="minorEastAsia" w:eastAsiaTheme="minorEastAsia" w:hAnsiTheme="minorEastAsia"/>
                <w:b/>
                <w:sz w:val="24"/>
                <w:szCs w:val="24"/>
              </w:rPr>
            </w:pPr>
            <w:r w:rsidRPr="003F45BF">
              <w:rPr>
                <w:rFonts w:asciiTheme="minorEastAsia" w:eastAsiaTheme="minorEastAsia" w:hAnsiTheme="minorEastAsia" w:hint="eastAsia"/>
                <w:b/>
                <w:sz w:val="24"/>
                <w:szCs w:val="24"/>
              </w:rPr>
              <w:t>应用点</w:t>
            </w:r>
          </w:p>
        </w:tc>
        <w:tc>
          <w:tcPr>
            <w:tcW w:w="5552" w:type="dxa"/>
            <w:shd w:val="clear" w:color="auto" w:fill="auto"/>
            <w:vAlign w:val="center"/>
          </w:tcPr>
          <w:p w14:paraId="75C54591" w14:textId="77777777" w:rsidR="007D3400" w:rsidRPr="003F45BF" w:rsidRDefault="00000000">
            <w:pPr>
              <w:jc w:val="center"/>
              <w:rPr>
                <w:rFonts w:asciiTheme="minorEastAsia" w:eastAsiaTheme="minorEastAsia" w:hAnsiTheme="minorEastAsia"/>
                <w:b/>
                <w:sz w:val="24"/>
                <w:szCs w:val="24"/>
              </w:rPr>
            </w:pPr>
            <w:r w:rsidRPr="003F45BF">
              <w:rPr>
                <w:rFonts w:asciiTheme="minorEastAsia" w:eastAsiaTheme="minorEastAsia" w:hAnsiTheme="minorEastAsia" w:hint="eastAsia"/>
                <w:b/>
                <w:sz w:val="24"/>
                <w:szCs w:val="24"/>
              </w:rPr>
              <w:t>实施内容</w:t>
            </w:r>
          </w:p>
        </w:tc>
      </w:tr>
      <w:tr w:rsidR="003F45BF" w:rsidRPr="003F45BF" w14:paraId="28017087" w14:textId="77777777">
        <w:trPr>
          <w:trHeight w:val="850"/>
          <w:jc w:val="center"/>
        </w:trPr>
        <w:tc>
          <w:tcPr>
            <w:tcW w:w="1129" w:type="dxa"/>
            <w:vMerge w:val="restart"/>
            <w:vAlign w:val="center"/>
          </w:tcPr>
          <w:p w14:paraId="33CF38D6"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方案设计</w:t>
            </w:r>
          </w:p>
        </w:tc>
        <w:tc>
          <w:tcPr>
            <w:tcW w:w="1615" w:type="dxa"/>
            <w:vAlign w:val="center"/>
          </w:tcPr>
          <w:p w14:paraId="2FC4356C"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建筑性能分析</w:t>
            </w:r>
          </w:p>
        </w:tc>
        <w:tc>
          <w:tcPr>
            <w:tcW w:w="5552" w:type="dxa"/>
            <w:vAlign w:val="center"/>
          </w:tcPr>
          <w:p w14:paraId="1542353F"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利用设计阶段BIM模型进行太阳辐射分析、日照分析、风环境分析、交通分析、疏散模拟等工作，配合确定建筑方案</w:t>
            </w:r>
          </w:p>
        </w:tc>
      </w:tr>
      <w:tr w:rsidR="003F45BF" w:rsidRPr="003F45BF" w14:paraId="46FDD49B" w14:textId="77777777">
        <w:trPr>
          <w:trHeight w:val="850"/>
          <w:jc w:val="center"/>
        </w:trPr>
        <w:tc>
          <w:tcPr>
            <w:tcW w:w="1129" w:type="dxa"/>
            <w:vMerge/>
            <w:vAlign w:val="center"/>
          </w:tcPr>
          <w:p w14:paraId="5A46BF30" w14:textId="77777777" w:rsidR="007D3400" w:rsidRPr="003F45BF" w:rsidRDefault="007D3400">
            <w:pPr>
              <w:jc w:val="center"/>
              <w:rPr>
                <w:rFonts w:asciiTheme="minorEastAsia" w:eastAsiaTheme="minorEastAsia" w:hAnsiTheme="minorEastAsia"/>
                <w:sz w:val="24"/>
                <w:szCs w:val="24"/>
              </w:rPr>
            </w:pPr>
          </w:p>
        </w:tc>
        <w:tc>
          <w:tcPr>
            <w:tcW w:w="1615" w:type="dxa"/>
            <w:vAlign w:val="center"/>
          </w:tcPr>
          <w:p w14:paraId="67216D9A"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场地分析</w:t>
            </w:r>
          </w:p>
        </w:tc>
        <w:tc>
          <w:tcPr>
            <w:tcW w:w="5552" w:type="dxa"/>
            <w:vAlign w:val="center"/>
          </w:tcPr>
          <w:p w14:paraId="08768CA2"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建立场地模型，在场地规划和建筑设计的过程中，提供可视化的模拟分析数据，以作为评估设计方案选项的依据。</w:t>
            </w:r>
          </w:p>
        </w:tc>
      </w:tr>
      <w:tr w:rsidR="003F45BF" w:rsidRPr="003F45BF" w14:paraId="72D8BBC9" w14:textId="77777777">
        <w:trPr>
          <w:trHeight w:val="850"/>
          <w:jc w:val="center"/>
        </w:trPr>
        <w:tc>
          <w:tcPr>
            <w:tcW w:w="1129" w:type="dxa"/>
            <w:vMerge/>
            <w:vAlign w:val="center"/>
          </w:tcPr>
          <w:p w14:paraId="12D2092A" w14:textId="77777777" w:rsidR="007D3400" w:rsidRPr="003F45BF" w:rsidRDefault="007D3400">
            <w:pPr>
              <w:jc w:val="center"/>
              <w:rPr>
                <w:rFonts w:asciiTheme="minorEastAsia" w:eastAsiaTheme="minorEastAsia" w:hAnsiTheme="minorEastAsia"/>
                <w:sz w:val="24"/>
                <w:szCs w:val="24"/>
              </w:rPr>
            </w:pPr>
          </w:p>
        </w:tc>
        <w:tc>
          <w:tcPr>
            <w:tcW w:w="1615" w:type="dxa"/>
            <w:vAlign w:val="center"/>
          </w:tcPr>
          <w:p w14:paraId="1EB65558"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虚拟仿真漫游</w:t>
            </w:r>
          </w:p>
        </w:tc>
        <w:tc>
          <w:tcPr>
            <w:tcW w:w="5552" w:type="dxa"/>
            <w:vAlign w:val="center"/>
          </w:tcPr>
          <w:p w14:paraId="53F4D694"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利用BIM软件模拟建筑物的三维空间，通过漫游、动画的形式提供身临其境的视觉、空间感受，察觉设计缺陷。</w:t>
            </w:r>
          </w:p>
        </w:tc>
      </w:tr>
      <w:tr w:rsidR="003F45BF" w:rsidRPr="003F45BF" w14:paraId="2DAA13AA" w14:textId="77777777">
        <w:trPr>
          <w:trHeight w:val="850"/>
          <w:jc w:val="center"/>
        </w:trPr>
        <w:tc>
          <w:tcPr>
            <w:tcW w:w="1129" w:type="dxa"/>
            <w:vMerge/>
            <w:vAlign w:val="center"/>
          </w:tcPr>
          <w:p w14:paraId="7FA90DEB" w14:textId="77777777" w:rsidR="007D3400" w:rsidRPr="003F45BF" w:rsidRDefault="007D3400">
            <w:pPr>
              <w:jc w:val="center"/>
              <w:rPr>
                <w:rFonts w:asciiTheme="minorEastAsia" w:eastAsiaTheme="minorEastAsia" w:hAnsiTheme="minorEastAsia"/>
                <w:sz w:val="24"/>
                <w:szCs w:val="24"/>
              </w:rPr>
            </w:pPr>
          </w:p>
        </w:tc>
        <w:tc>
          <w:tcPr>
            <w:tcW w:w="1615" w:type="dxa"/>
            <w:vAlign w:val="center"/>
          </w:tcPr>
          <w:p w14:paraId="1387F2F9"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设计方案比选</w:t>
            </w:r>
          </w:p>
        </w:tc>
        <w:tc>
          <w:tcPr>
            <w:tcW w:w="5552" w:type="dxa"/>
            <w:vAlign w:val="center"/>
          </w:tcPr>
          <w:p w14:paraId="61810502"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通过构建或局部调整方式，形成多个备选的设计方案模型（包括建筑、结构、设备），进行比选。</w:t>
            </w:r>
          </w:p>
        </w:tc>
      </w:tr>
      <w:tr w:rsidR="003F45BF" w:rsidRPr="003F45BF" w14:paraId="52EE3E73" w14:textId="77777777">
        <w:trPr>
          <w:trHeight w:val="850"/>
          <w:jc w:val="center"/>
        </w:trPr>
        <w:tc>
          <w:tcPr>
            <w:tcW w:w="1129" w:type="dxa"/>
            <w:vMerge w:val="restart"/>
            <w:vAlign w:val="center"/>
          </w:tcPr>
          <w:p w14:paraId="70C136D9"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初步设计</w:t>
            </w:r>
          </w:p>
        </w:tc>
        <w:tc>
          <w:tcPr>
            <w:tcW w:w="1615" w:type="dxa"/>
            <w:vAlign w:val="center"/>
          </w:tcPr>
          <w:p w14:paraId="3F6217B8"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建筑结构平面、立面、剖面检查</w:t>
            </w:r>
          </w:p>
        </w:tc>
        <w:tc>
          <w:tcPr>
            <w:tcW w:w="5552" w:type="dxa"/>
            <w:vAlign w:val="center"/>
          </w:tcPr>
          <w:p w14:paraId="3134D579"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pacing w:val="-8"/>
                <w:sz w:val="24"/>
                <w:szCs w:val="24"/>
              </w:rPr>
              <w:t>通过剖切建筑、结构专业整合模型，检查建筑和结构的构件在平面、立面、剖面位置是否一致，消除设计中出现的建筑、结构不统一的错误。</w:t>
            </w:r>
          </w:p>
        </w:tc>
      </w:tr>
      <w:tr w:rsidR="003F45BF" w:rsidRPr="003F45BF" w14:paraId="5F4F6CCD" w14:textId="77777777">
        <w:trPr>
          <w:trHeight w:val="850"/>
          <w:jc w:val="center"/>
        </w:trPr>
        <w:tc>
          <w:tcPr>
            <w:tcW w:w="1129" w:type="dxa"/>
            <w:vMerge/>
            <w:vAlign w:val="center"/>
          </w:tcPr>
          <w:p w14:paraId="18DEA429" w14:textId="77777777" w:rsidR="007D3400" w:rsidRPr="003F45BF" w:rsidRDefault="007D3400">
            <w:pPr>
              <w:jc w:val="center"/>
              <w:rPr>
                <w:rFonts w:asciiTheme="minorEastAsia" w:eastAsiaTheme="minorEastAsia" w:hAnsiTheme="minorEastAsia"/>
                <w:sz w:val="24"/>
                <w:szCs w:val="24"/>
              </w:rPr>
            </w:pPr>
          </w:p>
        </w:tc>
        <w:tc>
          <w:tcPr>
            <w:tcW w:w="1615" w:type="dxa"/>
            <w:vAlign w:val="center"/>
          </w:tcPr>
          <w:p w14:paraId="304C7F54"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面积明细表统计</w:t>
            </w:r>
          </w:p>
        </w:tc>
        <w:tc>
          <w:tcPr>
            <w:tcW w:w="5552" w:type="dxa"/>
            <w:vAlign w:val="center"/>
          </w:tcPr>
          <w:p w14:paraId="01BD8978" w14:textId="77777777" w:rsidR="007D3400" w:rsidRPr="003F45BF" w:rsidRDefault="00000000">
            <w:pPr>
              <w:pStyle w:val="13"/>
              <w:spacing w:line="240" w:lineRule="auto"/>
              <w:rPr>
                <w:rFonts w:asciiTheme="minorEastAsia" w:eastAsiaTheme="minorEastAsia" w:hAnsiTheme="minorEastAsia"/>
                <w:sz w:val="24"/>
                <w:szCs w:val="24"/>
              </w:rPr>
            </w:pPr>
            <w:r w:rsidRPr="003F45BF">
              <w:rPr>
                <w:rFonts w:asciiTheme="minorEastAsia" w:eastAsiaTheme="minorEastAsia" w:hAnsiTheme="minorEastAsia" w:hint="eastAsia"/>
                <w:spacing w:val="-8"/>
                <w:sz w:val="24"/>
                <w:szCs w:val="24"/>
              </w:rPr>
              <w:t>利用建筑模型，提取房间面积信息，精确统计各项常用面</w:t>
            </w:r>
            <w:r w:rsidRPr="003F45BF">
              <w:rPr>
                <w:rFonts w:asciiTheme="minorEastAsia" w:eastAsiaTheme="minorEastAsia" w:hAnsiTheme="minorEastAsia" w:hint="eastAsia"/>
                <w:spacing w:val="-12"/>
                <w:sz w:val="24"/>
                <w:szCs w:val="24"/>
              </w:rPr>
              <w:t>积指标，以辅助进行技术指标测算；并能在建筑模型修改过程中，发挥关联修改作用，实现</w:t>
            </w:r>
            <w:r w:rsidRPr="003F45BF">
              <w:rPr>
                <w:rFonts w:asciiTheme="minorEastAsia" w:eastAsiaTheme="minorEastAsia" w:hAnsiTheme="minorEastAsia" w:hint="eastAsia"/>
                <w:spacing w:val="-6"/>
                <w:sz w:val="24"/>
                <w:szCs w:val="24"/>
              </w:rPr>
              <w:t>精确快速统计。</w:t>
            </w:r>
          </w:p>
        </w:tc>
      </w:tr>
      <w:tr w:rsidR="003F45BF" w:rsidRPr="003F45BF" w14:paraId="5EA4B12F" w14:textId="77777777">
        <w:trPr>
          <w:trHeight w:val="850"/>
          <w:jc w:val="center"/>
        </w:trPr>
        <w:tc>
          <w:tcPr>
            <w:tcW w:w="1129" w:type="dxa"/>
            <w:vMerge w:val="restart"/>
            <w:vAlign w:val="center"/>
          </w:tcPr>
          <w:p w14:paraId="050DD4C3"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施工图设计</w:t>
            </w:r>
          </w:p>
        </w:tc>
        <w:tc>
          <w:tcPr>
            <w:tcW w:w="1615" w:type="dxa"/>
            <w:vAlign w:val="center"/>
          </w:tcPr>
          <w:p w14:paraId="7EA7F09D"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碰撞检测、三维管线综合</w:t>
            </w:r>
          </w:p>
        </w:tc>
        <w:tc>
          <w:tcPr>
            <w:tcW w:w="5552" w:type="dxa"/>
            <w:vAlign w:val="center"/>
          </w:tcPr>
          <w:p w14:paraId="0BC6A495" w14:textId="77777777" w:rsidR="007D3400" w:rsidRPr="003F45BF" w:rsidRDefault="00000000">
            <w:pPr>
              <w:pStyle w:val="13"/>
              <w:spacing w:line="240" w:lineRule="auto"/>
              <w:rPr>
                <w:rFonts w:asciiTheme="minorEastAsia" w:eastAsiaTheme="minorEastAsia" w:hAnsiTheme="minorEastAsia"/>
                <w:sz w:val="24"/>
                <w:szCs w:val="24"/>
              </w:rPr>
            </w:pPr>
            <w:r w:rsidRPr="003F45BF">
              <w:rPr>
                <w:rFonts w:asciiTheme="minorEastAsia" w:eastAsiaTheme="minorEastAsia" w:hAnsiTheme="minorEastAsia" w:hint="eastAsia"/>
                <w:spacing w:val="-3"/>
                <w:sz w:val="24"/>
                <w:szCs w:val="24"/>
              </w:rPr>
              <w:t>基于各专业模型，应用</w:t>
            </w:r>
            <w:r w:rsidRPr="003F45BF">
              <w:rPr>
                <w:rFonts w:asciiTheme="minorEastAsia" w:eastAsiaTheme="minorEastAsia" w:hAnsiTheme="minorEastAsia" w:hint="eastAsia"/>
                <w:sz w:val="24"/>
                <w:szCs w:val="24"/>
              </w:rPr>
              <w:t>BIM</w:t>
            </w:r>
            <w:r w:rsidRPr="003F45BF">
              <w:rPr>
                <w:rFonts w:asciiTheme="minorEastAsia" w:eastAsiaTheme="minorEastAsia" w:hAnsiTheme="minorEastAsia" w:hint="eastAsia"/>
                <w:spacing w:val="-3"/>
                <w:sz w:val="24"/>
                <w:szCs w:val="24"/>
              </w:rPr>
              <w:t>三维可视化技术检</w:t>
            </w:r>
            <w:r w:rsidRPr="003F45BF">
              <w:rPr>
                <w:rFonts w:asciiTheme="minorEastAsia" w:eastAsiaTheme="minorEastAsia" w:hAnsiTheme="minorEastAsia" w:hint="eastAsia"/>
                <w:spacing w:val="-9"/>
                <w:sz w:val="24"/>
                <w:szCs w:val="24"/>
              </w:rPr>
              <w:t>查施工图设计阶段的碰撞，完成建筑项目设计图纸范围内各种管线布设与建筑、结构平面布置和竖向高程相协调的三维协同设计工作，尽可能减少碰撞，避免空间冲突，避免设计错误</w:t>
            </w:r>
            <w:r w:rsidRPr="003F45BF">
              <w:rPr>
                <w:rFonts w:asciiTheme="minorEastAsia" w:eastAsiaTheme="minorEastAsia" w:hAnsiTheme="minorEastAsia" w:hint="eastAsia"/>
                <w:spacing w:val="-18"/>
                <w:sz w:val="24"/>
                <w:szCs w:val="24"/>
              </w:rPr>
              <w:t>传递到施工阶段。同时应解决空间布局合理.。</w:t>
            </w:r>
          </w:p>
        </w:tc>
      </w:tr>
      <w:tr w:rsidR="003F45BF" w:rsidRPr="003F45BF" w14:paraId="5D27DF61" w14:textId="77777777">
        <w:trPr>
          <w:trHeight w:val="850"/>
          <w:jc w:val="center"/>
        </w:trPr>
        <w:tc>
          <w:tcPr>
            <w:tcW w:w="1129" w:type="dxa"/>
            <w:vMerge/>
            <w:vAlign w:val="center"/>
          </w:tcPr>
          <w:p w14:paraId="6F2E35BB" w14:textId="77777777" w:rsidR="007D3400" w:rsidRPr="003F45BF" w:rsidRDefault="007D3400">
            <w:pPr>
              <w:jc w:val="center"/>
              <w:rPr>
                <w:rFonts w:asciiTheme="minorEastAsia" w:eastAsiaTheme="minorEastAsia" w:hAnsiTheme="minorEastAsia"/>
                <w:sz w:val="24"/>
                <w:szCs w:val="24"/>
              </w:rPr>
            </w:pPr>
          </w:p>
        </w:tc>
        <w:tc>
          <w:tcPr>
            <w:tcW w:w="1615" w:type="dxa"/>
            <w:vAlign w:val="center"/>
          </w:tcPr>
          <w:p w14:paraId="5AD04915"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净空优化</w:t>
            </w:r>
          </w:p>
        </w:tc>
        <w:tc>
          <w:tcPr>
            <w:tcW w:w="5552" w:type="dxa"/>
            <w:vAlign w:val="center"/>
          </w:tcPr>
          <w:p w14:paraId="0390981A" w14:textId="77777777" w:rsidR="007D3400" w:rsidRPr="003F45BF" w:rsidRDefault="00000000">
            <w:pPr>
              <w:pStyle w:val="13"/>
              <w:spacing w:line="240" w:lineRule="auto"/>
              <w:rPr>
                <w:rFonts w:asciiTheme="minorEastAsia" w:eastAsiaTheme="minorEastAsia" w:hAnsiTheme="minorEastAsia"/>
                <w:sz w:val="24"/>
                <w:szCs w:val="24"/>
              </w:rPr>
            </w:pPr>
            <w:r w:rsidRPr="003F45BF">
              <w:rPr>
                <w:rFonts w:asciiTheme="minorEastAsia" w:eastAsiaTheme="minorEastAsia" w:hAnsiTheme="minorEastAsia" w:hint="eastAsia"/>
                <w:spacing w:val="-8"/>
                <w:sz w:val="24"/>
                <w:szCs w:val="24"/>
              </w:rPr>
              <w:t>是基于各专业模型，优化机电管线排布方案，对建筑物最终的</w:t>
            </w:r>
            <w:r w:rsidRPr="003F45BF">
              <w:rPr>
                <w:rFonts w:asciiTheme="minorEastAsia" w:eastAsiaTheme="minorEastAsia" w:hAnsiTheme="minorEastAsia" w:hint="eastAsia"/>
                <w:spacing w:val="-5"/>
                <w:sz w:val="24"/>
                <w:szCs w:val="24"/>
              </w:rPr>
              <w:t>竖向设计空间进行检测分析，并给出最优的净空高度。</w:t>
            </w:r>
          </w:p>
        </w:tc>
      </w:tr>
      <w:tr w:rsidR="003F45BF" w:rsidRPr="003F45BF" w14:paraId="65A731A9" w14:textId="77777777">
        <w:trPr>
          <w:trHeight w:val="850"/>
          <w:jc w:val="center"/>
        </w:trPr>
        <w:tc>
          <w:tcPr>
            <w:tcW w:w="1129" w:type="dxa"/>
            <w:vMerge w:val="restart"/>
            <w:vAlign w:val="center"/>
          </w:tcPr>
          <w:p w14:paraId="5DB18672"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施工准备</w:t>
            </w:r>
          </w:p>
        </w:tc>
        <w:tc>
          <w:tcPr>
            <w:tcW w:w="1615" w:type="dxa"/>
            <w:vAlign w:val="center"/>
          </w:tcPr>
          <w:p w14:paraId="7E7FA711"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施工深化设计</w:t>
            </w:r>
          </w:p>
        </w:tc>
        <w:tc>
          <w:tcPr>
            <w:tcW w:w="5552" w:type="dxa"/>
            <w:vAlign w:val="center"/>
          </w:tcPr>
          <w:p w14:paraId="02392759" w14:textId="77777777" w:rsidR="007D3400" w:rsidRPr="003F45BF" w:rsidRDefault="00000000">
            <w:pPr>
              <w:pStyle w:val="13"/>
              <w:spacing w:line="240" w:lineRule="auto"/>
              <w:rPr>
                <w:rFonts w:asciiTheme="minorEastAsia" w:eastAsiaTheme="minorEastAsia" w:hAnsiTheme="minorEastAsia"/>
                <w:sz w:val="24"/>
                <w:szCs w:val="24"/>
              </w:rPr>
            </w:pPr>
            <w:r w:rsidRPr="003F45BF">
              <w:rPr>
                <w:rFonts w:asciiTheme="minorEastAsia" w:eastAsiaTheme="minorEastAsia" w:hAnsiTheme="minorEastAsia" w:hint="eastAsia"/>
                <w:spacing w:val="-7"/>
                <w:sz w:val="24"/>
                <w:szCs w:val="24"/>
              </w:rPr>
              <w:t>将施工操作</w:t>
            </w:r>
            <w:r w:rsidRPr="003F45BF">
              <w:rPr>
                <w:rFonts w:asciiTheme="minorEastAsia" w:eastAsiaTheme="minorEastAsia" w:hAnsiTheme="minorEastAsia" w:hint="eastAsia"/>
                <w:spacing w:val="-3"/>
                <w:sz w:val="24"/>
                <w:szCs w:val="24"/>
              </w:rPr>
              <w:t>规范与施工工艺融入施工作业模型，使施工图深化设计模型满足施工作业指导的需求。</w:t>
            </w:r>
          </w:p>
        </w:tc>
      </w:tr>
      <w:tr w:rsidR="003F45BF" w:rsidRPr="003F45BF" w14:paraId="75835BB4" w14:textId="77777777">
        <w:trPr>
          <w:trHeight w:val="850"/>
          <w:jc w:val="center"/>
        </w:trPr>
        <w:tc>
          <w:tcPr>
            <w:tcW w:w="1129" w:type="dxa"/>
            <w:vMerge/>
            <w:vAlign w:val="center"/>
          </w:tcPr>
          <w:p w14:paraId="5A29004E" w14:textId="77777777" w:rsidR="007D3400" w:rsidRPr="003F45BF" w:rsidRDefault="007D3400">
            <w:pPr>
              <w:jc w:val="center"/>
              <w:rPr>
                <w:rFonts w:asciiTheme="minorEastAsia" w:eastAsiaTheme="minorEastAsia" w:hAnsiTheme="minorEastAsia"/>
                <w:sz w:val="24"/>
                <w:szCs w:val="24"/>
              </w:rPr>
            </w:pPr>
          </w:p>
        </w:tc>
        <w:tc>
          <w:tcPr>
            <w:tcW w:w="1615" w:type="dxa"/>
            <w:vAlign w:val="center"/>
          </w:tcPr>
          <w:p w14:paraId="71FD8DFE"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施工场地规划</w:t>
            </w:r>
          </w:p>
        </w:tc>
        <w:tc>
          <w:tcPr>
            <w:tcW w:w="5552" w:type="dxa"/>
            <w:vAlign w:val="center"/>
          </w:tcPr>
          <w:p w14:paraId="273D4B6D" w14:textId="77777777" w:rsidR="007D3400" w:rsidRPr="003F45BF" w:rsidRDefault="00000000">
            <w:pPr>
              <w:pStyle w:val="13"/>
              <w:spacing w:line="240" w:lineRule="auto"/>
              <w:rPr>
                <w:rFonts w:asciiTheme="minorEastAsia" w:eastAsiaTheme="minorEastAsia" w:hAnsiTheme="minorEastAsia"/>
                <w:sz w:val="24"/>
                <w:szCs w:val="24"/>
              </w:rPr>
            </w:pPr>
            <w:r w:rsidRPr="003F45BF">
              <w:rPr>
                <w:rFonts w:asciiTheme="minorEastAsia" w:eastAsiaTheme="minorEastAsia" w:hAnsiTheme="minorEastAsia" w:hint="eastAsia"/>
                <w:spacing w:val="-8"/>
                <w:sz w:val="24"/>
                <w:szCs w:val="24"/>
              </w:rPr>
              <w:t>对施工各阶段的场地地形、既有建筑设施、周边环境、施工区域、临时</w:t>
            </w:r>
            <w:r w:rsidRPr="003F45BF">
              <w:rPr>
                <w:rFonts w:asciiTheme="minorEastAsia" w:eastAsiaTheme="minorEastAsia" w:hAnsiTheme="minorEastAsia" w:hint="eastAsia"/>
                <w:spacing w:val="-13"/>
                <w:sz w:val="24"/>
                <w:szCs w:val="24"/>
              </w:rPr>
              <w:t>道路、临时设施、加工区域、材料堆场、临水临电、施工机械、安全文明施工设施等进行规</w:t>
            </w:r>
            <w:r w:rsidRPr="003F45BF">
              <w:rPr>
                <w:rFonts w:asciiTheme="minorEastAsia" w:eastAsiaTheme="minorEastAsia" w:hAnsiTheme="minorEastAsia" w:hint="eastAsia"/>
                <w:spacing w:val="-6"/>
                <w:sz w:val="24"/>
                <w:szCs w:val="24"/>
              </w:rPr>
              <w:t>划布置和分析优化，以实现场地布置科学合理。</w:t>
            </w:r>
          </w:p>
        </w:tc>
      </w:tr>
      <w:tr w:rsidR="003F45BF" w:rsidRPr="003F45BF" w14:paraId="7EFE35E2" w14:textId="77777777">
        <w:trPr>
          <w:trHeight w:val="850"/>
          <w:jc w:val="center"/>
        </w:trPr>
        <w:tc>
          <w:tcPr>
            <w:tcW w:w="1129" w:type="dxa"/>
            <w:vMerge/>
            <w:vAlign w:val="center"/>
          </w:tcPr>
          <w:p w14:paraId="4B61F0B1" w14:textId="77777777" w:rsidR="007D3400" w:rsidRPr="003F45BF" w:rsidRDefault="007D3400">
            <w:pPr>
              <w:jc w:val="center"/>
              <w:rPr>
                <w:rFonts w:asciiTheme="minorEastAsia" w:eastAsiaTheme="minorEastAsia" w:hAnsiTheme="minorEastAsia"/>
                <w:sz w:val="24"/>
                <w:szCs w:val="24"/>
              </w:rPr>
            </w:pPr>
          </w:p>
        </w:tc>
        <w:tc>
          <w:tcPr>
            <w:tcW w:w="1615" w:type="dxa"/>
            <w:vAlign w:val="center"/>
          </w:tcPr>
          <w:p w14:paraId="075B8A26"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施工方案模拟</w:t>
            </w:r>
          </w:p>
        </w:tc>
        <w:tc>
          <w:tcPr>
            <w:tcW w:w="5552" w:type="dxa"/>
            <w:vAlign w:val="center"/>
          </w:tcPr>
          <w:p w14:paraId="5DCF9118" w14:textId="77777777" w:rsidR="007D3400" w:rsidRPr="003F45BF" w:rsidRDefault="00000000">
            <w:pPr>
              <w:pStyle w:val="13"/>
              <w:spacing w:line="240" w:lineRule="auto"/>
              <w:rPr>
                <w:rFonts w:asciiTheme="minorEastAsia" w:eastAsiaTheme="minorEastAsia" w:hAnsiTheme="minorEastAsia"/>
                <w:sz w:val="24"/>
                <w:szCs w:val="24"/>
              </w:rPr>
            </w:pPr>
            <w:r w:rsidRPr="003F45BF">
              <w:rPr>
                <w:rFonts w:asciiTheme="minorEastAsia" w:eastAsiaTheme="minorEastAsia" w:hAnsiTheme="minorEastAsia" w:hint="eastAsia"/>
                <w:spacing w:val="-7"/>
                <w:sz w:val="24"/>
                <w:szCs w:val="24"/>
              </w:rPr>
              <w:t>在施工图设计模型或深化设计模型的基础上附加建造过程、施工顺序等信息，施工工艺</w:t>
            </w:r>
            <w:r w:rsidRPr="003F45BF">
              <w:rPr>
                <w:rFonts w:asciiTheme="minorEastAsia" w:eastAsiaTheme="minorEastAsia" w:hAnsiTheme="minorEastAsia" w:hint="eastAsia"/>
                <w:spacing w:val="-12"/>
                <w:sz w:val="24"/>
                <w:szCs w:val="24"/>
              </w:rPr>
              <w:t>等信息，进行施工过程的可视化模拟，并充分利用建筑信息模型对方案进行分析和优化，提</w:t>
            </w:r>
            <w:r w:rsidRPr="003F45BF">
              <w:rPr>
                <w:rFonts w:asciiTheme="minorEastAsia" w:eastAsiaTheme="minorEastAsia" w:hAnsiTheme="minorEastAsia" w:hint="eastAsia"/>
                <w:spacing w:val="-3"/>
                <w:sz w:val="24"/>
                <w:szCs w:val="24"/>
              </w:rPr>
              <w:t>高方案审核的准确性，实现施工方案的可视化交底。</w:t>
            </w:r>
          </w:p>
        </w:tc>
      </w:tr>
      <w:tr w:rsidR="003F45BF" w:rsidRPr="003F45BF" w14:paraId="651C2F46" w14:textId="77777777">
        <w:trPr>
          <w:trHeight w:val="850"/>
          <w:jc w:val="center"/>
        </w:trPr>
        <w:tc>
          <w:tcPr>
            <w:tcW w:w="1129" w:type="dxa"/>
            <w:vMerge w:val="restart"/>
            <w:vAlign w:val="center"/>
          </w:tcPr>
          <w:p w14:paraId="79661C14"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施工实施</w:t>
            </w:r>
          </w:p>
        </w:tc>
        <w:tc>
          <w:tcPr>
            <w:tcW w:w="1615" w:type="dxa"/>
            <w:vAlign w:val="center"/>
          </w:tcPr>
          <w:p w14:paraId="5D502A91"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虚拟进度与实际进度</w:t>
            </w:r>
          </w:p>
        </w:tc>
        <w:tc>
          <w:tcPr>
            <w:tcW w:w="5552" w:type="dxa"/>
            <w:vAlign w:val="center"/>
          </w:tcPr>
          <w:p w14:paraId="677DEDE4" w14:textId="77777777" w:rsidR="007D3400" w:rsidRPr="003F45BF" w:rsidRDefault="00000000">
            <w:pPr>
              <w:pStyle w:val="13"/>
              <w:spacing w:line="240" w:lineRule="auto"/>
              <w:rPr>
                <w:rFonts w:asciiTheme="minorEastAsia" w:eastAsiaTheme="minorEastAsia" w:hAnsiTheme="minorEastAsia"/>
                <w:sz w:val="24"/>
                <w:szCs w:val="24"/>
              </w:rPr>
            </w:pPr>
            <w:r w:rsidRPr="003F45BF">
              <w:rPr>
                <w:rFonts w:asciiTheme="minorEastAsia" w:eastAsiaTheme="minorEastAsia" w:hAnsiTheme="minorEastAsia" w:hint="eastAsia"/>
                <w:spacing w:val="-7"/>
                <w:sz w:val="24"/>
                <w:szCs w:val="24"/>
              </w:rPr>
              <w:t>虚拟进度与实际进度比对主要是通过方案进度计划和实际进度的比对，找出差异，分析</w:t>
            </w:r>
            <w:r w:rsidRPr="003F45BF">
              <w:rPr>
                <w:rFonts w:asciiTheme="minorEastAsia" w:eastAsiaTheme="minorEastAsia" w:hAnsiTheme="minorEastAsia" w:hint="eastAsia"/>
                <w:spacing w:val="-5"/>
                <w:sz w:val="24"/>
                <w:szCs w:val="24"/>
              </w:rPr>
              <w:t>原因并实现对项目进度的合理控制与优化。</w:t>
            </w:r>
          </w:p>
        </w:tc>
      </w:tr>
      <w:tr w:rsidR="003F45BF" w:rsidRPr="003F45BF" w14:paraId="24BE0805" w14:textId="77777777">
        <w:trPr>
          <w:trHeight w:val="850"/>
          <w:jc w:val="center"/>
        </w:trPr>
        <w:tc>
          <w:tcPr>
            <w:tcW w:w="1129" w:type="dxa"/>
            <w:vMerge/>
            <w:vAlign w:val="center"/>
          </w:tcPr>
          <w:p w14:paraId="054E7C68" w14:textId="77777777" w:rsidR="007D3400" w:rsidRPr="003F45BF" w:rsidRDefault="007D3400">
            <w:pPr>
              <w:jc w:val="center"/>
              <w:rPr>
                <w:rFonts w:asciiTheme="minorEastAsia" w:eastAsiaTheme="minorEastAsia" w:hAnsiTheme="minorEastAsia"/>
                <w:sz w:val="24"/>
                <w:szCs w:val="24"/>
              </w:rPr>
            </w:pPr>
          </w:p>
        </w:tc>
        <w:tc>
          <w:tcPr>
            <w:tcW w:w="1615" w:type="dxa"/>
            <w:vAlign w:val="center"/>
          </w:tcPr>
          <w:p w14:paraId="2F074B71"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设备与材料管理</w:t>
            </w:r>
          </w:p>
        </w:tc>
        <w:tc>
          <w:tcPr>
            <w:tcW w:w="5552" w:type="dxa"/>
            <w:vAlign w:val="center"/>
          </w:tcPr>
          <w:p w14:paraId="45E60797" w14:textId="77777777" w:rsidR="007D3400" w:rsidRPr="003F45BF" w:rsidRDefault="00000000">
            <w:pPr>
              <w:pStyle w:val="13"/>
              <w:spacing w:line="240" w:lineRule="auto"/>
              <w:rPr>
                <w:rFonts w:asciiTheme="minorEastAsia" w:eastAsiaTheme="minorEastAsia" w:hAnsiTheme="minorEastAsia"/>
                <w:sz w:val="24"/>
                <w:szCs w:val="24"/>
              </w:rPr>
            </w:pPr>
            <w:r w:rsidRPr="003F45BF">
              <w:rPr>
                <w:rFonts w:asciiTheme="minorEastAsia" w:eastAsiaTheme="minorEastAsia" w:hAnsiTheme="minorEastAsia" w:hint="eastAsia"/>
                <w:spacing w:val="25"/>
                <w:sz w:val="24"/>
                <w:szCs w:val="24"/>
              </w:rPr>
              <w:t>运用</w:t>
            </w:r>
            <w:r w:rsidRPr="003F45BF">
              <w:rPr>
                <w:rFonts w:asciiTheme="minorEastAsia" w:eastAsiaTheme="minorEastAsia" w:hAnsiTheme="minorEastAsia" w:hint="eastAsia"/>
                <w:sz w:val="24"/>
                <w:szCs w:val="24"/>
              </w:rPr>
              <w:t>BIM</w:t>
            </w:r>
            <w:r w:rsidRPr="003F45BF">
              <w:rPr>
                <w:rFonts w:asciiTheme="minorEastAsia" w:eastAsiaTheme="minorEastAsia" w:hAnsiTheme="minorEastAsia" w:hint="eastAsia"/>
                <w:spacing w:val="-10"/>
                <w:sz w:val="24"/>
                <w:szCs w:val="24"/>
              </w:rPr>
              <w:t>技术达到按施工作业面配料的目的，实现施工过程中设备、材料的有效控制，</w:t>
            </w:r>
            <w:r w:rsidRPr="003F45BF">
              <w:rPr>
                <w:rFonts w:asciiTheme="minorEastAsia" w:eastAsiaTheme="minorEastAsia" w:hAnsiTheme="minorEastAsia" w:hint="eastAsia"/>
                <w:spacing w:val="-5"/>
                <w:sz w:val="24"/>
                <w:szCs w:val="24"/>
              </w:rPr>
              <w:t>提高工作效率，减少浪费。</w:t>
            </w:r>
          </w:p>
        </w:tc>
      </w:tr>
      <w:tr w:rsidR="003F45BF" w:rsidRPr="003F45BF" w14:paraId="207BA776" w14:textId="77777777">
        <w:trPr>
          <w:trHeight w:val="850"/>
          <w:jc w:val="center"/>
        </w:trPr>
        <w:tc>
          <w:tcPr>
            <w:tcW w:w="1129" w:type="dxa"/>
            <w:vMerge/>
            <w:vAlign w:val="center"/>
          </w:tcPr>
          <w:p w14:paraId="29466B54" w14:textId="77777777" w:rsidR="007D3400" w:rsidRPr="003F45BF" w:rsidRDefault="007D3400">
            <w:pPr>
              <w:jc w:val="center"/>
              <w:rPr>
                <w:rFonts w:asciiTheme="minorEastAsia" w:eastAsiaTheme="minorEastAsia" w:hAnsiTheme="minorEastAsia"/>
                <w:sz w:val="24"/>
                <w:szCs w:val="24"/>
              </w:rPr>
            </w:pPr>
          </w:p>
        </w:tc>
        <w:tc>
          <w:tcPr>
            <w:tcW w:w="1615" w:type="dxa"/>
            <w:vAlign w:val="center"/>
          </w:tcPr>
          <w:p w14:paraId="0D90423F"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质量与安全管理</w:t>
            </w:r>
          </w:p>
        </w:tc>
        <w:tc>
          <w:tcPr>
            <w:tcW w:w="5552" w:type="dxa"/>
            <w:vAlign w:val="center"/>
          </w:tcPr>
          <w:p w14:paraId="724A1E5C" w14:textId="77777777" w:rsidR="007D3400" w:rsidRPr="003F45BF" w:rsidRDefault="00000000">
            <w:pPr>
              <w:pStyle w:val="13"/>
              <w:spacing w:line="240" w:lineRule="auto"/>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基于BIM技术的质量与安全管理是通过现场施工情况与模型的比对，提高质量检查的效率与准确性，并有效控制危险源，进而实现项目质量、安全可控的目标。</w:t>
            </w:r>
          </w:p>
        </w:tc>
      </w:tr>
      <w:tr w:rsidR="003F45BF" w:rsidRPr="003F45BF" w14:paraId="6114FD82" w14:textId="77777777">
        <w:trPr>
          <w:trHeight w:val="850"/>
          <w:jc w:val="center"/>
        </w:trPr>
        <w:tc>
          <w:tcPr>
            <w:tcW w:w="1129" w:type="dxa"/>
            <w:vMerge/>
            <w:vAlign w:val="center"/>
          </w:tcPr>
          <w:p w14:paraId="42D40D0B" w14:textId="77777777" w:rsidR="007D3400" w:rsidRPr="003F45BF" w:rsidRDefault="007D3400">
            <w:pPr>
              <w:jc w:val="center"/>
              <w:rPr>
                <w:rFonts w:asciiTheme="minorEastAsia" w:eastAsiaTheme="minorEastAsia" w:hAnsiTheme="minorEastAsia"/>
                <w:sz w:val="24"/>
                <w:szCs w:val="24"/>
              </w:rPr>
            </w:pPr>
          </w:p>
        </w:tc>
        <w:tc>
          <w:tcPr>
            <w:tcW w:w="1615" w:type="dxa"/>
            <w:vAlign w:val="center"/>
          </w:tcPr>
          <w:p w14:paraId="5C053B28"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竣工模型构建</w:t>
            </w:r>
          </w:p>
        </w:tc>
        <w:tc>
          <w:tcPr>
            <w:tcW w:w="5552" w:type="dxa"/>
            <w:vAlign w:val="center"/>
          </w:tcPr>
          <w:p w14:paraId="4FBB5767" w14:textId="77777777" w:rsidR="007D3400" w:rsidRPr="003F45BF" w:rsidRDefault="00000000">
            <w:pPr>
              <w:pStyle w:val="13"/>
              <w:spacing w:line="240" w:lineRule="auto"/>
              <w:rPr>
                <w:rFonts w:asciiTheme="minorEastAsia" w:eastAsiaTheme="minorEastAsia" w:hAnsiTheme="minorEastAsia"/>
                <w:sz w:val="24"/>
                <w:szCs w:val="24"/>
              </w:rPr>
            </w:pPr>
            <w:r w:rsidRPr="003F45BF">
              <w:rPr>
                <w:rFonts w:asciiTheme="minorEastAsia" w:eastAsiaTheme="minorEastAsia" w:hAnsiTheme="minorEastAsia" w:hint="eastAsia"/>
                <w:spacing w:val="-10"/>
                <w:sz w:val="24"/>
                <w:szCs w:val="24"/>
              </w:rPr>
              <w:t>在建筑项目竣工验收时，将竣工验收信息添加到施工过程模型，并根据项目实际情况进</w:t>
            </w:r>
            <w:r w:rsidRPr="003F45BF">
              <w:rPr>
                <w:rFonts w:asciiTheme="minorEastAsia" w:eastAsiaTheme="minorEastAsia" w:hAnsiTheme="minorEastAsia" w:hint="eastAsia"/>
                <w:spacing w:val="-5"/>
                <w:sz w:val="24"/>
                <w:szCs w:val="24"/>
              </w:rPr>
              <w:t>行修正，以保证模型与工程实体的一致性，进而形成竣工模型。</w:t>
            </w:r>
          </w:p>
        </w:tc>
      </w:tr>
    </w:tbl>
    <w:p w14:paraId="7D4E3E10" w14:textId="77777777" w:rsidR="007D3400" w:rsidRPr="003F45BF" w:rsidRDefault="00000000">
      <w:pPr>
        <w:pStyle w:val="2"/>
        <w:spacing w:before="0" w:after="0" w:line="240" w:lineRule="auto"/>
        <w:ind w:left="482" w:hanging="482"/>
        <w:jc w:val="center"/>
        <w:rPr>
          <w:rFonts w:asciiTheme="minorEastAsia" w:eastAsiaTheme="minorEastAsia" w:hAnsiTheme="minorEastAsia"/>
          <w:sz w:val="24"/>
          <w:szCs w:val="24"/>
        </w:rPr>
      </w:pPr>
      <w:bookmarkStart w:id="458" w:name="_Toc514784519"/>
      <w:bookmarkStart w:id="459" w:name="_Toc514784825"/>
      <w:bookmarkStart w:id="460" w:name="_Toc57189778"/>
      <w:r w:rsidRPr="003F45BF">
        <w:rPr>
          <w:rFonts w:asciiTheme="minorEastAsia" w:eastAsiaTheme="minorEastAsia" w:hAnsiTheme="minorEastAsia" w:hint="eastAsia"/>
          <w:sz w:val="24"/>
          <w:szCs w:val="24"/>
        </w:rPr>
        <w:t>附表5 模型过程审核</w:t>
      </w:r>
      <w:bookmarkEnd w:id="458"/>
      <w:bookmarkEnd w:id="459"/>
      <w:bookmarkEnd w:id="460"/>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46"/>
        <w:gridCol w:w="1389"/>
        <w:gridCol w:w="2268"/>
        <w:gridCol w:w="1276"/>
        <w:gridCol w:w="1184"/>
      </w:tblGrid>
      <w:tr w:rsidR="003F45BF" w:rsidRPr="003F45BF" w14:paraId="18CF099E" w14:textId="77777777">
        <w:trPr>
          <w:trHeight w:val="510"/>
          <w:tblHeader/>
          <w:jc w:val="center"/>
        </w:trPr>
        <w:tc>
          <w:tcPr>
            <w:tcW w:w="959" w:type="dxa"/>
            <w:shd w:val="clear" w:color="auto" w:fill="auto"/>
            <w:vAlign w:val="center"/>
          </w:tcPr>
          <w:p w14:paraId="3DAFE3D9" w14:textId="77777777" w:rsidR="007D3400" w:rsidRPr="003F45BF" w:rsidRDefault="00000000">
            <w:pPr>
              <w:pStyle w:val="af0"/>
              <w:rPr>
                <w:rFonts w:asciiTheme="minorEastAsia" w:hAnsiTheme="minorEastAsia" w:cs="Times New Roman"/>
                <w:b/>
                <w:bCs/>
                <w:color w:val="auto"/>
                <w:sz w:val="24"/>
              </w:rPr>
            </w:pPr>
            <w:r w:rsidRPr="003F45BF">
              <w:rPr>
                <w:rFonts w:asciiTheme="minorEastAsia" w:hAnsiTheme="minorEastAsia" w:cs="Times New Roman" w:hint="eastAsia"/>
                <w:b/>
                <w:bCs/>
                <w:color w:val="auto"/>
                <w:sz w:val="24"/>
              </w:rPr>
              <w:t>阶段</w:t>
            </w:r>
          </w:p>
        </w:tc>
        <w:tc>
          <w:tcPr>
            <w:tcW w:w="1446" w:type="dxa"/>
            <w:shd w:val="clear" w:color="auto" w:fill="auto"/>
            <w:vAlign w:val="center"/>
          </w:tcPr>
          <w:p w14:paraId="1FC4D560" w14:textId="77777777" w:rsidR="007D3400" w:rsidRPr="003F45BF" w:rsidRDefault="00000000">
            <w:pPr>
              <w:pStyle w:val="af0"/>
              <w:rPr>
                <w:rFonts w:asciiTheme="minorEastAsia" w:hAnsiTheme="minorEastAsia" w:cs="Times New Roman"/>
                <w:b/>
                <w:bCs/>
                <w:color w:val="auto"/>
                <w:sz w:val="24"/>
              </w:rPr>
            </w:pPr>
            <w:r w:rsidRPr="003F45BF">
              <w:rPr>
                <w:rFonts w:asciiTheme="minorEastAsia" w:hAnsiTheme="minorEastAsia" w:cs="Times New Roman" w:hint="eastAsia"/>
                <w:b/>
                <w:bCs/>
                <w:color w:val="auto"/>
                <w:sz w:val="24"/>
              </w:rPr>
              <w:t>检查内容</w:t>
            </w:r>
          </w:p>
        </w:tc>
        <w:tc>
          <w:tcPr>
            <w:tcW w:w="1389" w:type="dxa"/>
            <w:shd w:val="clear" w:color="auto" w:fill="auto"/>
            <w:vAlign w:val="center"/>
          </w:tcPr>
          <w:p w14:paraId="5D3A79AC" w14:textId="77777777" w:rsidR="007D3400" w:rsidRPr="003F45BF" w:rsidRDefault="00000000">
            <w:pPr>
              <w:pStyle w:val="af0"/>
              <w:rPr>
                <w:rFonts w:asciiTheme="minorEastAsia" w:hAnsiTheme="minorEastAsia" w:cs="Times New Roman"/>
                <w:b/>
                <w:bCs/>
                <w:color w:val="auto"/>
                <w:sz w:val="24"/>
              </w:rPr>
            </w:pPr>
            <w:r w:rsidRPr="003F45BF">
              <w:rPr>
                <w:rFonts w:asciiTheme="minorEastAsia" w:hAnsiTheme="minorEastAsia" w:cs="Times New Roman" w:hint="eastAsia"/>
                <w:b/>
                <w:bCs/>
                <w:color w:val="auto"/>
                <w:sz w:val="24"/>
              </w:rPr>
              <w:t>参检单位</w:t>
            </w:r>
          </w:p>
        </w:tc>
        <w:tc>
          <w:tcPr>
            <w:tcW w:w="2268" w:type="dxa"/>
            <w:shd w:val="clear" w:color="auto" w:fill="auto"/>
            <w:vAlign w:val="center"/>
          </w:tcPr>
          <w:p w14:paraId="275AA55C" w14:textId="77777777" w:rsidR="007D3400" w:rsidRPr="003F45BF" w:rsidRDefault="00000000">
            <w:pPr>
              <w:pStyle w:val="af0"/>
              <w:rPr>
                <w:rFonts w:asciiTheme="minorEastAsia" w:hAnsiTheme="minorEastAsia" w:cs="Times New Roman"/>
                <w:b/>
                <w:bCs/>
                <w:color w:val="auto"/>
                <w:sz w:val="24"/>
              </w:rPr>
            </w:pPr>
            <w:r w:rsidRPr="003F45BF">
              <w:rPr>
                <w:rFonts w:asciiTheme="minorEastAsia" w:hAnsiTheme="minorEastAsia" w:cs="Times New Roman" w:hint="eastAsia"/>
                <w:b/>
                <w:bCs/>
                <w:color w:val="auto"/>
                <w:sz w:val="24"/>
              </w:rPr>
              <w:t>检查要点</w:t>
            </w:r>
          </w:p>
        </w:tc>
        <w:tc>
          <w:tcPr>
            <w:tcW w:w="1276" w:type="dxa"/>
            <w:shd w:val="clear" w:color="auto" w:fill="auto"/>
            <w:vAlign w:val="center"/>
          </w:tcPr>
          <w:p w14:paraId="5B868726" w14:textId="77777777" w:rsidR="007D3400" w:rsidRPr="003F45BF" w:rsidRDefault="00000000">
            <w:pPr>
              <w:pStyle w:val="af0"/>
              <w:rPr>
                <w:rFonts w:asciiTheme="minorEastAsia" w:hAnsiTheme="minorEastAsia" w:cs="Times New Roman"/>
                <w:b/>
                <w:bCs/>
                <w:color w:val="auto"/>
                <w:sz w:val="24"/>
              </w:rPr>
            </w:pPr>
            <w:r w:rsidRPr="003F45BF">
              <w:rPr>
                <w:rFonts w:asciiTheme="minorEastAsia" w:hAnsiTheme="minorEastAsia" w:cs="Times New Roman" w:hint="eastAsia"/>
                <w:b/>
                <w:bCs/>
                <w:color w:val="auto"/>
                <w:sz w:val="24"/>
              </w:rPr>
              <w:t>责任人</w:t>
            </w:r>
          </w:p>
        </w:tc>
        <w:tc>
          <w:tcPr>
            <w:tcW w:w="1184" w:type="dxa"/>
            <w:shd w:val="clear" w:color="auto" w:fill="auto"/>
            <w:vAlign w:val="center"/>
          </w:tcPr>
          <w:p w14:paraId="52FB96A5" w14:textId="77777777" w:rsidR="007D3400" w:rsidRPr="003F45BF" w:rsidRDefault="00000000">
            <w:pPr>
              <w:pStyle w:val="af0"/>
              <w:rPr>
                <w:rFonts w:asciiTheme="minorEastAsia" w:hAnsiTheme="minorEastAsia" w:cs="Times New Roman"/>
                <w:b/>
                <w:bCs/>
                <w:color w:val="auto"/>
                <w:sz w:val="24"/>
              </w:rPr>
            </w:pPr>
            <w:r w:rsidRPr="003F45BF">
              <w:rPr>
                <w:rFonts w:asciiTheme="minorEastAsia" w:hAnsiTheme="minorEastAsia" w:cs="Times New Roman" w:hint="eastAsia"/>
                <w:b/>
                <w:bCs/>
                <w:color w:val="auto"/>
                <w:sz w:val="24"/>
              </w:rPr>
              <w:t>检查频率</w:t>
            </w:r>
          </w:p>
        </w:tc>
      </w:tr>
      <w:tr w:rsidR="003F45BF" w:rsidRPr="003F45BF" w14:paraId="463FDB3E" w14:textId="77777777">
        <w:trPr>
          <w:trHeight w:val="510"/>
          <w:jc w:val="center"/>
        </w:trPr>
        <w:tc>
          <w:tcPr>
            <w:tcW w:w="959" w:type="dxa"/>
            <w:vMerge w:val="restart"/>
            <w:vAlign w:val="center"/>
          </w:tcPr>
          <w:p w14:paraId="59B0A56C" w14:textId="77777777" w:rsidR="007D3400" w:rsidRPr="003F45BF" w:rsidRDefault="00000000">
            <w:pPr>
              <w:pStyle w:val="af0"/>
              <w:rPr>
                <w:rFonts w:asciiTheme="minorEastAsia" w:hAnsiTheme="minorEastAsia" w:cs="Times New Roman"/>
                <w:color w:val="auto"/>
                <w:sz w:val="24"/>
              </w:rPr>
            </w:pPr>
            <w:r w:rsidRPr="003F45BF">
              <w:rPr>
                <w:rFonts w:asciiTheme="minorEastAsia" w:hAnsiTheme="minorEastAsia" w:cs="Times New Roman" w:hint="eastAsia"/>
                <w:color w:val="auto"/>
                <w:sz w:val="24"/>
              </w:rPr>
              <w:t>设计阶段</w:t>
            </w:r>
          </w:p>
        </w:tc>
        <w:tc>
          <w:tcPr>
            <w:tcW w:w="1446" w:type="dxa"/>
            <w:vAlign w:val="center"/>
          </w:tcPr>
          <w:p w14:paraId="68C714D2" w14:textId="77777777" w:rsidR="007D3400" w:rsidRPr="003F45BF" w:rsidRDefault="00000000">
            <w:pPr>
              <w:pStyle w:val="af0"/>
              <w:rPr>
                <w:rFonts w:asciiTheme="minorEastAsia" w:hAnsiTheme="minorEastAsia" w:cs="Times New Roman"/>
                <w:color w:val="auto"/>
                <w:sz w:val="24"/>
              </w:rPr>
            </w:pPr>
            <w:r w:rsidRPr="003F45BF">
              <w:rPr>
                <w:rFonts w:asciiTheme="minorEastAsia" w:hAnsiTheme="minorEastAsia" w:cs="Times New Roman" w:hint="eastAsia"/>
                <w:color w:val="auto"/>
                <w:sz w:val="24"/>
              </w:rPr>
              <w:t>基础模型</w:t>
            </w:r>
          </w:p>
        </w:tc>
        <w:tc>
          <w:tcPr>
            <w:tcW w:w="1389" w:type="dxa"/>
            <w:vMerge w:val="restart"/>
            <w:vAlign w:val="center"/>
          </w:tcPr>
          <w:p w14:paraId="3876AE68" w14:textId="77777777" w:rsidR="007D3400" w:rsidRPr="003F45BF" w:rsidRDefault="00000000">
            <w:pPr>
              <w:pStyle w:val="af0"/>
              <w:rPr>
                <w:rFonts w:asciiTheme="minorEastAsia" w:hAnsiTheme="minorEastAsia" w:cs="Times New Roman"/>
                <w:color w:val="auto"/>
                <w:sz w:val="24"/>
              </w:rPr>
            </w:pPr>
            <w:r w:rsidRPr="003F45BF">
              <w:rPr>
                <w:rFonts w:asciiTheme="minorEastAsia" w:hAnsiTheme="minorEastAsia" w:cs="Times New Roman" w:hint="eastAsia"/>
                <w:color w:val="auto"/>
                <w:sz w:val="24"/>
              </w:rPr>
              <w:t>总包、BIM总顾问、监理、代建局</w:t>
            </w:r>
          </w:p>
        </w:tc>
        <w:tc>
          <w:tcPr>
            <w:tcW w:w="2268" w:type="dxa"/>
            <w:vAlign w:val="center"/>
          </w:tcPr>
          <w:p w14:paraId="3C0D97C2" w14:textId="77777777" w:rsidR="007D3400" w:rsidRPr="003F45BF" w:rsidRDefault="00000000">
            <w:pPr>
              <w:pStyle w:val="af0"/>
              <w:rPr>
                <w:rFonts w:asciiTheme="minorEastAsia" w:hAnsiTheme="minorEastAsia" w:cs="Times New Roman"/>
                <w:color w:val="auto"/>
                <w:sz w:val="24"/>
              </w:rPr>
            </w:pPr>
            <w:r w:rsidRPr="003F45BF">
              <w:rPr>
                <w:rFonts w:asciiTheme="minorEastAsia" w:hAnsiTheme="minorEastAsia" w:cs="Times New Roman" w:hint="eastAsia"/>
                <w:color w:val="auto"/>
                <w:sz w:val="24"/>
              </w:rPr>
              <w:t>模型与图纸的一致性,是否符合标准</w:t>
            </w:r>
          </w:p>
        </w:tc>
        <w:tc>
          <w:tcPr>
            <w:tcW w:w="1276" w:type="dxa"/>
            <w:vAlign w:val="center"/>
          </w:tcPr>
          <w:p w14:paraId="7083CE5B" w14:textId="77777777" w:rsidR="007D3400" w:rsidRPr="003F45BF" w:rsidRDefault="00000000">
            <w:pPr>
              <w:pStyle w:val="af0"/>
              <w:rPr>
                <w:rFonts w:asciiTheme="minorEastAsia" w:hAnsiTheme="minorEastAsia" w:cs="Times New Roman"/>
                <w:color w:val="auto"/>
                <w:sz w:val="24"/>
              </w:rPr>
            </w:pPr>
            <w:r w:rsidRPr="003F45BF">
              <w:rPr>
                <w:rFonts w:asciiTheme="minorEastAsia" w:hAnsiTheme="minorEastAsia" w:cs="Times New Roman" w:hint="eastAsia"/>
                <w:color w:val="auto"/>
                <w:sz w:val="24"/>
              </w:rPr>
              <w:t>各设计院</w:t>
            </w:r>
          </w:p>
        </w:tc>
        <w:tc>
          <w:tcPr>
            <w:tcW w:w="1184" w:type="dxa"/>
            <w:vMerge w:val="restart"/>
            <w:vAlign w:val="center"/>
          </w:tcPr>
          <w:p w14:paraId="0B9073F2" w14:textId="77777777" w:rsidR="007D3400" w:rsidRPr="003F45BF" w:rsidRDefault="00000000">
            <w:pPr>
              <w:pStyle w:val="af0"/>
              <w:jc w:val="both"/>
              <w:rPr>
                <w:rFonts w:asciiTheme="minorEastAsia" w:hAnsiTheme="minorEastAsia" w:cs="Times New Roman"/>
                <w:color w:val="auto"/>
                <w:sz w:val="24"/>
              </w:rPr>
            </w:pPr>
            <w:r w:rsidRPr="003F45BF">
              <w:rPr>
                <w:rFonts w:asciiTheme="minorEastAsia" w:hAnsiTheme="minorEastAsia" w:cs="Times New Roman" w:hint="eastAsia"/>
                <w:color w:val="auto"/>
                <w:sz w:val="24"/>
              </w:rPr>
              <w:t>根据具体项目情况定</w:t>
            </w:r>
          </w:p>
          <w:p w14:paraId="3FBCBA32" w14:textId="77777777" w:rsidR="007D3400" w:rsidRPr="003F45BF" w:rsidRDefault="007D3400">
            <w:pPr>
              <w:pStyle w:val="af0"/>
              <w:jc w:val="both"/>
              <w:rPr>
                <w:rFonts w:asciiTheme="minorEastAsia" w:hAnsiTheme="minorEastAsia" w:cs="Times New Roman"/>
                <w:color w:val="auto"/>
                <w:sz w:val="24"/>
              </w:rPr>
            </w:pPr>
          </w:p>
        </w:tc>
      </w:tr>
      <w:tr w:rsidR="003F45BF" w:rsidRPr="003F45BF" w14:paraId="4026ACA8" w14:textId="77777777">
        <w:trPr>
          <w:trHeight w:val="510"/>
          <w:jc w:val="center"/>
        </w:trPr>
        <w:tc>
          <w:tcPr>
            <w:tcW w:w="959" w:type="dxa"/>
            <w:vMerge/>
            <w:vAlign w:val="center"/>
          </w:tcPr>
          <w:p w14:paraId="1ACAB384" w14:textId="77777777" w:rsidR="007D3400" w:rsidRPr="003F45BF" w:rsidRDefault="007D3400">
            <w:pPr>
              <w:widowControl/>
              <w:jc w:val="left"/>
              <w:rPr>
                <w:rFonts w:asciiTheme="minorEastAsia" w:eastAsiaTheme="minorEastAsia" w:hAnsiTheme="minorEastAsia"/>
                <w:kern w:val="0"/>
                <w:sz w:val="24"/>
                <w:szCs w:val="24"/>
              </w:rPr>
            </w:pPr>
          </w:p>
        </w:tc>
        <w:tc>
          <w:tcPr>
            <w:tcW w:w="1446" w:type="dxa"/>
            <w:vAlign w:val="center"/>
          </w:tcPr>
          <w:p w14:paraId="6D558832" w14:textId="77777777" w:rsidR="007D3400" w:rsidRPr="003F45BF" w:rsidRDefault="00000000">
            <w:pPr>
              <w:pStyle w:val="af0"/>
              <w:rPr>
                <w:rFonts w:asciiTheme="minorEastAsia" w:hAnsiTheme="minorEastAsia" w:cs="Times New Roman"/>
                <w:color w:val="auto"/>
                <w:sz w:val="24"/>
              </w:rPr>
            </w:pPr>
            <w:r w:rsidRPr="003F45BF">
              <w:rPr>
                <w:rFonts w:asciiTheme="minorEastAsia" w:hAnsiTheme="minorEastAsia" w:cs="Times New Roman" w:hint="eastAsia"/>
                <w:color w:val="auto"/>
                <w:sz w:val="24"/>
              </w:rPr>
              <w:t>基础模型更新</w:t>
            </w:r>
          </w:p>
        </w:tc>
        <w:tc>
          <w:tcPr>
            <w:tcW w:w="1389" w:type="dxa"/>
            <w:vMerge/>
            <w:vAlign w:val="center"/>
          </w:tcPr>
          <w:p w14:paraId="0556DDAE" w14:textId="77777777" w:rsidR="007D3400" w:rsidRPr="003F45BF" w:rsidRDefault="007D3400">
            <w:pPr>
              <w:widowControl/>
              <w:jc w:val="left"/>
              <w:rPr>
                <w:rFonts w:asciiTheme="minorEastAsia" w:eastAsiaTheme="minorEastAsia" w:hAnsiTheme="minorEastAsia"/>
                <w:kern w:val="0"/>
                <w:sz w:val="24"/>
                <w:szCs w:val="24"/>
              </w:rPr>
            </w:pPr>
          </w:p>
        </w:tc>
        <w:tc>
          <w:tcPr>
            <w:tcW w:w="2268" w:type="dxa"/>
            <w:vAlign w:val="center"/>
          </w:tcPr>
          <w:p w14:paraId="708304E5" w14:textId="77777777" w:rsidR="007D3400" w:rsidRPr="003F45BF" w:rsidRDefault="00000000">
            <w:pPr>
              <w:pStyle w:val="af0"/>
              <w:rPr>
                <w:rFonts w:asciiTheme="minorEastAsia" w:hAnsiTheme="minorEastAsia" w:cs="Times New Roman"/>
                <w:color w:val="auto"/>
                <w:sz w:val="24"/>
              </w:rPr>
            </w:pPr>
            <w:r w:rsidRPr="003F45BF">
              <w:rPr>
                <w:rFonts w:asciiTheme="minorEastAsia" w:hAnsiTheme="minorEastAsia" w:cs="Times New Roman" w:hint="eastAsia"/>
                <w:color w:val="auto"/>
                <w:sz w:val="24"/>
              </w:rPr>
              <w:t>是否按照进度进行模型更新</w:t>
            </w:r>
          </w:p>
        </w:tc>
        <w:tc>
          <w:tcPr>
            <w:tcW w:w="1276" w:type="dxa"/>
            <w:vAlign w:val="center"/>
          </w:tcPr>
          <w:p w14:paraId="6D5FB73B" w14:textId="77777777" w:rsidR="007D3400" w:rsidRPr="003F45BF" w:rsidRDefault="00000000">
            <w:pPr>
              <w:pStyle w:val="af0"/>
              <w:rPr>
                <w:rFonts w:asciiTheme="minorEastAsia" w:hAnsiTheme="minorEastAsia" w:cs="Times New Roman"/>
                <w:color w:val="auto"/>
                <w:sz w:val="24"/>
              </w:rPr>
            </w:pPr>
            <w:r w:rsidRPr="003F45BF">
              <w:rPr>
                <w:rFonts w:asciiTheme="minorEastAsia" w:hAnsiTheme="minorEastAsia" w:cs="Times New Roman" w:hint="eastAsia"/>
                <w:color w:val="auto"/>
                <w:sz w:val="24"/>
              </w:rPr>
              <w:t>各设计院</w:t>
            </w:r>
          </w:p>
        </w:tc>
        <w:tc>
          <w:tcPr>
            <w:tcW w:w="1184" w:type="dxa"/>
            <w:vMerge/>
            <w:vAlign w:val="center"/>
          </w:tcPr>
          <w:p w14:paraId="0C053DF6" w14:textId="77777777" w:rsidR="007D3400" w:rsidRPr="003F45BF" w:rsidRDefault="007D3400">
            <w:pPr>
              <w:pStyle w:val="af0"/>
              <w:jc w:val="both"/>
              <w:rPr>
                <w:rFonts w:asciiTheme="minorEastAsia" w:hAnsiTheme="minorEastAsia" w:cs="Times New Roman"/>
                <w:color w:val="auto"/>
                <w:sz w:val="24"/>
              </w:rPr>
            </w:pPr>
          </w:p>
        </w:tc>
      </w:tr>
      <w:tr w:rsidR="003F45BF" w:rsidRPr="003F45BF" w14:paraId="79B5F166" w14:textId="77777777">
        <w:trPr>
          <w:trHeight w:val="510"/>
          <w:jc w:val="center"/>
        </w:trPr>
        <w:tc>
          <w:tcPr>
            <w:tcW w:w="959" w:type="dxa"/>
            <w:vMerge w:val="restart"/>
            <w:vAlign w:val="center"/>
          </w:tcPr>
          <w:p w14:paraId="26BA7BE7" w14:textId="77777777" w:rsidR="007D3400" w:rsidRPr="003F45BF" w:rsidRDefault="00000000">
            <w:pPr>
              <w:pStyle w:val="af0"/>
              <w:rPr>
                <w:rFonts w:asciiTheme="minorEastAsia" w:hAnsiTheme="minorEastAsia" w:cs="Times New Roman"/>
                <w:color w:val="auto"/>
                <w:sz w:val="24"/>
              </w:rPr>
            </w:pPr>
            <w:r w:rsidRPr="003F45BF">
              <w:rPr>
                <w:rFonts w:asciiTheme="minorEastAsia" w:hAnsiTheme="minorEastAsia" w:cs="Times New Roman" w:hint="eastAsia"/>
                <w:color w:val="auto"/>
                <w:sz w:val="24"/>
              </w:rPr>
              <w:t>施工阶段</w:t>
            </w:r>
          </w:p>
        </w:tc>
        <w:tc>
          <w:tcPr>
            <w:tcW w:w="1446" w:type="dxa"/>
            <w:vAlign w:val="center"/>
          </w:tcPr>
          <w:p w14:paraId="5B3022B6" w14:textId="77777777" w:rsidR="007D3400" w:rsidRPr="003F45BF" w:rsidRDefault="00000000">
            <w:pPr>
              <w:pStyle w:val="af0"/>
              <w:rPr>
                <w:rFonts w:asciiTheme="minorEastAsia" w:hAnsiTheme="minorEastAsia" w:cs="Times New Roman"/>
                <w:color w:val="auto"/>
                <w:sz w:val="24"/>
              </w:rPr>
            </w:pPr>
            <w:r w:rsidRPr="003F45BF">
              <w:rPr>
                <w:rFonts w:asciiTheme="minorEastAsia" w:hAnsiTheme="minorEastAsia" w:cs="Times New Roman" w:hint="eastAsia"/>
                <w:color w:val="auto"/>
                <w:sz w:val="24"/>
              </w:rPr>
              <w:t>深化模型建模与更新</w:t>
            </w:r>
          </w:p>
        </w:tc>
        <w:tc>
          <w:tcPr>
            <w:tcW w:w="1389" w:type="dxa"/>
            <w:vMerge w:val="restart"/>
            <w:vAlign w:val="center"/>
          </w:tcPr>
          <w:p w14:paraId="60B07921" w14:textId="77777777" w:rsidR="007D3400" w:rsidRPr="003F45BF" w:rsidRDefault="00000000">
            <w:pPr>
              <w:pStyle w:val="af0"/>
              <w:rPr>
                <w:rFonts w:asciiTheme="minorEastAsia" w:hAnsiTheme="minorEastAsia" w:cs="Times New Roman"/>
                <w:color w:val="auto"/>
                <w:sz w:val="24"/>
              </w:rPr>
            </w:pPr>
            <w:r w:rsidRPr="003F45BF">
              <w:rPr>
                <w:rFonts w:asciiTheme="minorEastAsia" w:hAnsiTheme="minorEastAsia" w:cs="Times New Roman" w:hint="eastAsia"/>
                <w:color w:val="auto"/>
                <w:sz w:val="24"/>
              </w:rPr>
              <w:t>总包、BIM总顾问、监理、代建局</w:t>
            </w:r>
          </w:p>
        </w:tc>
        <w:tc>
          <w:tcPr>
            <w:tcW w:w="2268" w:type="dxa"/>
            <w:vAlign w:val="center"/>
          </w:tcPr>
          <w:p w14:paraId="6D23DF19" w14:textId="77777777" w:rsidR="007D3400" w:rsidRPr="003F45BF" w:rsidRDefault="00000000">
            <w:pPr>
              <w:pStyle w:val="af0"/>
              <w:rPr>
                <w:rFonts w:asciiTheme="minorEastAsia" w:hAnsiTheme="minorEastAsia" w:cs="Times New Roman"/>
                <w:color w:val="auto"/>
                <w:sz w:val="24"/>
              </w:rPr>
            </w:pPr>
            <w:r w:rsidRPr="003F45BF">
              <w:rPr>
                <w:rFonts w:asciiTheme="minorEastAsia" w:hAnsiTheme="minorEastAsia" w:cs="Times New Roman" w:hint="eastAsia"/>
                <w:color w:val="auto"/>
                <w:sz w:val="24"/>
              </w:rPr>
              <w:t>深化模型建模与更新</w:t>
            </w:r>
          </w:p>
        </w:tc>
        <w:tc>
          <w:tcPr>
            <w:tcW w:w="1276" w:type="dxa"/>
            <w:vAlign w:val="center"/>
          </w:tcPr>
          <w:p w14:paraId="1432A271" w14:textId="77777777" w:rsidR="007D3400" w:rsidRPr="003F45BF" w:rsidRDefault="00000000">
            <w:pPr>
              <w:pStyle w:val="af0"/>
              <w:rPr>
                <w:rFonts w:asciiTheme="minorEastAsia" w:hAnsiTheme="minorEastAsia" w:cs="Times New Roman"/>
                <w:color w:val="auto"/>
                <w:sz w:val="24"/>
              </w:rPr>
            </w:pPr>
            <w:r w:rsidRPr="003F45BF">
              <w:rPr>
                <w:rFonts w:asciiTheme="minorEastAsia" w:hAnsiTheme="minorEastAsia" w:cs="Times New Roman" w:hint="eastAsia"/>
                <w:color w:val="auto"/>
                <w:sz w:val="24"/>
              </w:rPr>
              <w:t>各施工单位</w:t>
            </w:r>
          </w:p>
        </w:tc>
        <w:tc>
          <w:tcPr>
            <w:tcW w:w="1184" w:type="dxa"/>
            <w:vMerge/>
            <w:vAlign w:val="center"/>
          </w:tcPr>
          <w:p w14:paraId="758E934D" w14:textId="77777777" w:rsidR="007D3400" w:rsidRPr="003F45BF" w:rsidRDefault="007D3400">
            <w:pPr>
              <w:pStyle w:val="af0"/>
              <w:jc w:val="both"/>
              <w:rPr>
                <w:rFonts w:asciiTheme="minorEastAsia" w:hAnsiTheme="minorEastAsia" w:cs="Times New Roman"/>
                <w:color w:val="auto"/>
                <w:sz w:val="24"/>
              </w:rPr>
            </w:pPr>
          </w:p>
        </w:tc>
      </w:tr>
      <w:tr w:rsidR="003F45BF" w:rsidRPr="003F45BF" w14:paraId="6688A328" w14:textId="77777777">
        <w:trPr>
          <w:trHeight w:val="510"/>
          <w:jc w:val="center"/>
        </w:trPr>
        <w:tc>
          <w:tcPr>
            <w:tcW w:w="959" w:type="dxa"/>
            <w:vMerge/>
            <w:vAlign w:val="center"/>
          </w:tcPr>
          <w:p w14:paraId="53FABCC8" w14:textId="77777777" w:rsidR="007D3400" w:rsidRPr="003F45BF" w:rsidRDefault="007D3400">
            <w:pPr>
              <w:widowControl/>
              <w:jc w:val="left"/>
              <w:rPr>
                <w:rFonts w:asciiTheme="minorEastAsia" w:eastAsiaTheme="minorEastAsia" w:hAnsiTheme="minorEastAsia"/>
                <w:kern w:val="0"/>
                <w:sz w:val="24"/>
                <w:szCs w:val="24"/>
              </w:rPr>
            </w:pPr>
          </w:p>
        </w:tc>
        <w:tc>
          <w:tcPr>
            <w:tcW w:w="1446" w:type="dxa"/>
            <w:vAlign w:val="center"/>
          </w:tcPr>
          <w:p w14:paraId="55291FB1" w14:textId="77777777" w:rsidR="007D3400" w:rsidRPr="003F45BF" w:rsidRDefault="00000000">
            <w:pPr>
              <w:pStyle w:val="af0"/>
              <w:rPr>
                <w:rFonts w:asciiTheme="minorEastAsia" w:hAnsiTheme="minorEastAsia" w:cs="Times New Roman"/>
                <w:color w:val="auto"/>
                <w:sz w:val="24"/>
              </w:rPr>
            </w:pPr>
            <w:r w:rsidRPr="003F45BF">
              <w:rPr>
                <w:rFonts w:asciiTheme="minorEastAsia" w:hAnsiTheme="minorEastAsia" w:cs="Times New Roman" w:hint="eastAsia"/>
                <w:color w:val="auto"/>
                <w:sz w:val="24"/>
              </w:rPr>
              <w:t>竣工模型</w:t>
            </w:r>
          </w:p>
        </w:tc>
        <w:tc>
          <w:tcPr>
            <w:tcW w:w="1389" w:type="dxa"/>
            <w:vMerge/>
            <w:vAlign w:val="center"/>
          </w:tcPr>
          <w:p w14:paraId="25B1BDBE" w14:textId="77777777" w:rsidR="007D3400" w:rsidRPr="003F45BF" w:rsidRDefault="007D3400">
            <w:pPr>
              <w:widowControl/>
              <w:jc w:val="left"/>
              <w:rPr>
                <w:rFonts w:asciiTheme="minorEastAsia" w:eastAsiaTheme="minorEastAsia" w:hAnsiTheme="minorEastAsia"/>
                <w:kern w:val="0"/>
                <w:sz w:val="24"/>
                <w:szCs w:val="24"/>
              </w:rPr>
            </w:pPr>
          </w:p>
        </w:tc>
        <w:tc>
          <w:tcPr>
            <w:tcW w:w="2268" w:type="dxa"/>
            <w:vAlign w:val="center"/>
          </w:tcPr>
          <w:p w14:paraId="2EC8DFD7" w14:textId="77777777" w:rsidR="007D3400" w:rsidRPr="003F45BF" w:rsidRDefault="00000000">
            <w:pPr>
              <w:pStyle w:val="af0"/>
              <w:rPr>
                <w:rFonts w:asciiTheme="minorEastAsia" w:hAnsiTheme="minorEastAsia" w:cs="Times New Roman"/>
                <w:color w:val="auto"/>
                <w:sz w:val="24"/>
              </w:rPr>
            </w:pPr>
            <w:r w:rsidRPr="003F45BF">
              <w:rPr>
                <w:rFonts w:asciiTheme="minorEastAsia" w:hAnsiTheme="minorEastAsia" w:cs="Times New Roman" w:hint="eastAsia"/>
                <w:color w:val="auto"/>
                <w:sz w:val="24"/>
              </w:rPr>
              <w:t>深化设计模型是否符合要求</w:t>
            </w:r>
          </w:p>
        </w:tc>
        <w:tc>
          <w:tcPr>
            <w:tcW w:w="1276" w:type="dxa"/>
            <w:vAlign w:val="center"/>
          </w:tcPr>
          <w:p w14:paraId="6B400F53" w14:textId="77777777" w:rsidR="007D3400" w:rsidRPr="003F45BF" w:rsidRDefault="00000000">
            <w:pPr>
              <w:pStyle w:val="af0"/>
              <w:rPr>
                <w:rFonts w:asciiTheme="minorEastAsia" w:hAnsiTheme="minorEastAsia" w:cs="Times New Roman"/>
                <w:color w:val="auto"/>
                <w:sz w:val="24"/>
              </w:rPr>
            </w:pPr>
            <w:r w:rsidRPr="003F45BF">
              <w:rPr>
                <w:rFonts w:asciiTheme="minorEastAsia" w:hAnsiTheme="minorEastAsia" w:cs="Times New Roman" w:hint="eastAsia"/>
                <w:color w:val="auto"/>
                <w:sz w:val="24"/>
              </w:rPr>
              <w:t>各施工单位</w:t>
            </w:r>
          </w:p>
        </w:tc>
        <w:tc>
          <w:tcPr>
            <w:tcW w:w="1184" w:type="dxa"/>
            <w:vMerge/>
            <w:vAlign w:val="center"/>
          </w:tcPr>
          <w:p w14:paraId="1398C34A" w14:textId="77777777" w:rsidR="007D3400" w:rsidRPr="003F45BF" w:rsidRDefault="007D3400">
            <w:pPr>
              <w:pStyle w:val="af0"/>
              <w:jc w:val="both"/>
              <w:rPr>
                <w:rFonts w:asciiTheme="minorEastAsia" w:hAnsiTheme="minorEastAsia" w:cs="Times New Roman"/>
                <w:color w:val="auto"/>
                <w:sz w:val="24"/>
              </w:rPr>
            </w:pPr>
          </w:p>
        </w:tc>
      </w:tr>
      <w:tr w:rsidR="003F45BF" w:rsidRPr="003F45BF" w14:paraId="6069042E" w14:textId="77777777">
        <w:trPr>
          <w:trHeight w:val="510"/>
          <w:jc w:val="center"/>
        </w:trPr>
        <w:tc>
          <w:tcPr>
            <w:tcW w:w="959" w:type="dxa"/>
            <w:vMerge/>
            <w:vAlign w:val="center"/>
          </w:tcPr>
          <w:p w14:paraId="22E814FE" w14:textId="77777777" w:rsidR="007D3400" w:rsidRPr="003F45BF" w:rsidRDefault="007D3400">
            <w:pPr>
              <w:widowControl/>
              <w:jc w:val="left"/>
              <w:rPr>
                <w:rFonts w:asciiTheme="minorEastAsia" w:eastAsiaTheme="minorEastAsia" w:hAnsiTheme="minorEastAsia"/>
                <w:kern w:val="0"/>
                <w:sz w:val="24"/>
                <w:szCs w:val="24"/>
              </w:rPr>
            </w:pPr>
          </w:p>
        </w:tc>
        <w:tc>
          <w:tcPr>
            <w:tcW w:w="1446" w:type="dxa"/>
            <w:vAlign w:val="center"/>
          </w:tcPr>
          <w:p w14:paraId="3C7A177C" w14:textId="77777777" w:rsidR="007D3400" w:rsidRPr="003F45BF" w:rsidRDefault="00000000">
            <w:pPr>
              <w:pStyle w:val="af0"/>
              <w:rPr>
                <w:rFonts w:asciiTheme="minorEastAsia" w:hAnsiTheme="minorEastAsia" w:cs="Times New Roman"/>
                <w:color w:val="auto"/>
                <w:sz w:val="24"/>
              </w:rPr>
            </w:pPr>
            <w:r w:rsidRPr="003F45BF">
              <w:rPr>
                <w:rFonts w:asciiTheme="minorEastAsia" w:hAnsiTheme="minorEastAsia" w:cs="Times New Roman" w:hint="eastAsia"/>
                <w:color w:val="auto"/>
                <w:sz w:val="24"/>
              </w:rPr>
              <w:t>各项BIM应用</w:t>
            </w:r>
          </w:p>
        </w:tc>
        <w:tc>
          <w:tcPr>
            <w:tcW w:w="1389" w:type="dxa"/>
            <w:vMerge/>
            <w:vAlign w:val="center"/>
          </w:tcPr>
          <w:p w14:paraId="32E3C744" w14:textId="77777777" w:rsidR="007D3400" w:rsidRPr="003F45BF" w:rsidRDefault="007D3400">
            <w:pPr>
              <w:widowControl/>
              <w:jc w:val="left"/>
              <w:rPr>
                <w:rFonts w:asciiTheme="minorEastAsia" w:eastAsiaTheme="minorEastAsia" w:hAnsiTheme="minorEastAsia"/>
                <w:kern w:val="0"/>
                <w:sz w:val="24"/>
                <w:szCs w:val="24"/>
              </w:rPr>
            </w:pPr>
          </w:p>
        </w:tc>
        <w:tc>
          <w:tcPr>
            <w:tcW w:w="2268" w:type="dxa"/>
            <w:vAlign w:val="center"/>
          </w:tcPr>
          <w:p w14:paraId="67603FA9" w14:textId="77777777" w:rsidR="007D3400" w:rsidRPr="003F45BF" w:rsidRDefault="00000000">
            <w:pPr>
              <w:pStyle w:val="af0"/>
              <w:rPr>
                <w:rFonts w:asciiTheme="minorEastAsia" w:hAnsiTheme="minorEastAsia" w:cs="Times New Roman"/>
                <w:color w:val="auto"/>
                <w:sz w:val="24"/>
              </w:rPr>
            </w:pPr>
            <w:r w:rsidRPr="003F45BF">
              <w:rPr>
                <w:rFonts w:asciiTheme="minorEastAsia" w:hAnsiTheme="minorEastAsia" w:cs="Times New Roman" w:hint="eastAsia"/>
                <w:color w:val="auto"/>
                <w:sz w:val="24"/>
              </w:rPr>
              <w:t>BIM应用是否满足应用需求</w:t>
            </w:r>
          </w:p>
        </w:tc>
        <w:tc>
          <w:tcPr>
            <w:tcW w:w="1276" w:type="dxa"/>
            <w:vAlign w:val="center"/>
          </w:tcPr>
          <w:p w14:paraId="72772CEE" w14:textId="77777777" w:rsidR="007D3400" w:rsidRPr="003F45BF" w:rsidRDefault="00000000">
            <w:pPr>
              <w:pStyle w:val="af0"/>
              <w:rPr>
                <w:rFonts w:asciiTheme="minorEastAsia" w:hAnsiTheme="minorEastAsia" w:cs="Times New Roman"/>
                <w:color w:val="auto"/>
                <w:sz w:val="24"/>
              </w:rPr>
            </w:pPr>
            <w:r w:rsidRPr="003F45BF">
              <w:rPr>
                <w:rFonts w:asciiTheme="minorEastAsia" w:hAnsiTheme="minorEastAsia" w:cs="Times New Roman" w:hint="eastAsia"/>
                <w:color w:val="auto"/>
                <w:sz w:val="24"/>
              </w:rPr>
              <w:t>各施工单位</w:t>
            </w:r>
          </w:p>
        </w:tc>
        <w:tc>
          <w:tcPr>
            <w:tcW w:w="1184" w:type="dxa"/>
            <w:vMerge/>
            <w:vAlign w:val="center"/>
          </w:tcPr>
          <w:p w14:paraId="61038DEF" w14:textId="77777777" w:rsidR="007D3400" w:rsidRPr="003F45BF" w:rsidRDefault="007D3400">
            <w:pPr>
              <w:pStyle w:val="af0"/>
              <w:jc w:val="both"/>
              <w:rPr>
                <w:rFonts w:asciiTheme="minorEastAsia" w:hAnsiTheme="minorEastAsia" w:cs="Times New Roman"/>
                <w:color w:val="auto"/>
                <w:sz w:val="24"/>
              </w:rPr>
            </w:pPr>
          </w:p>
        </w:tc>
      </w:tr>
    </w:tbl>
    <w:p w14:paraId="37D24A4E" w14:textId="77777777" w:rsidR="007D3400" w:rsidRPr="003F45BF" w:rsidRDefault="00000000">
      <w:pPr>
        <w:pStyle w:val="2"/>
        <w:spacing w:before="0" w:after="0" w:line="240" w:lineRule="auto"/>
        <w:ind w:left="482" w:hanging="482"/>
        <w:jc w:val="center"/>
        <w:rPr>
          <w:rFonts w:asciiTheme="minorEastAsia" w:eastAsiaTheme="minorEastAsia" w:hAnsiTheme="minorEastAsia"/>
          <w:sz w:val="24"/>
          <w:szCs w:val="24"/>
        </w:rPr>
      </w:pPr>
      <w:bookmarkStart w:id="461" w:name="_Toc57189779"/>
      <w:bookmarkStart w:id="462" w:name="_Toc514784520"/>
      <w:bookmarkStart w:id="463" w:name="_Toc514784826"/>
      <w:r w:rsidRPr="003F45BF">
        <w:rPr>
          <w:rFonts w:asciiTheme="minorEastAsia" w:eastAsiaTheme="minorEastAsia" w:hAnsiTheme="minorEastAsia" w:hint="eastAsia"/>
          <w:sz w:val="24"/>
          <w:szCs w:val="24"/>
        </w:rPr>
        <w:t>附表6 设计阶段BIM工作质量验收表</w:t>
      </w:r>
      <w:bookmarkEnd w:id="461"/>
      <w:bookmarkEnd w:id="462"/>
      <w:bookmarkEnd w:id="463"/>
    </w:p>
    <w:tbl>
      <w:tblPr>
        <w:tblW w:w="8532" w:type="dxa"/>
        <w:jc w:val="center"/>
        <w:tblLayout w:type="fixed"/>
        <w:tblLook w:val="04A0" w:firstRow="1" w:lastRow="0" w:firstColumn="1" w:lastColumn="0" w:noHBand="0" w:noVBand="1"/>
      </w:tblPr>
      <w:tblGrid>
        <w:gridCol w:w="1555"/>
        <w:gridCol w:w="3969"/>
        <w:gridCol w:w="1086"/>
        <w:gridCol w:w="1922"/>
      </w:tblGrid>
      <w:tr w:rsidR="003F45BF" w:rsidRPr="003F45BF" w14:paraId="007CB0A3" w14:textId="77777777">
        <w:trPr>
          <w:trHeight w:val="566"/>
          <w:jc w:val="center"/>
        </w:trPr>
        <w:tc>
          <w:tcPr>
            <w:tcW w:w="1555" w:type="dxa"/>
            <w:tcBorders>
              <w:top w:val="single" w:sz="4" w:space="0" w:color="000000"/>
              <w:left w:val="single" w:sz="4" w:space="0" w:color="000000"/>
              <w:bottom w:val="single" w:sz="4" w:space="0" w:color="000000"/>
              <w:right w:val="single" w:sz="4" w:space="0" w:color="000000"/>
            </w:tcBorders>
            <w:vAlign w:val="center"/>
          </w:tcPr>
          <w:p w14:paraId="197953E7" w14:textId="77777777" w:rsidR="007D3400" w:rsidRPr="003F45BF" w:rsidRDefault="00000000">
            <w:pPr>
              <w:pStyle w:val="af0"/>
              <w:rPr>
                <w:rFonts w:asciiTheme="minorEastAsia" w:hAnsiTheme="minorEastAsia" w:cs="Times New Roman"/>
                <w:color w:val="auto"/>
                <w:kern w:val="2"/>
                <w:sz w:val="24"/>
              </w:rPr>
            </w:pPr>
            <w:r w:rsidRPr="003F45BF">
              <w:rPr>
                <w:rFonts w:asciiTheme="minorEastAsia" w:hAnsiTheme="minorEastAsia" w:cs="Times New Roman" w:hint="eastAsia"/>
                <w:color w:val="auto"/>
                <w:kern w:val="2"/>
                <w:sz w:val="24"/>
              </w:rPr>
              <w:t>成果名称</w:t>
            </w:r>
          </w:p>
        </w:tc>
        <w:tc>
          <w:tcPr>
            <w:tcW w:w="6977" w:type="dxa"/>
            <w:gridSpan w:val="3"/>
            <w:tcBorders>
              <w:top w:val="single" w:sz="4" w:space="0" w:color="000000"/>
              <w:left w:val="nil"/>
              <w:bottom w:val="single" w:sz="4" w:space="0" w:color="000000"/>
              <w:right w:val="single" w:sz="4" w:space="0" w:color="000000"/>
            </w:tcBorders>
            <w:vAlign w:val="center"/>
          </w:tcPr>
          <w:p w14:paraId="5E9475EB" w14:textId="77777777" w:rsidR="007D3400" w:rsidRPr="003F45BF" w:rsidRDefault="007D3400">
            <w:pPr>
              <w:pStyle w:val="af0"/>
              <w:rPr>
                <w:rFonts w:asciiTheme="minorEastAsia" w:hAnsiTheme="minorEastAsia" w:cs="Times New Roman"/>
                <w:color w:val="auto"/>
                <w:kern w:val="2"/>
                <w:sz w:val="24"/>
              </w:rPr>
            </w:pPr>
          </w:p>
        </w:tc>
      </w:tr>
      <w:tr w:rsidR="003F45BF" w:rsidRPr="003F45BF" w14:paraId="1B68C2D0" w14:textId="77777777">
        <w:trPr>
          <w:trHeight w:val="510"/>
          <w:jc w:val="center"/>
        </w:trPr>
        <w:tc>
          <w:tcPr>
            <w:tcW w:w="1555" w:type="dxa"/>
            <w:tcBorders>
              <w:top w:val="single" w:sz="4" w:space="0" w:color="000000"/>
              <w:left w:val="single" w:sz="4" w:space="0" w:color="000000"/>
              <w:bottom w:val="single" w:sz="4" w:space="0" w:color="000000"/>
              <w:right w:val="single" w:sz="4" w:space="0" w:color="000000"/>
            </w:tcBorders>
            <w:vAlign w:val="center"/>
          </w:tcPr>
          <w:p w14:paraId="4A90FEC8" w14:textId="77777777" w:rsidR="007D3400" w:rsidRPr="003F45BF" w:rsidRDefault="00000000">
            <w:pPr>
              <w:pStyle w:val="af0"/>
              <w:jc w:val="center"/>
              <w:rPr>
                <w:rFonts w:asciiTheme="minorEastAsia" w:hAnsiTheme="minorEastAsia" w:cs="Times New Roman"/>
                <w:color w:val="auto"/>
                <w:kern w:val="2"/>
                <w:sz w:val="24"/>
              </w:rPr>
            </w:pPr>
            <w:r w:rsidRPr="003F45BF">
              <w:rPr>
                <w:rFonts w:asciiTheme="minorEastAsia" w:hAnsiTheme="minorEastAsia" w:cs="Times New Roman" w:hint="eastAsia"/>
                <w:color w:val="auto"/>
                <w:kern w:val="2"/>
                <w:sz w:val="24"/>
              </w:rPr>
              <w:t>成果内容描述</w:t>
            </w:r>
          </w:p>
        </w:tc>
        <w:tc>
          <w:tcPr>
            <w:tcW w:w="6977" w:type="dxa"/>
            <w:gridSpan w:val="3"/>
            <w:tcBorders>
              <w:top w:val="single" w:sz="4" w:space="0" w:color="000000"/>
              <w:left w:val="nil"/>
              <w:bottom w:val="single" w:sz="4" w:space="0" w:color="000000"/>
              <w:right w:val="single" w:sz="4" w:space="0" w:color="000000"/>
            </w:tcBorders>
            <w:vAlign w:val="center"/>
          </w:tcPr>
          <w:p w14:paraId="378B26E2" w14:textId="77777777" w:rsidR="007D3400" w:rsidRPr="003F45BF" w:rsidRDefault="007D3400">
            <w:pPr>
              <w:pStyle w:val="af0"/>
              <w:rPr>
                <w:rFonts w:asciiTheme="minorEastAsia" w:hAnsiTheme="minorEastAsia" w:cs="Times New Roman"/>
                <w:color w:val="auto"/>
                <w:kern w:val="2"/>
                <w:sz w:val="24"/>
              </w:rPr>
            </w:pPr>
          </w:p>
          <w:p w14:paraId="705F8470" w14:textId="77777777" w:rsidR="007D3400" w:rsidRPr="003F45BF" w:rsidRDefault="007D3400">
            <w:pPr>
              <w:pStyle w:val="af0"/>
              <w:rPr>
                <w:rFonts w:asciiTheme="minorEastAsia" w:hAnsiTheme="minorEastAsia" w:cs="Times New Roman"/>
                <w:color w:val="auto"/>
                <w:kern w:val="2"/>
                <w:sz w:val="24"/>
              </w:rPr>
            </w:pPr>
          </w:p>
        </w:tc>
      </w:tr>
      <w:tr w:rsidR="003F45BF" w:rsidRPr="003F45BF" w14:paraId="53D2986E" w14:textId="77777777">
        <w:trPr>
          <w:trHeight w:val="510"/>
          <w:jc w:val="center"/>
        </w:trPr>
        <w:tc>
          <w:tcPr>
            <w:tcW w:w="1555" w:type="dxa"/>
            <w:tcBorders>
              <w:top w:val="single" w:sz="4" w:space="0" w:color="000000"/>
              <w:left w:val="single" w:sz="4" w:space="0" w:color="000000"/>
              <w:bottom w:val="single" w:sz="4" w:space="0" w:color="000000"/>
              <w:right w:val="single" w:sz="4" w:space="0" w:color="000000"/>
            </w:tcBorders>
            <w:vAlign w:val="center"/>
          </w:tcPr>
          <w:p w14:paraId="1D065E6F" w14:textId="77777777" w:rsidR="007D3400" w:rsidRPr="003F45BF" w:rsidRDefault="00000000">
            <w:pPr>
              <w:pStyle w:val="af0"/>
              <w:rPr>
                <w:rFonts w:asciiTheme="minorEastAsia" w:hAnsiTheme="minorEastAsia" w:cs="Times New Roman"/>
                <w:color w:val="auto"/>
                <w:kern w:val="2"/>
                <w:sz w:val="24"/>
              </w:rPr>
            </w:pPr>
            <w:r w:rsidRPr="003F45BF">
              <w:rPr>
                <w:rFonts w:asciiTheme="minorEastAsia" w:hAnsiTheme="minorEastAsia" w:cs="Times New Roman" w:hint="eastAsia"/>
                <w:color w:val="auto"/>
                <w:kern w:val="2"/>
                <w:sz w:val="24"/>
              </w:rPr>
              <w:t>成果提交单位</w:t>
            </w:r>
          </w:p>
        </w:tc>
        <w:tc>
          <w:tcPr>
            <w:tcW w:w="3969" w:type="dxa"/>
            <w:tcBorders>
              <w:top w:val="single" w:sz="4" w:space="0" w:color="000000"/>
              <w:left w:val="nil"/>
              <w:bottom w:val="single" w:sz="4" w:space="0" w:color="000000"/>
              <w:right w:val="single" w:sz="4" w:space="0" w:color="000000"/>
            </w:tcBorders>
            <w:vAlign w:val="center"/>
          </w:tcPr>
          <w:p w14:paraId="18619CFF" w14:textId="77777777" w:rsidR="007D3400" w:rsidRPr="003F45BF" w:rsidRDefault="007D3400">
            <w:pPr>
              <w:pStyle w:val="af0"/>
              <w:rPr>
                <w:rFonts w:asciiTheme="minorEastAsia" w:hAnsiTheme="minorEastAsia" w:cs="Times New Roman"/>
                <w:color w:val="auto"/>
                <w:kern w:val="2"/>
                <w:sz w:val="24"/>
              </w:rPr>
            </w:pPr>
          </w:p>
        </w:tc>
        <w:tc>
          <w:tcPr>
            <w:tcW w:w="1086" w:type="dxa"/>
            <w:tcBorders>
              <w:top w:val="single" w:sz="4" w:space="0" w:color="000000"/>
              <w:left w:val="nil"/>
              <w:bottom w:val="single" w:sz="4" w:space="0" w:color="000000"/>
              <w:right w:val="single" w:sz="4" w:space="0" w:color="000000"/>
            </w:tcBorders>
            <w:vAlign w:val="center"/>
          </w:tcPr>
          <w:p w14:paraId="73D09FDA" w14:textId="77777777" w:rsidR="007D3400" w:rsidRPr="003F45BF" w:rsidRDefault="00000000">
            <w:pPr>
              <w:pStyle w:val="af0"/>
              <w:rPr>
                <w:rFonts w:asciiTheme="minorEastAsia" w:hAnsiTheme="minorEastAsia" w:cs="Times New Roman"/>
                <w:color w:val="auto"/>
                <w:kern w:val="2"/>
                <w:sz w:val="24"/>
              </w:rPr>
            </w:pPr>
            <w:r w:rsidRPr="003F45BF">
              <w:rPr>
                <w:rFonts w:asciiTheme="minorEastAsia" w:hAnsiTheme="minorEastAsia" w:cs="Times New Roman" w:hint="eastAsia"/>
                <w:color w:val="auto"/>
                <w:kern w:val="2"/>
                <w:sz w:val="24"/>
              </w:rPr>
              <w:t>提交日期</w:t>
            </w:r>
          </w:p>
        </w:tc>
        <w:tc>
          <w:tcPr>
            <w:tcW w:w="1922" w:type="dxa"/>
            <w:tcBorders>
              <w:top w:val="single" w:sz="4" w:space="0" w:color="000000"/>
              <w:left w:val="nil"/>
              <w:bottom w:val="single" w:sz="4" w:space="0" w:color="000000"/>
              <w:right w:val="single" w:sz="4" w:space="0" w:color="000000"/>
            </w:tcBorders>
            <w:vAlign w:val="center"/>
          </w:tcPr>
          <w:p w14:paraId="25915766" w14:textId="77777777" w:rsidR="007D3400" w:rsidRPr="003F45BF" w:rsidRDefault="007D3400">
            <w:pPr>
              <w:pStyle w:val="af0"/>
              <w:rPr>
                <w:rFonts w:asciiTheme="minorEastAsia" w:hAnsiTheme="minorEastAsia" w:cs="Times New Roman"/>
                <w:color w:val="auto"/>
                <w:kern w:val="2"/>
                <w:sz w:val="24"/>
              </w:rPr>
            </w:pPr>
          </w:p>
        </w:tc>
      </w:tr>
      <w:tr w:rsidR="003F45BF" w:rsidRPr="003F45BF" w14:paraId="0EC3D52A" w14:textId="77777777">
        <w:trPr>
          <w:trHeight w:val="1456"/>
          <w:jc w:val="center"/>
        </w:trPr>
        <w:tc>
          <w:tcPr>
            <w:tcW w:w="8532" w:type="dxa"/>
            <w:gridSpan w:val="4"/>
            <w:tcBorders>
              <w:top w:val="single" w:sz="4" w:space="0" w:color="000000"/>
              <w:left w:val="single" w:sz="4" w:space="0" w:color="000000"/>
              <w:bottom w:val="single" w:sz="4" w:space="0" w:color="000000"/>
              <w:right w:val="single" w:sz="4" w:space="0" w:color="000000"/>
            </w:tcBorders>
            <w:vAlign w:val="center"/>
          </w:tcPr>
          <w:p w14:paraId="512E8C87" w14:textId="77777777" w:rsidR="007D3400" w:rsidRPr="003F45BF" w:rsidRDefault="00000000">
            <w:pPr>
              <w:pStyle w:val="af0"/>
              <w:rPr>
                <w:rFonts w:asciiTheme="minorEastAsia" w:hAnsiTheme="minorEastAsia" w:cs="Times New Roman"/>
                <w:color w:val="auto"/>
                <w:kern w:val="2"/>
                <w:sz w:val="24"/>
              </w:rPr>
            </w:pPr>
            <w:r w:rsidRPr="003F45BF">
              <w:rPr>
                <w:rFonts w:asciiTheme="minorEastAsia" w:hAnsiTheme="minorEastAsia" w:cs="Times New Roman" w:hint="eastAsia"/>
                <w:color w:val="auto"/>
                <w:kern w:val="2"/>
                <w:sz w:val="24"/>
              </w:rPr>
              <w:t>BIM总顾问审查意见：</w:t>
            </w:r>
          </w:p>
          <w:p w14:paraId="01D1E559" w14:textId="77777777" w:rsidR="007D3400" w:rsidRPr="003F45BF" w:rsidRDefault="007D3400">
            <w:pPr>
              <w:pStyle w:val="af0"/>
              <w:rPr>
                <w:rFonts w:asciiTheme="minorEastAsia" w:hAnsiTheme="minorEastAsia" w:cs="Times New Roman"/>
                <w:color w:val="auto"/>
                <w:kern w:val="2"/>
                <w:sz w:val="24"/>
              </w:rPr>
            </w:pPr>
          </w:p>
          <w:p w14:paraId="6C5833B0" w14:textId="77777777" w:rsidR="007D3400" w:rsidRPr="003F45BF" w:rsidRDefault="00000000">
            <w:pPr>
              <w:pStyle w:val="af0"/>
              <w:jc w:val="right"/>
              <w:rPr>
                <w:rFonts w:asciiTheme="minorEastAsia" w:hAnsiTheme="minorEastAsia" w:cs="Times New Roman"/>
                <w:color w:val="auto"/>
                <w:kern w:val="2"/>
                <w:sz w:val="24"/>
              </w:rPr>
            </w:pPr>
            <w:r w:rsidRPr="003F45BF">
              <w:rPr>
                <w:rFonts w:asciiTheme="minorEastAsia" w:hAnsiTheme="minorEastAsia" w:cs="Times New Roman" w:hint="eastAsia"/>
                <w:color w:val="auto"/>
                <w:sz w:val="24"/>
              </w:rPr>
              <w:t>（签章）</w:t>
            </w:r>
            <w:r w:rsidRPr="003F45BF">
              <w:rPr>
                <w:rFonts w:asciiTheme="minorEastAsia" w:hAnsiTheme="minorEastAsia" w:cs="Times New Roman" w:hint="eastAsia"/>
                <w:color w:val="auto"/>
                <w:kern w:val="2"/>
                <w:sz w:val="24"/>
              </w:rPr>
              <w:t xml:space="preserve">    检查人：        检查日期：    年    月    日</w:t>
            </w:r>
          </w:p>
        </w:tc>
      </w:tr>
      <w:tr w:rsidR="003F45BF" w:rsidRPr="003F45BF" w14:paraId="147DC4C8" w14:textId="77777777">
        <w:trPr>
          <w:trHeight w:val="1456"/>
          <w:jc w:val="center"/>
        </w:trPr>
        <w:tc>
          <w:tcPr>
            <w:tcW w:w="8532" w:type="dxa"/>
            <w:gridSpan w:val="4"/>
            <w:tcBorders>
              <w:top w:val="single" w:sz="4" w:space="0" w:color="000000"/>
              <w:left w:val="single" w:sz="4" w:space="0" w:color="000000"/>
              <w:bottom w:val="single" w:sz="4" w:space="0" w:color="000000"/>
              <w:right w:val="single" w:sz="4" w:space="0" w:color="000000"/>
            </w:tcBorders>
            <w:vAlign w:val="center"/>
          </w:tcPr>
          <w:p w14:paraId="09D557CB" w14:textId="77777777" w:rsidR="007D3400" w:rsidRPr="003F45BF" w:rsidRDefault="00000000">
            <w:pPr>
              <w:pStyle w:val="af0"/>
              <w:rPr>
                <w:rFonts w:asciiTheme="minorEastAsia" w:hAnsiTheme="minorEastAsia" w:cs="Times New Roman"/>
                <w:color w:val="auto"/>
                <w:kern w:val="2"/>
                <w:sz w:val="24"/>
              </w:rPr>
            </w:pPr>
            <w:r w:rsidRPr="003F45BF">
              <w:rPr>
                <w:rFonts w:asciiTheme="minorEastAsia" w:hAnsiTheme="minorEastAsia" w:cs="Times New Roman" w:hint="eastAsia"/>
                <w:color w:val="auto"/>
                <w:kern w:val="2"/>
                <w:sz w:val="24"/>
              </w:rPr>
              <w:t>代建局审查意见：</w:t>
            </w:r>
          </w:p>
          <w:p w14:paraId="5895CEAD" w14:textId="77777777" w:rsidR="007D3400" w:rsidRPr="003F45BF" w:rsidRDefault="007D3400">
            <w:pPr>
              <w:pStyle w:val="af0"/>
              <w:rPr>
                <w:rFonts w:asciiTheme="minorEastAsia" w:hAnsiTheme="minorEastAsia" w:cs="Times New Roman"/>
                <w:color w:val="auto"/>
                <w:kern w:val="2"/>
                <w:sz w:val="24"/>
              </w:rPr>
            </w:pPr>
          </w:p>
          <w:p w14:paraId="0626AB14" w14:textId="77777777" w:rsidR="007D3400" w:rsidRPr="003F45BF" w:rsidRDefault="00000000">
            <w:pPr>
              <w:pStyle w:val="af0"/>
              <w:jc w:val="right"/>
              <w:rPr>
                <w:rFonts w:asciiTheme="minorEastAsia" w:hAnsiTheme="minorEastAsia" w:cs="Times New Roman"/>
                <w:color w:val="auto"/>
                <w:kern w:val="2"/>
                <w:sz w:val="24"/>
              </w:rPr>
            </w:pPr>
            <w:r w:rsidRPr="003F45BF">
              <w:rPr>
                <w:rFonts w:asciiTheme="minorEastAsia" w:hAnsiTheme="minorEastAsia" w:cs="Times New Roman" w:hint="eastAsia"/>
                <w:color w:val="auto"/>
                <w:sz w:val="24"/>
              </w:rPr>
              <w:t>（签章）</w:t>
            </w:r>
            <w:r w:rsidRPr="003F45BF">
              <w:rPr>
                <w:rFonts w:asciiTheme="minorEastAsia" w:hAnsiTheme="minorEastAsia" w:cs="Times New Roman" w:hint="eastAsia"/>
                <w:color w:val="auto"/>
                <w:kern w:val="2"/>
                <w:sz w:val="24"/>
              </w:rPr>
              <w:t xml:space="preserve">   检查人：        检查日期：    年    月    日</w:t>
            </w:r>
          </w:p>
        </w:tc>
      </w:tr>
    </w:tbl>
    <w:p w14:paraId="37F2EE12" w14:textId="77777777" w:rsidR="007D3400" w:rsidRPr="003F45BF" w:rsidRDefault="00000000">
      <w:pPr>
        <w:pStyle w:val="2"/>
        <w:spacing w:before="0" w:after="0" w:line="240" w:lineRule="auto"/>
        <w:ind w:left="482" w:hanging="482"/>
        <w:jc w:val="center"/>
        <w:rPr>
          <w:rFonts w:asciiTheme="minorEastAsia" w:eastAsiaTheme="minorEastAsia" w:hAnsiTheme="minorEastAsia"/>
          <w:sz w:val="24"/>
          <w:szCs w:val="24"/>
        </w:rPr>
      </w:pPr>
      <w:bookmarkStart w:id="464" w:name="_Toc57189780"/>
      <w:bookmarkStart w:id="465" w:name="_Toc514784521"/>
      <w:bookmarkStart w:id="466" w:name="_Toc514784827"/>
      <w:r w:rsidRPr="003F45BF">
        <w:rPr>
          <w:rFonts w:asciiTheme="minorEastAsia" w:eastAsiaTheme="minorEastAsia" w:hAnsiTheme="minorEastAsia" w:hint="eastAsia"/>
          <w:sz w:val="24"/>
          <w:szCs w:val="24"/>
        </w:rPr>
        <w:t>附表7 施工阶段BIM工作质量验收表</w:t>
      </w:r>
      <w:bookmarkEnd w:id="464"/>
      <w:bookmarkEnd w:id="465"/>
      <w:bookmarkEnd w:id="466"/>
    </w:p>
    <w:tbl>
      <w:tblPr>
        <w:tblW w:w="8500" w:type="dxa"/>
        <w:jc w:val="center"/>
        <w:tblLayout w:type="fixed"/>
        <w:tblLook w:val="04A0" w:firstRow="1" w:lastRow="0" w:firstColumn="1" w:lastColumn="0" w:noHBand="0" w:noVBand="1"/>
      </w:tblPr>
      <w:tblGrid>
        <w:gridCol w:w="1555"/>
        <w:gridCol w:w="3969"/>
        <w:gridCol w:w="1086"/>
        <w:gridCol w:w="1890"/>
      </w:tblGrid>
      <w:tr w:rsidR="003F45BF" w:rsidRPr="003F45BF" w14:paraId="667E720D" w14:textId="77777777">
        <w:trPr>
          <w:trHeight w:val="566"/>
          <w:jc w:val="center"/>
        </w:trPr>
        <w:tc>
          <w:tcPr>
            <w:tcW w:w="1555" w:type="dxa"/>
            <w:tcBorders>
              <w:top w:val="single" w:sz="4" w:space="0" w:color="000000"/>
              <w:left w:val="single" w:sz="4" w:space="0" w:color="000000"/>
              <w:bottom w:val="single" w:sz="4" w:space="0" w:color="000000"/>
              <w:right w:val="single" w:sz="4" w:space="0" w:color="000000"/>
            </w:tcBorders>
            <w:vAlign w:val="center"/>
          </w:tcPr>
          <w:p w14:paraId="7DA3F1F7" w14:textId="77777777" w:rsidR="007D3400" w:rsidRPr="003F45BF" w:rsidRDefault="00000000">
            <w:pPr>
              <w:pStyle w:val="af0"/>
              <w:rPr>
                <w:rFonts w:asciiTheme="minorEastAsia" w:hAnsiTheme="minorEastAsia" w:cs="Times New Roman"/>
                <w:color w:val="auto"/>
                <w:sz w:val="24"/>
              </w:rPr>
            </w:pPr>
            <w:r w:rsidRPr="003F45BF">
              <w:rPr>
                <w:rFonts w:asciiTheme="minorEastAsia" w:hAnsiTheme="minorEastAsia" w:cs="Times New Roman" w:hint="eastAsia"/>
                <w:color w:val="auto"/>
                <w:sz w:val="24"/>
              </w:rPr>
              <w:t>成果名称</w:t>
            </w:r>
          </w:p>
        </w:tc>
        <w:tc>
          <w:tcPr>
            <w:tcW w:w="6945" w:type="dxa"/>
            <w:gridSpan w:val="3"/>
            <w:tcBorders>
              <w:top w:val="single" w:sz="4" w:space="0" w:color="000000"/>
              <w:left w:val="nil"/>
              <w:bottom w:val="single" w:sz="4" w:space="0" w:color="000000"/>
              <w:right w:val="single" w:sz="4" w:space="0" w:color="000000"/>
            </w:tcBorders>
            <w:vAlign w:val="center"/>
          </w:tcPr>
          <w:p w14:paraId="1586913C" w14:textId="77777777" w:rsidR="007D3400" w:rsidRPr="003F45BF" w:rsidRDefault="007D3400">
            <w:pPr>
              <w:pStyle w:val="af0"/>
              <w:rPr>
                <w:rFonts w:asciiTheme="minorEastAsia" w:hAnsiTheme="minorEastAsia" w:cs="Times New Roman"/>
                <w:color w:val="auto"/>
                <w:sz w:val="24"/>
              </w:rPr>
            </w:pPr>
          </w:p>
        </w:tc>
      </w:tr>
      <w:tr w:rsidR="003F45BF" w:rsidRPr="003F45BF" w14:paraId="770B8942" w14:textId="77777777">
        <w:trPr>
          <w:trHeight w:val="510"/>
          <w:jc w:val="center"/>
        </w:trPr>
        <w:tc>
          <w:tcPr>
            <w:tcW w:w="1555" w:type="dxa"/>
            <w:tcBorders>
              <w:top w:val="single" w:sz="4" w:space="0" w:color="000000"/>
              <w:left w:val="single" w:sz="4" w:space="0" w:color="000000"/>
              <w:bottom w:val="single" w:sz="4" w:space="0" w:color="000000"/>
              <w:right w:val="single" w:sz="4" w:space="0" w:color="000000"/>
            </w:tcBorders>
            <w:vAlign w:val="center"/>
          </w:tcPr>
          <w:p w14:paraId="1BEA52F6" w14:textId="77777777" w:rsidR="007D3400" w:rsidRPr="003F45BF" w:rsidRDefault="00000000">
            <w:pPr>
              <w:pStyle w:val="af0"/>
              <w:jc w:val="center"/>
              <w:rPr>
                <w:rFonts w:asciiTheme="minorEastAsia" w:hAnsiTheme="minorEastAsia" w:cs="Times New Roman"/>
                <w:color w:val="auto"/>
                <w:sz w:val="24"/>
              </w:rPr>
            </w:pPr>
            <w:r w:rsidRPr="003F45BF">
              <w:rPr>
                <w:rFonts w:asciiTheme="minorEastAsia" w:hAnsiTheme="minorEastAsia" w:cs="Times New Roman" w:hint="eastAsia"/>
                <w:color w:val="auto"/>
                <w:sz w:val="24"/>
              </w:rPr>
              <w:t>成果内容描述</w:t>
            </w:r>
          </w:p>
        </w:tc>
        <w:tc>
          <w:tcPr>
            <w:tcW w:w="6945" w:type="dxa"/>
            <w:gridSpan w:val="3"/>
            <w:tcBorders>
              <w:top w:val="single" w:sz="4" w:space="0" w:color="000000"/>
              <w:left w:val="nil"/>
              <w:bottom w:val="single" w:sz="4" w:space="0" w:color="000000"/>
              <w:right w:val="single" w:sz="4" w:space="0" w:color="000000"/>
            </w:tcBorders>
            <w:vAlign w:val="center"/>
          </w:tcPr>
          <w:p w14:paraId="077D72F9" w14:textId="77777777" w:rsidR="007D3400" w:rsidRPr="003F45BF" w:rsidRDefault="007D3400">
            <w:pPr>
              <w:pStyle w:val="af0"/>
              <w:rPr>
                <w:rFonts w:asciiTheme="minorEastAsia" w:hAnsiTheme="minorEastAsia" w:cs="Times New Roman"/>
                <w:color w:val="auto"/>
                <w:sz w:val="24"/>
              </w:rPr>
            </w:pPr>
          </w:p>
          <w:p w14:paraId="72B0787F" w14:textId="77777777" w:rsidR="007D3400" w:rsidRPr="003F45BF" w:rsidRDefault="007D3400">
            <w:pPr>
              <w:pStyle w:val="af0"/>
              <w:rPr>
                <w:rFonts w:asciiTheme="minorEastAsia" w:hAnsiTheme="minorEastAsia" w:cs="Times New Roman"/>
                <w:color w:val="auto"/>
                <w:sz w:val="24"/>
              </w:rPr>
            </w:pPr>
          </w:p>
        </w:tc>
      </w:tr>
      <w:tr w:rsidR="003F45BF" w:rsidRPr="003F45BF" w14:paraId="1DE5F203" w14:textId="77777777">
        <w:trPr>
          <w:trHeight w:val="510"/>
          <w:jc w:val="center"/>
        </w:trPr>
        <w:tc>
          <w:tcPr>
            <w:tcW w:w="1555" w:type="dxa"/>
            <w:tcBorders>
              <w:top w:val="single" w:sz="4" w:space="0" w:color="000000"/>
              <w:left w:val="single" w:sz="4" w:space="0" w:color="000000"/>
              <w:bottom w:val="single" w:sz="4" w:space="0" w:color="000000"/>
              <w:right w:val="single" w:sz="4" w:space="0" w:color="000000"/>
            </w:tcBorders>
            <w:vAlign w:val="center"/>
          </w:tcPr>
          <w:p w14:paraId="109DA330" w14:textId="77777777" w:rsidR="007D3400" w:rsidRPr="003F45BF" w:rsidRDefault="00000000">
            <w:pPr>
              <w:pStyle w:val="af0"/>
              <w:rPr>
                <w:rFonts w:asciiTheme="minorEastAsia" w:hAnsiTheme="minorEastAsia" w:cs="Times New Roman"/>
                <w:color w:val="auto"/>
                <w:sz w:val="24"/>
              </w:rPr>
            </w:pPr>
            <w:r w:rsidRPr="003F45BF">
              <w:rPr>
                <w:rFonts w:asciiTheme="minorEastAsia" w:hAnsiTheme="minorEastAsia" w:cs="Times New Roman" w:hint="eastAsia"/>
                <w:color w:val="auto"/>
                <w:sz w:val="24"/>
              </w:rPr>
              <w:t>成果提交单位</w:t>
            </w:r>
          </w:p>
        </w:tc>
        <w:tc>
          <w:tcPr>
            <w:tcW w:w="3969" w:type="dxa"/>
            <w:tcBorders>
              <w:top w:val="single" w:sz="4" w:space="0" w:color="000000"/>
              <w:left w:val="nil"/>
              <w:bottom w:val="single" w:sz="4" w:space="0" w:color="000000"/>
              <w:right w:val="single" w:sz="4" w:space="0" w:color="000000"/>
            </w:tcBorders>
            <w:vAlign w:val="center"/>
          </w:tcPr>
          <w:p w14:paraId="0A8A25CF" w14:textId="77777777" w:rsidR="007D3400" w:rsidRPr="003F45BF" w:rsidRDefault="007D3400">
            <w:pPr>
              <w:pStyle w:val="af0"/>
              <w:rPr>
                <w:rFonts w:asciiTheme="minorEastAsia" w:hAnsiTheme="minorEastAsia" w:cs="Times New Roman"/>
                <w:color w:val="auto"/>
                <w:sz w:val="24"/>
              </w:rPr>
            </w:pPr>
          </w:p>
        </w:tc>
        <w:tc>
          <w:tcPr>
            <w:tcW w:w="1086" w:type="dxa"/>
            <w:tcBorders>
              <w:top w:val="single" w:sz="4" w:space="0" w:color="000000"/>
              <w:left w:val="nil"/>
              <w:bottom w:val="single" w:sz="4" w:space="0" w:color="000000"/>
              <w:right w:val="single" w:sz="4" w:space="0" w:color="000000"/>
            </w:tcBorders>
            <w:vAlign w:val="center"/>
          </w:tcPr>
          <w:p w14:paraId="70D9209B" w14:textId="77777777" w:rsidR="007D3400" w:rsidRPr="003F45BF" w:rsidRDefault="00000000">
            <w:pPr>
              <w:pStyle w:val="af0"/>
              <w:rPr>
                <w:rFonts w:asciiTheme="minorEastAsia" w:hAnsiTheme="minorEastAsia" w:cs="Times New Roman"/>
                <w:color w:val="auto"/>
                <w:sz w:val="24"/>
              </w:rPr>
            </w:pPr>
            <w:r w:rsidRPr="003F45BF">
              <w:rPr>
                <w:rFonts w:asciiTheme="minorEastAsia" w:hAnsiTheme="minorEastAsia" w:cs="Times New Roman" w:hint="eastAsia"/>
                <w:color w:val="auto"/>
                <w:sz w:val="24"/>
              </w:rPr>
              <w:t>提交日期</w:t>
            </w:r>
          </w:p>
        </w:tc>
        <w:tc>
          <w:tcPr>
            <w:tcW w:w="1890" w:type="dxa"/>
            <w:tcBorders>
              <w:top w:val="single" w:sz="4" w:space="0" w:color="000000"/>
              <w:left w:val="nil"/>
              <w:bottom w:val="single" w:sz="4" w:space="0" w:color="000000"/>
              <w:right w:val="single" w:sz="4" w:space="0" w:color="000000"/>
            </w:tcBorders>
            <w:vAlign w:val="center"/>
          </w:tcPr>
          <w:p w14:paraId="54C4D32B" w14:textId="77777777" w:rsidR="007D3400" w:rsidRPr="003F45BF" w:rsidRDefault="007D3400">
            <w:pPr>
              <w:pStyle w:val="af0"/>
              <w:rPr>
                <w:rFonts w:asciiTheme="minorEastAsia" w:hAnsiTheme="minorEastAsia" w:cs="Times New Roman"/>
                <w:color w:val="auto"/>
                <w:sz w:val="24"/>
              </w:rPr>
            </w:pPr>
          </w:p>
        </w:tc>
      </w:tr>
      <w:tr w:rsidR="003F45BF" w:rsidRPr="003F45BF" w14:paraId="7F97AED1" w14:textId="77777777">
        <w:trPr>
          <w:trHeight w:val="1456"/>
          <w:jc w:val="center"/>
        </w:trPr>
        <w:tc>
          <w:tcPr>
            <w:tcW w:w="8500" w:type="dxa"/>
            <w:gridSpan w:val="4"/>
            <w:tcBorders>
              <w:top w:val="single" w:sz="4" w:space="0" w:color="000000"/>
              <w:left w:val="single" w:sz="4" w:space="0" w:color="000000"/>
              <w:bottom w:val="single" w:sz="4" w:space="0" w:color="000000"/>
              <w:right w:val="single" w:sz="4" w:space="0" w:color="000000"/>
            </w:tcBorders>
            <w:vAlign w:val="center"/>
          </w:tcPr>
          <w:p w14:paraId="19822B51" w14:textId="77777777" w:rsidR="007D3400" w:rsidRPr="003F45BF" w:rsidRDefault="00000000">
            <w:pPr>
              <w:pStyle w:val="af0"/>
              <w:rPr>
                <w:rFonts w:asciiTheme="minorEastAsia" w:hAnsiTheme="minorEastAsia" w:cs="Times New Roman"/>
                <w:color w:val="auto"/>
                <w:sz w:val="24"/>
              </w:rPr>
            </w:pPr>
            <w:r w:rsidRPr="003F45BF">
              <w:rPr>
                <w:rFonts w:asciiTheme="minorEastAsia" w:hAnsiTheme="minorEastAsia" w:cs="Times New Roman" w:hint="eastAsia"/>
                <w:color w:val="auto"/>
                <w:sz w:val="24"/>
              </w:rPr>
              <w:t>总承包单位自查意见：</w:t>
            </w:r>
          </w:p>
          <w:p w14:paraId="31C48E2E" w14:textId="77777777" w:rsidR="007D3400" w:rsidRPr="003F45BF" w:rsidRDefault="007D3400">
            <w:pPr>
              <w:pStyle w:val="af0"/>
              <w:rPr>
                <w:rFonts w:asciiTheme="minorEastAsia" w:hAnsiTheme="minorEastAsia" w:cs="Times New Roman"/>
                <w:color w:val="auto"/>
                <w:sz w:val="24"/>
              </w:rPr>
            </w:pPr>
          </w:p>
          <w:p w14:paraId="5C8F46B0" w14:textId="77777777" w:rsidR="007D3400" w:rsidRPr="003F45BF" w:rsidRDefault="00000000">
            <w:pPr>
              <w:pStyle w:val="af0"/>
              <w:jc w:val="right"/>
              <w:rPr>
                <w:rFonts w:asciiTheme="minorEastAsia" w:hAnsiTheme="minorEastAsia" w:cs="Times New Roman"/>
                <w:color w:val="auto"/>
                <w:sz w:val="24"/>
              </w:rPr>
            </w:pPr>
            <w:r w:rsidRPr="003F45BF">
              <w:rPr>
                <w:rFonts w:asciiTheme="minorEastAsia" w:hAnsiTheme="minorEastAsia" w:cs="Times New Roman" w:hint="eastAsia"/>
                <w:color w:val="auto"/>
                <w:sz w:val="24"/>
              </w:rPr>
              <w:t>（盖章）    检查人：        检查日期：    年    月    日</w:t>
            </w:r>
          </w:p>
        </w:tc>
      </w:tr>
      <w:tr w:rsidR="003F45BF" w:rsidRPr="003F45BF" w14:paraId="43174DB8" w14:textId="77777777">
        <w:trPr>
          <w:trHeight w:val="1456"/>
          <w:jc w:val="center"/>
        </w:trPr>
        <w:tc>
          <w:tcPr>
            <w:tcW w:w="8500" w:type="dxa"/>
            <w:gridSpan w:val="4"/>
            <w:tcBorders>
              <w:top w:val="single" w:sz="4" w:space="0" w:color="000000"/>
              <w:left w:val="single" w:sz="4" w:space="0" w:color="000000"/>
              <w:bottom w:val="single" w:sz="4" w:space="0" w:color="000000"/>
              <w:right w:val="single" w:sz="4" w:space="0" w:color="000000"/>
            </w:tcBorders>
            <w:vAlign w:val="center"/>
          </w:tcPr>
          <w:p w14:paraId="791A82CE" w14:textId="77777777" w:rsidR="007D3400" w:rsidRPr="003F45BF" w:rsidRDefault="00000000">
            <w:pPr>
              <w:pStyle w:val="af0"/>
              <w:rPr>
                <w:rFonts w:asciiTheme="minorEastAsia" w:hAnsiTheme="minorEastAsia" w:cs="Times New Roman"/>
                <w:color w:val="auto"/>
                <w:sz w:val="24"/>
              </w:rPr>
            </w:pPr>
            <w:r w:rsidRPr="003F45BF">
              <w:rPr>
                <w:rFonts w:asciiTheme="minorEastAsia" w:hAnsiTheme="minorEastAsia" w:cs="Times New Roman" w:hint="eastAsia"/>
                <w:color w:val="auto"/>
                <w:sz w:val="24"/>
              </w:rPr>
              <w:t>监理单位审查意见：</w:t>
            </w:r>
          </w:p>
          <w:p w14:paraId="091914D9" w14:textId="77777777" w:rsidR="007D3400" w:rsidRPr="003F45BF" w:rsidRDefault="007D3400">
            <w:pPr>
              <w:pStyle w:val="af0"/>
              <w:rPr>
                <w:rFonts w:asciiTheme="minorEastAsia" w:hAnsiTheme="minorEastAsia" w:cs="Times New Roman"/>
                <w:color w:val="auto"/>
                <w:sz w:val="24"/>
              </w:rPr>
            </w:pPr>
          </w:p>
          <w:p w14:paraId="22416DA0" w14:textId="77777777" w:rsidR="007D3400" w:rsidRPr="003F45BF" w:rsidRDefault="00000000">
            <w:pPr>
              <w:pStyle w:val="af0"/>
              <w:jc w:val="right"/>
              <w:rPr>
                <w:rFonts w:asciiTheme="minorEastAsia" w:hAnsiTheme="minorEastAsia" w:cs="Times New Roman"/>
                <w:color w:val="auto"/>
                <w:sz w:val="24"/>
              </w:rPr>
            </w:pPr>
            <w:r w:rsidRPr="003F45BF">
              <w:rPr>
                <w:rFonts w:asciiTheme="minorEastAsia" w:hAnsiTheme="minorEastAsia" w:cs="Times New Roman" w:hint="eastAsia"/>
                <w:color w:val="auto"/>
                <w:sz w:val="24"/>
              </w:rPr>
              <w:t>（盖章）    检查人：        检查日期：    年    月    日</w:t>
            </w:r>
          </w:p>
        </w:tc>
      </w:tr>
      <w:tr w:rsidR="003F45BF" w:rsidRPr="003F45BF" w14:paraId="49ACD47B" w14:textId="77777777">
        <w:trPr>
          <w:trHeight w:val="1456"/>
          <w:jc w:val="center"/>
        </w:trPr>
        <w:tc>
          <w:tcPr>
            <w:tcW w:w="8500" w:type="dxa"/>
            <w:gridSpan w:val="4"/>
            <w:tcBorders>
              <w:top w:val="single" w:sz="4" w:space="0" w:color="000000"/>
              <w:left w:val="single" w:sz="4" w:space="0" w:color="000000"/>
              <w:bottom w:val="single" w:sz="4" w:space="0" w:color="000000"/>
              <w:right w:val="single" w:sz="4" w:space="0" w:color="000000"/>
            </w:tcBorders>
            <w:vAlign w:val="center"/>
          </w:tcPr>
          <w:p w14:paraId="700D6754" w14:textId="77777777" w:rsidR="007D3400" w:rsidRPr="003F45BF" w:rsidRDefault="00000000">
            <w:pPr>
              <w:pStyle w:val="af0"/>
              <w:rPr>
                <w:rFonts w:asciiTheme="minorEastAsia" w:hAnsiTheme="minorEastAsia" w:cs="Times New Roman"/>
                <w:color w:val="auto"/>
                <w:sz w:val="24"/>
              </w:rPr>
            </w:pPr>
            <w:r w:rsidRPr="003F45BF">
              <w:rPr>
                <w:rFonts w:asciiTheme="minorEastAsia" w:hAnsiTheme="minorEastAsia" w:cs="Times New Roman" w:hint="eastAsia"/>
                <w:color w:val="auto"/>
                <w:sz w:val="24"/>
              </w:rPr>
              <w:t>设计单位审查意见：</w:t>
            </w:r>
          </w:p>
          <w:p w14:paraId="4D41F967" w14:textId="77777777" w:rsidR="007D3400" w:rsidRPr="003F45BF" w:rsidRDefault="007D3400">
            <w:pPr>
              <w:pStyle w:val="af0"/>
              <w:rPr>
                <w:rFonts w:asciiTheme="minorEastAsia" w:hAnsiTheme="minorEastAsia" w:cs="Times New Roman"/>
                <w:color w:val="auto"/>
                <w:sz w:val="24"/>
              </w:rPr>
            </w:pPr>
          </w:p>
          <w:p w14:paraId="7709AFDE" w14:textId="77777777" w:rsidR="007D3400" w:rsidRPr="003F45BF" w:rsidRDefault="00000000">
            <w:pPr>
              <w:pStyle w:val="af0"/>
              <w:jc w:val="right"/>
              <w:rPr>
                <w:rFonts w:asciiTheme="minorEastAsia" w:hAnsiTheme="minorEastAsia" w:cs="Times New Roman"/>
                <w:color w:val="auto"/>
                <w:sz w:val="24"/>
              </w:rPr>
            </w:pPr>
            <w:r w:rsidRPr="003F45BF">
              <w:rPr>
                <w:rFonts w:asciiTheme="minorEastAsia" w:hAnsiTheme="minorEastAsia" w:cs="Times New Roman" w:hint="eastAsia"/>
                <w:color w:val="auto"/>
                <w:sz w:val="24"/>
              </w:rPr>
              <w:t>（盖章）    检查人：        检查日期：    年    月    日</w:t>
            </w:r>
          </w:p>
        </w:tc>
      </w:tr>
      <w:tr w:rsidR="003F45BF" w:rsidRPr="003F45BF" w14:paraId="05DC027B" w14:textId="77777777">
        <w:trPr>
          <w:trHeight w:val="1456"/>
          <w:jc w:val="center"/>
        </w:trPr>
        <w:tc>
          <w:tcPr>
            <w:tcW w:w="8500" w:type="dxa"/>
            <w:gridSpan w:val="4"/>
            <w:tcBorders>
              <w:top w:val="single" w:sz="4" w:space="0" w:color="000000"/>
              <w:left w:val="single" w:sz="4" w:space="0" w:color="000000"/>
              <w:bottom w:val="single" w:sz="4" w:space="0" w:color="000000"/>
              <w:right w:val="single" w:sz="4" w:space="0" w:color="000000"/>
            </w:tcBorders>
            <w:vAlign w:val="center"/>
          </w:tcPr>
          <w:p w14:paraId="06603DD7" w14:textId="77777777" w:rsidR="007D3400" w:rsidRPr="003F45BF" w:rsidRDefault="00000000">
            <w:pPr>
              <w:pStyle w:val="af0"/>
              <w:rPr>
                <w:rFonts w:asciiTheme="minorEastAsia" w:hAnsiTheme="minorEastAsia" w:cs="Times New Roman"/>
                <w:color w:val="auto"/>
                <w:sz w:val="24"/>
              </w:rPr>
            </w:pPr>
            <w:r w:rsidRPr="003F45BF">
              <w:rPr>
                <w:rFonts w:asciiTheme="minorEastAsia" w:hAnsiTheme="minorEastAsia" w:cs="Times New Roman" w:hint="eastAsia"/>
                <w:color w:val="auto"/>
                <w:sz w:val="24"/>
              </w:rPr>
              <w:t>造价咨询单位审查意见：</w:t>
            </w:r>
          </w:p>
          <w:p w14:paraId="35311BB3" w14:textId="77777777" w:rsidR="007D3400" w:rsidRPr="003F45BF" w:rsidRDefault="007D3400">
            <w:pPr>
              <w:pStyle w:val="af0"/>
              <w:rPr>
                <w:rFonts w:asciiTheme="minorEastAsia" w:hAnsiTheme="minorEastAsia" w:cs="Times New Roman"/>
                <w:color w:val="auto"/>
                <w:sz w:val="24"/>
              </w:rPr>
            </w:pPr>
          </w:p>
          <w:p w14:paraId="38007D84" w14:textId="77777777" w:rsidR="007D3400" w:rsidRPr="003F45BF" w:rsidRDefault="00000000">
            <w:pPr>
              <w:pStyle w:val="af0"/>
              <w:jc w:val="right"/>
              <w:rPr>
                <w:rFonts w:asciiTheme="minorEastAsia" w:hAnsiTheme="minorEastAsia" w:cs="Times New Roman"/>
                <w:color w:val="auto"/>
                <w:sz w:val="24"/>
              </w:rPr>
            </w:pPr>
            <w:r w:rsidRPr="003F45BF">
              <w:rPr>
                <w:rFonts w:asciiTheme="minorEastAsia" w:hAnsiTheme="minorEastAsia" w:cs="Times New Roman" w:hint="eastAsia"/>
                <w:color w:val="auto"/>
                <w:sz w:val="24"/>
              </w:rPr>
              <w:t>（签章）    检查人：        检查日期：    年    月    日</w:t>
            </w:r>
          </w:p>
        </w:tc>
      </w:tr>
      <w:tr w:rsidR="003F45BF" w:rsidRPr="003F45BF" w14:paraId="58736978" w14:textId="77777777">
        <w:trPr>
          <w:trHeight w:val="1456"/>
          <w:jc w:val="center"/>
        </w:trPr>
        <w:tc>
          <w:tcPr>
            <w:tcW w:w="8500" w:type="dxa"/>
            <w:gridSpan w:val="4"/>
            <w:tcBorders>
              <w:top w:val="single" w:sz="4" w:space="0" w:color="000000"/>
              <w:left w:val="single" w:sz="4" w:space="0" w:color="000000"/>
              <w:bottom w:val="single" w:sz="4" w:space="0" w:color="000000"/>
              <w:right w:val="single" w:sz="4" w:space="0" w:color="000000"/>
            </w:tcBorders>
            <w:vAlign w:val="center"/>
          </w:tcPr>
          <w:p w14:paraId="6457CDC5" w14:textId="77777777" w:rsidR="007D3400" w:rsidRPr="003F45BF" w:rsidRDefault="00000000">
            <w:pPr>
              <w:pStyle w:val="af0"/>
              <w:rPr>
                <w:rFonts w:asciiTheme="minorEastAsia" w:hAnsiTheme="minorEastAsia" w:cs="Times New Roman"/>
                <w:color w:val="auto"/>
                <w:sz w:val="24"/>
              </w:rPr>
            </w:pPr>
            <w:r w:rsidRPr="003F45BF">
              <w:rPr>
                <w:rFonts w:asciiTheme="minorEastAsia" w:hAnsiTheme="minorEastAsia" w:cs="Times New Roman" w:hint="eastAsia"/>
                <w:color w:val="auto"/>
                <w:sz w:val="24"/>
              </w:rPr>
              <w:t xml:space="preserve">BIM总顾问审查意见： </w:t>
            </w:r>
          </w:p>
          <w:p w14:paraId="177DFB66" w14:textId="77777777" w:rsidR="007D3400" w:rsidRPr="003F45BF" w:rsidRDefault="007D3400">
            <w:pPr>
              <w:pStyle w:val="af0"/>
              <w:rPr>
                <w:rFonts w:asciiTheme="minorEastAsia" w:hAnsiTheme="minorEastAsia" w:cs="Times New Roman"/>
                <w:color w:val="auto"/>
                <w:sz w:val="24"/>
              </w:rPr>
            </w:pPr>
          </w:p>
          <w:p w14:paraId="5722430F" w14:textId="77777777" w:rsidR="007D3400" w:rsidRPr="003F45BF" w:rsidRDefault="00000000">
            <w:pPr>
              <w:pStyle w:val="af0"/>
              <w:jc w:val="right"/>
              <w:rPr>
                <w:rFonts w:asciiTheme="minorEastAsia" w:hAnsiTheme="minorEastAsia" w:cs="Times New Roman"/>
                <w:color w:val="auto"/>
                <w:sz w:val="24"/>
              </w:rPr>
            </w:pPr>
            <w:r w:rsidRPr="003F45BF">
              <w:rPr>
                <w:rFonts w:asciiTheme="minorEastAsia" w:hAnsiTheme="minorEastAsia" w:cs="Times New Roman" w:hint="eastAsia"/>
                <w:color w:val="auto"/>
                <w:sz w:val="24"/>
              </w:rPr>
              <w:t>（盖章）    检查人：        检查日期：    年    月    日</w:t>
            </w:r>
          </w:p>
        </w:tc>
      </w:tr>
      <w:tr w:rsidR="003F45BF" w:rsidRPr="003F45BF" w14:paraId="0BD43289" w14:textId="77777777">
        <w:trPr>
          <w:trHeight w:val="789"/>
          <w:jc w:val="center"/>
        </w:trPr>
        <w:tc>
          <w:tcPr>
            <w:tcW w:w="8500" w:type="dxa"/>
            <w:gridSpan w:val="4"/>
            <w:tcBorders>
              <w:top w:val="single" w:sz="4" w:space="0" w:color="000000"/>
              <w:left w:val="single" w:sz="4" w:space="0" w:color="000000"/>
              <w:bottom w:val="single" w:sz="4" w:space="0" w:color="000000"/>
              <w:right w:val="single" w:sz="4" w:space="0" w:color="000000"/>
            </w:tcBorders>
            <w:vAlign w:val="center"/>
          </w:tcPr>
          <w:p w14:paraId="5EA20452" w14:textId="77777777" w:rsidR="007D3400" w:rsidRPr="003F45BF" w:rsidRDefault="00000000">
            <w:pPr>
              <w:pStyle w:val="af0"/>
              <w:rPr>
                <w:rFonts w:asciiTheme="minorEastAsia" w:hAnsiTheme="minorEastAsia" w:cs="Times New Roman"/>
                <w:color w:val="auto"/>
                <w:sz w:val="24"/>
              </w:rPr>
            </w:pPr>
            <w:r w:rsidRPr="003F45BF">
              <w:rPr>
                <w:rFonts w:asciiTheme="minorEastAsia" w:hAnsiTheme="minorEastAsia" w:cs="Times New Roman" w:hint="eastAsia"/>
                <w:color w:val="auto"/>
                <w:sz w:val="24"/>
              </w:rPr>
              <w:t>代建局审查意见：</w:t>
            </w:r>
          </w:p>
          <w:p w14:paraId="088CB4EE" w14:textId="77777777" w:rsidR="007D3400" w:rsidRPr="003F45BF" w:rsidRDefault="007D3400">
            <w:pPr>
              <w:pStyle w:val="af0"/>
              <w:rPr>
                <w:rFonts w:asciiTheme="minorEastAsia" w:hAnsiTheme="minorEastAsia" w:cs="Times New Roman"/>
                <w:color w:val="auto"/>
                <w:sz w:val="24"/>
              </w:rPr>
            </w:pPr>
          </w:p>
          <w:p w14:paraId="1905BA99" w14:textId="77777777" w:rsidR="007D3400" w:rsidRPr="003F45BF" w:rsidRDefault="00000000">
            <w:pPr>
              <w:pStyle w:val="af0"/>
              <w:jc w:val="right"/>
              <w:rPr>
                <w:rFonts w:asciiTheme="minorEastAsia" w:hAnsiTheme="minorEastAsia" w:cs="Times New Roman"/>
                <w:color w:val="auto"/>
                <w:sz w:val="24"/>
              </w:rPr>
            </w:pPr>
            <w:r w:rsidRPr="003F45BF">
              <w:rPr>
                <w:rFonts w:asciiTheme="minorEastAsia" w:hAnsiTheme="minorEastAsia" w:cs="Times New Roman" w:hint="eastAsia"/>
                <w:color w:val="auto"/>
                <w:sz w:val="24"/>
              </w:rPr>
              <w:t>（盖章）    检查人：        检查日期：    年    月    日</w:t>
            </w:r>
          </w:p>
        </w:tc>
      </w:tr>
    </w:tbl>
    <w:p w14:paraId="66A37906" w14:textId="77777777" w:rsidR="007D3400" w:rsidRPr="003F45BF" w:rsidRDefault="00000000">
      <w:pPr>
        <w:pStyle w:val="2"/>
        <w:spacing w:before="0" w:after="0" w:line="240" w:lineRule="auto"/>
        <w:ind w:left="482" w:hanging="482"/>
        <w:jc w:val="center"/>
        <w:rPr>
          <w:rFonts w:asciiTheme="minorEastAsia" w:eastAsiaTheme="minorEastAsia" w:hAnsiTheme="minorEastAsia"/>
          <w:sz w:val="24"/>
          <w:szCs w:val="24"/>
        </w:rPr>
      </w:pPr>
      <w:bookmarkStart w:id="467" w:name="_Toc514784522"/>
      <w:bookmarkStart w:id="468" w:name="_Toc514784828"/>
      <w:bookmarkStart w:id="469" w:name="_Toc57189781"/>
      <w:r w:rsidRPr="003F45BF">
        <w:rPr>
          <w:rFonts w:asciiTheme="minorEastAsia" w:eastAsiaTheme="minorEastAsia" w:hAnsiTheme="minorEastAsia" w:hint="eastAsia"/>
          <w:sz w:val="24"/>
          <w:szCs w:val="24"/>
        </w:rPr>
        <w:t>附表8 交付时的质量审查</w:t>
      </w:r>
      <w:bookmarkEnd w:id="467"/>
      <w:bookmarkEnd w:id="468"/>
      <w:bookmarkEnd w:id="469"/>
    </w:p>
    <w:tbl>
      <w:tblPr>
        <w:tblW w:w="8522" w:type="dxa"/>
        <w:jc w:val="center"/>
        <w:tblLayout w:type="fixed"/>
        <w:tblLook w:val="04A0" w:firstRow="1" w:lastRow="0" w:firstColumn="1" w:lastColumn="0" w:noHBand="0" w:noVBand="1"/>
      </w:tblPr>
      <w:tblGrid>
        <w:gridCol w:w="1526"/>
        <w:gridCol w:w="1559"/>
        <w:gridCol w:w="1559"/>
        <w:gridCol w:w="1560"/>
        <w:gridCol w:w="2318"/>
      </w:tblGrid>
      <w:tr w:rsidR="003F45BF" w:rsidRPr="003F45BF" w14:paraId="2F2C442D" w14:textId="77777777">
        <w:trPr>
          <w:trHeight w:val="510"/>
          <w:tblHeader/>
          <w:jc w:val="center"/>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2866D16B" w14:textId="77777777" w:rsidR="007D3400" w:rsidRPr="003F45BF" w:rsidRDefault="00000000">
            <w:pPr>
              <w:pStyle w:val="af0"/>
              <w:jc w:val="center"/>
              <w:rPr>
                <w:rFonts w:asciiTheme="minorEastAsia" w:hAnsiTheme="minorEastAsia" w:cs="Times New Roman"/>
                <w:b/>
                <w:bCs/>
                <w:color w:val="auto"/>
                <w:sz w:val="24"/>
              </w:rPr>
            </w:pPr>
            <w:r w:rsidRPr="003F45BF">
              <w:rPr>
                <w:rFonts w:asciiTheme="minorEastAsia" w:hAnsiTheme="minorEastAsia" w:cs="Times New Roman" w:hint="eastAsia"/>
                <w:b/>
                <w:bCs/>
                <w:color w:val="auto"/>
                <w:sz w:val="24"/>
              </w:rPr>
              <w:t>时间点</w:t>
            </w:r>
          </w:p>
        </w:tc>
        <w:tc>
          <w:tcPr>
            <w:tcW w:w="1559" w:type="dxa"/>
            <w:tcBorders>
              <w:top w:val="single" w:sz="4" w:space="0" w:color="auto"/>
              <w:left w:val="nil"/>
              <w:bottom w:val="single" w:sz="4" w:space="0" w:color="auto"/>
              <w:right w:val="single" w:sz="4" w:space="0" w:color="auto"/>
            </w:tcBorders>
            <w:shd w:val="clear" w:color="auto" w:fill="auto"/>
            <w:vAlign w:val="center"/>
          </w:tcPr>
          <w:p w14:paraId="0B7CC17A" w14:textId="77777777" w:rsidR="007D3400" w:rsidRPr="003F45BF" w:rsidRDefault="00000000">
            <w:pPr>
              <w:pStyle w:val="af0"/>
              <w:jc w:val="center"/>
              <w:rPr>
                <w:rFonts w:asciiTheme="minorEastAsia" w:hAnsiTheme="minorEastAsia" w:cs="Times New Roman"/>
                <w:b/>
                <w:bCs/>
                <w:color w:val="auto"/>
                <w:sz w:val="24"/>
              </w:rPr>
            </w:pPr>
            <w:r w:rsidRPr="003F45BF">
              <w:rPr>
                <w:rFonts w:asciiTheme="minorEastAsia" w:hAnsiTheme="minorEastAsia" w:cs="Times New Roman" w:hint="eastAsia"/>
                <w:b/>
                <w:bCs/>
                <w:color w:val="auto"/>
                <w:sz w:val="24"/>
              </w:rPr>
              <w:t>检查内容</w:t>
            </w:r>
          </w:p>
        </w:tc>
        <w:tc>
          <w:tcPr>
            <w:tcW w:w="1559" w:type="dxa"/>
            <w:tcBorders>
              <w:top w:val="single" w:sz="4" w:space="0" w:color="auto"/>
              <w:left w:val="nil"/>
              <w:bottom w:val="single" w:sz="4" w:space="0" w:color="auto"/>
              <w:right w:val="single" w:sz="4" w:space="0" w:color="auto"/>
            </w:tcBorders>
            <w:shd w:val="clear" w:color="auto" w:fill="auto"/>
            <w:vAlign w:val="center"/>
          </w:tcPr>
          <w:p w14:paraId="4C17235C" w14:textId="77777777" w:rsidR="007D3400" w:rsidRPr="003F45BF" w:rsidRDefault="00000000">
            <w:pPr>
              <w:pStyle w:val="af0"/>
              <w:jc w:val="center"/>
              <w:rPr>
                <w:rFonts w:asciiTheme="minorEastAsia" w:hAnsiTheme="minorEastAsia" w:cs="Times New Roman"/>
                <w:b/>
                <w:bCs/>
                <w:color w:val="auto"/>
                <w:sz w:val="24"/>
              </w:rPr>
            </w:pPr>
            <w:r w:rsidRPr="003F45BF">
              <w:rPr>
                <w:rFonts w:asciiTheme="minorEastAsia" w:hAnsiTheme="minorEastAsia" w:cs="Times New Roman" w:hint="eastAsia"/>
                <w:b/>
                <w:bCs/>
                <w:color w:val="auto"/>
                <w:sz w:val="24"/>
              </w:rPr>
              <w:t>参检单位</w:t>
            </w:r>
          </w:p>
        </w:tc>
        <w:tc>
          <w:tcPr>
            <w:tcW w:w="1560" w:type="dxa"/>
            <w:tcBorders>
              <w:top w:val="single" w:sz="4" w:space="0" w:color="auto"/>
              <w:left w:val="nil"/>
              <w:bottom w:val="single" w:sz="4" w:space="0" w:color="auto"/>
              <w:right w:val="single" w:sz="4" w:space="0" w:color="auto"/>
            </w:tcBorders>
            <w:shd w:val="clear" w:color="auto" w:fill="auto"/>
            <w:vAlign w:val="center"/>
          </w:tcPr>
          <w:p w14:paraId="2EB4698C" w14:textId="77777777" w:rsidR="007D3400" w:rsidRPr="003F45BF" w:rsidRDefault="00000000">
            <w:pPr>
              <w:pStyle w:val="af0"/>
              <w:jc w:val="center"/>
              <w:rPr>
                <w:rFonts w:asciiTheme="minorEastAsia" w:hAnsiTheme="minorEastAsia" w:cs="Times New Roman"/>
                <w:b/>
                <w:bCs/>
                <w:color w:val="auto"/>
                <w:sz w:val="24"/>
              </w:rPr>
            </w:pPr>
            <w:r w:rsidRPr="003F45BF">
              <w:rPr>
                <w:rFonts w:asciiTheme="minorEastAsia" w:hAnsiTheme="minorEastAsia" w:cs="Times New Roman" w:hint="eastAsia"/>
                <w:b/>
                <w:bCs/>
                <w:color w:val="auto"/>
                <w:sz w:val="24"/>
              </w:rPr>
              <w:t>模型接收单位</w:t>
            </w:r>
          </w:p>
        </w:tc>
        <w:tc>
          <w:tcPr>
            <w:tcW w:w="2318" w:type="dxa"/>
            <w:tcBorders>
              <w:top w:val="single" w:sz="4" w:space="0" w:color="auto"/>
              <w:left w:val="nil"/>
              <w:bottom w:val="single" w:sz="4" w:space="0" w:color="auto"/>
              <w:right w:val="single" w:sz="4" w:space="0" w:color="auto"/>
            </w:tcBorders>
            <w:shd w:val="clear" w:color="auto" w:fill="auto"/>
            <w:vAlign w:val="center"/>
          </w:tcPr>
          <w:p w14:paraId="5A41F3A1" w14:textId="77777777" w:rsidR="007D3400" w:rsidRPr="003F45BF" w:rsidRDefault="00000000">
            <w:pPr>
              <w:pStyle w:val="af0"/>
              <w:jc w:val="center"/>
              <w:rPr>
                <w:rFonts w:asciiTheme="minorEastAsia" w:hAnsiTheme="minorEastAsia" w:cs="Times New Roman"/>
                <w:b/>
                <w:bCs/>
                <w:color w:val="auto"/>
                <w:sz w:val="24"/>
              </w:rPr>
            </w:pPr>
            <w:r w:rsidRPr="003F45BF">
              <w:rPr>
                <w:rFonts w:asciiTheme="minorEastAsia" w:hAnsiTheme="minorEastAsia" w:cs="Times New Roman" w:hint="eastAsia"/>
                <w:b/>
                <w:bCs/>
                <w:color w:val="auto"/>
                <w:sz w:val="24"/>
              </w:rPr>
              <w:t>检查要点</w:t>
            </w:r>
          </w:p>
        </w:tc>
      </w:tr>
      <w:tr w:rsidR="003F45BF" w:rsidRPr="003F45BF" w14:paraId="6FFCD691" w14:textId="77777777">
        <w:trPr>
          <w:trHeight w:val="1693"/>
          <w:jc w:val="center"/>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50404046" w14:textId="77777777" w:rsidR="007D3400" w:rsidRPr="003F45BF" w:rsidRDefault="00000000">
            <w:pPr>
              <w:pStyle w:val="af0"/>
              <w:rPr>
                <w:rFonts w:asciiTheme="minorEastAsia" w:hAnsiTheme="minorEastAsia" w:cs="Times New Roman"/>
                <w:color w:val="auto"/>
                <w:sz w:val="24"/>
              </w:rPr>
            </w:pPr>
            <w:r w:rsidRPr="003F45BF">
              <w:rPr>
                <w:rFonts w:asciiTheme="minorEastAsia" w:hAnsiTheme="minorEastAsia" w:cs="Times New Roman" w:hint="eastAsia"/>
                <w:color w:val="auto"/>
                <w:sz w:val="24"/>
              </w:rPr>
              <w:t>施工图设计完成</w:t>
            </w:r>
          </w:p>
        </w:tc>
        <w:tc>
          <w:tcPr>
            <w:tcW w:w="1559" w:type="dxa"/>
            <w:tcBorders>
              <w:top w:val="single" w:sz="4" w:space="0" w:color="auto"/>
              <w:left w:val="nil"/>
              <w:bottom w:val="single" w:sz="4" w:space="0" w:color="auto"/>
              <w:right w:val="single" w:sz="4" w:space="0" w:color="auto"/>
            </w:tcBorders>
            <w:shd w:val="clear" w:color="auto" w:fill="auto"/>
            <w:vAlign w:val="center"/>
          </w:tcPr>
          <w:p w14:paraId="4BEE93AC" w14:textId="77777777" w:rsidR="007D3400" w:rsidRPr="003F45BF" w:rsidRDefault="00000000">
            <w:pPr>
              <w:pStyle w:val="af0"/>
              <w:rPr>
                <w:rFonts w:asciiTheme="minorEastAsia" w:hAnsiTheme="minorEastAsia" w:cs="Times New Roman"/>
                <w:color w:val="auto"/>
                <w:sz w:val="24"/>
              </w:rPr>
            </w:pPr>
            <w:r w:rsidRPr="003F45BF">
              <w:rPr>
                <w:rFonts w:asciiTheme="minorEastAsia" w:hAnsiTheme="minorEastAsia" w:cs="Times New Roman" w:hint="eastAsia"/>
                <w:color w:val="auto"/>
                <w:sz w:val="24"/>
              </w:rPr>
              <w:t>施工图设计模型</w:t>
            </w:r>
          </w:p>
        </w:tc>
        <w:tc>
          <w:tcPr>
            <w:tcW w:w="1559" w:type="dxa"/>
            <w:tcBorders>
              <w:top w:val="single" w:sz="4" w:space="0" w:color="auto"/>
              <w:left w:val="nil"/>
              <w:bottom w:val="single" w:sz="4" w:space="0" w:color="auto"/>
              <w:right w:val="single" w:sz="4" w:space="0" w:color="auto"/>
            </w:tcBorders>
            <w:shd w:val="clear" w:color="auto" w:fill="auto"/>
            <w:vAlign w:val="center"/>
          </w:tcPr>
          <w:p w14:paraId="1AA409F3" w14:textId="77777777" w:rsidR="007D3400" w:rsidRPr="003F45BF" w:rsidRDefault="00000000">
            <w:pPr>
              <w:pStyle w:val="af0"/>
              <w:rPr>
                <w:rFonts w:asciiTheme="minorEastAsia" w:hAnsiTheme="minorEastAsia" w:cs="Times New Roman"/>
                <w:color w:val="auto"/>
                <w:sz w:val="24"/>
              </w:rPr>
            </w:pPr>
            <w:r w:rsidRPr="003F45BF">
              <w:rPr>
                <w:rFonts w:asciiTheme="minorEastAsia" w:hAnsiTheme="minorEastAsia" w:cs="Times New Roman" w:hint="eastAsia"/>
                <w:color w:val="auto"/>
                <w:sz w:val="24"/>
              </w:rPr>
              <w:t>分包、总包、BIM总顾问、监理、代建局</w:t>
            </w:r>
          </w:p>
        </w:tc>
        <w:tc>
          <w:tcPr>
            <w:tcW w:w="1560" w:type="dxa"/>
            <w:tcBorders>
              <w:top w:val="single" w:sz="4" w:space="0" w:color="auto"/>
              <w:left w:val="nil"/>
              <w:bottom w:val="single" w:sz="4" w:space="0" w:color="auto"/>
              <w:right w:val="single" w:sz="4" w:space="0" w:color="auto"/>
            </w:tcBorders>
            <w:shd w:val="clear" w:color="auto" w:fill="auto"/>
            <w:vAlign w:val="center"/>
          </w:tcPr>
          <w:p w14:paraId="221E684D" w14:textId="77777777" w:rsidR="007D3400" w:rsidRPr="003F45BF" w:rsidRDefault="00000000">
            <w:pPr>
              <w:pStyle w:val="af0"/>
              <w:rPr>
                <w:rFonts w:asciiTheme="minorEastAsia" w:hAnsiTheme="minorEastAsia" w:cs="Times New Roman"/>
                <w:color w:val="auto"/>
                <w:sz w:val="24"/>
              </w:rPr>
            </w:pPr>
            <w:r w:rsidRPr="003F45BF">
              <w:rPr>
                <w:rFonts w:asciiTheme="minorEastAsia" w:hAnsiTheme="minorEastAsia" w:cs="Times New Roman" w:hint="eastAsia"/>
                <w:color w:val="auto"/>
                <w:sz w:val="24"/>
              </w:rPr>
              <w:t>各参建单位</w:t>
            </w:r>
          </w:p>
        </w:tc>
        <w:tc>
          <w:tcPr>
            <w:tcW w:w="2318" w:type="dxa"/>
            <w:vMerge w:val="restart"/>
            <w:tcBorders>
              <w:top w:val="nil"/>
              <w:left w:val="nil"/>
              <w:bottom w:val="single" w:sz="4" w:space="0" w:color="auto"/>
              <w:right w:val="single" w:sz="4" w:space="0" w:color="auto"/>
            </w:tcBorders>
            <w:shd w:val="clear" w:color="auto" w:fill="auto"/>
            <w:vAlign w:val="center"/>
          </w:tcPr>
          <w:p w14:paraId="03940E38" w14:textId="77777777" w:rsidR="007D3400" w:rsidRPr="003F45BF" w:rsidRDefault="00000000">
            <w:pPr>
              <w:pStyle w:val="af0"/>
              <w:rPr>
                <w:rFonts w:asciiTheme="minorEastAsia" w:hAnsiTheme="minorEastAsia" w:cs="Times New Roman"/>
                <w:color w:val="auto"/>
                <w:sz w:val="24"/>
              </w:rPr>
            </w:pPr>
            <w:r w:rsidRPr="003F45BF">
              <w:rPr>
                <w:rFonts w:asciiTheme="minorEastAsia" w:hAnsiTheme="minorEastAsia" w:cs="Times New Roman" w:hint="eastAsia"/>
                <w:color w:val="auto"/>
                <w:sz w:val="24"/>
              </w:rPr>
              <w:t>模型精度是否满足本规划、各阶段实施细则和相关合同规定的等级深度要求。</w:t>
            </w:r>
          </w:p>
          <w:p w14:paraId="61F22F51" w14:textId="77777777" w:rsidR="007D3400" w:rsidRPr="003F45BF" w:rsidRDefault="00000000">
            <w:pPr>
              <w:pStyle w:val="af0"/>
              <w:rPr>
                <w:rFonts w:asciiTheme="minorEastAsia" w:hAnsiTheme="minorEastAsia" w:cs="Times New Roman"/>
                <w:color w:val="auto"/>
                <w:sz w:val="24"/>
              </w:rPr>
            </w:pPr>
            <w:r w:rsidRPr="003F45BF">
              <w:rPr>
                <w:rFonts w:asciiTheme="minorEastAsia" w:hAnsiTheme="minorEastAsia" w:cs="Times New Roman" w:hint="eastAsia"/>
                <w:color w:val="auto"/>
                <w:sz w:val="24"/>
              </w:rPr>
              <w:t>提交方是否采用本规划制定的方式进行建模。</w:t>
            </w:r>
          </w:p>
          <w:p w14:paraId="230E2060" w14:textId="77777777" w:rsidR="007D3400" w:rsidRPr="003F45BF" w:rsidRDefault="00000000">
            <w:pPr>
              <w:pStyle w:val="af0"/>
              <w:rPr>
                <w:rFonts w:asciiTheme="minorEastAsia" w:hAnsiTheme="minorEastAsia" w:cs="Times New Roman"/>
                <w:color w:val="auto"/>
                <w:sz w:val="24"/>
              </w:rPr>
            </w:pPr>
            <w:r w:rsidRPr="003F45BF">
              <w:rPr>
                <w:rFonts w:asciiTheme="minorEastAsia" w:hAnsiTheme="minorEastAsia" w:cs="Times New Roman" w:hint="eastAsia"/>
                <w:color w:val="auto"/>
                <w:sz w:val="24"/>
              </w:rPr>
              <w:t>交付的模型与CAD图纸内容是否保持一致。</w:t>
            </w:r>
          </w:p>
        </w:tc>
      </w:tr>
      <w:tr w:rsidR="003F45BF" w:rsidRPr="003F45BF" w14:paraId="2146D075" w14:textId="77777777">
        <w:trPr>
          <w:trHeight w:val="964"/>
          <w:jc w:val="center"/>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51C074C2" w14:textId="77777777" w:rsidR="007D3400" w:rsidRPr="003F45BF" w:rsidRDefault="00000000">
            <w:pPr>
              <w:pStyle w:val="af0"/>
              <w:rPr>
                <w:rFonts w:asciiTheme="minorEastAsia" w:hAnsiTheme="minorEastAsia" w:cs="Times New Roman"/>
                <w:color w:val="auto"/>
                <w:sz w:val="24"/>
              </w:rPr>
            </w:pPr>
            <w:r w:rsidRPr="003F45BF">
              <w:rPr>
                <w:rFonts w:asciiTheme="minorEastAsia" w:hAnsiTheme="minorEastAsia" w:cs="Times New Roman" w:hint="eastAsia"/>
                <w:color w:val="auto"/>
                <w:sz w:val="24"/>
              </w:rPr>
              <w:t>施工完成</w:t>
            </w:r>
          </w:p>
        </w:tc>
        <w:tc>
          <w:tcPr>
            <w:tcW w:w="1559" w:type="dxa"/>
            <w:tcBorders>
              <w:top w:val="single" w:sz="4" w:space="0" w:color="auto"/>
              <w:left w:val="nil"/>
              <w:bottom w:val="single" w:sz="4" w:space="0" w:color="auto"/>
              <w:right w:val="single" w:sz="4" w:space="0" w:color="auto"/>
            </w:tcBorders>
            <w:shd w:val="clear" w:color="auto" w:fill="auto"/>
            <w:vAlign w:val="center"/>
          </w:tcPr>
          <w:p w14:paraId="5F4C0885" w14:textId="77777777" w:rsidR="007D3400" w:rsidRPr="003F45BF" w:rsidRDefault="00000000">
            <w:pPr>
              <w:pStyle w:val="af0"/>
              <w:rPr>
                <w:rFonts w:asciiTheme="minorEastAsia" w:hAnsiTheme="minorEastAsia" w:cs="Times New Roman"/>
                <w:color w:val="auto"/>
                <w:sz w:val="24"/>
              </w:rPr>
            </w:pPr>
            <w:r w:rsidRPr="003F45BF">
              <w:rPr>
                <w:rFonts w:asciiTheme="minorEastAsia" w:hAnsiTheme="minorEastAsia" w:cs="Times New Roman" w:hint="eastAsia"/>
                <w:color w:val="auto"/>
                <w:sz w:val="24"/>
              </w:rPr>
              <w:t>竣工模型</w:t>
            </w:r>
          </w:p>
        </w:tc>
        <w:tc>
          <w:tcPr>
            <w:tcW w:w="1559" w:type="dxa"/>
            <w:tcBorders>
              <w:top w:val="single" w:sz="4" w:space="0" w:color="auto"/>
              <w:left w:val="nil"/>
              <w:bottom w:val="single" w:sz="4" w:space="0" w:color="auto"/>
              <w:right w:val="single" w:sz="4" w:space="0" w:color="auto"/>
            </w:tcBorders>
            <w:shd w:val="clear" w:color="auto" w:fill="auto"/>
            <w:vAlign w:val="center"/>
          </w:tcPr>
          <w:p w14:paraId="02EFD28D" w14:textId="77777777" w:rsidR="007D3400" w:rsidRPr="003F45BF" w:rsidRDefault="00000000">
            <w:pPr>
              <w:pStyle w:val="af0"/>
              <w:rPr>
                <w:rFonts w:asciiTheme="minorEastAsia" w:hAnsiTheme="minorEastAsia" w:cs="Times New Roman"/>
                <w:color w:val="auto"/>
                <w:sz w:val="24"/>
              </w:rPr>
            </w:pPr>
            <w:r w:rsidRPr="003F45BF">
              <w:rPr>
                <w:rFonts w:asciiTheme="minorEastAsia" w:hAnsiTheme="minorEastAsia" w:cs="Times New Roman" w:hint="eastAsia"/>
                <w:color w:val="auto"/>
                <w:sz w:val="24"/>
              </w:rPr>
              <w:t>总包、BIM总顾问、监理、代建局</w:t>
            </w:r>
          </w:p>
        </w:tc>
        <w:tc>
          <w:tcPr>
            <w:tcW w:w="1560" w:type="dxa"/>
            <w:tcBorders>
              <w:top w:val="single" w:sz="4" w:space="0" w:color="auto"/>
              <w:left w:val="nil"/>
              <w:bottom w:val="single" w:sz="4" w:space="0" w:color="auto"/>
              <w:right w:val="single" w:sz="4" w:space="0" w:color="auto"/>
            </w:tcBorders>
            <w:shd w:val="clear" w:color="auto" w:fill="auto"/>
            <w:vAlign w:val="center"/>
          </w:tcPr>
          <w:p w14:paraId="456D24D8" w14:textId="77777777" w:rsidR="007D3400" w:rsidRPr="003F45BF" w:rsidRDefault="00000000">
            <w:pPr>
              <w:pStyle w:val="af0"/>
              <w:rPr>
                <w:rFonts w:asciiTheme="minorEastAsia" w:hAnsiTheme="minorEastAsia" w:cs="Times New Roman"/>
                <w:color w:val="auto"/>
                <w:sz w:val="24"/>
              </w:rPr>
            </w:pPr>
            <w:r w:rsidRPr="003F45BF">
              <w:rPr>
                <w:rFonts w:asciiTheme="minorEastAsia" w:hAnsiTheme="minorEastAsia" w:cs="Times New Roman" w:hint="eastAsia"/>
                <w:color w:val="auto"/>
                <w:sz w:val="24"/>
              </w:rPr>
              <w:t>代建局</w:t>
            </w:r>
          </w:p>
        </w:tc>
        <w:tc>
          <w:tcPr>
            <w:tcW w:w="2318" w:type="dxa"/>
            <w:vMerge/>
            <w:tcBorders>
              <w:top w:val="nil"/>
              <w:left w:val="nil"/>
              <w:bottom w:val="single" w:sz="4" w:space="0" w:color="auto"/>
              <w:right w:val="single" w:sz="4" w:space="0" w:color="auto"/>
            </w:tcBorders>
            <w:shd w:val="clear" w:color="auto" w:fill="auto"/>
            <w:vAlign w:val="center"/>
          </w:tcPr>
          <w:p w14:paraId="072B401A" w14:textId="77777777" w:rsidR="007D3400" w:rsidRPr="003F45BF" w:rsidRDefault="007D3400">
            <w:pPr>
              <w:widowControl/>
              <w:jc w:val="left"/>
              <w:rPr>
                <w:rFonts w:asciiTheme="minorEastAsia" w:eastAsiaTheme="minorEastAsia" w:hAnsiTheme="minorEastAsia"/>
                <w:kern w:val="0"/>
                <w:sz w:val="24"/>
                <w:szCs w:val="24"/>
              </w:rPr>
            </w:pPr>
          </w:p>
        </w:tc>
      </w:tr>
      <w:tr w:rsidR="003F45BF" w:rsidRPr="003F45BF" w14:paraId="6A7125D6" w14:textId="77777777">
        <w:trPr>
          <w:trHeight w:val="964"/>
          <w:jc w:val="center"/>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34B7D605" w14:textId="77777777" w:rsidR="007D3400" w:rsidRPr="003F45BF" w:rsidRDefault="00000000">
            <w:pPr>
              <w:pStyle w:val="af0"/>
              <w:rPr>
                <w:rFonts w:asciiTheme="minorEastAsia" w:hAnsiTheme="minorEastAsia" w:cs="Times New Roman"/>
                <w:color w:val="auto"/>
                <w:sz w:val="24"/>
              </w:rPr>
            </w:pPr>
            <w:r w:rsidRPr="003F45BF">
              <w:rPr>
                <w:rFonts w:asciiTheme="minorEastAsia" w:hAnsiTheme="minorEastAsia" w:cs="Times New Roman" w:hint="eastAsia"/>
                <w:color w:val="auto"/>
                <w:sz w:val="24"/>
              </w:rPr>
              <w:t>各项BIM应用</w:t>
            </w:r>
          </w:p>
        </w:tc>
        <w:tc>
          <w:tcPr>
            <w:tcW w:w="1559" w:type="dxa"/>
            <w:tcBorders>
              <w:top w:val="single" w:sz="4" w:space="0" w:color="auto"/>
              <w:left w:val="nil"/>
              <w:bottom w:val="single" w:sz="4" w:space="0" w:color="auto"/>
              <w:right w:val="single" w:sz="4" w:space="0" w:color="auto"/>
            </w:tcBorders>
            <w:shd w:val="clear" w:color="auto" w:fill="auto"/>
            <w:vAlign w:val="center"/>
          </w:tcPr>
          <w:p w14:paraId="0B9A5C87" w14:textId="77777777" w:rsidR="007D3400" w:rsidRPr="003F45BF" w:rsidRDefault="00000000">
            <w:pPr>
              <w:pStyle w:val="af0"/>
              <w:rPr>
                <w:rFonts w:asciiTheme="minorEastAsia" w:hAnsiTheme="minorEastAsia" w:cs="Times New Roman"/>
                <w:color w:val="auto"/>
                <w:sz w:val="24"/>
              </w:rPr>
            </w:pPr>
            <w:r w:rsidRPr="003F45BF">
              <w:rPr>
                <w:rFonts w:asciiTheme="minorEastAsia" w:hAnsiTheme="minorEastAsia" w:cs="Times New Roman" w:hint="eastAsia"/>
                <w:color w:val="auto"/>
                <w:sz w:val="24"/>
              </w:rPr>
              <w:t>BIM应用效果</w:t>
            </w:r>
          </w:p>
        </w:tc>
        <w:tc>
          <w:tcPr>
            <w:tcW w:w="1559" w:type="dxa"/>
            <w:tcBorders>
              <w:top w:val="single" w:sz="4" w:space="0" w:color="auto"/>
              <w:left w:val="nil"/>
              <w:bottom w:val="single" w:sz="4" w:space="0" w:color="auto"/>
              <w:right w:val="single" w:sz="4" w:space="0" w:color="auto"/>
            </w:tcBorders>
            <w:shd w:val="clear" w:color="auto" w:fill="auto"/>
            <w:vAlign w:val="center"/>
          </w:tcPr>
          <w:p w14:paraId="3BDC714C" w14:textId="77777777" w:rsidR="007D3400" w:rsidRPr="003F45BF" w:rsidRDefault="00000000">
            <w:pPr>
              <w:pStyle w:val="af0"/>
              <w:rPr>
                <w:rFonts w:asciiTheme="minorEastAsia" w:hAnsiTheme="minorEastAsia" w:cs="Times New Roman"/>
                <w:color w:val="auto"/>
                <w:sz w:val="24"/>
              </w:rPr>
            </w:pPr>
            <w:r w:rsidRPr="003F45BF">
              <w:rPr>
                <w:rFonts w:asciiTheme="minorEastAsia" w:hAnsiTheme="minorEastAsia" w:cs="Times New Roman" w:hint="eastAsia"/>
                <w:color w:val="auto"/>
                <w:sz w:val="24"/>
              </w:rPr>
              <w:t>总包、BIM总顾问、监理、代建局</w:t>
            </w:r>
          </w:p>
        </w:tc>
        <w:tc>
          <w:tcPr>
            <w:tcW w:w="1560" w:type="dxa"/>
            <w:tcBorders>
              <w:top w:val="single" w:sz="4" w:space="0" w:color="auto"/>
              <w:left w:val="nil"/>
              <w:bottom w:val="single" w:sz="4" w:space="0" w:color="auto"/>
              <w:right w:val="single" w:sz="4" w:space="0" w:color="auto"/>
            </w:tcBorders>
            <w:shd w:val="clear" w:color="auto" w:fill="auto"/>
            <w:vAlign w:val="center"/>
          </w:tcPr>
          <w:p w14:paraId="12F34AAD" w14:textId="77777777" w:rsidR="007D3400" w:rsidRPr="003F45BF" w:rsidRDefault="00000000">
            <w:pPr>
              <w:pStyle w:val="af0"/>
              <w:rPr>
                <w:rFonts w:asciiTheme="minorEastAsia" w:hAnsiTheme="minorEastAsia" w:cs="Times New Roman"/>
                <w:color w:val="auto"/>
                <w:sz w:val="24"/>
              </w:rPr>
            </w:pPr>
            <w:r w:rsidRPr="003F45BF">
              <w:rPr>
                <w:rFonts w:asciiTheme="minorEastAsia" w:hAnsiTheme="minorEastAsia" w:cs="Times New Roman" w:hint="eastAsia"/>
                <w:color w:val="auto"/>
                <w:sz w:val="24"/>
              </w:rPr>
              <w:t>代建局</w:t>
            </w:r>
          </w:p>
        </w:tc>
        <w:tc>
          <w:tcPr>
            <w:tcW w:w="2318" w:type="dxa"/>
            <w:tcBorders>
              <w:top w:val="single" w:sz="4" w:space="0" w:color="auto"/>
              <w:left w:val="nil"/>
              <w:bottom w:val="single" w:sz="4" w:space="0" w:color="auto"/>
              <w:right w:val="single" w:sz="4" w:space="0" w:color="auto"/>
            </w:tcBorders>
            <w:shd w:val="clear" w:color="auto" w:fill="auto"/>
            <w:vAlign w:val="center"/>
          </w:tcPr>
          <w:p w14:paraId="1A848F10"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BIM应用是否满足应用需求</w:t>
            </w:r>
          </w:p>
        </w:tc>
      </w:tr>
    </w:tbl>
    <w:p w14:paraId="11C57875" w14:textId="77777777" w:rsidR="007D3400" w:rsidRPr="003F45BF" w:rsidRDefault="00000000">
      <w:pPr>
        <w:jc w:val="center"/>
        <w:rPr>
          <w:rFonts w:asciiTheme="minorEastAsia" w:eastAsiaTheme="minorEastAsia" w:hAnsiTheme="minorEastAsia"/>
          <w:b/>
          <w:sz w:val="24"/>
          <w:szCs w:val="24"/>
        </w:rPr>
      </w:pPr>
      <w:r w:rsidRPr="003F45BF">
        <w:rPr>
          <w:rFonts w:asciiTheme="minorEastAsia" w:eastAsiaTheme="minorEastAsia" w:hAnsiTheme="minorEastAsia" w:hint="eastAsia"/>
          <w:b/>
          <w:sz w:val="24"/>
          <w:szCs w:val="24"/>
        </w:rPr>
        <w:t>附表9 BIM成果交付内容</w:t>
      </w:r>
    </w:p>
    <w:tbl>
      <w:tblPr>
        <w:tblW w:w="8555" w:type="dxa"/>
        <w:tblInd w:w="-127" w:type="dxa"/>
        <w:tblLayout w:type="fixed"/>
        <w:tblCellMar>
          <w:top w:w="15" w:type="dxa"/>
          <w:left w:w="15" w:type="dxa"/>
          <w:bottom w:w="15" w:type="dxa"/>
          <w:right w:w="15" w:type="dxa"/>
        </w:tblCellMar>
        <w:tblLook w:val="04A0" w:firstRow="1" w:lastRow="0" w:firstColumn="1" w:lastColumn="0" w:noHBand="0" w:noVBand="1"/>
      </w:tblPr>
      <w:tblGrid>
        <w:gridCol w:w="572"/>
        <w:gridCol w:w="1417"/>
        <w:gridCol w:w="1843"/>
        <w:gridCol w:w="4723"/>
      </w:tblGrid>
      <w:tr w:rsidR="003F45BF" w:rsidRPr="003F45BF" w14:paraId="37EF5038" w14:textId="77777777">
        <w:trPr>
          <w:trHeight w:hRule="exact" w:val="624"/>
          <w:tblHeader/>
        </w:trPr>
        <w:tc>
          <w:tcPr>
            <w:tcW w:w="572" w:type="dxa"/>
            <w:tcBorders>
              <w:top w:val="single" w:sz="4" w:space="0" w:color="000000"/>
              <w:left w:val="single" w:sz="4" w:space="0" w:color="000000"/>
              <w:bottom w:val="single" w:sz="4" w:space="0" w:color="000000"/>
              <w:right w:val="single" w:sz="4" w:space="0" w:color="000000"/>
            </w:tcBorders>
            <w:vAlign w:val="center"/>
          </w:tcPr>
          <w:p w14:paraId="5FAAE1B1" w14:textId="77777777" w:rsidR="007D3400" w:rsidRPr="003F45BF" w:rsidRDefault="00000000">
            <w:pPr>
              <w:widowControl/>
              <w:jc w:val="center"/>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序号</w:t>
            </w:r>
          </w:p>
        </w:tc>
        <w:tc>
          <w:tcPr>
            <w:tcW w:w="1417" w:type="dxa"/>
            <w:tcBorders>
              <w:top w:val="single" w:sz="4" w:space="0" w:color="000000"/>
              <w:left w:val="single" w:sz="4" w:space="0" w:color="000000"/>
              <w:bottom w:val="single" w:sz="4" w:space="0" w:color="000000"/>
              <w:right w:val="single" w:sz="4" w:space="0" w:color="000000"/>
            </w:tcBorders>
            <w:vAlign w:val="center"/>
          </w:tcPr>
          <w:p w14:paraId="39A11E31" w14:textId="77777777" w:rsidR="007D3400" w:rsidRPr="003F45BF" w:rsidRDefault="00000000">
            <w:pPr>
              <w:widowControl/>
              <w:jc w:val="center"/>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阶段划分</w:t>
            </w:r>
          </w:p>
        </w:tc>
        <w:tc>
          <w:tcPr>
            <w:tcW w:w="1843" w:type="dxa"/>
            <w:tcBorders>
              <w:top w:val="single" w:sz="4" w:space="0" w:color="000000"/>
              <w:left w:val="single" w:sz="4" w:space="0" w:color="000000"/>
              <w:bottom w:val="single" w:sz="4" w:space="0" w:color="000000"/>
              <w:right w:val="single" w:sz="4" w:space="0" w:color="000000"/>
            </w:tcBorders>
            <w:vAlign w:val="center"/>
          </w:tcPr>
          <w:p w14:paraId="750FFDF0" w14:textId="77777777" w:rsidR="007D3400" w:rsidRPr="003F45BF" w:rsidRDefault="00000000">
            <w:pPr>
              <w:widowControl/>
              <w:jc w:val="center"/>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BIM应用</w:t>
            </w:r>
          </w:p>
        </w:tc>
        <w:tc>
          <w:tcPr>
            <w:tcW w:w="4723" w:type="dxa"/>
            <w:tcBorders>
              <w:top w:val="single" w:sz="4" w:space="0" w:color="000000"/>
              <w:left w:val="single" w:sz="4" w:space="0" w:color="000000"/>
              <w:bottom w:val="single" w:sz="4" w:space="0" w:color="000000"/>
              <w:right w:val="single" w:sz="4" w:space="0" w:color="000000"/>
            </w:tcBorders>
            <w:vAlign w:val="center"/>
          </w:tcPr>
          <w:p w14:paraId="018DCC9D" w14:textId="77777777" w:rsidR="007D3400" w:rsidRPr="003F45BF" w:rsidRDefault="00000000">
            <w:pPr>
              <w:widowControl/>
              <w:jc w:val="center"/>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交付成果</w:t>
            </w:r>
          </w:p>
        </w:tc>
      </w:tr>
      <w:tr w:rsidR="003F45BF" w:rsidRPr="003F45BF" w14:paraId="0D1C0EF3" w14:textId="77777777">
        <w:trPr>
          <w:trHeight w:hRule="exact" w:val="624"/>
        </w:trPr>
        <w:tc>
          <w:tcPr>
            <w:tcW w:w="572" w:type="dxa"/>
            <w:vMerge w:val="restart"/>
            <w:tcBorders>
              <w:top w:val="single" w:sz="4" w:space="0" w:color="000000"/>
              <w:left w:val="single" w:sz="4" w:space="0" w:color="000000"/>
              <w:bottom w:val="single" w:sz="4" w:space="0" w:color="000000"/>
              <w:right w:val="single" w:sz="4" w:space="0" w:color="000000"/>
            </w:tcBorders>
            <w:vAlign w:val="center"/>
          </w:tcPr>
          <w:p w14:paraId="72E53C20" w14:textId="77777777" w:rsidR="007D3400" w:rsidRPr="003F45BF" w:rsidRDefault="00000000">
            <w:pPr>
              <w:widowControl/>
              <w:jc w:val="center"/>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1</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14:paraId="5F407D60" w14:textId="77777777" w:rsidR="007D3400" w:rsidRPr="003F45BF" w:rsidRDefault="00000000">
            <w:pPr>
              <w:widowControl/>
              <w:jc w:val="center"/>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设计阶段</w:t>
            </w:r>
          </w:p>
        </w:tc>
        <w:tc>
          <w:tcPr>
            <w:tcW w:w="1843" w:type="dxa"/>
            <w:tcBorders>
              <w:top w:val="single" w:sz="4" w:space="0" w:color="000000"/>
              <w:left w:val="single" w:sz="4" w:space="0" w:color="000000"/>
              <w:bottom w:val="single" w:sz="4" w:space="0" w:color="000000"/>
              <w:right w:val="single" w:sz="4" w:space="0" w:color="000000"/>
            </w:tcBorders>
            <w:vAlign w:val="center"/>
          </w:tcPr>
          <w:p w14:paraId="4816BF7D" w14:textId="77777777" w:rsidR="007D3400" w:rsidRPr="003F45BF" w:rsidRDefault="00000000">
            <w:pPr>
              <w:widowControl/>
              <w:jc w:val="center"/>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场地分析</w:t>
            </w:r>
          </w:p>
        </w:tc>
        <w:tc>
          <w:tcPr>
            <w:tcW w:w="4723" w:type="dxa"/>
            <w:tcBorders>
              <w:top w:val="single" w:sz="4" w:space="0" w:color="000000"/>
              <w:left w:val="single" w:sz="4" w:space="0" w:color="000000"/>
              <w:bottom w:val="single" w:sz="4" w:space="0" w:color="000000"/>
              <w:right w:val="single" w:sz="4" w:space="0" w:color="000000"/>
            </w:tcBorders>
            <w:vAlign w:val="center"/>
          </w:tcPr>
          <w:p w14:paraId="2BBD02AA" w14:textId="77777777" w:rsidR="007D3400" w:rsidRPr="003F45BF" w:rsidRDefault="00000000">
            <w:pPr>
              <w:widowControl/>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场地分析报告</w:t>
            </w:r>
          </w:p>
        </w:tc>
      </w:tr>
      <w:tr w:rsidR="003F45BF" w:rsidRPr="003F45BF" w14:paraId="487F9BF7" w14:textId="77777777">
        <w:trPr>
          <w:trHeight w:hRule="exact" w:val="624"/>
        </w:trPr>
        <w:tc>
          <w:tcPr>
            <w:tcW w:w="572" w:type="dxa"/>
            <w:vMerge/>
            <w:tcBorders>
              <w:top w:val="single" w:sz="4" w:space="0" w:color="000000"/>
              <w:left w:val="single" w:sz="4" w:space="0" w:color="000000"/>
              <w:bottom w:val="single" w:sz="4" w:space="0" w:color="000000"/>
              <w:right w:val="single" w:sz="4" w:space="0" w:color="000000"/>
            </w:tcBorders>
            <w:vAlign w:val="center"/>
          </w:tcPr>
          <w:p w14:paraId="087635EE" w14:textId="77777777" w:rsidR="007D3400" w:rsidRPr="003F45BF" w:rsidRDefault="007D3400">
            <w:pPr>
              <w:widowControl/>
              <w:jc w:val="left"/>
              <w:rPr>
                <w:rFonts w:asciiTheme="minorEastAsia" w:eastAsiaTheme="minorEastAsia" w:hAnsiTheme="minorEastAsia"/>
                <w:kern w:val="0"/>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14:paraId="39FFA109" w14:textId="77777777" w:rsidR="007D3400" w:rsidRPr="003F45BF" w:rsidRDefault="007D3400">
            <w:pPr>
              <w:widowControl/>
              <w:jc w:val="left"/>
              <w:rPr>
                <w:rFonts w:asciiTheme="minorEastAsia" w:eastAsiaTheme="minorEastAsia" w:hAnsiTheme="minorEastAsia"/>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ED1AB3E" w14:textId="77777777" w:rsidR="007D3400" w:rsidRPr="003F45BF" w:rsidRDefault="00000000">
            <w:pPr>
              <w:widowControl/>
              <w:jc w:val="center"/>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建筑性能模拟分析</w:t>
            </w:r>
          </w:p>
        </w:tc>
        <w:tc>
          <w:tcPr>
            <w:tcW w:w="4723" w:type="dxa"/>
            <w:tcBorders>
              <w:top w:val="single" w:sz="4" w:space="0" w:color="000000"/>
              <w:left w:val="single" w:sz="4" w:space="0" w:color="000000"/>
              <w:bottom w:val="single" w:sz="4" w:space="0" w:color="000000"/>
              <w:right w:val="single" w:sz="4" w:space="0" w:color="000000"/>
            </w:tcBorders>
            <w:vAlign w:val="center"/>
          </w:tcPr>
          <w:p w14:paraId="6CA31C3F" w14:textId="77777777" w:rsidR="007D3400" w:rsidRPr="003F45BF" w:rsidRDefault="00000000">
            <w:pPr>
              <w:widowControl/>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日照、风、光、热、声环境分析模拟分析报告</w:t>
            </w:r>
          </w:p>
        </w:tc>
      </w:tr>
      <w:tr w:rsidR="003F45BF" w:rsidRPr="003F45BF" w14:paraId="11815BB4" w14:textId="77777777">
        <w:trPr>
          <w:trHeight w:hRule="exact" w:val="624"/>
        </w:trPr>
        <w:tc>
          <w:tcPr>
            <w:tcW w:w="572" w:type="dxa"/>
            <w:vMerge/>
            <w:tcBorders>
              <w:top w:val="single" w:sz="4" w:space="0" w:color="000000"/>
              <w:left w:val="single" w:sz="4" w:space="0" w:color="000000"/>
              <w:bottom w:val="single" w:sz="4" w:space="0" w:color="000000"/>
              <w:right w:val="single" w:sz="4" w:space="0" w:color="000000"/>
            </w:tcBorders>
            <w:vAlign w:val="center"/>
          </w:tcPr>
          <w:p w14:paraId="628F2EF7" w14:textId="77777777" w:rsidR="007D3400" w:rsidRPr="003F45BF" w:rsidRDefault="007D3400">
            <w:pPr>
              <w:widowControl/>
              <w:jc w:val="left"/>
              <w:rPr>
                <w:rFonts w:asciiTheme="minorEastAsia" w:eastAsiaTheme="minorEastAsia" w:hAnsiTheme="minorEastAsia"/>
                <w:kern w:val="0"/>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14:paraId="2A09AA93" w14:textId="77777777" w:rsidR="007D3400" w:rsidRPr="003F45BF" w:rsidRDefault="007D3400">
            <w:pPr>
              <w:widowControl/>
              <w:jc w:val="left"/>
              <w:rPr>
                <w:rFonts w:asciiTheme="minorEastAsia" w:eastAsiaTheme="minorEastAsia" w:hAnsiTheme="minorEastAsia"/>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FE19202" w14:textId="77777777" w:rsidR="007D3400" w:rsidRPr="003F45BF" w:rsidRDefault="00000000">
            <w:pPr>
              <w:widowControl/>
              <w:jc w:val="center"/>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设计方案比选</w:t>
            </w:r>
          </w:p>
        </w:tc>
        <w:tc>
          <w:tcPr>
            <w:tcW w:w="4723" w:type="dxa"/>
            <w:tcBorders>
              <w:top w:val="single" w:sz="4" w:space="0" w:color="000000"/>
              <w:left w:val="single" w:sz="4" w:space="0" w:color="000000"/>
              <w:bottom w:val="single" w:sz="4" w:space="0" w:color="000000"/>
              <w:right w:val="single" w:sz="4" w:space="0" w:color="000000"/>
            </w:tcBorders>
            <w:vAlign w:val="center"/>
          </w:tcPr>
          <w:p w14:paraId="1BAB30F1" w14:textId="77777777" w:rsidR="007D3400" w:rsidRPr="003F45BF" w:rsidRDefault="00000000">
            <w:pPr>
              <w:widowControl/>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设计优化方案、效果图</w:t>
            </w:r>
          </w:p>
        </w:tc>
      </w:tr>
      <w:tr w:rsidR="003F45BF" w:rsidRPr="003F45BF" w14:paraId="25BD6E2F" w14:textId="77777777">
        <w:trPr>
          <w:trHeight w:hRule="exact" w:val="624"/>
        </w:trPr>
        <w:tc>
          <w:tcPr>
            <w:tcW w:w="572" w:type="dxa"/>
            <w:vMerge/>
            <w:tcBorders>
              <w:top w:val="single" w:sz="4" w:space="0" w:color="000000"/>
              <w:left w:val="single" w:sz="4" w:space="0" w:color="000000"/>
              <w:bottom w:val="single" w:sz="4" w:space="0" w:color="000000"/>
              <w:right w:val="single" w:sz="4" w:space="0" w:color="000000"/>
            </w:tcBorders>
            <w:vAlign w:val="center"/>
          </w:tcPr>
          <w:p w14:paraId="2AA7CD2D" w14:textId="77777777" w:rsidR="007D3400" w:rsidRPr="003F45BF" w:rsidRDefault="007D3400">
            <w:pPr>
              <w:widowControl/>
              <w:jc w:val="left"/>
              <w:rPr>
                <w:rFonts w:asciiTheme="minorEastAsia" w:eastAsiaTheme="minorEastAsia" w:hAnsiTheme="minorEastAsia"/>
                <w:kern w:val="0"/>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14:paraId="02770773" w14:textId="77777777" w:rsidR="007D3400" w:rsidRPr="003F45BF" w:rsidRDefault="007D3400">
            <w:pPr>
              <w:widowControl/>
              <w:jc w:val="left"/>
              <w:rPr>
                <w:rFonts w:asciiTheme="minorEastAsia" w:eastAsiaTheme="minorEastAsia" w:hAnsiTheme="minorEastAsia"/>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B6580EC" w14:textId="77777777" w:rsidR="007D3400" w:rsidRPr="003F45BF" w:rsidRDefault="00000000">
            <w:pPr>
              <w:widowControl/>
              <w:jc w:val="center"/>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虚拟仿真漫游</w:t>
            </w:r>
          </w:p>
        </w:tc>
        <w:tc>
          <w:tcPr>
            <w:tcW w:w="4723" w:type="dxa"/>
            <w:tcBorders>
              <w:top w:val="single" w:sz="4" w:space="0" w:color="000000"/>
              <w:left w:val="single" w:sz="4" w:space="0" w:color="000000"/>
              <w:bottom w:val="single" w:sz="4" w:space="0" w:color="000000"/>
              <w:right w:val="single" w:sz="4" w:space="0" w:color="000000"/>
            </w:tcBorders>
            <w:vAlign w:val="center"/>
          </w:tcPr>
          <w:p w14:paraId="700FB5C6" w14:textId="77777777" w:rsidR="007D3400" w:rsidRPr="003F45BF" w:rsidRDefault="00000000">
            <w:pPr>
              <w:widowControl/>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漫游动画视频文件</w:t>
            </w:r>
          </w:p>
        </w:tc>
      </w:tr>
      <w:tr w:rsidR="003F45BF" w:rsidRPr="003F45BF" w14:paraId="35365569" w14:textId="77777777">
        <w:trPr>
          <w:trHeight w:hRule="exact" w:val="624"/>
        </w:trPr>
        <w:tc>
          <w:tcPr>
            <w:tcW w:w="572" w:type="dxa"/>
            <w:vMerge/>
            <w:tcBorders>
              <w:top w:val="single" w:sz="4" w:space="0" w:color="000000"/>
              <w:left w:val="single" w:sz="4" w:space="0" w:color="000000"/>
              <w:bottom w:val="single" w:sz="4" w:space="0" w:color="000000"/>
              <w:right w:val="single" w:sz="4" w:space="0" w:color="000000"/>
            </w:tcBorders>
            <w:vAlign w:val="center"/>
          </w:tcPr>
          <w:p w14:paraId="6F38C149" w14:textId="77777777" w:rsidR="007D3400" w:rsidRPr="003F45BF" w:rsidRDefault="007D3400">
            <w:pPr>
              <w:widowControl/>
              <w:jc w:val="left"/>
              <w:rPr>
                <w:rFonts w:asciiTheme="minorEastAsia" w:eastAsiaTheme="minorEastAsia" w:hAnsiTheme="minorEastAsia"/>
                <w:kern w:val="0"/>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14:paraId="6F5C00E8" w14:textId="77777777" w:rsidR="007D3400" w:rsidRPr="003F45BF" w:rsidRDefault="007D3400">
            <w:pPr>
              <w:widowControl/>
              <w:jc w:val="left"/>
              <w:rPr>
                <w:rFonts w:asciiTheme="minorEastAsia" w:eastAsiaTheme="minorEastAsia" w:hAnsiTheme="minorEastAsia"/>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79BB9FF" w14:textId="77777777" w:rsidR="007D3400" w:rsidRPr="003F45BF" w:rsidRDefault="00000000">
            <w:pPr>
              <w:widowControl/>
              <w:jc w:val="center"/>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面积明细统计</w:t>
            </w:r>
          </w:p>
        </w:tc>
        <w:tc>
          <w:tcPr>
            <w:tcW w:w="4723" w:type="dxa"/>
            <w:tcBorders>
              <w:top w:val="single" w:sz="4" w:space="0" w:color="000000"/>
              <w:left w:val="single" w:sz="4" w:space="0" w:color="000000"/>
              <w:bottom w:val="single" w:sz="4" w:space="0" w:color="000000"/>
              <w:right w:val="single" w:sz="4" w:space="0" w:color="000000"/>
            </w:tcBorders>
            <w:vAlign w:val="center"/>
          </w:tcPr>
          <w:p w14:paraId="6C3B2CE6" w14:textId="77777777" w:rsidR="007D3400" w:rsidRPr="003F45BF" w:rsidRDefault="00000000">
            <w:pPr>
              <w:widowControl/>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建筑专业模型、面积明细表</w:t>
            </w:r>
          </w:p>
        </w:tc>
      </w:tr>
      <w:tr w:rsidR="003F45BF" w:rsidRPr="003F45BF" w14:paraId="12D67B66" w14:textId="77777777">
        <w:trPr>
          <w:trHeight w:hRule="exact" w:val="624"/>
        </w:trPr>
        <w:tc>
          <w:tcPr>
            <w:tcW w:w="572" w:type="dxa"/>
            <w:vMerge/>
            <w:tcBorders>
              <w:top w:val="single" w:sz="4" w:space="0" w:color="000000"/>
              <w:left w:val="single" w:sz="4" w:space="0" w:color="000000"/>
              <w:bottom w:val="single" w:sz="4" w:space="0" w:color="000000"/>
              <w:right w:val="single" w:sz="4" w:space="0" w:color="000000"/>
            </w:tcBorders>
            <w:vAlign w:val="center"/>
          </w:tcPr>
          <w:p w14:paraId="00777FAE" w14:textId="77777777" w:rsidR="007D3400" w:rsidRPr="003F45BF" w:rsidRDefault="007D3400">
            <w:pPr>
              <w:widowControl/>
              <w:jc w:val="left"/>
              <w:rPr>
                <w:rFonts w:asciiTheme="minorEastAsia" w:eastAsiaTheme="minorEastAsia" w:hAnsiTheme="minorEastAsia"/>
                <w:kern w:val="0"/>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14:paraId="0369E439" w14:textId="77777777" w:rsidR="007D3400" w:rsidRPr="003F45BF" w:rsidRDefault="007D3400">
            <w:pPr>
              <w:widowControl/>
              <w:jc w:val="left"/>
              <w:rPr>
                <w:rFonts w:asciiTheme="minorEastAsia" w:eastAsiaTheme="minorEastAsia" w:hAnsiTheme="minorEastAsia"/>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065000E" w14:textId="77777777" w:rsidR="007D3400" w:rsidRPr="003F45BF" w:rsidRDefault="00000000">
            <w:pPr>
              <w:widowControl/>
              <w:jc w:val="center"/>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工程量统计</w:t>
            </w:r>
          </w:p>
        </w:tc>
        <w:tc>
          <w:tcPr>
            <w:tcW w:w="4723" w:type="dxa"/>
            <w:tcBorders>
              <w:top w:val="single" w:sz="4" w:space="0" w:color="000000"/>
              <w:left w:val="single" w:sz="4" w:space="0" w:color="000000"/>
              <w:bottom w:val="single" w:sz="4" w:space="0" w:color="000000"/>
              <w:right w:val="single" w:sz="4" w:space="0" w:color="000000"/>
            </w:tcBorders>
            <w:vAlign w:val="center"/>
          </w:tcPr>
          <w:p w14:paraId="0DBFD18B" w14:textId="77777777" w:rsidR="007D3400" w:rsidRPr="003F45BF" w:rsidRDefault="00000000">
            <w:pPr>
              <w:widowControl/>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工程量统计报告</w:t>
            </w:r>
          </w:p>
        </w:tc>
      </w:tr>
      <w:tr w:rsidR="003F45BF" w:rsidRPr="003F45BF" w14:paraId="21DD9F3A" w14:textId="77777777">
        <w:trPr>
          <w:trHeight w:hRule="exact" w:val="624"/>
        </w:trPr>
        <w:tc>
          <w:tcPr>
            <w:tcW w:w="572" w:type="dxa"/>
            <w:vMerge/>
            <w:tcBorders>
              <w:top w:val="single" w:sz="4" w:space="0" w:color="000000"/>
              <w:left w:val="single" w:sz="4" w:space="0" w:color="000000"/>
              <w:bottom w:val="single" w:sz="4" w:space="0" w:color="000000"/>
              <w:right w:val="single" w:sz="4" w:space="0" w:color="000000"/>
            </w:tcBorders>
            <w:vAlign w:val="center"/>
          </w:tcPr>
          <w:p w14:paraId="4948C30A" w14:textId="77777777" w:rsidR="007D3400" w:rsidRPr="003F45BF" w:rsidRDefault="007D3400">
            <w:pPr>
              <w:widowControl/>
              <w:jc w:val="left"/>
              <w:rPr>
                <w:rFonts w:asciiTheme="minorEastAsia" w:eastAsiaTheme="minorEastAsia" w:hAnsiTheme="minorEastAsia"/>
                <w:kern w:val="0"/>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14:paraId="076F3182" w14:textId="77777777" w:rsidR="007D3400" w:rsidRPr="003F45BF" w:rsidRDefault="007D3400">
            <w:pPr>
              <w:widowControl/>
              <w:jc w:val="left"/>
              <w:rPr>
                <w:rFonts w:asciiTheme="minorEastAsia" w:eastAsiaTheme="minorEastAsia" w:hAnsiTheme="minorEastAsia"/>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FCAE9DE" w14:textId="77777777" w:rsidR="007D3400" w:rsidRPr="003F45BF" w:rsidRDefault="00000000">
            <w:pPr>
              <w:widowControl/>
              <w:jc w:val="center"/>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管线冲突检测及管线综合</w:t>
            </w:r>
          </w:p>
        </w:tc>
        <w:tc>
          <w:tcPr>
            <w:tcW w:w="4723" w:type="dxa"/>
            <w:tcBorders>
              <w:top w:val="single" w:sz="4" w:space="0" w:color="000000"/>
              <w:left w:val="single" w:sz="4" w:space="0" w:color="000000"/>
              <w:bottom w:val="single" w:sz="4" w:space="0" w:color="000000"/>
              <w:right w:val="single" w:sz="4" w:space="0" w:color="000000"/>
            </w:tcBorders>
            <w:vAlign w:val="center"/>
          </w:tcPr>
          <w:p w14:paraId="367AD8D8" w14:textId="77777777" w:rsidR="007D3400" w:rsidRPr="003F45BF" w:rsidRDefault="00000000">
            <w:pPr>
              <w:widowControl/>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碰撞检测报告及优化报告</w:t>
            </w:r>
          </w:p>
        </w:tc>
      </w:tr>
      <w:tr w:rsidR="003F45BF" w:rsidRPr="003F45BF" w14:paraId="6EB09B78" w14:textId="77777777">
        <w:trPr>
          <w:trHeight w:hRule="exact" w:val="624"/>
        </w:trPr>
        <w:tc>
          <w:tcPr>
            <w:tcW w:w="572" w:type="dxa"/>
            <w:vMerge/>
            <w:tcBorders>
              <w:top w:val="single" w:sz="4" w:space="0" w:color="000000"/>
              <w:left w:val="single" w:sz="4" w:space="0" w:color="000000"/>
              <w:bottom w:val="single" w:sz="4" w:space="0" w:color="000000"/>
              <w:right w:val="single" w:sz="4" w:space="0" w:color="000000"/>
            </w:tcBorders>
            <w:vAlign w:val="center"/>
          </w:tcPr>
          <w:p w14:paraId="4E3235DB" w14:textId="77777777" w:rsidR="007D3400" w:rsidRPr="003F45BF" w:rsidRDefault="007D3400">
            <w:pPr>
              <w:widowControl/>
              <w:jc w:val="left"/>
              <w:rPr>
                <w:rFonts w:asciiTheme="minorEastAsia" w:eastAsiaTheme="minorEastAsia" w:hAnsiTheme="minorEastAsia"/>
                <w:kern w:val="0"/>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14:paraId="7748FED4" w14:textId="77777777" w:rsidR="007D3400" w:rsidRPr="003F45BF" w:rsidRDefault="007D3400">
            <w:pPr>
              <w:widowControl/>
              <w:jc w:val="left"/>
              <w:rPr>
                <w:rFonts w:asciiTheme="minorEastAsia" w:eastAsiaTheme="minorEastAsia" w:hAnsiTheme="minorEastAsia"/>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664F6EA" w14:textId="77777777" w:rsidR="007D3400" w:rsidRPr="003F45BF" w:rsidRDefault="00000000">
            <w:pPr>
              <w:widowControl/>
              <w:jc w:val="center"/>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净空优化</w:t>
            </w:r>
          </w:p>
        </w:tc>
        <w:tc>
          <w:tcPr>
            <w:tcW w:w="4723" w:type="dxa"/>
            <w:tcBorders>
              <w:top w:val="single" w:sz="4" w:space="0" w:color="000000"/>
              <w:left w:val="single" w:sz="4" w:space="0" w:color="000000"/>
              <w:bottom w:val="single" w:sz="4" w:space="0" w:color="000000"/>
              <w:right w:val="single" w:sz="4" w:space="0" w:color="000000"/>
            </w:tcBorders>
            <w:vAlign w:val="center"/>
          </w:tcPr>
          <w:p w14:paraId="2A613811" w14:textId="77777777" w:rsidR="007D3400" w:rsidRPr="003F45BF" w:rsidRDefault="00000000">
            <w:pPr>
              <w:widowControl/>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净空优化分析报告</w:t>
            </w:r>
          </w:p>
        </w:tc>
      </w:tr>
      <w:tr w:rsidR="003F45BF" w:rsidRPr="003F45BF" w14:paraId="7064A31D" w14:textId="77777777">
        <w:trPr>
          <w:trHeight w:hRule="exact" w:val="624"/>
        </w:trPr>
        <w:tc>
          <w:tcPr>
            <w:tcW w:w="572" w:type="dxa"/>
            <w:vMerge w:val="restart"/>
            <w:tcBorders>
              <w:left w:val="single" w:sz="4" w:space="0" w:color="000000"/>
              <w:bottom w:val="single" w:sz="4" w:space="0" w:color="000000"/>
              <w:right w:val="single" w:sz="4" w:space="0" w:color="000000"/>
            </w:tcBorders>
            <w:vAlign w:val="center"/>
          </w:tcPr>
          <w:p w14:paraId="08494CBF" w14:textId="77777777" w:rsidR="007D3400" w:rsidRPr="003F45BF" w:rsidRDefault="00000000">
            <w:pPr>
              <w:widowControl/>
              <w:jc w:val="center"/>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2</w:t>
            </w:r>
          </w:p>
        </w:tc>
        <w:tc>
          <w:tcPr>
            <w:tcW w:w="1417" w:type="dxa"/>
            <w:vMerge w:val="restart"/>
            <w:tcBorders>
              <w:left w:val="single" w:sz="4" w:space="0" w:color="000000"/>
              <w:bottom w:val="single" w:sz="4" w:space="0" w:color="000000"/>
              <w:right w:val="single" w:sz="4" w:space="0" w:color="000000"/>
            </w:tcBorders>
            <w:vAlign w:val="center"/>
          </w:tcPr>
          <w:p w14:paraId="7F12027D" w14:textId="77777777" w:rsidR="007D3400" w:rsidRPr="003F45BF" w:rsidRDefault="00000000">
            <w:pPr>
              <w:widowControl/>
              <w:jc w:val="center"/>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施工准备阶段</w:t>
            </w:r>
          </w:p>
        </w:tc>
        <w:tc>
          <w:tcPr>
            <w:tcW w:w="1843" w:type="dxa"/>
            <w:tcBorders>
              <w:top w:val="single" w:sz="4" w:space="0" w:color="000000"/>
              <w:left w:val="single" w:sz="4" w:space="0" w:color="000000"/>
              <w:bottom w:val="single" w:sz="4" w:space="0" w:color="000000"/>
              <w:right w:val="single" w:sz="4" w:space="0" w:color="000000"/>
            </w:tcBorders>
            <w:vAlign w:val="center"/>
          </w:tcPr>
          <w:p w14:paraId="70F68412" w14:textId="77777777" w:rsidR="007D3400" w:rsidRPr="003F45BF" w:rsidRDefault="00000000">
            <w:pPr>
              <w:widowControl/>
              <w:jc w:val="center"/>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施工深化设计</w:t>
            </w:r>
          </w:p>
        </w:tc>
        <w:tc>
          <w:tcPr>
            <w:tcW w:w="4723" w:type="dxa"/>
            <w:tcBorders>
              <w:top w:val="single" w:sz="4" w:space="0" w:color="000000"/>
              <w:left w:val="single" w:sz="4" w:space="0" w:color="000000"/>
              <w:bottom w:val="single" w:sz="4" w:space="0" w:color="000000"/>
              <w:right w:val="single" w:sz="4" w:space="0" w:color="000000"/>
            </w:tcBorders>
            <w:vAlign w:val="center"/>
          </w:tcPr>
          <w:p w14:paraId="3C35A0BF" w14:textId="77777777" w:rsidR="007D3400" w:rsidRPr="003F45BF" w:rsidRDefault="00000000">
            <w:pPr>
              <w:widowControl/>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施工深化设计模型、深化设计图</w:t>
            </w:r>
          </w:p>
        </w:tc>
      </w:tr>
      <w:tr w:rsidR="003F45BF" w:rsidRPr="003F45BF" w14:paraId="05C387C2" w14:textId="77777777">
        <w:trPr>
          <w:trHeight w:hRule="exact" w:val="624"/>
        </w:trPr>
        <w:tc>
          <w:tcPr>
            <w:tcW w:w="572" w:type="dxa"/>
            <w:vMerge/>
            <w:tcBorders>
              <w:left w:val="single" w:sz="4" w:space="0" w:color="000000"/>
              <w:bottom w:val="single" w:sz="4" w:space="0" w:color="000000"/>
              <w:right w:val="single" w:sz="4" w:space="0" w:color="000000"/>
            </w:tcBorders>
            <w:vAlign w:val="center"/>
          </w:tcPr>
          <w:p w14:paraId="5FD286AB" w14:textId="77777777" w:rsidR="007D3400" w:rsidRPr="003F45BF" w:rsidRDefault="007D3400">
            <w:pPr>
              <w:widowControl/>
              <w:jc w:val="left"/>
              <w:rPr>
                <w:rFonts w:asciiTheme="minorEastAsia" w:eastAsiaTheme="minorEastAsia" w:hAnsiTheme="minorEastAsia"/>
                <w:kern w:val="0"/>
                <w:sz w:val="24"/>
                <w:szCs w:val="24"/>
              </w:rPr>
            </w:pPr>
          </w:p>
        </w:tc>
        <w:tc>
          <w:tcPr>
            <w:tcW w:w="1417" w:type="dxa"/>
            <w:vMerge/>
            <w:tcBorders>
              <w:left w:val="single" w:sz="4" w:space="0" w:color="000000"/>
              <w:bottom w:val="single" w:sz="4" w:space="0" w:color="000000"/>
              <w:right w:val="single" w:sz="4" w:space="0" w:color="000000"/>
            </w:tcBorders>
            <w:vAlign w:val="center"/>
          </w:tcPr>
          <w:p w14:paraId="2A854722" w14:textId="77777777" w:rsidR="007D3400" w:rsidRPr="003F45BF" w:rsidRDefault="007D3400">
            <w:pPr>
              <w:widowControl/>
              <w:jc w:val="left"/>
              <w:rPr>
                <w:rFonts w:asciiTheme="minorEastAsia" w:eastAsiaTheme="minorEastAsia" w:hAnsiTheme="minorEastAsia"/>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606A43D" w14:textId="77777777" w:rsidR="007D3400" w:rsidRPr="003F45BF" w:rsidRDefault="00000000">
            <w:pPr>
              <w:widowControl/>
              <w:jc w:val="center"/>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施工场地规划</w:t>
            </w:r>
          </w:p>
        </w:tc>
        <w:tc>
          <w:tcPr>
            <w:tcW w:w="4723" w:type="dxa"/>
            <w:tcBorders>
              <w:top w:val="single" w:sz="4" w:space="0" w:color="000000"/>
              <w:left w:val="single" w:sz="4" w:space="0" w:color="000000"/>
              <w:bottom w:val="single" w:sz="4" w:space="0" w:color="000000"/>
              <w:right w:val="single" w:sz="4" w:space="0" w:color="000000"/>
            </w:tcBorders>
            <w:vAlign w:val="center"/>
          </w:tcPr>
          <w:p w14:paraId="57D79D89" w14:textId="77777777" w:rsidR="007D3400" w:rsidRPr="003F45BF" w:rsidRDefault="00000000">
            <w:pPr>
              <w:widowControl/>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施工场地规划模型、方案及分析报告</w:t>
            </w:r>
          </w:p>
        </w:tc>
      </w:tr>
      <w:tr w:rsidR="003F45BF" w:rsidRPr="003F45BF" w14:paraId="4AFBE208" w14:textId="77777777">
        <w:trPr>
          <w:trHeight w:hRule="exact" w:val="624"/>
        </w:trPr>
        <w:tc>
          <w:tcPr>
            <w:tcW w:w="572" w:type="dxa"/>
            <w:vMerge/>
            <w:tcBorders>
              <w:left w:val="single" w:sz="4" w:space="0" w:color="000000"/>
              <w:bottom w:val="single" w:sz="4" w:space="0" w:color="000000"/>
              <w:right w:val="single" w:sz="4" w:space="0" w:color="000000"/>
            </w:tcBorders>
            <w:vAlign w:val="center"/>
          </w:tcPr>
          <w:p w14:paraId="393BE209" w14:textId="77777777" w:rsidR="007D3400" w:rsidRPr="003F45BF" w:rsidRDefault="007D3400">
            <w:pPr>
              <w:widowControl/>
              <w:jc w:val="left"/>
              <w:rPr>
                <w:rFonts w:asciiTheme="minorEastAsia" w:eastAsiaTheme="minorEastAsia" w:hAnsiTheme="minorEastAsia"/>
                <w:kern w:val="0"/>
                <w:sz w:val="24"/>
                <w:szCs w:val="24"/>
              </w:rPr>
            </w:pPr>
          </w:p>
        </w:tc>
        <w:tc>
          <w:tcPr>
            <w:tcW w:w="1417" w:type="dxa"/>
            <w:vMerge/>
            <w:tcBorders>
              <w:left w:val="single" w:sz="4" w:space="0" w:color="000000"/>
              <w:bottom w:val="single" w:sz="4" w:space="0" w:color="000000"/>
              <w:right w:val="single" w:sz="4" w:space="0" w:color="000000"/>
            </w:tcBorders>
            <w:vAlign w:val="center"/>
          </w:tcPr>
          <w:p w14:paraId="495B54D3" w14:textId="77777777" w:rsidR="007D3400" w:rsidRPr="003F45BF" w:rsidRDefault="007D3400">
            <w:pPr>
              <w:widowControl/>
              <w:jc w:val="left"/>
              <w:rPr>
                <w:rFonts w:asciiTheme="minorEastAsia" w:eastAsiaTheme="minorEastAsia" w:hAnsiTheme="minorEastAsia"/>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FD20F86" w14:textId="77777777" w:rsidR="007D3400" w:rsidRPr="003F45BF" w:rsidRDefault="00000000">
            <w:pPr>
              <w:widowControl/>
              <w:jc w:val="center"/>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施工方案模拟</w:t>
            </w:r>
          </w:p>
        </w:tc>
        <w:tc>
          <w:tcPr>
            <w:tcW w:w="4723" w:type="dxa"/>
            <w:tcBorders>
              <w:top w:val="single" w:sz="4" w:space="0" w:color="000000"/>
              <w:left w:val="single" w:sz="4" w:space="0" w:color="000000"/>
              <w:bottom w:val="single" w:sz="4" w:space="0" w:color="000000"/>
              <w:right w:val="single" w:sz="4" w:space="0" w:color="000000"/>
            </w:tcBorders>
            <w:vAlign w:val="center"/>
          </w:tcPr>
          <w:p w14:paraId="48AA5E99" w14:textId="77777777" w:rsidR="007D3400" w:rsidRPr="003F45BF" w:rsidRDefault="00000000">
            <w:pPr>
              <w:widowControl/>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施工过程演示模型、演示动画视屏及施工方案可行性报告</w:t>
            </w:r>
          </w:p>
        </w:tc>
      </w:tr>
      <w:tr w:rsidR="003F45BF" w:rsidRPr="003F45BF" w14:paraId="19A25836" w14:textId="77777777">
        <w:trPr>
          <w:trHeight w:hRule="exact" w:val="624"/>
        </w:trPr>
        <w:tc>
          <w:tcPr>
            <w:tcW w:w="572" w:type="dxa"/>
            <w:vMerge w:val="restart"/>
            <w:tcBorders>
              <w:top w:val="single" w:sz="4" w:space="0" w:color="000000"/>
              <w:left w:val="single" w:sz="4" w:space="0" w:color="000000"/>
              <w:bottom w:val="single" w:sz="4" w:space="0" w:color="000000"/>
              <w:right w:val="single" w:sz="4" w:space="0" w:color="000000"/>
            </w:tcBorders>
            <w:vAlign w:val="center"/>
          </w:tcPr>
          <w:p w14:paraId="3C1B2D90" w14:textId="77777777" w:rsidR="007D3400" w:rsidRPr="003F45BF" w:rsidRDefault="00000000">
            <w:pPr>
              <w:widowControl/>
              <w:jc w:val="center"/>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3</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14:paraId="79AFD349" w14:textId="77777777" w:rsidR="007D3400" w:rsidRPr="003F45BF" w:rsidRDefault="00000000">
            <w:pPr>
              <w:widowControl/>
              <w:jc w:val="center"/>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施工实施阶段</w:t>
            </w:r>
          </w:p>
        </w:tc>
        <w:tc>
          <w:tcPr>
            <w:tcW w:w="1843" w:type="dxa"/>
            <w:tcBorders>
              <w:top w:val="single" w:sz="4" w:space="0" w:color="000000"/>
              <w:left w:val="single" w:sz="4" w:space="0" w:color="000000"/>
              <w:bottom w:val="single" w:sz="4" w:space="0" w:color="000000"/>
              <w:right w:val="single" w:sz="4" w:space="0" w:color="000000"/>
            </w:tcBorders>
            <w:vAlign w:val="center"/>
          </w:tcPr>
          <w:p w14:paraId="69499FE3" w14:textId="77777777" w:rsidR="007D3400" w:rsidRPr="003F45BF" w:rsidRDefault="00000000">
            <w:pPr>
              <w:widowControl/>
              <w:jc w:val="center"/>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竖向净空优化</w:t>
            </w:r>
          </w:p>
        </w:tc>
        <w:tc>
          <w:tcPr>
            <w:tcW w:w="4723" w:type="dxa"/>
            <w:tcBorders>
              <w:top w:val="single" w:sz="4" w:space="0" w:color="000000"/>
              <w:left w:val="single" w:sz="4" w:space="0" w:color="000000"/>
              <w:bottom w:val="single" w:sz="4" w:space="0" w:color="000000"/>
              <w:right w:val="single" w:sz="4" w:space="0" w:color="000000"/>
            </w:tcBorders>
            <w:vAlign w:val="center"/>
          </w:tcPr>
          <w:p w14:paraId="4887B7C8" w14:textId="77777777" w:rsidR="007D3400" w:rsidRPr="003F45BF" w:rsidRDefault="00000000">
            <w:pPr>
              <w:widowControl/>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净高检测分析优化报告</w:t>
            </w:r>
          </w:p>
        </w:tc>
      </w:tr>
      <w:tr w:rsidR="003F45BF" w:rsidRPr="003F45BF" w14:paraId="25F85734" w14:textId="77777777">
        <w:trPr>
          <w:trHeight w:hRule="exact" w:val="624"/>
        </w:trPr>
        <w:tc>
          <w:tcPr>
            <w:tcW w:w="572" w:type="dxa"/>
            <w:vMerge/>
            <w:tcBorders>
              <w:top w:val="single" w:sz="4" w:space="0" w:color="000000"/>
              <w:left w:val="single" w:sz="4" w:space="0" w:color="000000"/>
              <w:bottom w:val="single" w:sz="4" w:space="0" w:color="000000"/>
              <w:right w:val="single" w:sz="4" w:space="0" w:color="000000"/>
            </w:tcBorders>
            <w:vAlign w:val="center"/>
          </w:tcPr>
          <w:p w14:paraId="041EE052" w14:textId="77777777" w:rsidR="007D3400" w:rsidRPr="003F45BF" w:rsidRDefault="007D3400">
            <w:pPr>
              <w:widowControl/>
              <w:jc w:val="left"/>
              <w:rPr>
                <w:rFonts w:asciiTheme="minorEastAsia" w:eastAsiaTheme="minorEastAsia" w:hAnsiTheme="minorEastAsia"/>
                <w:kern w:val="0"/>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14:paraId="2F904EF4" w14:textId="77777777" w:rsidR="007D3400" w:rsidRPr="003F45BF" w:rsidRDefault="007D3400">
            <w:pPr>
              <w:widowControl/>
              <w:jc w:val="left"/>
              <w:rPr>
                <w:rFonts w:asciiTheme="minorEastAsia" w:eastAsiaTheme="minorEastAsia" w:hAnsiTheme="minorEastAsia"/>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E31C413" w14:textId="77777777" w:rsidR="007D3400" w:rsidRPr="003F45BF" w:rsidRDefault="00000000">
            <w:pPr>
              <w:widowControl/>
              <w:jc w:val="center"/>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虚拟仿真漫游</w:t>
            </w:r>
          </w:p>
        </w:tc>
        <w:tc>
          <w:tcPr>
            <w:tcW w:w="4723" w:type="dxa"/>
            <w:tcBorders>
              <w:top w:val="single" w:sz="4" w:space="0" w:color="000000"/>
              <w:left w:val="single" w:sz="4" w:space="0" w:color="000000"/>
              <w:bottom w:val="single" w:sz="4" w:space="0" w:color="000000"/>
              <w:right w:val="single" w:sz="4" w:space="0" w:color="000000"/>
            </w:tcBorders>
            <w:vAlign w:val="center"/>
          </w:tcPr>
          <w:p w14:paraId="663BFA25" w14:textId="77777777" w:rsidR="007D3400" w:rsidRPr="003F45BF" w:rsidRDefault="00000000">
            <w:pPr>
              <w:widowControl/>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漫游动画视频文件</w:t>
            </w:r>
          </w:p>
        </w:tc>
      </w:tr>
      <w:tr w:rsidR="003F45BF" w:rsidRPr="003F45BF" w14:paraId="21DB58E2" w14:textId="77777777">
        <w:trPr>
          <w:trHeight w:hRule="exact" w:val="624"/>
        </w:trPr>
        <w:tc>
          <w:tcPr>
            <w:tcW w:w="572" w:type="dxa"/>
            <w:vMerge/>
            <w:tcBorders>
              <w:top w:val="single" w:sz="4" w:space="0" w:color="000000"/>
              <w:left w:val="single" w:sz="4" w:space="0" w:color="000000"/>
              <w:bottom w:val="single" w:sz="4" w:space="0" w:color="000000"/>
              <w:right w:val="single" w:sz="4" w:space="0" w:color="000000"/>
            </w:tcBorders>
            <w:vAlign w:val="center"/>
          </w:tcPr>
          <w:p w14:paraId="43361FBC" w14:textId="77777777" w:rsidR="007D3400" w:rsidRPr="003F45BF" w:rsidRDefault="007D3400">
            <w:pPr>
              <w:widowControl/>
              <w:jc w:val="left"/>
              <w:rPr>
                <w:rFonts w:asciiTheme="minorEastAsia" w:eastAsiaTheme="minorEastAsia" w:hAnsiTheme="minorEastAsia"/>
                <w:kern w:val="0"/>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14:paraId="0E6C51D5" w14:textId="77777777" w:rsidR="007D3400" w:rsidRPr="003F45BF" w:rsidRDefault="007D3400">
            <w:pPr>
              <w:widowControl/>
              <w:jc w:val="left"/>
              <w:rPr>
                <w:rFonts w:asciiTheme="minorEastAsia" w:eastAsiaTheme="minorEastAsia" w:hAnsiTheme="minorEastAsia"/>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C8C0662" w14:textId="77777777" w:rsidR="007D3400" w:rsidRPr="003F45BF" w:rsidRDefault="00000000">
            <w:pPr>
              <w:widowControl/>
              <w:jc w:val="center"/>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标准模型创建</w:t>
            </w:r>
          </w:p>
        </w:tc>
        <w:tc>
          <w:tcPr>
            <w:tcW w:w="4723" w:type="dxa"/>
            <w:tcBorders>
              <w:top w:val="single" w:sz="4" w:space="0" w:color="000000"/>
              <w:left w:val="single" w:sz="4" w:space="0" w:color="000000"/>
              <w:bottom w:val="single" w:sz="4" w:space="0" w:color="000000"/>
              <w:right w:val="single" w:sz="4" w:space="0" w:color="000000"/>
            </w:tcBorders>
            <w:vAlign w:val="center"/>
          </w:tcPr>
          <w:p w14:paraId="52DDCBAC" w14:textId="77777777" w:rsidR="007D3400" w:rsidRPr="003F45BF" w:rsidRDefault="00000000">
            <w:pPr>
              <w:widowControl/>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施工BIM标准模型</w:t>
            </w:r>
          </w:p>
        </w:tc>
      </w:tr>
      <w:tr w:rsidR="003F45BF" w:rsidRPr="003F45BF" w14:paraId="48CA18C8" w14:textId="77777777">
        <w:trPr>
          <w:trHeight w:hRule="exact" w:val="624"/>
        </w:trPr>
        <w:tc>
          <w:tcPr>
            <w:tcW w:w="572" w:type="dxa"/>
            <w:vMerge/>
            <w:tcBorders>
              <w:top w:val="single" w:sz="4" w:space="0" w:color="000000"/>
              <w:left w:val="single" w:sz="4" w:space="0" w:color="000000"/>
              <w:bottom w:val="single" w:sz="4" w:space="0" w:color="000000"/>
              <w:right w:val="single" w:sz="4" w:space="0" w:color="000000"/>
            </w:tcBorders>
            <w:vAlign w:val="center"/>
          </w:tcPr>
          <w:p w14:paraId="76ED8FF1" w14:textId="77777777" w:rsidR="007D3400" w:rsidRPr="003F45BF" w:rsidRDefault="007D3400">
            <w:pPr>
              <w:widowControl/>
              <w:jc w:val="left"/>
              <w:rPr>
                <w:rFonts w:asciiTheme="minorEastAsia" w:eastAsiaTheme="minorEastAsia" w:hAnsiTheme="minorEastAsia"/>
                <w:kern w:val="0"/>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14:paraId="12B81973" w14:textId="77777777" w:rsidR="007D3400" w:rsidRPr="003F45BF" w:rsidRDefault="007D3400">
            <w:pPr>
              <w:widowControl/>
              <w:jc w:val="left"/>
              <w:rPr>
                <w:rFonts w:asciiTheme="minorEastAsia" w:eastAsiaTheme="minorEastAsia" w:hAnsiTheme="minorEastAsia"/>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BB4FEDC" w14:textId="77777777" w:rsidR="007D3400" w:rsidRPr="003F45BF" w:rsidRDefault="00000000">
            <w:pPr>
              <w:widowControl/>
              <w:jc w:val="center"/>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虚拟进度与实际进度对比</w:t>
            </w:r>
          </w:p>
        </w:tc>
        <w:tc>
          <w:tcPr>
            <w:tcW w:w="4723" w:type="dxa"/>
            <w:tcBorders>
              <w:top w:val="single" w:sz="4" w:space="0" w:color="000000"/>
              <w:left w:val="single" w:sz="4" w:space="0" w:color="000000"/>
              <w:bottom w:val="single" w:sz="4" w:space="0" w:color="000000"/>
              <w:right w:val="single" w:sz="4" w:space="0" w:color="000000"/>
            </w:tcBorders>
            <w:vAlign w:val="center"/>
          </w:tcPr>
          <w:p w14:paraId="29A20C99" w14:textId="77777777" w:rsidR="007D3400" w:rsidRPr="003F45BF" w:rsidRDefault="00000000">
            <w:pPr>
              <w:widowControl/>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施工进度管理模型、施工进度控制报告</w:t>
            </w:r>
          </w:p>
        </w:tc>
      </w:tr>
      <w:tr w:rsidR="003F45BF" w:rsidRPr="003F45BF" w14:paraId="0930F347" w14:textId="77777777">
        <w:trPr>
          <w:trHeight w:hRule="exact" w:val="624"/>
        </w:trPr>
        <w:tc>
          <w:tcPr>
            <w:tcW w:w="572" w:type="dxa"/>
            <w:vMerge/>
            <w:tcBorders>
              <w:top w:val="single" w:sz="4" w:space="0" w:color="000000"/>
              <w:left w:val="single" w:sz="4" w:space="0" w:color="000000"/>
              <w:bottom w:val="single" w:sz="4" w:space="0" w:color="000000"/>
              <w:right w:val="single" w:sz="4" w:space="0" w:color="000000"/>
            </w:tcBorders>
            <w:vAlign w:val="center"/>
          </w:tcPr>
          <w:p w14:paraId="0C258A46" w14:textId="77777777" w:rsidR="007D3400" w:rsidRPr="003F45BF" w:rsidRDefault="007D3400">
            <w:pPr>
              <w:widowControl/>
              <w:jc w:val="left"/>
              <w:rPr>
                <w:rFonts w:asciiTheme="minorEastAsia" w:eastAsiaTheme="minorEastAsia" w:hAnsiTheme="minorEastAsia"/>
                <w:kern w:val="0"/>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14:paraId="17365C33" w14:textId="77777777" w:rsidR="007D3400" w:rsidRPr="003F45BF" w:rsidRDefault="007D3400">
            <w:pPr>
              <w:widowControl/>
              <w:jc w:val="left"/>
              <w:rPr>
                <w:rFonts w:asciiTheme="minorEastAsia" w:eastAsiaTheme="minorEastAsia" w:hAnsiTheme="minorEastAsia"/>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B7BCFEB" w14:textId="77777777" w:rsidR="007D3400" w:rsidRPr="003F45BF" w:rsidRDefault="00000000">
            <w:pPr>
              <w:widowControl/>
              <w:jc w:val="center"/>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设备与材料管理</w:t>
            </w:r>
          </w:p>
        </w:tc>
        <w:tc>
          <w:tcPr>
            <w:tcW w:w="4723" w:type="dxa"/>
            <w:tcBorders>
              <w:top w:val="single" w:sz="4" w:space="0" w:color="000000"/>
              <w:left w:val="single" w:sz="4" w:space="0" w:color="000000"/>
              <w:bottom w:val="single" w:sz="4" w:space="0" w:color="000000"/>
              <w:right w:val="single" w:sz="4" w:space="0" w:color="000000"/>
            </w:tcBorders>
            <w:vAlign w:val="center"/>
          </w:tcPr>
          <w:p w14:paraId="77E43778" w14:textId="77777777" w:rsidR="007D3400" w:rsidRPr="003F45BF" w:rsidRDefault="00000000">
            <w:pPr>
              <w:widowControl/>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施工设备与材料管理模型、施工作业面设备与材料表</w:t>
            </w:r>
          </w:p>
        </w:tc>
      </w:tr>
      <w:tr w:rsidR="003F45BF" w:rsidRPr="003F45BF" w14:paraId="14CFF744" w14:textId="77777777">
        <w:trPr>
          <w:trHeight w:hRule="exact" w:val="624"/>
        </w:trPr>
        <w:tc>
          <w:tcPr>
            <w:tcW w:w="572" w:type="dxa"/>
            <w:vMerge/>
            <w:tcBorders>
              <w:top w:val="single" w:sz="4" w:space="0" w:color="000000"/>
              <w:left w:val="single" w:sz="4" w:space="0" w:color="000000"/>
              <w:bottom w:val="single" w:sz="4" w:space="0" w:color="000000"/>
              <w:right w:val="single" w:sz="4" w:space="0" w:color="000000"/>
            </w:tcBorders>
            <w:vAlign w:val="center"/>
          </w:tcPr>
          <w:p w14:paraId="35F1A7DC" w14:textId="77777777" w:rsidR="007D3400" w:rsidRPr="003F45BF" w:rsidRDefault="007D3400">
            <w:pPr>
              <w:widowControl/>
              <w:jc w:val="left"/>
              <w:rPr>
                <w:rFonts w:asciiTheme="minorEastAsia" w:eastAsiaTheme="minorEastAsia" w:hAnsiTheme="minorEastAsia"/>
                <w:kern w:val="0"/>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14:paraId="12C17E30" w14:textId="77777777" w:rsidR="007D3400" w:rsidRPr="003F45BF" w:rsidRDefault="007D3400">
            <w:pPr>
              <w:widowControl/>
              <w:jc w:val="left"/>
              <w:rPr>
                <w:rFonts w:asciiTheme="minorEastAsia" w:eastAsiaTheme="minorEastAsia" w:hAnsiTheme="minorEastAsia"/>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412B40E" w14:textId="77777777" w:rsidR="007D3400" w:rsidRPr="003F45BF" w:rsidRDefault="00000000">
            <w:pPr>
              <w:widowControl/>
              <w:jc w:val="center"/>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质量与安全管理</w:t>
            </w:r>
          </w:p>
        </w:tc>
        <w:tc>
          <w:tcPr>
            <w:tcW w:w="4723" w:type="dxa"/>
            <w:tcBorders>
              <w:top w:val="single" w:sz="4" w:space="0" w:color="000000"/>
              <w:left w:val="single" w:sz="4" w:space="0" w:color="000000"/>
              <w:bottom w:val="single" w:sz="4" w:space="0" w:color="000000"/>
              <w:right w:val="single" w:sz="4" w:space="0" w:color="000000"/>
            </w:tcBorders>
            <w:vAlign w:val="center"/>
          </w:tcPr>
          <w:p w14:paraId="7C9254E6" w14:textId="77777777" w:rsidR="007D3400" w:rsidRPr="003F45BF" w:rsidRDefault="00000000">
            <w:pPr>
              <w:widowControl/>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施工安全设施配置模型、施工质量检查与安全分析报告</w:t>
            </w:r>
          </w:p>
        </w:tc>
      </w:tr>
      <w:tr w:rsidR="003F45BF" w:rsidRPr="003F45BF" w14:paraId="4D4FB421" w14:textId="77777777">
        <w:trPr>
          <w:trHeight w:hRule="exact" w:val="624"/>
        </w:trPr>
        <w:tc>
          <w:tcPr>
            <w:tcW w:w="572" w:type="dxa"/>
            <w:vMerge/>
            <w:tcBorders>
              <w:top w:val="single" w:sz="4" w:space="0" w:color="000000"/>
              <w:left w:val="single" w:sz="4" w:space="0" w:color="000000"/>
              <w:bottom w:val="single" w:sz="4" w:space="0" w:color="000000"/>
              <w:right w:val="single" w:sz="4" w:space="0" w:color="000000"/>
            </w:tcBorders>
            <w:vAlign w:val="center"/>
          </w:tcPr>
          <w:p w14:paraId="094D9AFD" w14:textId="77777777" w:rsidR="007D3400" w:rsidRPr="003F45BF" w:rsidRDefault="007D3400">
            <w:pPr>
              <w:widowControl/>
              <w:jc w:val="left"/>
              <w:rPr>
                <w:rFonts w:asciiTheme="minorEastAsia" w:eastAsiaTheme="minorEastAsia" w:hAnsiTheme="minorEastAsia"/>
                <w:kern w:val="0"/>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14:paraId="013F80A1" w14:textId="77777777" w:rsidR="007D3400" w:rsidRPr="003F45BF" w:rsidRDefault="007D3400">
            <w:pPr>
              <w:widowControl/>
              <w:jc w:val="left"/>
              <w:rPr>
                <w:rFonts w:asciiTheme="minorEastAsia" w:eastAsiaTheme="minorEastAsia" w:hAnsiTheme="minorEastAsia"/>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C36541C" w14:textId="77777777" w:rsidR="007D3400" w:rsidRPr="003F45BF" w:rsidRDefault="00000000">
            <w:pPr>
              <w:widowControl/>
              <w:jc w:val="center"/>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施工管线洞口预留预埋</w:t>
            </w:r>
          </w:p>
        </w:tc>
        <w:tc>
          <w:tcPr>
            <w:tcW w:w="4723" w:type="dxa"/>
            <w:tcBorders>
              <w:top w:val="single" w:sz="4" w:space="0" w:color="000000"/>
              <w:left w:val="single" w:sz="4" w:space="0" w:color="000000"/>
              <w:bottom w:val="single" w:sz="4" w:space="0" w:color="000000"/>
              <w:right w:val="single" w:sz="4" w:space="0" w:color="000000"/>
            </w:tcBorders>
            <w:vAlign w:val="center"/>
          </w:tcPr>
          <w:p w14:paraId="4B45BC25" w14:textId="77777777" w:rsidR="007D3400" w:rsidRPr="003F45BF" w:rsidRDefault="00000000">
            <w:pPr>
              <w:widowControl/>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洞口预留预埋模型及洞口数量统计报表</w:t>
            </w:r>
          </w:p>
        </w:tc>
      </w:tr>
      <w:tr w:rsidR="003F45BF" w:rsidRPr="003F45BF" w14:paraId="7C71E31A" w14:textId="77777777">
        <w:trPr>
          <w:trHeight w:hRule="exact" w:val="624"/>
        </w:trPr>
        <w:tc>
          <w:tcPr>
            <w:tcW w:w="572" w:type="dxa"/>
            <w:vMerge/>
            <w:tcBorders>
              <w:top w:val="single" w:sz="4" w:space="0" w:color="000000"/>
              <w:left w:val="single" w:sz="4" w:space="0" w:color="000000"/>
              <w:bottom w:val="single" w:sz="4" w:space="0" w:color="000000"/>
              <w:right w:val="single" w:sz="4" w:space="0" w:color="000000"/>
            </w:tcBorders>
            <w:vAlign w:val="center"/>
          </w:tcPr>
          <w:p w14:paraId="05BE23EB" w14:textId="77777777" w:rsidR="007D3400" w:rsidRPr="003F45BF" w:rsidRDefault="007D3400">
            <w:pPr>
              <w:widowControl/>
              <w:jc w:val="left"/>
              <w:rPr>
                <w:rFonts w:asciiTheme="minorEastAsia" w:eastAsiaTheme="minorEastAsia" w:hAnsiTheme="minorEastAsia"/>
                <w:kern w:val="0"/>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14:paraId="6A749E3F" w14:textId="77777777" w:rsidR="007D3400" w:rsidRPr="003F45BF" w:rsidRDefault="007D3400">
            <w:pPr>
              <w:widowControl/>
              <w:jc w:val="left"/>
              <w:rPr>
                <w:rFonts w:asciiTheme="minorEastAsia" w:eastAsiaTheme="minorEastAsia" w:hAnsiTheme="minorEastAsia"/>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6E7D9B7" w14:textId="77777777" w:rsidR="007D3400" w:rsidRPr="003F45BF" w:rsidRDefault="00000000">
            <w:pPr>
              <w:widowControl/>
              <w:jc w:val="center"/>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重要工程量统计</w:t>
            </w:r>
          </w:p>
        </w:tc>
        <w:tc>
          <w:tcPr>
            <w:tcW w:w="4723" w:type="dxa"/>
            <w:tcBorders>
              <w:top w:val="single" w:sz="4" w:space="0" w:color="000000"/>
              <w:left w:val="single" w:sz="4" w:space="0" w:color="000000"/>
              <w:bottom w:val="single" w:sz="4" w:space="0" w:color="000000"/>
              <w:right w:val="single" w:sz="4" w:space="0" w:color="000000"/>
            </w:tcBorders>
            <w:vAlign w:val="center"/>
          </w:tcPr>
          <w:p w14:paraId="5797FA80" w14:textId="77777777" w:rsidR="007D3400" w:rsidRPr="003F45BF" w:rsidRDefault="00000000">
            <w:pPr>
              <w:widowControl/>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重要工程量统计报告</w:t>
            </w:r>
          </w:p>
        </w:tc>
      </w:tr>
      <w:tr w:rsidR="003F45BF" w:rsidRPr="003F45BF" w14:paraId="4745DFCE" w14:textId="77777777">
        <w:trPr>
          <w:trHeight w:hRule="exact" w:val="624"/>
        </w:trPr>
        <w:tc>
          <w:tcPr>
            <w:tcW w:w="572" w:type="dxa"/>
            <w:vMerge/>
            <w:tcBorders>
              <w:top w:val="single" w:sz="4" w:space="0" w:color="000000"/>
              <w:left w:val="single" w:sz="4" w:space="0" w:color="000000"/>
              <w:bottom w:val="single" w:sz="4" w:space="0" w:color="000000"/>
              <w:right w:val="single" w:sz="4" w:space="0" w:color="000000"/>
            </w:tcBorders>
            <w:vAlign w:val="center"/>
          </w:tcPr>
          <w:p w14:paraId="38225E26" w14:textId="77777777" w:rsidR="007D3400" w:rsidRPr="003F45BF" w:rsidRDefault="007D3400">
            <w:pPr>
              <w:widowControl/>
              <w:jc w:val="left"/>
              <w:rPr>
                <w:rFonts w:asciiTheme="minorEastAsia" w:eastAsiaTheme="minorEastAsia" w:hAnsiTheme="minorEastAsia"/>
                <w:kern w:val="0"/>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14:paraId="19829B78" w14:textId="77777777" w:rsidR="007D3400" w:rsidRPr="003F45BF" w:rsidRDefault="007D3400">
            <w:pPr>
              <w:widowControl/>
              <w:jc w:val="left"/>
              <w:rPr>
                <w:rFonts w:asciiTheme="minorEastAsia" w:eastAsiaTheme="minorEastAsia" w:hAnsiTheme="minorEastAsia"/>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292FEE5" w14:textId="77777777" w:rsidR="007D3400" w:rsidRPr="003F45BF" w:rsidRDefault="00000000">
            <w:pPr>
              <w:widowControl/>
              <w:jc w:val="center"/>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设备安装模拟</w:t>
            </w:r>
          </w:p>
        </w:tc>
        <w:tc>
          <w:tcPr>
            <w:tcW w:w="4723" w:type="dxa"/>
            <w:tcBorders>
              <w:top w:val="single" w:sz="4" w:space="0" w:color="000000"/>
              <w:left w:val="single" w:sz="4" w:space="0" w:color="000000"/>
              <w:bottom w:val="single" w:sz="4" w:space="0" w:color="000000"/>
              <w:right w:val="single" w:sz="4" w:space="0" w:color="000000"/>
            </w:tcBorders>
            <w:vAlign w:val="center"/>
          </w:tcPr>
          <w:p w14:paraId="1C4968CA" w14:textId="77777777" w:rsidR="007D3400" w:rsidRPr="003F45BF" w:rsidRDefault="00000000">
            <w:pPr>
              <w:widowControl/>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设备运输、吊装、安装合理施工方案</w:t>
            </w:r>
          </w:p>
        </w:tc>
      </w:tr>
      <w:tr w:rsidR="003F45BF" w:rsidRPr="003F45BF" w14:paraId="51130109" w14:textId="77777777">
        <w:trPr>
          <w:trHeight w:hRule="exact" w:val="624"/>
        </w:trPr>
        <w:tc>
          <w:tcPr>
            <w:tcW w:w="572" w:type="dxa"/>
            <w:vMerge/>
            <w:tcBorders>
              <w:top w:val="single" w:sz="4" w:space="0" w:color="000000"/>
              <w:left w:val="single" w:sz="4" w:space="0" w:color="000000"/>
              <w:bottom w:val="single" w:sz="4" w:space="0" w:color="000000"/>
              <w:right w:val="single" w:sz="4" w:space="0" w:color="000000"/>
            </w:tcBorders>
            <w:vAlign w:val="center"/>
          </w:tcPr>
          <w:p w14:paraId="5EA7B42E" w14:textId="77777777" w:rsidR="007D3400" w:rsidRPr="003F45BF" w:rsidRDefault="007D3400">
            <w:pPr>
              <w:widowControl/>
              <w:jc w:val="left"/>
              <w:rPr>
                <w:rFonts w:asciiTheme="minorEastAsia" w:eastAsiaTheme="minorEastAsia" w:hAnsiTheme="minorEastAsia"/>
                <w:kern w:val="0"/>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14:paraId="62B83A73" w14:textId="77777777" w:rsidR="007D3400" w:rsidRPr="003F45BF" w:rsidRDefault="007D3400">
            <w:pPr>
              <w:widowControl/>
              <w:jc w:val="left"/>
              <w:rPr>
                <w:rFonts w:asciiTheme="minorEastAsia" w:eastAsiaTheme="minorEastAsia" w:hAnsiTheme="minorEastAsia"/>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0A743A4" w14:textId="77777777" w:rsidR="007D3400" w:rsidRPr="003F45BF" w:rsidRDefault="00000000">
            <w:pPr>
              <w:widowControl/>
              <w:jc w:val="center"/>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设备与材料管理</w:t>
            </w:r>
          </w:p>
        </w:tc>
        <w:tc>
          <w:tcPr>
            <w:tcW w:w="4723" w:type="dxa"/>
            <w:tcBorders>
              <w:top w:val="single" w:sz="4" w:space="0" w:color="000000"/>
              <w:left w:val="single" w:sz="4" w:space="0" w:color="000000"/>
              <w:bottom w:val="single" w:sz="4" w:space="0" w:color="000000"/>
              <w:right w:val="single" w:sz="4" w:space="0" w:color="000000"/>
            </w:tcBorders>
            <w:vAlign w:val="center"/>
          </w:tcPr>
          <w:p w14:paraId="3BDAB9B4" w14:textId="77777777" w:rsidR="007D3400" w:rsidRPr="003F45BF" w:rsidRDefault="00000000">
            <w:pPr>
              <w:widowControl/>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基于模型输出材料设备表、施工设备与材料物流信息添加模型</w:t>
            </w:r>
          </w:p>
        </w:tc>
      </w:tr>
      <w:tr w:rsidR="003F45BF" w:rsidRPr="003F45BF" w14:paraId="52C6D09B" w14:textId="77777777">
        <w:trPr>
          <w:trHeight w:hRule="exact" w:val="624"/>
        </w:trPr>
        <w:tc>
          <w:tcPr>
            <w:tcW w:w="572" w:type="dxa"/>
            <w:vMerge/>
            <w:tcBorders>
              <w:top w:val="single" w:sz="4" w:space="0" w:color="000000"/>
              <w:left w:val="single" w:sz="4" w:space="0" w:color="000000"/>
              <w:bottom w:val="single" w:sz="4" w:space="0" w:color="000000"/>
              <w:right w:val="single" w:sz="4" w:space="0" w:color="000000"/>
            </w:tcBorders>
            <w:vAlign w:val="center"/>
          </w:tcPr>
          <w:p w14:paraId="611B9D85" w14:textId="77777777" w:rsidR="007D3400" w:rsidRPr="003F45BF" w:rsidRDefault="007D3400">
            <w:pPr>
              <w:widowControl/>
              <w:jc w:val="left"/>
              <w:rPr>
                <w:rFonts w:asciiTheme="minorEastAsia" w:eastAsiaTheme="minorEastAsia" w:hAnsiTheme="minorEastAsia"/>
                <w:kern w:val="0"/>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14:paraId="7B76DCB1" w14:textId="77777777" w:rsidR="007D3400" w:rsidRPr="003F45BF" w:rsidRDefault="007D3400">
            <w:pPr>
              <w:widowControl/>
              <w:jc w:val="left"/>
              <w:rPr>
                <w:rFonts w:asciiTheme="minorEastAsia" w:eastAsiaTheme="minorEastAsia" w:hAnsiTheme="minorEastAsia"/>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9FD694A" w14:textId="77777777" w:rsidR="007D3400" w:rsidRPr="003F45BF" w:rsidRDefault="00000000">
            <w:pPr>
              <w:widowControl/>
              <w:jc w:val="center"/>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质量与安全管理</w:t>
            </w:r>
          </w:p>
        </w:tc>
        <w:tc>
          <w:tcPr>
            <w:tcW w:w="4723" w:type="dxa"/>
            <w:tcBorders>
              <w:top w:val="single" w:sz="4" w:space="0" w:color="000000"/>
              <w:left w:val="single" w:sz="4" w:space="0" w:color="000000"/>
              <w:bottom w:val="single" w:sz="4" w:space="0" w:color="000000"/>
              <w:right w:val="single" w:sz="4" w:space="0" w:color="000000"/>
            </w:tcBorders>
            <w:vAlign w:val="center"/>
          </w:tcPr>
          <w:p w14:paraId="29BD0072" w14:textId="77777777" w:rsidR="007D3400" w:rsidRPr="003F45BF" w:rsidRDefault="00000000">
            <w:pPr>
              <w:widowControl/>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施工质量安全管控模型、施工质量检查与安全分析报告</w:t>
            </w:r>
          </w:p>
        </w:tc>
      </w:tr>
      <w:tr w:rsidR="003F45BF" w:rsidRPr="003F45BF" w14:paraId="0B084B73" w14:textId="77777777">
        <w:trPr>
          <w:trHeight w:hRule="exact" w:val="624"/>
        </w:trPr>
        <w:tc>
          <w:tcPr>
            <w:tcW w:w="572" w:type="dxa"/>
            <w:tcBorders>
              <w:top w:val="single" w:sz="4" w:space="0" w:color="000000"/>
              <w:left w:val="single" w:sz="4" w:space="0" w:color="000000"/>
              <w:bottom w:val="single" w:sz="4" w:space="0" w:color="000000"/>
              <w:right w:val="single" w:sz="4" w:space="0" w:color="000000"/>
            </w:tcBorders>
            <w:vAlign w:val="center"/>
          </w:tcPr>
          <w:p w14:paraId="303DB72E" w14:textId="77777777" w:rsidR="007D3400" w:rsidRPr="003F45BF" w:rsidRDefault="00000000">
            <w:pPr>
              <w:widowControl/>
              <w:jc w:val="center"/>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4</w:t>
            </w:r>
          </w:p>
        </w:tc>
        <w:tc>
          <w:tcPr>
            <w:tcW w:w="1417" w:type="dxa"/>
            <w:tcBorders>
              <w:top w:val="single" w:sz="4" w:space="0" w:color="000000"/>
              <w:left w:val="single" w:sz="4" w:space="0" w:color="000000"/>
              <w:bottom w:val="single" w:sz="4" w:space="0" w:color="000000"/>
              <w:right w:val="single" w:sz="4" w:space="0" w:color="000000"/>
            </w:tcBorders>
            <w:vAlign w:val="center"/>
          </w:tcPr>
          <w:p w14:paraId="4AA936A1" w14:textId="77777777" w:rsidR="007D3400" w:rsidRPr="003F45BF" w:rsidRDefault="00000000">
            <w:pPr>
              <w:widowControl/>
              <w:jc w:val="center"/>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竣工移交阶段</w:t>
            </w:r>
          </w:p>
        </w:tc>
        <w:tc>
          <w:tcPr>
            <w:tcW w:w="1843" w:type="dxa"/>
            <w:tcBorders>
              <w:top w:val="single" w:sz="4" w:space="0" w:color="000000"/>
              <w:left w:val="single" w:sz="4" w:space="0" w:color="000000"/>
              <w:bottom w:val="single" w:sz="4" w:space="0" w:color="000000"/>
              <w:right w:val="single" w:sz="4" w:space="0" w:color="000000"/>
            </w:tcBorders>
            <w:vAlign w:val="center"/>
          </w:tcPr>
          <w:p w14:paraId="58A18CF0" w14:textId="77777777" w:rsidR="007D3400" w:rsidRPr="003F45BF" w:rsidRDefault="00000000">
            <w:pPr>
              <w:widowControl/>
              <w:jc w:val="center"/>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竣工模型创建</w:t>
            </w:r>
          </w:p>
        </w:tc>
        <w:tc>
          <w:tcPr>
            <w:tcW w:w="4723" w:type="dxa"/>
            <w:tcBorders>
              <w:top w:val="single" w:sz="4" w:space="0" w:color="000000"/>
              <w:left w:val="single" w:sz="4" w:space="0" w:color="000000"/>
              <w:bottom w:val="single" w:sz="4" w:space="0" w:color="000000"/>
              <w:right w:val="single" w:sz="4" w:space="0" w:color="000000"/>
            </w:tcBorders>
            <w:vAlign w:val="center"/>
          </w:tcPr>
          <w:p w14:paraId="48A8B3D8" w14:textId="77777777" w:rsidR="007D3400" w:rsidRPr="003F45BF" w:rsidRDefault="00000000">
            <w:pPr>
              <w:widowControl/>
              <w:rPr>
                <w:rFonts w:asciiTheme="minorEastAsia" w:eastAsiaTheme="minorEastAsia" w:hAnsiTheme="minorEastAsia"/>
                <w:kern w:val="0"/>
                <w:sz w:val="24"/>
                <w:szCs w:val="24"/>
              </w:rPr>
            </w:pPr>
            <w:r w:rsidRPr="003F45BF">
              <w:rPr>
                <w:rFonts w:asciiTheme="minorEastAsia" w:eastAsiaTheme="minorEastAsia" w:hAnsiTheme="minorEastAsia" w:hint="eastAsia"/>
                <w:kern w:val="0"/>
                <w:sz w:val="24"/>
                <w:szCs w:val="24"/>
              </w:rPr>
              <w:t>竣工模型、竣工验收资料</w:t>
            </w:r>
          </w:p>
        </w:tc>
      </w:tr>
    </w:tbl>
    <w:p w14:paraId="5843366B" w14:textId="77777777" w:rsidR="007D3400" w:rsidRPr="003F45BF" w:rsidRDefault="00000000">
      <w:pPr>
        <w:pStyle w:val="2"/>
        <w:spacing w:before="0" w:after="0" w:line="240" w:lineRule="auto"/>
        <w:ind w:left="482" w:hanging="482"/>
        <w:jc w:val="center"/>
        <w:rPr>
          <w:rFonts w:asciiTheme="minorEastAsia" w:eastAsiaTheme="minorEastAsia" w:hAnsiTheme="minorEastAsia"/>
          <w:sz w:val="24"/>
          <w:szCs w:val="24"/>
        </w:rPr>
      </w:pPr>
      <w:bookmarkStart w:id="470" w:name="_Toc514784523"/>
      <w:bookmarkStart w:id="471" w:name="_Toc514784829"/>
      <w:bookmarkStart w:id="472" w:name="_Toc57189782"/>
      <w:r w:rsidRPr="003F45BF">
        <w:rPr>
          <w:rFonts w:asciiTheme="minorEastAsia" w:eastAsiaTheme="minorEastAsia" w:hAnsiTheme="minorEastAsia" w:hint="eastAsia"/>
          <w:sz w:val="24"/>
          <w:szCs w:val="24"/>
        </w:rPr>
        <w:t>附表10 BIM成果提交确认单</w:t>
      </w:r>
      <w:bookmarkEnd w:id="470"/>
      <w:bookmarkEnd w:id="471"/>
      <w:bookmarkEnd w:id="472"/>
    </w:p>
    <w:p w14:paraId="258B9731" w14:textId="77777777" w:rsidR="007D3400" w:rsidRPr="003F45BF" w:rsidRDefault="00000000">
      <w:pPr>
        <w:jc w:val="right"/>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流水号：</w:t>
      </w:r>
    </w:p>
    <w:tbl>
      <w:tblPr>
        <w:tblW w:w="8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9"/>
        <w:gridCol w:w="2599"/>
        <w:gridCol w:w="1134"/>
        <w:gridCol w:w="916"/>
        <w:gridCol w:w="1701"/>
        <w:gridCol w:w="927"/>
      </w:tblGrid>
      <w:tr w:rsidR="003F45BF" w:rsidRPr="003F45BF" w14:paraId="09E4EC10" w14:textId="77777777">
        <w:trPr>
          <w:jc w:val="center"/>
        </w:trPr>
        <w:tc>
          <w:tcPr>
            <w:tcW w:w="1271" w:type="dxa"/>
            <w:gridSpan w:val="2"/>
          </w:tcPr>
          <w:p w14:paraId="7733F0FD" w14:textId="77777777" w:rsidR="007D3400" w:rsidRPr="003F45BF" w:rsidRDefault="00000000">
            <w:pPr>
              <w:ind w:leftChars="-50" w:left="-105" w:rightChars="-50" w:right="-105"/>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项目名称</w:t>
            </w:r>
          </w:p>
        </w:tc>
        <w:tc>
          <w:tcPr>
            <w:tcW w:w="7277" w:type="dxa"/>
            <w:gridSpan w:val="5"/>
          </w:tcPr>
          <w:p w14:paraId="1EB110F9" w14:textId="77777777" w:rsidR="007D3400" w:rsidRPr="003F45BF" w:rsidRDefault="007D3400">
            <w:pPr>
              <w:ind w:leftChars="-50" w:left="-105" w:rightChars="-50" w:right="-105"/>
              <w:jc w:val="left"/>
              <w:rPr>
                <w:rFonts w:asciiTheme="minorEastAsia" w:eastAsiaTheme="minorEastAsia" w:hAnsiTheme="minorEastAsia"/>
                <w:sz w:val="24"/>
                <w:szCs w:val="24"/>
              </w:rPr>
            </w:pPr>
          </w:p>
        </w:tc>
      </w:tr>
      <w:tr w:rsidR="003F45BF" w:rsidRPr="003F45BF" w14:paraId="5DE9D524" w14:textId="77777777">
        <w:trPr>
          <w:jc w:val="center"/>
        </w:trPr>
        <w:tc>
          <w:tcPr>
            <w:tcW w:w="1271" w:type="dxa"/>
            <w:gridSpan w:val="2"/>
          </w:tcPr>
          <w:p w14:paraId="2E40DFDB" w14:textId="77777777" w:rsidR="007D3400" w:rsidRPr="003F45BF" w:rsidRDefault="00000000">
            <w:pPr>
              <w:ind w:leftChars="-50" w:left="-105" w:rightChars="-50" w:right="-105"/>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项目阶段</w:t>
            </w:r>
          </w:p>
        </w:tc>
        <w:tc>
          <w:tcPr>
            <w:tcW w:w="2599" w:type="dxa"/>
          </w:tcPr>
          <w:p w14:paraId="09D89753" w14:textId="77777777" w:rsidR="007D3400" w:rsidRPr="003F45BF" w:rsidRDefault="007D3400">
            <w:pPr>
              <w:ind w:leftChars="-50" w:left="-105" w:rightChars="-50" w:right="-105"/>
              <w:jc w:val="center"/>
              <w:rPr>
                <w:rFonts w:asciiTheme="minorEastAsia" w:eastAsiaTheme="minorEastAsia" w:hAnsiTheme="minorEastAsia"/>
                <w:sz w:val="24"/>
                <w:szCs w:val="24"/>
              </w:rPr>
            </w:pPr>
          </w:p>
        </w:tc>
        <w:tc>
          <w:tcPr>
            <w:tcW w:w="1134" w:type="dxa"/>
          </w:tcPr>
          <w:p w14:paraId="5531F88F" w14:textId="77777777" w:rsidR="007D3400" w:rsidRPr="003F45BF" w:rsidRDefault="00000000">
            <w:pPr>
              <w:ind w:leftChars="-50" w:left="-105" w:rightChars="-50" w:right="-105"/>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成果类型</w:t>
            </w:r>
          </w:p>
        </w:tc>
        <w:tc>
          <w:tcPr>
            <w:tcW w:w="3544" w:type="dxa"/>
            <w:gridSpan w:val="3"/>
          </w:tcPr>
          <w:p w14:paraId="791962A2" w14:textId="77777777" w:rsidR="007D3400" w:rsidRPr="003F45BF" w:rsidRDefault="00000000">
            <w:pPr>
              <w:ind w:leftChars="-50" w:left="-105" w:rightChars="-50" w:right="-105"/>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□模型 □文档</w:t>
            </w:r>
          </w:p>
        </w:tc>
      </w:tr>
      <w:tr w:rsidR="003F45BF" w:rsidRPr="003F45BF" w14:paraId="3CEFD193" w14:textId="77777777">
        <w:trPr>
          <w:jc w:val="center"/>
        </w:trPr>
        <w:tc>
          <w:tcPr>
            <w:tcW w:w="562" w:type="dxa"/>
            <w:vAlign w:val="center"/>
          </w:tcPr>
          <w:p w14:paraId="6EA29C51" w14:textId="77777777" w:rsidR="007D3400" w:rsidRPr="003F45BF" w:rsidRDefault="00000000">
            <w:pPr>
              <w:ind w:leftChars="-50" w:left="-105" w:rightChars="-50" w:right="-105"/>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序号</w:t>
            </w:r>
          </w:p>
        </w:tc>
        <w:tc>
          <w:tcPr>
            <w:tcW w:w="709" w:type="dxa"/>
            <w:vAlign w:val="center"/>
          </w:tcPr>
          <w:p w14:paraId="6F53D23F" w14:textId="77777777" w:rsidR="007D3400" w:rsidRPr="003F45BF" w:rsidRDefault="00000000">
            <w:pPr>
              <w:ind w:leftChars="-50" w:left="-105" w:rightChars="-50" w:right="-105"/>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专业</w:t>
            </w:r>
          </w:p>
        </w:tc>
        <w:tc>
          <w:tcPr>
            <w:tcW w:w="2599" w:type="dxa"/>
            <w:vAlign w:val="center"/>
          </w:tcPr>
          <w:p w14:paraId="7DB5C0C8" w14:textId="77777777" w:rsidR="007D3400" w:rsidRPr="003F45BF" w:rsidRDefault="00000000">
            <w:pPr>
              <w:ind w:leftChars="-50" w:left="-105" w:rightChars="-50" w:right="-105"/>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内容</w:t>
            </w:r>
          </w:p>
        </w:tc>
        <w:tc>
          <w:tcPr>
            <w:tcW w:w="1134" w:type="dxa"/>
            <w:vAlign w:val="center"/>
          </w:tcPr>
          <w:p w14:paraId="40B1A946" w14:textId="77777777" w:rsidR="007D3400" w:rsidRPr="003F45BF" w:rsidRDefault="00000000">
            <w:pPr>
              <w:ind w:leftChars="-50" w:left="-105" w:rightChars="-50" w:right="-105"/>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规格</w:t>
            </w:r>
          </w:p>
        </w:tc>
        <w:tc>
          <w:tcPr>
            <w:tcW w:w="916" w:type="dxa"/>
            <w:vAlign w:val="center"/>
          </w:tcPr>
          <w:p w14:paraId="7AB7BC91" w14:textId="77777777" w:rsidR="007D3400" w:rsidRPr="003F45BF" w:rsidRDefault="00000000">
            <w:pPr>
              <w:ind w:leftChars="-50" w:left="-105" w:rightChars="-50" w:right="-105"/>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数量</w:t>
            </w:r>
          </w:p>
        </w:tc>
        <w:tc>
          <w:tcPr>
            <w:tcW w:w="1701" w:type="dxa"/>
            <w:vAlign w:val="center"/>
          </w:tcPr>
          <w:p w14:paraId="75C9F438" w14:textId="77777777" w:rsidR="007D3400" w:rsidRPr="003F45BF" w:rsidRDefault="00000000">
            <w:pPr>
              <w:ind w:leftChars="-50" w:left="-105" w:rightChars="-50" w:right="-105"/>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项目经理签发（签名/日期）</w:t>
            </w:r>
          </w:p>
        </w:tc>
        <w:tc>
          <w:tcPr>
            <w:tcW w:w="927" w:type="dxa"/>
            <w:vAlign w:val="center"/>
          </w:tcPr>
          <w:p w14:paraId="5FAAF7C3" w14:textId="77777777" w:rsidR="007D3400" w:rsidRPr="003F45BF" w:rsidRDefault="00000000">
            <w:pPr>
              <w:ind w:leftChars="-50" w:left="-105" w:rightChars="-50" w:right="-105"/>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签收（签名/日期）</w:t>
            </w:r>
          </w:p>
        </w:tc>
      </w:tr>
      <w:tr w:rsidR="003F45BF" w:rsidRPr="003F45BF" w14:paraId="1CC29C58" w14:textId="77777777">
        <w:trPr>
          <w:jc w:val="center"/>
        </w:trPr>
        <w:tc>
          <w:tcPr>
            <w:tcW w:w="562" w:type="dxa"/>
          </w:tcPr>
          <w:p w14:paraId="5747D728" w14:textId="77777777" w:rsidR="007D3400" w:rsidRPr="003F45BF" w:rsidRDefault="007D3400">
            <w:pPr>
              <w:jc w:val="center"/>
              <w:rPr>
                <w:rFonts w:asciiTheme="minorEastAsia" w:eastAsiaTheme="minorEastAsia" w:hAnsiTheme="minorEastAsia"/>
                <w:sz w:val="24"/>
                <w:szCs w:val="24"/>
              </w:rPr>
            </w:pPr>
          </w:p>
        </w:tc>
        <w:tc>
          <w:tcPr>
            <w:tcW w:w="709" w:type="dxa"/>
          </w:tcPr>
          <w:p w14:paraId="7A1602CD" w14:textId="77777777" w:rsidR="007D3400" w:rsidRPr="003F45BF" w:rsidRDefault="007D3400">
            <w:pPr>
              <w:jc w:val="center"/>
              <w:rPr>
                <w:rFonts w:asciiTheme="minorEastAsia" w:eastAsiaTheme="minorEastAsia" w:hAnsiTheme="minorEastAsia"/>
                <w:sz w:val="24"/>
                <w:szCs w:val="24"/>
              </w:rPr>
            </w:pPr>
          </w:p>
        </w:tc>
        <w:tc>
          <w:tcPr>
            <w:tcW w:w="2599" w:type="dxa"/>
          </w:tcPr>
          <w:p w14:paraId="39767A8B" w14:textId="77777777" w:rsidR="007D3400" w:rsidRPr="003F45BF" w:rsidRDefault="007D3400">
            <w:pPr>
              <w:jc w:val="center"/>
              <w:rPr>
                <w:rFonts w:asciiTheme="minorEastAsia" w:eastAsiaTheme="minorEastAsia" w:hAnsiTheme="minorEastAsia"/>
                <w:sz w:val="24"/>
                <w:szCs w:val="24"/>
              </w:rPr>
            </w:pPr>
          </w:p>
        </w:tc>
        <w:tc>
          <w:tcPr>
            <w:tcW w:w="1134" w:type="dxa"/>
          </w:tcPr>
          <w:p w14:paraId="1147FAF2" w14:textId="77777777" w:rsidR="007D3400" w:rsidRPr="003F45BF" w:rsidRDefault="007D3400">
            <w:pPr>
              <w:jc w:val="center"/>
              <w:rPr>
                <w:rFonts w:asciiTheme="minorEastAsia" w:eastAsiaTheme="minorEastAsia" w:hAnsiTheme="minorEastAsia"/>
                <w:sz w:val="24"/>
                <w:szCs w:val="24"/>
              </w:rPr>
            </w:pPr>
          </w:p>
        </w:tc>
        <w:tc>
          <w:tcPr>
            <w:tcW w:w="916" w:type="dxa"/>
          </w:tcPr>
          <w:p w14:paraId="1172BE3B" w14:textId="77777777" w:rsidR="007D3400" w:rsidRPr="003F45BF" w:rsidRDefault="007D3400">
            <w:pPr>
              <w:jc w:val="center"/>
              <w:rPr>
                <w:rFonts w:asciiTheme="minorEastAsia" w:eastAsiaTheme="minorEastAsia" w:hAnsiTheme="minorEastAsia"/>
                <w:sz w:val="24"/>
                <w:szCs w:val="24"/>
              </w:rPr>
            </w:pPr>
          </w:p>
        </w:tc>
        <w:tc>
          <w:tcPr>
            <w:tcW w:w="1701" w:type="dxa"/>
          </w:tcPr>
          <w:p w14:paraId="79F88644" w14:textId="77777777" w:rsidR="007D3400" w:rsidRPr="003F45BF" w:rsidRDefault="007D3400">
            <w:pPr>
              <w:jc w:val="center"/>
              <w:rPr>
                <w:rFonts w:asciiTheme="minorEastAsia" w:eastAsiaTheme="minorEastAsia" w:hAnsiTheme="minorEastAsia"/>
                <w:sz w:val="24"/>
                <w:szCs w:val="24"/>
              </w:rPr>
            </w:pPr>
          </w:p>
        </w:tc>
        <w:tc>
          <w:tcPr>
            <w:tcW w:w="927" w:type="dxa"/>
          </w:tcPr>
          <w:p w14:paraId="4E43DEAE" w14:textId="77777777" w:rsidR="007D3400" w:rsidRPr="003F45BF" w:rsidRDefault="007D3400">
            <w:pPr>
              <w:jc w:val="center"/>
              <w:rPr>
                <w:rFonts w:asciiTheme="minorEastAsia" w:eastAsiaTheme="minorEastAsia" w:hAnsiTheme="minorEastAsia"/>
                <w:sz w:val="24"/>
                <w:szCs w:val="24"/>
              </w:rPr>
            </w:pPr>
          </w:p>
        </w:tc>
      </w:tr>
      <w:tr w:rsidR="003F45BF" w:rsidRPr="003F45BF" w14:paraId="7F07A0CE" w14:textId="77777777">
        <w:trPr>
          <w:jc w:val="center"/>
        </w:trPr>
        <w:tc>
          <w:tcPr>
            <w:tcW w:w="562" w:type="dxa"/>
          </w:tcPr>
          <w:p w14:paraId="70F49B5B" w14:textId="77777777" w:rsidR="007D3400" w:rsidRPr="003F45BF" w:rsidRDefault="007D3400">
            <w:pPr>
              <w:jc w:val="center"/>
              <w:rPr>
                <w:rFonts w:asciiTheme="minorEastAsia" w:eastAsiaTheme="minorEastAsia" w:hAnsiTheme="minorEastAsia"/>
                <w:sz w:val="24"/>
                <w:szCs w:val="24"/>
              </w:rPr>
            </w:pPr>
          </w:p>
        </w:tc>
        <w:tc>
          <w:tcPr>
            <w:tcW w:w="709" w:type="dxa"/>
          </w:tcPr>
          <w:p w14:paraId="72F8E585" w14:textId="77777777" w:rsidR="007D3400" w:rsidRPr="003F45BF" w:rsidRDefault="007D3400">
            <w:pPr>
              <w:jc w:val="center"/>
              <w:rPr>
                <w:rFonts w:asciiTheme="minorEastAsia" w:eastAsiaTheme="minorEastAsia" w:hAnsiTheme="minorEastAsia"/>
                <w:sz w:val="24"/>
                <w:szCs w:val="24"/>
              </w:rPr>
            </w:pPr>
          </w:p>
        </w:tc>
        <w:tc>
          <w:tcPr>
            <w:tcW w:w="2599" w:type="dxa"/>
          </w:tcPr>
          <w:p w14:paraId="518A1C12" w14:textId="77777777" w:rsidR="007D3400" w:rsidRPr="003F45BF" w:rsidRDefault="007D3400">
            <w:pPr>
              <w:jc w:val="center"/>
              <w:rPr>
                <w:rFonts w:asciiTheme="minorEastAsia" w:eastAsiaTheme="minorEastAsia" w:hAnsiTheme="minorEastAsia"/>
                <w:sz w:val="24"/>
                <w:szCs w:val="24"/>
              </w:rPr>
            </w:pPr>
          </w:p>
        </w:tc>
        <w:tc>
          <w:tcPr>
            <w:tcW w:w="1134" w:type="dxa"/>
          </w:tcPr>
          <w:p w14:paraId="3A63C903" w14:textId="77777777" w:rsidR="007D3400" w:rsidRPr="003F45BF" w:rsidRDefault="007D3400">
            <w:pPr>
              <w:jc w:val="center"/>
              <w:rPr>
                <w:rFonts w:asciiTheme="minorEastAsia" w:eastAsiaTheme="minorEastAsia" w:hAnsiTheme="minorEastAsia"/>
                <w:sz w:val="24"/>
                <w:szCs w:val="24"/>
              </w:rPr>
            </w:pPr>
          </w:p>
        </w:tc>
        <w:tc>
          <w:tcPr>
            <w:tcW w:w="916" w:type="dxa"/>
          </w:tcPr>
          <w:p w14:paraId="21235634" w14:textId="77777777" w:rsidR="007D3400" w:rsidRPr="003F45BF" w:rsidRDefault="007D3400">
            <w:pPr>
              <w:jc w:val="center"/>
              <w:rPr>
                <w:rFonts w:asciiTheme="minorEastAsia" w:eastAsiaTheme="minorEastAsia" w:hAnsiTheme="minorEastAsia"/>
                <w:sz w:val="24"/>
                <w:szCs w:val="24"/>
              </w:rPr>
            </w:pPr>
          </w:p>
        </w:tc>
        <w:tc>
          <w:tcPr>
            <w:tcW w:w="1701" w:type="dxa"/>
          </w:tcPr>
          <w:p w14:paraId="63AEC1C2" w14:textId="77777777" w:rsidR="007D3400" w:rsidRPr="003F45BF" w:rsidRDefault="007D3400">
            <w:pPr>
              <w:jc w:val="center"/>
              <w:rPr>
                <w:rFonts w:asciiTheme="minorEastAsia" w:eastAsiaTheme="minorEastAsia" w:hAnsiTheme="minorEastAsia"/>
                <w:sz w:val="24"/>
                <w:szCs w:val="24"/>
              </w:rPr>
            </w:pPr>
          </w:p>
        </w:tc>
        <w:tc>
          <w:tcPr>
            <w:tcW w:w="927" w:type="dxa"/>
          </w:tcPr>
          <w:p w14:paraId="424C2A82" w14:textId="77777777" w:rsidR="007D3400" w:rsidRPr="003F45BF" w:rsidRDefault="007D3400">
            <w:pPr>
              <w:jc w:val="center"/>
              <w:rPr>
                <w:rFonts w:asciiTheme="minorEastAsia" w:eastAsiaTheme="minorEastAsia" w:hAnsiTheme="minorEastAsia"/>
                <w:sz w:val="24"/>
                <w:szCs w:val="24"/>
              </w:rPr>
            </w:pPr>
          </w:p>
        </w:tc>
      </w:tr>
      <w:tr w:rsidR="003F45BF" w:rsidRPr="003F45BF" w14:paraId="2C5CCFD6" w14:textId="77777777">
        <w:trPr>
          <w:jc w:val="center"/>
        </w:trPr>
        <w:tc>
          <w:tcPr>
            <w:tcW w:w="562" w:type="dxa"/>
          </w:tcPr>
          <w:p w14:paraId="62B0E809" w14:textId="77777777" w:rsidR="007D3400" w:rsidRPr="003F45BF" w:rsidRDefault="007D3400">
            <w:pPr>
              <w:jc w:val="center"/>
              <w:rPr>
                <w:rFonts w:asciiTheme="minorEastAsia" w:eastAsiaTheme="minorEastAsia" w:hAnsiTheme="minorEastAsia"/>
                <w:sz w:val="24"/>
                <w:szCs w:val="24"/>
              </w:rPr>
            </w:pPr>
          </w:p>
        </w:tc>
        <w:tc>
          <w:tcPr>
            <w:tcW w:w="709" w:type="dxa"/>
          </w:tcPr>
          <w:p w14:paraId="37C27C02" w14:textId="77777777" w:rsidR="007D3400" w:rsidRPr="003F45BF" w:rsidRDefault="007D3400">
            <w:pPr>
              <w:jc w:val="center"/>
              <w:rPr>
                <w:rFonts w:asciiTheme="minorEastAsia" w:eastAsiaTheme="minorEastAsia" w:hAnsiTheme="minorEastAsia"/>
                <w:sz w:val="24"/>
                <w:szCs w:val="24"/>
              </w:rPr>
            </w:pPr>
          </w:p>
        </w:tc>
        <w:tc>
          <w:tcPr>
            <w:tcW w:w="2599" w:type="dxa"/>
          </w:tcPr>
          <w:p w14:paraId="3B1C314B" w14:textId="77777777" w:rsidR="007D3400" w:rsidRPr="003F45BF" w:rsidRDefault="007D3400">
            <w:pPr>
              <w:jc w:val="center"/>
              <w:rPr>
                <w:rFonts w:asciiTheme="minorEastAsia" w:eastAsiaTheme="minorEastAsia" w:hAnsiTheme="minorEastAsia"/>
                <w:sz w:val="24"/>
                <w:szCs w:val="24"/>
              </w:rPr>
            </w:pPr>
          </w:p>
        </w:tc>
        <w:tc>
          <w:tcPr>
            <w:tcW w:w="1134" w:type="dxa"/>
          </w:tcPr>
          <w:p w14:paraId="439BD88C" w14:textId="77777777" w:rsidR="007D3400" w:rsidRPr="003F45BF" w:rsidRDefault="007D3400">
            <w:pPr>
              <w:jc w:val="center"/>
              <w:rPr>
                <w:rFonts w:asciiTheme="minorEastAsia" w:eastAsiaTheme="minorEastAsia" w:hAnsiTheme="minorEastAsia"/>
                <w:sz w:val="24"/>
                <w:szCs w:val="24"/>
              </w:rPr>
            </w:pPr>
          </w:p>
        </w:tc>
        <w:tc>
          <w:tcPr>
            <w:tcW w:w="916" w:type="dxa"/>
          </w:tcPr>
          <w:p w14:paraId="4CCF4594" w14:textId="77777777" w:rsidR="007D3400" w:rsidRPr="003F45BF" w:rsidRDefault="007D3400">
            <w:pPr>
              <w:jc w:val="center"/>
              <w:rPr>
                <w:rFonts w:asciiTheme="minorEastAsia" w:eastAsiaTheme="minorEastAsia" w:hAnsiTheme="minorEastAsia"/>
                <w:sz w:val="24"/>
                <w:szCs w:val="24"/>
              </w:rPr>
            </w:pPr>
          </w:p>
        </w:tc>
        <w:tc>
          <w:tcPr>
            <w:tcW w:w="1701" w:type="dxa"/>
          </w:tcPr>
          <w:p w14:paraId="46AD2CFC" w14:textId="77777777" w:rsidR="007D3400" w:rsidRPr="003F45BF" w:rsidRDefault="007D3400">
            <w:pPr>
              <w:jc w:val="center"/>
              <w:rPr>
                <w:rFonts w:asciiTheme="minorEastAsia" w:eastAsiaTheme="minorEastAsia" w:hAnsiTheme="minorEastAsia"/>
                <w:sz w:val="24"/>
                <w:szCs w:val="24"/>
              </w:rPr>
            </w:pPr>
          </w:p>
        </w:tc>
        <w:tc>
          <w:tcPr>
            <w:tcW w:w="927" w:type="dxa"/>
          </w:tcPr>
          <w:p w14:paraId="7CA3A0CD" w14:textId="77777777" w:rsidR="007D3400" w:rsidRPr="003F45BF" w:rsidRDefault="007D3400">
            <w:pPr>
              <w:jc w:val="center"/>
              <w:rPr>
                <w:rFonts w:asciiTheme="minorEastAsia" w:eastAsiaTheme="minorEastAsia" w:hAnsiTheme="minorEastAsia"/>
                <w:sz w:val="24"/>
                <w:szCs w:val="24"/>
              </w:rPr>
            </w:pPr>
          </w:p>
        </w:tc>
      </w:tr>
      <w:tr w:rsidR="003F45BF" w:rsidRPr="003F45BF" w14:paraId="0947793F" w14:textId="77777777">
        <w:trPr>
          <w:jc w:val="center"/>
        </w:trPr>
        <w:tc>
          <w:tcPr>
            <w:tcW w:w="562" w:type="dxa"/>
          </w:tcPr>
          <w:p w14:paraId="7F9E05DA" w14:textId="77777777" w:rsidR="007D3400" w:rsidRPr="003F45BF" w:rsidRDefault="007D3400">
            <w:pPr>
              <w:jc w:val="center"/>
              <w:rPr>
                <w:rFonts w:asciiTheme="minorEastAsia" w:eastAsiaTheme="minorEastAsia" w:hAnsiTheme="minorEastAsia"/>
                <w:sz w:val="24"/>
                <w:szCs w:val="24"/>
              </w:rPr>
            </w:pPr>
          </w:p>
        </w:tc>
        <w:tc>
          <w:tcPr>
            <w:tcW w:w="709" w:type="dxa"/>
          </w:tcPr>
          <w:p w14:paraId="6C53767A" w14:textId="77777777" w:rsidR="007D3400" w:rsidRPr="003F45BF" w:rsidRDefault="007D3400">
            <w:pPr>
              <w:jc w:val="center"/>
              <w:rPr>
                <w:rFonts w:asciiTheme="minorEastAsia" w:eastAsiaTheme="minorEastAsia" w:hAnsiTheme="minorEastAsia"/>
                <w:sz w:val="24"/>
                <w:szCs w:val="24"/>
              </w:rPr>
            </w:pPr>
          </w:p>
        </w:tc>
        <w:tc>
          <w:tcPr>
            <w:tcW w:w="2599" w:type="dxa"/>
          </w:tcPr>
          <w:p w14:paraId="58F510F1" w14:textId="77777777" w:rsidR="007D3400" w:rsidRPr="003F45BF" w:rsidRDefault="007D3400">
            <w:pPr>
              <w:jc w:val="center"/>
              <w:rPr>
                <w:rFonts w:asciiTheme="minorEastAsia" w:eastAsiaTheme="minorEastAsia" w:hAnsiTheme="minorEastAsia"/>
                <w:sz w:val="24"/>
                <w:szCs w:val="24"/>
              </w:rPr>
            </w:pPr>
          </w:p>
        </w:tc>
        <w:tc>
          <w:tcPr>
            <w:tcW w:w="1134" w:type="dxa"/>
          </w:tcPr>
          <w:p w14:paraId="4C97D9AC" w14:textId="77777777" w:rsidR="007D3400" w:rsidRPr="003F45BF" w:rsidRDefault="007D3400">
            <w:pPr>
              <w:jc w:val="center"/>
              <w:rPr>
                <w:rFonts w:asciiTheme="minorEastAsia" w:eastAsiaTheme="minorEastAsia" w:hAnsiTheme="minorEastAsia"/>
                <w:sz w:val="24"/>
                <w:szCs w:val="24"/>
              </w:rPr>
            </w:pPr>
          </w:p>
        </w:tc>
        <w:tc>
          <w:tcPr>
            <w:tcW w:w="916" w:type="dxa"/>
          </w:tcPr>
          <w:p w14:paraId="78867971" w14:textId="77777777" w:rsidR="007D3400" w:rsidRPr="003F45BF" w:rsidRDefault="007D3400">
            <w:pPr>
              <w:jc w:val="center"/>
              <w:rPr>
                <w:rFonts w:asciiTheme="minorEastAsia" w:eastAsiaTheme="minorEastAsia" w:hAnsiTheme="minorEastAsia"/>
                <w:sz w:val="24"/>
                <w:szCs w:val="24"/>
              </w:rPr>
            </w:pPr>
          </w:p>
        </w:tc>
        <w:tc>
          <w:tcPr>
            <w:tcW w:w="1701" w:type="dxa"/>
          </w:tcPr>
          <w:p w14:paraId="59EDDBB6" w14:textId="77777777" w:rsidR="007D3400" w:rsidRPr="003F45BF" w:rsidRDefault="007D3400">
            <w:pPr>
              <w:jc w:val="center"/>
              <w:rPr>
                <w:rFonts w:asciiTheme="minorEastAsia" w:eastAsiaTheme="minorEastAsia" w:hAnsiTheme="minorEastAsia"/>
                <w:sz w:val="24"/>
                <w:szCs w:val="24"/>
              </w:rPr>
            </w:pPr>
          </w:p>
        </w:tc>
        <w:tc>
          <w:tcPr>
            <w:tcW w:w="927" w:type="dxa"/>
          </w:tcPr>
          <w:p w14:paraId="1512B21B" w14:textId="77777777" w:rsidR="007D3400" w:rsidRPr="003F45BF" w:rsidRDefault="007D3400">
            <w:pPr>
              <w:jc w:val="center"/>
              <w:rPr>
                <w:rFonts w:asciiTheme="minorEastAsia" w:eastAsiaTheme="minorEastAsia" w:hAnsiTheme="minorEastAsia"/>
                <w:sz w:val="24"/>
                <w:szCs w:val="24"/>
              </w:rPr>
            </w:pPr>
          </w:p>
        </w:tc>
      </w:tr>
      <w:tr w:rsidR="003F45BF" w:rsidRPr="003F45BF" w14:paraId="3B75C646" w14:textId="77777777">
        <w:trPr>
          <w:jc w:val="center"/>
        </w:trPr>
        <w:tc>
          <w:tcPr>
            <w:tcW w:w="562" w:type="dxa"/>
          </w:tcPr>
          <w:p w14:paraId="16032BA6" w14:textId="77777777" w:rsidR="007D3400" w:rsidRPr="003F45BF" w:rsidRDefault="007D3400">
            <w:pPr>
              <w:jc w:val="center"/>
              <w:rPr>
                <w:rFonts w:asciiTheme="minorEastAsia" w:eastAsiaTheme="minorEastAsia" w:hAnsiTheme="minorEastAsia"/>
                <w:sz w:val="24"/>
                <w:szCs w:val="24"/>
              </w:rPr>
            </w:pPr>
          </w:p>
        </w:tc>
        <w:tc>
          <w:tcPr>
            <w:tcW w:w="709" w:type="dxa"/>
          </w:tcPr>
          <w:p w14:paraId="12AE36E8" w14:textId="77777777" w:rsidR="007D3400" w:rsidRPr="003F45BF" w:rsidRDefault="007D3400">
            <w:pPr>
              <w:jc w:val="center"/>
              <w:rPr>
                <w:rFonts w:asciiTheme="minorEastAsia" w:eastAsiaTheme="minorEastAsia" w:hAnsiTheme="minorEastAsia"/>
                <w:sz w:val="24"/>
                <w:szCs w:val="24"/>
              </w:rPr>
            </w:pPr>
          </w:p>
        </w:tc>
        <w:tc>
          <w:tcPr>
            <w:tcW w:w="2599" w:type="dxa"/>
          </w:tcPr>
          <w:p w14:paraId="407D0D37" w14:textId="77777777" w:rsidR="007D3400" w:rsidRPr="003F45BF" w:rsidRDefault="007D3400">
            <w:pPr>
              <w:jc w:val="center"/>
              <w:rPr>
                <w:rFonts w:asciiTheme="minorEastAsia" w:eastAsiaTheme="minorEastAsia" w:hAnsiTheme="minorEastAsia"/>
                <w:sz w:val="24"/>
                <w:szCs w:val="24"/>
              </w:rPr>
            </w:pPr>
          </w:p>
        </w:tc>
        <w:tc>
          <w:tcPr>
            <w:tcW w:w="1134" w:type="dxa"/>
          </w:tcPr>
          <w:p w14:paraId="1870D3E5" w14:textId="77777777" w:rsidR="007D3400" w:rsidRPr="003F45BF" w:rsidRDefault="007D3400">
            <w:pPr>
              <w:jc w:val="center"/>
              <w:rPr>
                <w:rFonts w:asciiTheme="minorEastAsia" w:eastAsiaTheme="minorEastAsia" w:hAnsiTheme="minorEastAsia"/>
                <w:sz w:val="24"/>
                <w:szCs w:val="24"/>
              </w:rPr>
            </w:pPr>
          </w:p>
        </w:tc>
        <w:tc>
          <w:tcPr>
            <w:tcW w:w="916" w:type="dxa"/>
          </w:tcPr>
          <w:p w14:paraId="3B7DB4A9" w14:textId="77777777" w:rsidR="007D3400" w:rsidRPr="003F45BF" w:rsidRDefault="007D3400">
            <w:pPr>
              <w:jc w:val="center"/>
              <w:rPr>
                <w:rFonts w:asciiTheme="minorEastAsia" w:eastAsiaTheme="minorEastAsia" w:hAnsiTheme="minorEastAsia"/>
                <w:sz w:val="24"/>
                <w:szCs w:val="24"/>
              </w:rPr>
            </w:pPr>
          </w:p>
        </w:tc>
        <w:tc>
          <w:tcPr>
            <w:tcW w:w="1701" w:type="dxa"/>
          </w:tcPr>
          <w:p w14:paraId="60888146" w14:textId="77777777" w:rsidR="007D3400" w:rsidRPr="003F45BF" w:rsidRDefault="007D3400">
            <w:pPr>
              <w:jc w:val="center"/>
              <w:rPr>
                <w:rFonts w:asciiTheme="minorEastAsia" w:eastAsiaTheme="minorEastAsia" w:hAnsiTheme="minorEastAsia"/>
                <w:sz w:val="24"/>
                <w:szCs w:val="24"/>
              </w:rPr>
            </w:pPr>
          </w:p>
        </w:tc>
        <w:tc>
          <w:tcPr>
            <w:tcW w:w="927" w:type="dxa"/>
          </w:tcPr>
          <w:p w14:paraId="6FD43803" w14:textId="77777777" w:rsidR="007D3400" w:rsidRPr="003F45BF" w:rsidRDefault="007D3400">
            <w:pPr>
              <w:jc w:val="center"/>
              <w:rPr>
                <w:rFonts w:asciiTheme="minorEastAsia" w:eastAsiaTheme="minorEastAsia" w:hAnsiTheme="minorEastAsia"/>
                <w:sz w:val="24"/>
                <w:szCs w:val="24"/>
              </w:rPr>
            </w:pPr>
          </w:p>
        </w:tc>
      </w:tr>
      <w:tr w:rsidR="003F45BF" w:rsidRPr="003F45BF" w14:paraId="06B02C08" w14:textId="77777777">
        <w:trPr>
          <w:jc w:val="center"/>
        </w:trPr>
        <w:tc>
          <w:tcPr>
            <w:tcW w:w="562" w:type="dxa"/>
          </w:tcPr>
          <w:p w14:paraId="30443696" w14:textId="77777777" w:rsidR="007D3400" w:rsidRPr="003F45BF" w:rsidRDefault="007D3400">
            <w:pPr>
              <w:jc w:val="center"/>
              <w:rPr>
                <w:rFonts w:asciiTheme="minorEastAsia" w:eastAsiaTheme="minorEastAsia" w:hAnsiTheme="minorEastAsia"/>
                <w:sz w:val="24"/>
                <w:szCs w:val="24"/>
              </w:rPr>
            </w:pPr>
          </w:p>
        </w:tc>
        <w:tc>
          <w:tcPr>
            <w:tcW w:w="709" w:type="dxa"/>
          </w:tcPr>
          <w:p w14:paraId="43EED316" w14:textId="77777777" w:rsidR="007D3400" w:rsidRPr="003F45BF" w:rsidRDefault="007D3400">
            <w:pPr>
              <w:jc w:val="center"/>
              <w:rPr>
                <w:rFonts w:asciiTheme="minorEastAsia" w:eastAsiaTheme="minorEastAsia" w:hAnsiTheme="minorEastAsia"/>
                <w:sz w:val="24"/>
                <w:szCs w:val="24"/>
              </w:rPr>
            </w:pPr>
          </w:p>
        </w:tc>
        <w:tc>
          <w:tcPr>
            <w:tcW w:w="2599" w:type="dxa"/>
          </w:tcPr>
          <w:p w14:paraId="3C24CE7B" w14:textId="77777777" w:rsidR="007D3400" w:rsidRPr="003F45BF" w:rsidRDefault="007D3400">
            <w:pPr>
              <w:jc w:val="center"/>
              <w:rPr>
                <w:rFonts w:asciiTheme="minorEastAsia" w:eastAsiaTheme="minorEastAsia" w:hAnsiTheme="minorEastAsia"/>
                <w:sz w:val="24"/>
                <w:szCs w:val="24"/>
              </w:rPr>
            </w:pPr>
          </w:p>
        </w:tc>
        <w:tc>
          <w:tcPr>
            <w:tcW w:w="1134" w:type="dxa"/>
          </w:tcPr>
          <w:p w14:paraId="6B121634" w14:textId="77777777" w:rsidR="007D3400" w:rsidRPr="003F45BF" w:rsidRDefault="007D3400">
            <w:pPr>
              <w:jc w:val="center"/>
              <w:rPr>
                <w:rFonts w:asciiTheme="minorEastAsia" w:eastAsiaTheme="minorEastAsia" w:hAnsiTheme="minorEastAsia"/>
                <w:sz w:val="24"/>
                <w:szCs w:val="24"/>
              </w:rPr>
            </w:pPr>
          </w:p>
        </w:tc>
        <w:tc>
          <w:tcPr>
            <w:tcW w:w="916" w:type="dxa"/>
          </w:tcPr>
          <w:p w14:paraId="2FEABAB5" w14:textId="77777777" w:rsidR="007D3400" w:rsidRPr="003F45BF" w:rsidRDefault="007D3400">
            <w:pPr>
              <w:jc w:val="center"/>
              <w:rPr>
                <w:rFonts w:asciiTheme="minorEastAsia" w:eastAsiaTheme="minorEastAsia" w:hAnsiTheme="minorEastAsia"/>
                <w:sz w:val="24"/>
                <w:szCs w:val="24"/>
              </w:rPr>
            </w:pPr>
          </w:p>
        </w:tc>
        <w:tc>
          <w:tcPr>
            <w:tcW w:w="1701" w:type="dxa"/>
          </w:tcPr>
          <w:p w14:paraId="5B09884B" w14:textId="77777777" w:rsidR="007D3400" w:rsidRPr="003F45BF" w:rsidRDefault="007D3400">
            <w:pPr>
              <w:jc w:val="center"/>
              <w:rPr>
                <w:rFonts w:asciiTheme="minorEastAsia" w:eastAsiaTheme="minorEastAsia" w:hAnsiTheme="minorEastAsia"/>
                <w:sz w:val="24"/>
                <w:szCs w:val="24"/>
              </w:rPr>
            </w:pPr>
          </w:p>
        </w:tc>
        <w:tc>
          <w:tcPr>
            <w:tcW w:w="927" w:type="dxa"/>
          </w:tcPr>
          <w:p w14:paraId="17BE9D95" w14:textId="77777777" w:rsidR="007D3400" w:rsidRPr="003F45BF" w:rsidRDefault="007D3400">
            <w:pPr>
              <w:jc w:val="center"/>
              <w:rPr>
                <w:rFonts w:asciiTheme="minorEastAsia" w:eastAsiaTheme="minorEastAsia" w:hAnsiTheme="minorEastAsia"/>
                <w:sz w:val="24"/>
                <w:szCs w:val="24"/>
              </w:rPr>
            </w:pPr>
          </w:p>
        </w:tc>
      </w:tr>
      <w:tr w:rsidR="003F45BF" w:rsidRPr="003F45BF" w14:paraId="107B9374" w14:textId="77777777">
        <w:trPr>
          <w:jc w:val="center"/>
        </w:trPr>
        <w:tc>
          <w:tcPr>
            <w:tcW w:w="562" w:type="dxa"/>
          </w:tcPr>
          <w:p w14:paraId="2F95ECA6" w14:textId="77777777" w:rsidR="007D3400" w:rsidRPr="003F45BF" w:rsidRDefault="007D3400">
            <w:pPr>
              <w:jc w:val="center"/>
              <w:rPr>
                <w:rFonts w:asciiTheme="minorEastAsia" w:eastAsiaTheme="minorEastAsia" w:hAnsiTheme="minorEastAsia"/>
                <w:sz w:val="24"/>
                <w:szCs w:val="24"/>
              </w:rPr>
            </w:pPr>
          </w:p>
        </w:tc>
        <w:tc>
          <w:tcPr>
            <w:tcW w:w="709" w:type="dxa"/>
          </w:tcPr>
          <w:p w14:paraId="25A4698F" w14:textId="77777777" w:rsidR="007D3400" w:rsidRPr="003F45BF" w:rsidRDefault="007D3400">
            <w:pPr>
              <w:jc w:val="center"/>
              <w:rPr>
                <w:rFonts w:asciiTheme="minorEastAsia" w:eastAsiaTheme="minorEastAsia" w:hAnsiTheme="minorEastAsia"/>
                <w:sz w:val="24"/>
                <w:szCs w:val="24"/>
              </w:rPr>
            </w:pPr>
          </w:p>
        </w:tc>
        <w:tc>
          <w:tcPr>
            <w:tcW w:w="2599" w:type="dxa"/>
          </w:tcPr>
          <w:p w14:paraId="2F7250D7" w14:textId="77777777" w:rsidR="007D3400" w:rsidRPr="003F45BF" w:rsidRDefault="007D3400">
            <w:pPr>
              <w:jc w:val="center"/>
              <w:rPr>
                <w:rFonts w:asciiTheme="minorEastAsia" w:eastAsiaTheme="minorEastAsia" w:hAnsiTheme="minorEastAsia"/>
                <w:sz w:val="24"/>
                <w:szCs w:val="24"/>
              </w:rPr>
            </w:pPr>
          </w:p>
        </w:tc>
        <w:tc>
          <w:tcPr>
            <w:tcW w:w="1134" w:type="dxa"/>
          </w:tcPr>
          <w:p w14:paraId="4F94234B" w14:textId="77777777" w:rsidR="007D3400" w:rsidRPr="003F45BF" w:rsidRDefault="007D3400">
            <w:pPr>
              <w:jc w:val="center"/>
              <w:rPr>
                <w:rFonts w:asciiTheme="minorEastAsia" w:eastAsiaTheme="minorEastAsia" w:hAnsiTheme="minorEastAsia"/>
                <w:sz w:val="24"/>
                <w:szCs w:val="24"/>
              </w:rPr>
            </w:pPr>
          </w:p>
        </w:tc>
        <w:tc>
          <w:tcPr>
            <w:tcW w:w="916" w:type="dxa"/>
          </w:tcPr>
          <w:p w14:paraId="011AD043" w14:textId="77777777" w:rsidR="007D3400" w:rsidRPr="003F45BF" w:rsidRDefault="007D3400">
            <w:pPr>
              <w:jc w:val="center"/>
              <w:rPr>
                <w:rFonts w:asciiTheme="minorEastAsia" w:eastAsiaTheme="minorEastAsia" w:hAnsiTheme="minorEastAsia"/>
                <w:sz w:val="24"/>
                <w:szCs w:val="24"/>
              </w:rPr>
            </w:pPr>
          </w:p>
        </w:tc>
        <w:tc>
          <w:tcPr>
            <w:tcW w:w="1701" w:type="dxa"/>
          </w:tcPr>
          <w:p w14:paraId="7CB44FE9" w14:textId="77777777" w:rsidR="007D3400" w:rsidRPr="003F45BF" w:rsidRDefault="007D3400">
            <w:pPr>
              <w:jc w:val="center"/>
              <w:rPr>
                <w:rFonts w:asciiTheme="minorEastAsia" w:eastAsiaTheme="minorEastAsia" w:hAnsiTheme="minorEastAsia"/>
                <w:sz w:val="24"/>
                <w:szCs w:val="24"/>
              </w:rPr>
            </w:pPr>
          </w:p>
        </w:tc>
        <w:tc>
          <w:tcPr>
            <w:tcW w:w="927" w:type="dxa"/>
          </w:tcPr>
          <w:p w14:paraId="2C6A98FB" w14:textId="77777777" w:rsidR="007D3400" w:rsidRPr="003F45BF" w:rsidRDefault="007D3400">
            <w:pPr>
              <w:jc w:val="center"/>
              <w:rPr>
                <w:rFonts w:asciiTheme="minorEastAsia" w:eastAsiaTheme="minorEastAsia" w:hAnsiTheme="minorEastAsia"/>
                <w:sz w:val="24"/>
                <w:szCs w:val="24"/>
              </w:rPr>
            </w:pPr>
          </w:p>
        </w:tc>
      </w:tr>
      <w:tr w:rsidR="003F45BF" w:rsidRPr="003F45BF" w14:paraId="7D72D480" w14:textId="77777777">
        <w:trPr>
          <w:jc w:val="center"/>
        </w:trPr>
        <w:tc>
          <w:tcPr>
            <w:tcW w:w="562" w:type="dxa"/>
          </w:tcPr>
          <w:p w14:paraId="6FD47A71" w14:textId="77777777" w:rsidR="007D3400" w:rsidRPr="003F45BF" w:rsidRDefault="007D3400">
            <w:pPr>
              <w:jc w:val="center"/>
              <w:rPr>
                <w:rFonts w:asciiTheme="minorEastAsia" w:eastAsiaTheme="minorEastAsia" w:hAnsiTheme="minorEastAsia"/>
                <w:sz w:val="24"/>
                <w:szCs w:val="24"/>
              </w:rPr>
            </w:pPr>
          </w:p>
        </w:tc>
        <w:tc>
          <w:tcPr>
            <w:tcW w:w="709" w:type="dxa"/>
          </w:tcPr>
          <w:p w14:paraId="456A2ED2" w14:textId="77777777" w:rsidR="007D3400" w:rsidRPr="003F45BF" w:rsidRDefault="007D3400">
            <w:pPr>
              <w:jc w:val="center"/>
              <w:rPr>
                <w:rFonts w:asciiTheme="minorEastAsia" w:eastAsiaTheme="minorEastAsia" w:hAnsiTheme="minorEastAsia"/>
                <w:sz w:val="24"/>
                <w:szCs w:val="24"/>
              </w:rPr>
            </w:pPr>
          </w:p>
        </w:tc>
        <w:tc>
          <w:tcPr>
            <w:tcW w:w="2599" w:type="dxa"/>
          </w:tcPr>
          <w:p w14:paraId="15930C2D" w14:textId="77777777" w:rsidR="007D3400" w:rsidRPr="003F45BF" w:rsidRDefault="007D3400">
            <w:pPr>
              <w:jc w:val="center"/>
              <w:rPr>
                <w:rFonts w:asciiTheme="minorEastAsia" w:eastAsiaTheme="minorEastAsia" w:hAnsiTheme="minorEastAsia"/>
                <w:sz w:val="24"/>
                <w:szCs w:val="24"/>
              </w:rPr>
            </w:pPr>
          </w:p>
        </w:tc>
        <w:tc>
          <w:tcPr>
            <w:tcW w:w="1134" w:type="dxa"/>
          </w:tcPr>
          <w:p w14:paraId="4546E4AD" w14:textId="77777777" w:rsidR="007D3400" w:rsidRPr="003F45BF" w:rsidRDefault="007D3400">
            <w:pPr>
              <w:jc w:val="center"/>
              <w:rPr>
                <w:rFonts w:asciiTheme="minorEastAsia" w:eastAsiaTheme="minorEastAsia" w:hAnsiTheme="minorEastAsia"/>
                <w:sz w:val="24"/>
                <w:szCs w:val="24"/>
              </w:rPr>
            </w:pPr>
          </w:p>
        </w:tc>
        <w:tc>
          <w:tcPr>
            <w:tcW w:w="916" w:type="dxa"/>
          </w:tcPr>
          <w:p w14:paraId="4BBFA1E1" w14:textId="77777777" w:rsidR="007D3400" w:rsidRPr="003F45BF" w:rsidRDefault="007D3400">
            <w:pPr>
              <w:jc w:val="center"/>
              <w:rPr>
                <w:rFonts w:asciiTheme="minorEastAsia" w:eastAsiaTheme="minorEastAsia" w:hAnsiTheme="minorEastAsia"/>
                <w:sz w:val="24"/>
                <w:szCs w:val="24"/>
              </w:rPr>
            </w:pPr>
          </w:p>
        </w:tc>
        <w:tc>
          <w:tcPr>
            <w:tcW w:w="1701" w:type="dxa"/>
          </w:tcPr>
          <w:p w14:paraId="11B21732" w14:textId="77777777" w:rsidR="007D3400" w:rsidRPr="003F45BF" w:rsidRDefault="007D3400">
            <w:pPr>
              <w:jc w:val="center"/>
              <w:rPr>
                <w:rFonts w:asciiTheme="minorEastAsia" w:eastAsiaTheme="minorEastAsia" w:hAnsiTheme="minorEastAsia"/>
                <w:sz w:val="24"/>
                <w:szCs w:val="24"/>
              </w:rPr>
            </w:pPr>
          </w:p>
        </w:tc>
        <w:tc>
          <w:tcPr>
            <w:tcW w:w="927" w:type="dxa"/>
          </w:tcPr>
          <w:p w14:paraId="7830A690" w14:textId="77777777" w:rsidR="007D3400" w:rsidRPr="003F45BF" w:rsidRDefault="007D3400">
            <w:pPr>
              <w:jc w:val="center"/>
              <w:rPr>
                <w:rFonts w:asciiTheme="minorEastAsia" w:eastAsiaTheme="minorEastAsia" w:hAnsiTheme="minorEastAsia"/>
                <w:sz w:val="24"/>
                <w:szCs w:val="24"/>
              </w:rPr>
            </w:pPr>
          </w:p>
        </w:tc>
      </w:tr>
      <w:tr w:rsidR="003F45BF" w:rsidRPr="003F45BF" w14:paraId="2D8A5D46" w14:textId="77777777">
        <w:trPr>
          <w:jc w:val="center"/>
        </w:trPr>
        <w:tc>
          <w:tcPr>
            <w:tcW w:w="562" w:type="dxa"/>
          </w:tcPr>
          <w:p w14:paraId="394F2BCF" w14:textId="77777777" w:rsidR="007D3400" w:rsidRPr="003F45BF" w:rsidRDefault="007D3400">
            <w:pPr>
              <w:jc w:val="center"/>
              <w:rPr>
                <w:rFonts w:asciiTheme="minorEastAsia" w:eastAsiaTheme="minorEastAsia" w:hAnsiTheme="minorEastAsia"/>
                <w:sz w:val="24"/>
                <w:szCs w:val="24"/>
              </w:rPr>
            </w:pPr>
          </w:p>
        </w:tc>
        <w:tc>
          <w:tcPr>
            <w:tcW w:w="709" w:type="dxa"/>
          </w:tcPr>
          <w:p w14:paraId="2D508109" w14:textId="77777777" w:rsidR="007D3400" w:rsidRPr="003F45BF" w:rsidRDefault="007D3400">
            <w:pPr>
              <w:jc w:val="center"/>
              <w:rPr>
                <w:rFonts w:asciiTheme="minorEastAsia" w:eastAsiaTheme="minorEastAsia" w:hAnsiTheme="minorEastAsia"/>
                <w:sz w:val="24"/>
                <w:szCs w:val="24"/>
              </w:rPr>
            </w:pPr>
          </w:p>
        </w:tc>
        <w:tc>
          <w:tcPr>
            <w:tcW w:w="2599" w:type="dxa"/>
          </w:tcPr>
          <w:p w14:paraId="04731223" w14:textId="77777777" w:rsidR="007D3400" w:rsidRPr="003F45BF" w:rsidRDefault="007D3400">
            <w:pPr>
              <w:jc w:val="center"/>
              <w:rPr>
                <w:rFonts w:asciiTheme="minorEastAsia" w:eastAsiaTheme="minorEastAsia" w:hAnsiTheme="minorEastAsia"/>
                <w:sz w:val="24"/>
                <w:szCs w:val="24"/>
              </w:rPr>
            </w:pPr>
          </w:p>
        </w:tc>
        <w:tc>
          <w:tcPr>
            <w:tcW w:w="1134" w:type="dxa"/>
          </w:tcPr>
          <w:p w14:paraId="4D8B705A" w14:textId="77777777" w:rsidR="007D3400" w:rsidRPr="003F45BF" w:rsidRDefault="007D3400">
            <w:pPr>
              <w:jc w:val="center"/>
              <w:rPr>
                <w:rFonts w:asciiTheme="minorEastAsia" w:eastAsiaTheme="minorEastAsia" w:hAnsiTheme="minorEastAsia"/>
                <w:sz w:val="24"/>
                <w:szCs w:val="24"/>
              </w:rPr>
            </w:pPr>
          </w:p>
        </w:tc>
        <w:tc>
          <w:tcPr>
            <w:tcW w:w="916" w:type="dxa"/>
          </w:tcPr>
          <w:p w14:paraId="796209E7" w14:textId="77777777" w:rsidR="007D3400" w:rsidRPr="003F45BF" w:rsidRDefault="007D3400">
            <w:pPr>
              <w:jc w:val="center"/>
              <w:rPr>
                <w:rFonts w:asciiTheme="minorEastAsia" w:eastAsiaTheme="minorEastAsia" w:hAnsiTheme="minorEastAsia"/>
                <w:sz w:val="24"/>
                <w:szCs w:val="24"/>
              </w:rPr>
            </w:pPr>
          </w:p>
        </w:tc>
        <w:tc>
          <w:tcPr>
            <w:tcW w:w="1701" w:type="dxa"/>
          </w:tcPr>
          <w:p w14:paraId="4122E19F" w14:textId="77777777" w:rsidR="007D3400" w:rsidRPr="003F45BF" w:rsidRDefault="007D3400">
            <w:pPr>
              <w:jc w:val="center"/>
              <w:rPr>
                <w:rFonts w:asciiTheme="minorEastAsia" w:eastAsiaTheme="minorEastAsia" w:hAnsiTheme="minorEastAsia"/>
                <w:sz w:val="24"/>
                <w:szCs w:val="24"/>
              </w:rPr>
            </w:pPr>
          </w:p>
        </w:tc>
        <w:tc>
          <w:tcPr>
            <w:tcW w:w="927" w:type="dxa"/>
          </w:tcPr>
          <w:p w14:paraId="72367098" w14:textId="77777777" w:rsidR="007D3400" w:rsidRPr="003F45BF" w:rsidRDefault="007D3400">
            <w:pPr>
              <w:jc w:val="center"/>
              <w:rPr>
                <w:rFonts w:asciiTheme="minorEastAsia" w:eastAsiaTheme="minorEastAsia" w:hAnsiTheme="minorEastAsia"/>
                <w:sz w:val="24"/>
                <w:szCs w:val="24"/>
              </w:rPr>
            </w:pPr>
          </w:p>
        </w:tc>
      </w:tr>
      <w:tr w:rsidR="003F45BF" w:rsidRPr="003F45BF" w14:paraId="5EE911D3" w14:textId="77777777">
        <w:trPr>
          <w:jc w:val="center"/>
        </w:trPr>
        <w:tc>
          <w:tcPr>
            <w:tcW w:w="562" w:type="dxa"/>
          </w:tcPr>
          <w:p w14:paraId="30290931" w14:textId="77777777" w:rsidR="007D3400" w:rsidRPr="003F45BF" w:rsidRDefault="007D3400">
            <w:pPr>
              <w:jc w:val="center"/>
              <w:rPr>
                <w:rFonts w:asciiTheme="minorEastAsia" w:eastAsiaTheme="minorEastAsia" w:hAnsiTheme="minorEastAsia"/>
                <w:sz w:val="24"/>
                <w:szCs w:val="24"/>
              </w:rPr>
            </w:pPr>
          </w:p>
        </w:tc>
        <w:tc>
          <w:tcPr>
            <w:tcW w:w="709" w:type="dxa"/>
          </w:tcPr>
          <w:p w14:paraId="31527092" w14:textId="77777777" w:rsidR="007D3400" w:rsidRPr="003F45BF" w:rsidRDefault="007D3400">
            <w:pPr>
              <w:jc w:val="center"/>
              <w:rPr>
                <w:rFonts w:asciiTheme="minorEastAsia" w:eastAsiaTheme="minorEastAsia" w:hAnsiTheme="minorEastAsia"/>
                <w:sz w:val="24"/>
                <w:szCs w:val="24"/>
              </w:rPr>
            </w:pPr>
          </w:p>
        </w:tc>
        <w:tc>
          <w:tcPr>
            <w:tcW w:w="2599" w:type="dxa"/>
          </w:tcPr>
          <w:p w14:paraId="42B56DBA" w14:textId="77777777" w:rsidR="007D3400" w:rsidRPr="003F45BF" w:rsidRDefault="007D3400">
            <w:pPr>
              <w:jc w:val="center"/>
              <w:rPr>
                <w:rFonts w:asciiTheme="minorEastAsia" w:eastAsiaTheme="minorEastAsia" w:hAnsiTheme="minorEastAsia"/>
                <w:sz w:val="24"/>
                <w:szCs w:val="24"/>
              </w:rPr>
            </w:pPr>
          </w:p>
        </w:tc>
        <w:tc>
          <w:tcPr>
            <w:tcW w:w="1134" w:type="dxa"/>
          </w:tcPr>
          <w:p w14:paraId="453F467F" w14:textId="77777777" w:rsidR="007D3400" w:rsidRPr="003F45BF" w:rsidRDefault="007D3400">
            <w:pPr>
              <w:jc w:val="center"/>
              <w:rPr>
                <w:rFonts w:asciiTheme="minorEastAsia" w:eastAsiaTheme="minorEastAsia" w:hAnsiTheme="minorEastAsia"/>
                <w:sz w:val="24"/>
                <w:szCs w:val="24"/>
              </w:rPr>
            </w:pPr>
          </w:p>
        </w:tc>
        <w:tc>
          <w:tcPr>
            <w:tcW w:w="916" w:type="dxa"/>
          </w:tcPr>
          <w:p w14:paraId="27804C62" w14:textId="77777777" w:rsidR="007D3400" w:rsidRPr="003F45BF" w:rsidRDefault="007D3400">
            <w:pPr>
              <w:jc w:val="center"/>
              <w:rPr>
                <w:rFonts w:asciiTheme="minorEastAsia" w:eastAsiaTheme="minorEastAsia" w:hAnsiTheme="minorEastAsia"/>
                <w:sz w:val="24"/>
                <w:szCs w:val="24"/>
              </w:rPr>
            </w:pPr>
          </w:p>
        </w:tc>
        <w:tc>
          <w:tcPr>
            <w:tcW w:w="1701" w:type="dxa"/>
          </w:tcPr>
          <w:p w14:paraId="7FFF01B2" w14:textId="77777777" w:rsidR="007D3400" w:rsidRPr="003F45BF" w:rsidRDefault="007D3400">
            <w:pPr>
              <w:jc w:val="center"/>
              <w:rPr>
                <w:rFonts w:asciiTheme="minorEastAsia" w:eastAsiaTheme="minorEastAsia" w:hAnsiTheme="minorEastAsia"/>
                <w:sz w:val="24"/>
                <w:szCs w:val="24"/>
              </w:rPr>
            </w:pPr>
          </w:p>
        </w:tc>
        <w:tc>
          <w:tcPr>
            <w:tcW w:w="927" w:type="dxa"/>
          </w:tcPr>
          <w:p w14:paraId="74F10F68" w14:textId="77777777" w:rsidR="007D3400" w:rsidRPr="003F45BF" w:rsidRDefault="007D3400">
            <w:pPr>
              <w:jc w:val="center"/>
              <w:rPr>
                <w:rFonts w:asciiTheme="minorEastAsia" w:eastAsiaTheme="minorEastAsia" w:hAnsiTheme="minorEastAsia"/>
                <w:sz w:val="24"/>
                <w:szCs w:val="24"/>
              </w:rPr>
            </w:pPr>
          </w:p>
        </w:tc>
      </w:tr>
      <w:tr w:rsidR="007D3400" w:rsidRPr="003F45BF" w14:paraId="6E444461" w14:textId="77777777">
        <w:trPr>
          <w:jc w:val="center"/>
        </w:trPr>
        <w:tc>
          <w:tcPr>
            <w:tcW w:w="562" w:type="dxa"/>
          </w:tcPr>
          <w:p w14:paraId="2E5DAE09" w14:textId="77777777" w:rsidR="007D3400" w:rsidRPr="003F45BF" w:rsidRDefault="007D3400">
            <w:pPr>
              <w:jc w:val="center"/>
              <w:rPr>
                <w:rFonts w:asciiTheme="minorEastAsia" w:eastAsiaTheme="minorEastAsia" w:hAnsiTheme="minorEastAsia"/>
                <w:sz w:val="24"/>
                <w:szCs w:val="24"/>
              </w:rPr>
            </w:pPr>
          </w:p>
        </w:tc>
        <w:tc>
          <w:tcPr>
            <w:tcW w:w="709" w:type="dxa"/>
          </w:tcPr>
          <w:p w14:paraId="5AEA55B3" w14:textId="77777777" w:rsidR="007D3400" w:rsidRPr="003F45BF" w:rsidRDefault="007D3400">
            <w:pPr>
              <w:jc w:val="center"/>
              <w:rPr>
                <w:rFonts w:asciiTheme="minorEastAsia" w:eastAsiaTheme="minorEastAsia" w:hAnsiTheme="minorEastAsia"/>
                <w:sz w:val="24"/>
                <w:szCs w:val="24"/>
              </w:rPr>
            </w:pPr>
          </w:p>
        </w:tc>
        <w:tc>
          <w:tcPr>
            <w:tcW w:w="2599" w:type="dxa"/>
          </w:tcPr>
          <w:p w14:paraId="6AE6AA56" w14:textId="77777777" w:rsidR="007D3400" w:rsidRPr="003F45BF" w:rsidRDefault="007D3400">
            <w:pPr>
              <w:jc w:val="center"/>
              <w:rPr>
                <w:rFonts w:asciiTheme="minorEastAsia" w:eastAsiaTheme="minorEastAsia" w:hAnsiTheme="minorEastAsia"/>
                <w:sz w:val="24"/>
                <w:szCs w:val="24"/>
              </w:rPr>
            </w:pPr>
          </w:p>
        </w:tc>
        <w:tc>
          <w:tcPr>
            <w:tcW w:w="1134" w:type="dxa"/>
          </w:tcPr>
          <w:p w14:paraId="2E219E2E" w14:textId="77777777" w:rsidR="007D3400" w:rsidRPr="003F45BF" w:rsidRDefault="007D3400">
            <w:pPr>
              <w:jc w:val="center"/>
              <w:rPr>
                <w:rFonts w:asciiTheme="minorEastAsia" w:eastAsiaTheme="minorEastAsia" w:hAnsiTheme="minorEastAsia"/>
                <w:sz w:val="24"/>
                <w:szCs w:val="24"/>
              </w:rPr>
            </w:pPr>
          </w:p>
        </w:tc>
        <w:tc>
          <w:tcPr>
            <w:tcW w:w="916" w:type="dxa"/>
          </w:tcPr>
          <w:p w14:paraId="5ABE04C7" w14:textId="77777777" w:rsidR="007D3400" w:rsidRPr="003F45BF" w:rsidRDefault="007D3400">
            <w:pPr>
              <w:jc w:val="center"/>
              <w:rPr>
                <w:rFonts w:asciiTheme="minorEastAsia" w:eastAsiaTheme="minorEastAsia" w:hAnsiTheme="minorEastAsia"/>
                <w:sz w:val="24"/>
                <w:szCs w:val="24"/>
              </w:rPr>
            </w:pPr>
          </w:p>
        </w:tc>
        <w:tc>
          <w:tcPr>
            <w:tcW w:w="1701" w:type="dxa"/>
          </w:tcPr>
          <w:p w14:paraId="46CA3DBB" w14:textId="77777777" w:rsidR="007D3400" w:rsidRPr="003F45BF" w:rsidRDefault="007D3400">
            <w:pPr>
              <w:jc w:val="center"/>
              <w:rPr>
                <w:rFonts w:asciiTheme="minorEastAsia" w:eastAsiaTheme="minorEastAsia" w:hAnsiTheme="minorEastAsia"/>
                <w:sz w:val="24"/>
                <w:szCs w:val="24"/>
              </w:rPr>
            </w:pPr>
          </w:p>
        </w:tc>
        <w:tc>
          <w:tcPr>
            <w:tcW w:w="927" w:type="dxa"/>
          </w:tcPr>
          <w:p w14:paraId="57AEF6F0" w14:textId="77777777" w:rsidR="007D3400" w:rsidRPr="003F45BF" w:rsidRDefault="007D3400">
            <w:pPr>
              <w:jc w:val="center"/>
              <w:rPr>
                <w:rFonts w:asciiTheme="minorEastAsia" w:eastAsiaTheme="minorEastAsia" w:hAnsiTheme="minorEastAsia"/>
                <w:sz w:val="24"/>
                <w:szCs w:val="24"/>
              </w:rPr>
            </w:pPr>
          </w:p>
        </w:tc>
      </w:tr>
    </w:tbl>
    <w:p w14:paraId="4C002C5B" w14:textId="77777777" w:rsidR="007D3400" w:rsidRPr="003F45BF" w:rsidRDefault="007D3400">
      <w:pPr>
        <w:widowControl/>
        <w:jc w:val="left"/>
        <w:rPr>
          <w:rFonts w:asciiTheme="minorEastAsia" w:eastAsiaTheme="minorEastAsia" w:hAnsiTheme="minorEastAsia"/>
          <w:sz w:val="24"/>
          <w:szCs w:val="24"/>
        </w:rPr>
        <w:sectPr w:rsidR="007D3400" w:rsidRPr="003F45BF" w:rsidSect="00834184">
          <w:pgSz w:w="11906" w:h="16838"/>
          <w:pgMar w:top="1440" w:right="1800" w:bottom="1440" w:left="1800" w:header="720" w:footer="720" w:gutter="0"/>
          <w:cols w:space="720"/>
          <w:docGrid w:type="lines" w:linePitch="312"/>
        </w:sectPr>
      </w:pPr>
    </w:p>
    <w:p w14:paraId="3DB28749" w14:textId="77777777" w:rsidR="007D3400" w:rsidRPr="003F45BF" w:rsidRDefault="00000000">
      <w:pPr>
        <w:pStyle w:val="2"/>
        <w:spacing w:before="0" w:after="0" w:line="240" w:lineRule="auto"/>
        <w:ind w:left="482" w:hanging="482"/>
        <w:jc w:val="center"/>
        <w:rPr>
          <w:rFonts w:asciiTheme="minorEastAsia" w:eastAsiaTheme="minorEastAsia" w:hAnsiTheme="minorEastAsia"/>
          <w:sz w:val="24"/>
          <w:szCs w:val="24"/>
        </w:rPr>
      </w:pPr>
      <w:bookmarkStart w:id="473" w:name="_Toc57189783"/>
      <w:bookmarkStart w:id="474" w:name="_Toc514784524"/>
      <w:bookmarkStart w:id="475" w:name="_Toc514784830"/>
      <w:r w:rsidRPr="003F45BF">
        <w:rPr>
          <w:rFonts w:asciiTheme="minorEastAsia" w:eastAsiaTheme="minorEastAsia" w:hAnsiTheme="minorEastAsia" w:hint="eastAsia"/>
          <w:sz w:val="24"/>
          <w:szCs w:val="24"/>
        </w:rPr>
        <w:t>附表11 成果交付格式</w:t>
      </w:r>
      <w:bookmarkEnd w:id="473"/>
      <w:bookmarkEnd w:id="474"/>
      <w:bookmarkEnd w:id="475"/>
    </w:p>
    <w:tbl>
      <w:tblPr>
        <w:tblStyle w:val="aa"/>
        <w:tblW w:w="8522" w:type="dxa"/>
        <w:tblInd w:w="534" w:type="dxa"/>
        <w:tblLayout w:type="fixed"/>
        <w:tblLook w:val="04A0" w:firstRow="1" w:lastRow="0" w:firstColumn="1" w:lastColumn="0" w:noHBand="0" w:noVBand="1"/>
      </w:tblPr>
      <w:tblGrid>
        <w:gridCol w:w="817"/>
        <w:gridCol w:w="1701"/>
        <w:gridCol w:w="2126"/>
        <w:gridCol w:w="1276"/>
        <w:gridCol w:w="2602"/>
      </w:tblGrid>
      <w:tr w:rsidR="003F45BF" w:rsidRPr="003F45BF" w14:paraId="1B89D45D" w14:textId="77777777">
        <w:tc>
          <w:tcPr>
            <w:tcW w:w="817" w:type="dxa"/>
            <w:shd w:val="clear" w:color="auto" w:fill="auto"/>
          </w:tcPr>
          <w:p w14:paraId="04FCC866" w14:textId="77777777" w:rsidR="007D3400" w:rsidRPr="003F45BF" w:rsidRDefault="00000000">
            <w:pPr>
              <w:jc w:val="center"/>
              <w:rPr>
                <w:rFonts w:asciiTheme="minorEastAsia" w:eastAsiaTheme="minorEastAsia" w:hAnsiTheme="minorEastAsia"/>
                <w:b/>
                <w:sz w:val="24"/>
                <w:szCs w:val="24"/>
              </w:rPr>
            </w:pPr>
            <w:r w:rsidRPr="003F45BF">
              <w:rPr>
                <w:rFonts w:asciiTheme="minorEastAsia" w:eastAsiaTheme="minorEastAsia" w:hAnsiTheme="minorEastAsia" w:hint="eastAsia"/>
                <w:b/>
                <w:sz w:val="24"/>
                <w:szCs w:val="24"/>
              </w:rPr>
              <w:t>序号</w:t>
            </w:r>
          </w:p>
        </w:tc>
        <w:tc>
          <w:tcPr>
            <w:tcW w:w="1701" w:type="dxa"/>
            <w:shd w:val="clear" w:color="auto" w:fill="auto"/>
          </w:tcPr>
          <w:p w14:paraId="70A0B277" w14:textId="77777777" w:rsidR="007D3400" w:rsidRPr="003F45BF" w:rsidRDefault="00000000">
            <w:pPr>
              <w:jc w:val="center"/>
              <w:rPr>
                <w:rFonts w:asciiTheme="minorEastAsia" w:eastAsiaTheme="minorEastAsia" w:hAnsiTheme="minorEastAsia"/>
                <w:b/>
                <w:sz w:val="24"/>
                <w:szCs w:val="24"/>
              </w:rPr>
            </w:pPr>
            <w:r w:rsidRPr="003F45BF">
              <w:rPr>
                <w:rFonts w:asciiTheme="minorEastAsia" w:eastAsiaTheme="minorEastAsia" w:hAnsiTheme="minorEastAsia" w:hint="eastAsia"/>
                <w:b/>
                <w:sz w:val="24"/>
                <w:szCs w:val="24"/>
              </w:rPr>
              <w:t>内容</w:t>
            </w:r>
          </w:p>
        </w:tc>
        <w:tc>
          <w:tcPr>
            <w:tcW w:w="2126" w:type="dxa"/>
            <w:shd w:val="clear" w:color="auto" w:fill="auto"/>
          </w:tcPr>
          <w:p w14:paraId="5FEB6F06" w14:textId="77777777" w:rsidR="007D3400" w:rsidRPr="003F45BF" w:rsidRDefault="00000000">
            <w:pPr>
              <w:jc w:val="center"/>
              <w:rPr>
                <w:rFonts w:asciiTheme="minorEastAsia" w:eastAsiaTheme="minorEastAsia" w:hAnsiTheme="minorEastAsia"/>
                <w:b/>
                <w:sz w:val="24"/>
                <w:szCs w:val="24"/>
              </w:rPr>
            </w:pPr>
            <w:r w:rsidRPr="003F45BF">
              <w:rPr>
                <w:rFonts w:asciiTheme="minorEastAsia" w:eastAsiaTheme="minorEastAsia" w:hAnsiTheme="minorEastAsia" w:hint="eastAsia"/>
                <w:b/>
                <w:sz w:val="24"/>
                <w:szCs w:val="24"/>
              </w:rPr>
              <w:t>软件</w:t>
            </w:r>
          </w:p>
        </w:tc>
        <w:tc>
          <w:tcPr>
            <w:tcW w:w="1276" w:type="dxa"/>
            <w:shd w:val="clear" w:color="auto" w:fill="auto"/>
          </w:tcPr>
          <w:p w14:paraId="660F1351" w14:textId="77777777" w:rsidR="007D3400" w:rsidRPr="003F45BF" w:rsidRDefault="00000000">
            <w:pPr>
              <w:jc w:val="center"/>
              <w:rPr>
                <w:rFonts w:asciiTheme="minorEastAsia" w:eastAsiaTheme="minorEastAsia" w:hAnsiTheme="minorEastAsia"/>
                <w:b/>
                <w:sz w:val="24"/>
                <w:szCs w:val="24"/>
              </w:rPr>
            </w:pPr>
            <w:r w:rsidRPr="003F45BF">
              <w:rPr>
                <w:rFonts w:asciiTheme="minorEastAsia" w:eastAsiaTheme="minorEastAsia" w:hAnsiTheme="minorEastAsia" w:hint="eastAsia"/>
                <w:b/>
                <w:sz w:val="24"/>
                <w:szCs w:val="24"/>
              </w:rPr>
              <w:t>交付格式</w:t>
            </w:r>
          </w:p>
        </w:tc>
        <w:tc>
          <w:tcPr>
            <w:tcW w:w="2602" w:type="dxa"/>
            <w:shd w:val="clear" w:color="auto" w:fill="auto"/>
          </w:tcPr>
          <w:p w14:paraId="6B64F7F8" w14:textId="77777777" w:rsidR="007D3400" w:rsidRPr="003F45BF" w:rsidRDefault="00000000">
            <w:pPr>
              <w:jc w:val="center"/>
              <w:rPr>
                <w:rFonts w:asciiTheme="minorEastAsia" w:eastAsiaTheme="minorEastAsia" w:hAnsiTheme="minorEastAsia"/>
                <w:b/>
                <w:sz w:val="24"/>
                <w:szCs w:val="24"/>
              </w:rPr>
            </w:pPr>
            <w:r w:rsidRPr="003F45BF">
              <w:rPr>
                <w:rFonts w:asciiTheme="minorEastAsia" w:eastAsiaTheme="minorEastAsia" w:hAnsiTheme="minorEastAsia" w:hint="eastAsia"/>
                <w:b/>
                <w:sz w:val="24"/>
                <w:szCs w:val="24"/>
              </w:rPr>
              <w:t>备注</w:t>
            </w:r>
          </w:p>
        </w:tc>
      </w:tr>
      <w:tr w:rsidR="003F45BF" w:rsidRPr="003F45BF" w14:paraId="256F368F" w14:textId="77777777">
        <w:tc>
          <w:tcPr>
            <w:tcW w:w="817" w:type="dxa"/>
            <w:vMerge w:val="restart"/>
            <w:vAlign w:val="center"/>
          </w:tcPr>
          <w:p w14:paraId="11A4C396"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1</w:t>
            </w:r>
          </w:p>
        </w:tc>
        <w:tc>
          <w:tcPr>
            <w:tcW w:w="1701" w:type="dxa"/>
            <w:vMerge w:val="restart"/>
            <w:vAlign w:val="center"/>
          </w:tcPr>
          <w:p w14:paraId="78F01620"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模型成果文件</w:t>
            </w:r>
          </w:p>
        </w:tc>
        <w:tc>
          <w:tcPr>
            <w:tcW w:w="2126" w:type="dxa"/>
          </w:tcPr>
          <w:p w14:paraId="2D8DB227"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Autodesk Revit</w:t>
            </w:r>
          </w:p>
        </w:tc>
        <w:tc>
          <w:tcPr>
            <w:tcW w:w="1276" w:type="dxa"/>
            <w:vAlign w:val="center"/>
          </w:tcPr>
          <w:p w14:paraId="2FF844A1"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*.rvt</w:t>
            </w:r>
          </w:p>
        </w:tc>
        <w:tc>
          <w:tcPr>
            <w:tcW w:w="2602" w:type="dxa"/>
          </w:tcPr>
          <w:p w14:paraId="626DB2BF"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w:t>
            </w:r>
          </w:p>
        </w:tc>
      </w:tr>
      <w:tr w:rsidR="003F45BF" w:rsidRPr="003F45BF" w14:paraId="305B20A2" w14:textId="77777777">
        <w:tc>
          <w:tcPr>
            <w:tcW w:w="817" w:type="dxa"/>
            <w:vMerge/>
            <w:vAlign w:val="center"/>
          </w:tcPr>
          <w:p w14:paraId="368CD861" w14:textId="77777777" w:rsidR="007D3400" w:rsidRPr="003F45BF" w:rsidRDefault="007D3400">
            <w:pPr>
              <w:jc w:val="center"/>
              <w:rPr>
                <w:rFonts w:asciiTheme="minorEastAsia" w:eastAsiaTheme="minorEastAsia" w:hAnsiTheme="minorEastAsia"/>
                <w:sz w:val="24"/>
                <w:szCs w:val="24"/>
              </w:rPr>
            </w:pPr>
          </w:p>
        </w:tc>
        <w:tc>
          <w:tcPr>
            <w:tcW w:w="1701" w:type="dxa"/>
            <w:vMerge/>
            <w:vAlign w:val="center"/>
          </w:tcPr>
          <w:p w14:paraId="5455BF34" w14:textId="77777777" w:rsidR="007D3400" w:rsidRPr="003F45BF" w:rsidRDefault="007D3400">
            <w:pPr>
              <w:jc w:val="center"/>
              <w:rPr>
                <w:rFonts w:asciiTheme="minorEastAsia" w:eastAsiaTheme="minorEastAsia" w:hAnsiTheme="minorEastAsia"/>
                <w:sz w:val="24"/>
                <w:szCs w:val="24"/>
              </w:rPr>
            </w:pPr>
          </w:p>
        </w:tc>
        <w:tc>
          <w:tcPr>
            <w:tcW w:w="2126" w:type="dxa"/>
          </w:tcPr>
          <w:p w14:paraId="7895100B"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Tekla</w:t>
            </w:r>
          </w:p>
        </w:tc>
        <w:tc>
          <w:tcPr>
            <w:tcW w:w="1276" w:type="dxa"/>
            <w:vAlign w:val="center"/>
          </w:tcPr>
          <w:p w14:paraId="09957441"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*.DB1</w:t>
            </w:r>
          </w:p>
        </w:tc>
        <w:tc>
          <w:tcPr>
            <w:tcW w:w="2602" w:type="dxa"/>
          </w:tcPr>
          <w:p w14:paraId="459997A3"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w:t>
            </w:r>
          </w:p>
        </w:tc>
      </w:tr>
      <w:tr w:rsidR="003F45BF" w:rsidRPr="003F45BF" w14:paraId="272078AE" w14:textId="77777777">
        <w:tc>
          <w:tcPr>
            <w:tcW w:w="817" w:type="dxa"/>
            <w:vAlign w:val="center"/>
          </w:tcPr>
          <w:p w14:paraId="32FFA737"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2</w:t>
            </w:r>
          </w:p>
        </w:tc>
        <w:tc>
          <w:tcPr>
            <w:tcW w:w="1701" w:type="dxa"/>
            <w:vAlign w:val="center"/>
          </w:tcPr>
          <w:p w14:paraId="14BEC3F2"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浏览审核文件</w:t>
            </w:r>
          </w:p>
        </w:tc>
        <w:tc>
          <w:tcPr>
            <w:tcW w:w="2126" w:type="dxa"/>
          </w:tcPr>
          <w:p w14:paraId="756FE205"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Autodesk Navisworks</w:t>
            </w:r>
          </w:p>
        </w:tc>
        <w:tc>
          <w:tcPr>
            <w:tcW w:w="1276" w:type="dxa"/>
            <w:vAlign w:val="center"/>
          </w:tcPr>
          <w:p w14:paraId="603EC21D"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*.nwd</w:t>
            </w:r>
          </w:p>
        </w:tc>
        <w:tc>
          <w:tcPr>
            <w:tcW w:w="2602" w:type="dxa"/>
          </w:tcPr>
          <w:p w14:paraId="62A9CCBE"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w:t>
            </w:r>
          </w:p>
        </w:tc>
      </w:tr>
      <w:tr w:rsidR="003F45BF" w:rsidRPr="003F45BF" w14:paraId="76C729F3" w14:textId="77777777">
        <w:trPr>
          <w:trHeight w:val="617"/>
        </w:trPr>
        <w:tc>
          <w:tcPr>
            <w:tcW w:w="817" w:type="dxa"/>
            <w:vMerge w:val="restart"/>
            <w:vAlign w:val="center"/>
          </w:tcPr>
          <w:p w14:paraId="23C27504"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3</w:t>
            </w:r>
          </w:p>
        </w:tc>
        <w:tc>
          <w:tcPr>
            <w:tcW w:w="1701" w:type="dxa"/>
            <w:vMerge w:val="restart"/>
            <w:vAlign w:val="center"/>
          </w:tcPr>
          <w:p w14:paraId="760FF111"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媒体文件</w:t>
            </w:r>
          </w:p>
        </w:tc>
        <w:tc>
          <w:tcPr>
            <w:tcW w:w="2126" w:type="dxa"/>
            <w:vMerge w:val="restart"/>
            <w:vAlign w:val="center"/>
          </w:tcPr>
          <w:p w14:paraId="5CA0187A"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w:t>
            </w:r>
          </w:p>
        </w:tc>
        <w:tc>
          <w:tcPr>
            <w:tcW w:w="1276" w:type="dxa"/>
            <w:vAlign w:val="center"/>
          </w:tcPr>
          <w:p w14:paraId="04D7F18A"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*.avi</w:t>
            </w:r>
          </w:p>
        </w:tc>
        <w:tc>
          <w:tcPr>
            <w:tcW w:w="2602" w:type="dxa"/>
            <w:vMerge w:val="restart"/>
          </w:tcPr>
          <w:p w14:paraId="6B5A0037"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原始分辨率不小于800*600，帧率不少于15 帧/秒。内容时长应以充分说明所表达内容为准</w:t>
            </w:r>
          </w:p>
        </w:tc>
      </w:tr>
      <w:tr w:rsidR="003F45BF" w:rsidRPr="003F45BF" w14:paraId="695DBB8E" w14:textId="77777777">
        <w:trPr>
          <w:trHeight w:val="617"/>
        </w:trPr>
        <w:tc>
          <w:tcPr>
            <w:tcW w:w="817" w:type="dxa"/>
            <w:vMerge/>
            <w:vAlign w:val="center"/>
          </w:tcPr>
          <w:p w14:paraId="51A145BD" w14:textId="77777777" w:rsidR="007D3400" w:rsidRPr="003F45BF" w:rsidRDefault="007D3400">
            <w:pPr>
              <w:jc w:val="center"/>
              <w:rPr>
                <w:rFonts w:asciiTheme="minorEastAsia" w:eastAsiaTheme="minorEastAsia" w:hAnsiTheme="minorEastAsia"/>
                <w:sz w:val="24"/>
                <w:szCs w:val="24"/>
              </w:rPr>
            </w:pPr>
          </w:p>
        </w:tc>
        <w:tc>
          <w:tcPr>
            <w:tcW w:w="1701" w:type="dxa"/>
            <w:vMerge/>
            <w:vAlign w:val="center"/>
          </w:tcPr>
          <w:p w14:paraId="32FD443E" w14:textId="77777777" w:rsidR="007D3400" w:rsidRPr="003F45BF" w:rsidRDefault="007D3400">
            <w:pPr>
              <w:jc w:val="center"/>
              <w:rPr>
                <w:rFonts w:asciiTheme="minorEastAsia" w:eastAsiaTheme="minorEastAsia" w:hAnsiTheme="minorEastAsia"/>
                <w:sz w:val="24"/>
                <w:szCs w:val="24"/>
              </w:rPr>
            </w:pPr>
          </w:p>
        </w:tc>
        <w:tc>
          <w:tcPr>
            <w:tcW w:w="2126" w:type="dxa"/>
            <w:vMerge/>
            <w:vAlign w:val="center"/>
          </w:tcPr>
          <w:p w14:paraId="392FDD89" w14:textId="77777777" w:rsidR="007D3400" w:rsidRPr="003F45BF" w:rsidRDefault="007D3400">
            <w:pPr>
              <w:jc w:val="center"/>
              <w:rPr>
                <w:rFonts w:asciiTheme="minorEastAsia" w:eastAsiaTheme="minorEastAsia" w:hAnsiTheme="minorEastAsia"/>
                <w:sz w:val="24"/>
                <w:szCs w:val="24"/>
              </w:rPr>
            </w:pPr>
          </w:p>
        </w:tc>
        <w:tc>
          <w:tcPr>
            <w:tcW w:w="1276" w:type="dxa"/>
            <w:vAlign w:val="center"/>
          </w:tcPr>
          <w:p w14:paraId="7C529088"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*.wmv</w:t>
            </w:r>
          </w:p>
        </w:tc>
        <w:tc>
          <w:tcPr>
            <w:tcW w:w="2602" w:type="dxa"/>
            <w:vMerge/>
          </w:tcPr>
          <w:p w14:paraId="067FA15A" w14:textId="77777777" w:rsidR="007D3400" w:rsidRPr="003F45BF" w:rsidRDefault="007D3400">
            <w:pPr>
              <w:rPr>
                <w:rFonts w:asciiTheme="minorEastAsia" w:eastAsiaTheme="minorEastAsia" w:hAnsiTheme="minorEastAsia"/>
                <w:sz w:val="24"/>
                <w:szCs w:val="24"/>
              </w:rPr>
            </w:pPr>
          </w:p>
        </w:tc>
      </w:tr>
      <w:tr w:rsidR="003F45BF" w:rsidRPr="003F45BF" w14:paraId="6A18CF32" w14:textId="77777777">
        <w:trPr>
          <w:trHeight w:val="618"/>
        </w:trPr>
        <w:tc>
          <w:tcPr>
            <w:tcW w:w="817" w:type="dxa"/>
            <w:vMerge/>
            <w:vAlign w:val="center"/>
          </w:tcPr>
          <w:p w14:paraId="4BF129D3" w14:textId="77777777" w:rsidR="007D3400" w:rsidRPr="003F45BF" w:rsidRDefault="007D3400">
            <w:pPr>
              <w:jc w:val="center"/>
              <w:rPr>
                <w:rFonts w:asciiTheme="minorEastAsia" w:eastAsiaTheme="minorEastAsia" w:hAnsiTheme="minorEastAsia"/>
                <w:sz w:val="24"/>
                <w:szCs w:val="24"/>
              </w:rPr>
            </w:pPr>
          </w:p>
        </w:tc>
        <w:tc>
          <w:tcPr>
            <w:tcW w:w="1701" w:type="dxa"/>
            <w:vMerge/>
            <w:vAlign w:val="center"/>
          </w:tcPr>
          <w:p w14:paraId="7DDE6B6D" w14:textId="77777777" w:rsidR="007D3400" w:rsidRPr="003F45BF" w:rsidRDefault="007D3400">
            <w:pPr>
              <w:jc w:val="center"/>
              <w:rPr>
                <w:rFonts w:asciiTheme="minorEastAsia" w:eastAsiaTheme="minorEastAsia" w:hAnsiTheme="minorEastAsia"/>
                <w:sz w:val="24"/>
                <w:szCs w:val="24"/>
              </w:rPr>
            </w:pPr>
          </w:p>
        </w:tc>
        <w:tc>
          <w:tcPr>
            <w:tcW w:w="2126" w:type="dxa"/>
            <w:vMerge/>
            <w:vAlign w:val="center"/>
          </w:tcPr>
          <w:p w14:paraId="58CC2464" w14:textId="77777777" w:rsidR="007D3400" w:rsidRPr="003F45BF" w:rsidRDefault="007D3400">
            <w:pPr>
              <w:jc w:val="center"/>
              <w:rPr>
                <w:rFonts w:asciiTheme="minorEastAsia" w:eastAsiaTheme="minorEastAsia" w:hAnsiTheme="minorEastAsia"/>
                <w:sz w:val="24"/>
                <w:szCs w:val="24"/>
              </w:rPr>
            </w:pPr>
          </w:p>
        </w:tc>
        <w:tc>
          <w:tcPr>
            <w:tcW w:w="1276" w:type="dxa"/>
            <w:vAlign w:val="center"/>
          </w:tcPr>
          <w:p w14:paraId="2A9CEA78"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*.MP4</w:t>
            </w:r>
          </w:p>
        </w:tc>
        <w:tc>
          <w:tcPr>
            <w:tcW w:w="2602" w:type="dxa"/>
            <w:vMerge/>
          </w:tcPr>
          <w:p w14:paraId="60DBC4C6" w14:textId="77777777" w:rsidR="007D3400" w:rsidRPr="003F45BF" w:rsidRDefault="007D3400">
            <w:pPr>
              <w:rPr>
                <w:rFonts w:asciiTheme="minorEastAsia" w:eastAsiaTheme="minorEastAsia" w:hAnsiTheme="minorEastAsia"/>
                <w:sz w:val="24"/>
                <w:szCs w:val="24"/>
              </w:rPr>
            </w:pPr>
          </w:p>
        </w:tc>
      </w:tr>
      <w:tr w:rsidR="003F45BF" w:rsidRPr="003F45BF" w14:paraId="1FB4E8A9" w14:textId="77777777">
        <w:tc>
          <w:tcPr>
            <w:tcW w:w="817" w:type="dxa"/>
            <w:vAlign w:val="center"/>
          </w:tcPr>
          <w:p w14:paraId="54D1A740"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4</w:t>
            </w:r>
          </w:p>
        </w:tc>
        <w:tc>
          <w:tcPr>
            <w:tcW w:w="1701" w:type="dxa"/>
            <w:vAlign w:val="center"/>
          </w:tcPr>
          <w:p w14:paraId="0A0A2648"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图片文件</w:t>
            </w:r>
          </w:p>
        </w:tc>
        <w:tc>
          <w:tcPr>
            <w:tcW w:w="2126" w:type="dxa"/>
            <w:vAlign w:val="center"/>
          </w:tcPr>
          <w:p w14:paraId="426B5E70"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w:t>
            </w:r>
          </w:p>
        </w:tc>
        <w:tc>
          <w:tcPr>
            <w:tcW w:w="1276" w:type="dxa"/>
            <w:vAlign w:val="center"/>
          </w:tcPr>
          <w:p w14:paraId="2C12D710"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*.jpeg</w:t>
            </w:r>
          </w:p>
        </w:tc>
        <w:tc>
          <w:tcPr>
            <w:tcW w:w="2602" w:type="dxa"/>
          </w:tcPr>
          <w:p w14:paraId="69D15BA0"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分辨率不小于1280*720</w:t>
            </w:r>
          </w:p>
        </w:tc>
      </w:tr>
      <w:tr w:rsidR="003F45BF" w:rsidRPr="003F45BF" w14:paraId="1F993258" w14:textId="77777777">
        <w:tc>
          <w:tcPr>
            <w:tcW w:w="817" w:type="dxa"/>
            <w:vAlign w:val="center"/>
          </w:tcPr>
          <w:p w14:paraId="7A4E6592"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5</w:t>
            </w:r>
          </w:p>
        </w:tc>
        <w:tc>
          <w:tcPr>
            <w:tcW w:w="1701" w:type="dxa"/>
            <w:vAlign w:val="center"/>
          </w:tcPr>
          <w:p w14:paraId="2C9B8B80"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图纸类</w:t>
            </w:r>
          </w:p>
        </w:tc>
        <w:tc>
          <w:tcPr>
            <w:tcW w:w="2126" w:type="dxa"/>
            <w:vAlign w:val="center"/>
          </w:tcPr>
          <w:p w14:paraId="664371E8"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w:t>
            </w:r>
          </w:p>
        </w:tc>
        <w:tc>
          <w:tcPr>
            <w:tcW w:w="1276" w:type="dxa"/>
            <w:vAlign w:val="center"/>
          </w:tcPr>
          <w:p w14:paraId="4475CB44"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DWG</w:t>
            </w:r>
          </w:p>
          <w:p w14:paraId="7603BE73" w14:textId="77777777" w:rsidR="007D3400" w:rsidRPr="003F45BF" w:rsidRDefault="00000000">
            <w:pP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DXF</w:t>
            </w:r>
          </w:p>
        </w:tc>
        <w:tc>
          <w:tcPr>
            <w:tcW w:w="2602" w:type="dxa"/>
            <w:vAlign w:val="center"/>
          </w:tcPr>
          <w:p w14:paraId="08AE3E50"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w:t>
            </w:r>
          </w:p>
        </w:tc>
      </w:tr>
      <w:tr w:rsidR="007D3400" w:rsidRPr="003F45BF" w14:paraId="6B123C88" w14:textId="77777777">
        <w:tc>
          <w:tcPr>
            <w:tcW w:w="817" w:type="dxa"/>
            <w:vAlign w:val="center"/>
          </w:tcPr>
          <w:p w14:paraId="532D250C"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6</w:t>
            </w:r>
          </w:p>
        </w:tc>
        <w:tc>
          <w:tcPr>
            <w:tcW w:w="1701" w:type="dxa"/>
            <w:vAlign w:val="center"/>
          </w:tcPr>
          <w:p w14:paraId="05F3175A"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文档</w:t>
            </w:r>
          </w:p>
        </w:tc>
        <w:tc>
          <w:tcPr>
            <w:tcW w:w="2126" w:type="dxa"/>
            <w:vAlign w:val="center"/>
          </w:tcPr>
          <w:p w14:paraId="59D390F0"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 xml:space="preserve">Office </w:t>
            </w:r>
          </w:p>
          <w:p w14:paraId="246C3EB3"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PDF</w:t>
            </w:r>
          </w:p>
        </w:tc>
        <w:tc>
          <w:tcPr>
            <w:tcW w:w="1276" w:type="dxa"/>
            <w:vAlign w:val="center"/>
          </w:tcPr>
          <w:p w14:paraId="67AE2800"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*.doc</w:t>
            </w:r>
          </w:p>
          <w:p w14:paraId="1F417313"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*.PDF</w:t>
            </w:r>
          </w:p>
        </w:tc>
        <w:tc>
          <w:tcPr>
            <w:tcW w:w="2602" w:type="dxa"/>
          </w:tcPr>
          <w:p w14:paraId="2CE86909" w14:textId="77777777" w:rsidR="007D3400" w:rsidRPr="003F45BF" w:rsidRDefault="00000000">
            <w:pPr>
              <w:jc w:val="center"/>
              <w:rPr>
                <w:rFonts w:asciiTheme="minorEastAsia" w:eastAsiaTheme="minorEastAsia" w:hAnsiTheme="minorEastAsia"/>
                <w:sz w:val="24"/>
                <w:szCs w:val="24"/>
              </w:rPr>
            </w:pPr>
            <w:r w:rsidRPr="003F45BF">
              <w:rPr>
                <w:rFonts w:asciiTheme="minorEastAsia" w:eastAsiaTheme="minorEastAsia" w:hAnsiTheme="minorEastAsia" w:hint="eastAsia"/>
                <w:sz w:val="24"/>
                <w:szCs w:val="24"/>
              </w:rPr>
              <w:t>——</w:t>
            </w:r>
          </w:p>
        </w:tc>
      </w:tr>
    </w:tbl>
    <w:p w14:paraId="35A92B70" w14:textId="77777777" w:rsidR="007D3400" w:rsidRPr="003F45BF" w:rsidRDefault="007D3400">
      <w:pPr>
        <w:rPr>
          <w:rFonts w:asciiTheme="minorEastAsia" w:eastAsiaTheme="minorEastAsia" w:hAnsiTheme="minorEastAsia"/>
          <w:sz w:val="24"/>
          <w:szCs w:val="24"/>
        </w:rPr>
      </w:pPr>
    </w:p>
    <w:p w14:paraId="35F42F3F" w14:textId="77777777" w:rsidR="007D3400" w:rsidRPr="003F45BF" w:rsidRDefault="00000000">
      <w:pPr>
        <w:widowControl/>
        <w:jc w:val="left"/>
      </w:pPr>
      <w:r w:rsidRPr="003F45BF">
        <w:br w:type="page"/>
      </w:r>
    </w:p>
    <w:p w14:paraId="73C54944" w14:textId="77777777" w:rsidR="007D3400" w:rsidRPr="003F45BF" w:rsidRDefault="00000000">
      <w:pPr>
        <w:spacing w:line="360" w:lineRule="auto"/>
        <w:jc w:val="left"/>
        <w:rPr>
          <w:rFonts w:asciiTheme="minorEastAsia" w:eastAsiaTheme="minorEastAsia" w:hAnsiTheme="minorEastAsia"/>
          <w:b/>
          <w:bCs/>
          <w:sz w:val="24"/>
          <w:szCs w:val="24"/>
        </w:rPr>
      </w:pPr>
      <w:r w:rsidRPr="003F45BF">
        <w:rPr>
          <w:rFonts w:asciiTheme="minorEastAsia" w:eastAsiaTheme="minorEastAsia" w:hAnsiTheme="minorEastAsia" w:hint="eastAsia"/>
          <w:b/>
          <w:bCs/>
          <w:sz w:val="24"/>
          <w:szCs w:val="24"/>
        </w:rPr>
        <w:t>附件</w:t>
      </w:r>
      <w:r w:rsidRPr="003F45BF">
        <w:rPr>
          <w:rFonts w:asciiTheme="minorEastAsia" w:eastAsiaTheme="minorEastAsia" w:hAnsiTheme="minorEastAsia"/>
          <w:b/>
          <w:bCs/>
          <w:sz w:val="24"/>
          <w:szCs w:val="24"/>
        </w:rPr>
        <w:t>10</w:t>
      </w:r>
      <w:r w:rsidRPr="003F45BF">
        <w:rPr>
          <w:rFonts w:asciiTheme="minorEastAsia" w:eastAsiaTheme="minorEastAsia" w:hAnsiTheme="minorEastAsia" w:hint="eastAsia"/>
          <w:b/>
          <w:bCs/>
          <w:sz w:val="24"/>
          <w:szCs w:val="24"/>
        </w:rPr>
        <w:t>：省代建局直管项目设计履约评价实施细则</w:t>
      </w:r>
    </w:p>
    <w:p w14:paraId="7298BD8C" w14:textId="77777777" w:rsidR="007D3400" w:rsidRPr="003F45BF" w:rsidRDefault="007D3400">
      <w:pPr>
        <w:widowControl/>
        <w:jc w:val="left"/>
      </w:pPr>
    </w:p>
    <w:p w14:paraId="68AC89D6" w14:textId="77777777" w:rsidR="007D3400" w:rsidRPr="003F45BF" w:rsidRDefault="00000000">
      <w:pPr>
        <w:pStyle w:val="1"/>
        <w:spacing w:before="0" w:after="0"/>
        <w:jc w:val="center"/>
      </w:pPr>
      <w:r w:rsidRPr="003F45BF">
        <w:rPr>
          <w:rFonts w:hint="eastAsia"/>
        </w:rPr>
        <w:t>省代建局直管项目设计履约评价实施细则</w:t>
      </w:r>
    </w:p>
    <w:p w14:paraId="3E30B8D3" w14:textId="77777777" w:rsidR="007D3400" w:rsidRPr="003F45BF" w:rsidRDefault="00000000">
      <w:pPr>
        <w:spacing w:line="560" w:lineRule="exact"/>
        <w:ind w:firstLineChars="200" w:firstLine="643"/>
        <w:rPr>
          <w:rFonts w:ascii="仿宋_GB2312" w:eastAsia="仿宋_GB2312"/>
          <w:sz w:val="32"/>
          <w:szCs w:val="32"/>
        </w:rPr>
      </w:pPr>
      <w:r w:rsidRPr="003F45BF">
        <w:rPr>
          <w:rFonts w:ascii="仿宋_GB2312" w:eastAsia="仿宋_GB2312" w:hint="eastAsia"/>
          <w:b/>
          <w:sz w:val="32"/>
          <w:szCs w:val="32"/>
        </w:rPr>
        <w:t>第一条</w:t>
      </w:r>
      <w:r w:rsidRPr="003F45BF">
        <w:rPr>
          <w:rFonts w:ascii="仿宋_GB2312" w:eastAsia="仿宋_GB2312" w:hint="eastAsia"/>
          <w:sz w:val="32"/>
          <w:szCs w:val="32"/>
        </w:rPr>
        <w:t xml:space="preserve"> 根据《省代建局直接管理项目合同履约评价管理办法（试行）》的有关规定，</w:t>
      </w:r>
      <w:r w:rsidRPr="003F45BF">
        <w:rPr>
          <w:rFonts w:ascii="仿宋_GB2312" w:eastAsia="仿宋_GB2312"/>
          <w:sz w:val="32"/>
          <w:szCs w:val="32"/>
        </w:rPr>
        <w:t>为</w:t>
      </w:r>
      <w:r w:rsidRPr="003F45BF">
        <w:rPr>
          <w:rFonts w:ascii="仿宋_GB2312" w:eastAsia="仿宋_GB2312" w:hint="eastAsia"/>
          <w:sz w:val="32"/>
          <w:szCs w:val="32"/>
        </w:rPr>
        <w:t>规范建设工程设计管理工作，激励设计</w:t>
      </w:r>
      <w:r w:rsidRPr="003F45BF">
        <w:rPr>
          <w:rFonts w:ascii="仿宋_GB2312" w:eastAsia="仿宋_GB2312"/>
          <w:sz w:val="32"/>
          <w:szCs w:val="32"/>
        </w:rPr>
        <w:t>单位加强</w:t>
      </w:r>
      <w:r w:rsidRPr="003F45BF">
        <w:rPr>
          <w:rFonts w:ascii="仿宋_GB2312" w:eastAsia="仿宋_GB2312" w:hint="eastAsia"/>
          <w:sz w:val="32"/>
          <w:szCs w:val="32"/>
        </w:rPr>
        <w:t>内部</w:t>
      </w:r>
      <w:r w:rsidRPr="003F45BF">
        <w:rPr>
          <w:rFonts w:ascii="仿宋_GB2312" w:eastAsia="仿宋_GB2312"/>
          <w:sz w:val="32"/>
          <w:szCs w:val="32"/>
        </w:rPr>
        <w:t>管理，</w:t>
      </w:r>
      <w:r w:rsidRPr="003F45BF">
        <w:rPr>
          <w:rFonts w:ascii="仿宋_GB2312" w:eastAsia="仿宋_GB2312" w:hint="eastAsia"/>
          <w:sz w:val="32"/>
          <w:szCs w:val="32"/>
        </w:rPr>
        <w:t>提高服务意识和设计质量，</w:t>
      </w:r>
      <w:r w:rsidRPr="003F45BF">
        <w:rPr>
          <w:rFonts w:ascii="仿宋_GB2312" w:eastAsia="仿宋_GB2312"/>
          <w:sz w:val="32"/>
          <w:szCs w:val="32"/>
        </w:rPr>
        <w:t>认真履行合同</w:t>
      </w:r>
      <w:r w:rsidRPr="003F45BF">
        <w:rPr>
          <w:rFonts w:ascii="仿宋_GB2312" w:eastAsia="仿宋_GB2312" w:hint="eastAsia"/>
          <w:sz w:val="32"/>
          <w:szCs w:val="32"/>
        </w:rPr>
        <w:t>条款</w:t>
      </w:r>
      <w:r w:rsidRPr="003F45BF">
        <w:rPr>
          <w:rFonts w:ascii="仿宋_GB2312" w:eastAsia="仿宋_GB2312"/>
          <w:sz w:val="32"/>
          <w:szCs w:val="32"/>
        </w:rPr>
        <w:t>，严格控制建设投资，</w:t>
      </w:r>
      <w:r w:rsidRPr="003F45BF">
        <w:rPr>
          <w:rFonts w:ascii="仿宋_GB2312" w:eastAsia="仿宋_GB2312" w:hint="eastAsia"/>
          <w:sz w:val="32"/>
          <w:szCs w:val="32"/>
        </w:rPr>
        <w:t>满足</w:t>
      </w:r>
      <w:r w:rsidRPr="003F45BF">
        <w:rPr>
          <w:rFonts w:ascii="仿宋_GB2312" w:eastAsia="仿宋_GB2312"/>
          <w:sz w:val="32"/>
          <w:szCs w:val="32"/>
        </w:rPr>
        <w:t>工程建设质量、安全、工期</w:t>
      </w:r>
      <w:r w:rsidRPr="003F45BF">
        <w:rPr>
          <w:rFonts w:ascii="仿宋_GB2312" w:eastAsia="仿宋_GB2312" w:hint="eastAsia"/>
          <w:sz w:val="32"/>
          <w:szCs w:val="32"/>
        </w:rPr>
        <w:t>等要求</w:t>
      </w:r>
      <w:r w:rsidRPr="003F45BF">
        <w:rPr>
          <w:rFonts w:ascii="仿宋_GB2312" w:eastAsia="仿宋_GB2312"/>
          <w:sz w:val="32"/>
          <w:szCs w:val="32"/>
        </w:rPr>
        <w:t>，</w:t>
      </w:r>
      <w:r w:rsidRPr="003F45BF">
        <w:rPr>
          <w:rFonts w:ascii="仿宋_GB2312" w:eastAsia="仿宋_GB2312" w:hint="eastAsia"/>
          <w:sz w:val="32"/>
          <w:szCs w:val="32"/>
        </w:rPr>
        <w:t>在符合有关规范和标准的前提下</w:t>
      </w:r>
      <w:r w:rsidRPr="003F45BF">
        <w:rPr>
          <w:rFonts w:ascii="仿宋_GB2312" w:eastAsia="仿宋_GB2312"/>
          <w:sz w:val="32"/>
          <w:szCs w:val="32"/>
        </w:rPr>
        <w:t>，快速、有序、优质、高效地完成</w:t>
      </w:r>
      <w:r w:rsidRPr="003F45BF">
        <w:rPr>
          <w:rFonts w:ascii="仿宋_GB2312" w:eastAsia="仿宋_GB2312" w:hint="eastAsia"/>
          <w:sz w:val="32"/>
          <w:szCs w:val="32"/>
        </w:rPr>
        <w:t>合同约定</w:t>
      </w:r>
      <w:r w:rsidRPr="003F45BF">
        <w:rPr>
          <w:rFonts w:ascii="仿宋_GB2312" w:eastAsia="仿宋_GB2312"/>
          <w:sz w:val="32"/>
          <w:szCs w:val="32"/>
        </w:rPr>
        <w:t>的</w:t>
      </w:r>
      <w:r w:rsidRPr="003F45BF">
        <w:rPr>
          <w:rFonts w:ascii="仿宋_GB2312" w:eastAsia="仿宋_GB2312" w:hint="eastAsia"/>
          <w:sz w:val="32"/>
          <w:szCs w:val="32"/>
        </w:rPr>
        <w:t>设计</w:t>
      </w:r>
      <w:r w:rsidRPr="003F45BF">
        <w:rPr>
          <w:rFonts w:ascii="仿宋_GB2312" w:eastAsia="仿宋_GB2312"/>
          <w:sz w:val="32"/>
          <w:szCs w:val="32"/>
        </w:rPr>
        <w:t>任务</w:t>
      </w:r>
      <w:r w:rsidRPr="003F45BF">
        <w:rPr>
          <w:rFonts w:ascii="仿宋_GB2312" w:eastAsia="仿宋_GB2312" w:hint="eastAsia"/>
          <w:sz w:val="32"/>
          <w:szCs w:val="32"/>
        </w:rPr>
        <w:t>，确保达到预期的建设目标，特制定本实施细则。</w:t>
      </w:r>
    </w:p>
    <w:p w14:paraId="6E2F4793" w14:textId="77777777" w:rsidR="007D3400" w:rsidRPr="003F45BF" w:rsidRDefault="00000000">
      <w:pPr>
        <w:spacing w:line="560" w:lineRule="exact"/>
        <w:ind w:firstLineChars="200" w:firstLine="643"/>
        <w:rPr>
          <w:rFonts w:ascii="仿宋_GB2312" w:eastAsia="仿宋_GB2312"/>
          <w:sz w:val="32"/>
          <w:szCs w:val="32"/>
        </w:rPr>
      </w:pPr>
      <w:r w:rsidRPr="003F45BF">
        <w:rPr>
          <w:rFonts w:ascii="仿宋_GB2312" w:eastAsia="仿宋_GB2312" w:hint="eastAsia"/>
          <w:b/>
          <w:sz w:val="32"/>
          <w:szCs w:val="32"/>
        </w:rPr>
        <w:t>第二条</w:t>
      </w:r>
      <w:r w:rsidRPr="003F45BF">
        <w:rPr>
          <w:rFonts w:ascii="仿宋_GB2312" w:eastAsia="仿宋_GB2312" w:hint="eastAsia"/>
          <w:sz w:val="32"/>
          <w:szCs w:val="32"/>
        </w:rPr>
        <w:t xml:space="preserve"> 本实施细则适用于与我局签订勘察设计施工总承包合同、全过程工程咨询合同、勘察设计合同、工程设计合同等涉及项目工程设计工作内容的设计单位，以单项合同为单位进行履约评价，评价内容不含BIM技术应用。</w:t>
      </w:r>
    </w:p>
    <w:p w14:paraId="26D9B2D6" w14:textId="77777777" w:rsidR="007D3400" w:rsidRPr="003F45BF" w:rsidRDefault="00000000">
      <w:pPr>
        <w:spacing w:line="560" w:lineRule="exact"/>
        <w:ind w:firstLineChars="200" w:firstLine="643"/>
        <w:rPr>
          <w:rFonts w:ascii="仿宋_GB2312" w:eastAsia="仿宋_GB2312"/>
          <w:sz w:val="32"/>
          <w:szCs w:val="32"/>
        </w:rPr>
      </w:pPr>
      <w:r w:rsidRPr="003F45BF">
        <w:rPr>
          <w:rFonts w:ascii="仿宋_GB2312" w:eastAsia="仿宋_GB2312" w:hint="eastAsia"/>
          <w:b/>
          <w:sz w:val="32"/>
          <w:szCs w:val="32"/>
        </w:rPr>
        <w:t xml:space="preserve">第三条 </w:t>
      </w:r>
      <w:r w:rsidRPr="003F45BF">
        <w:rPr>
          <w:rFonts w:ascii="仿宋_GB2312" w:eastAsia="仿宋_GB2312" w:hint="eastAsia"/>
          <w:sz w:val="32"/>
          <w:szCs w:val="32"/>
        </w:rPr>
        <w:t>评价阶段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440"/>
        <w:gridCol w:w="1620"/>
        <w:gridCol w:w="1620"/>
        <w:gridCol w:w="3778"/>
      </w:tblGrid>
      <w:tr w:rsidR="003F45BF" w:rsidRPr="003F45BF" w14:paraId="6949C989" w14:textId="77777777">
        <w:tc>
          <w:tcPr>
            <w:tcW w:w="828" w:type="dxa"/>
            <w:vAlign w:val="center"/>
          </w:tcPr>
          <w:p w14:paraId="08AE8CE5"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序号</w:t>
            </w:r>
          </w:p>
        </w:tc>
        <w:tc>
          <w:tcPr>
            <w:tcW w:w="3060" w:type="dxa"/>
            <w:gridSpan w:val="2"/>
            <w:shd w:val="clear" w:color="auto" w:fill="auto"/>
            <w:vAlign w:val="center"/>
          </w:tcPr>
          <w:p w14:paraId="2B5FD5CE"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阶段</w:t>
            </w:r>
          </w:p>
        </w:tc>
        <w:tc>
          <w:tcPr>
            <w:tcW w:w="1620" w:type="dxa"/>
            <w:vAlign w:val="center"/>
          </w:tcPr>
          <w:p w14:paraId="169A048C"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负责部门</w:t>
            </w:r>
          </w:p>
        </w:tc>
        <w:tc>
          <w:tcPr>
            <w:tcW w:w="3778" w:type="dxa"/>
            <w:vAlign w:val="center"/>
          </w:tcPr>
          <w:p w14:paraId="2DAD37FE"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评价时间</w:t>
            </w:r>
          </w:p>
        </w:tc>
      </w:tr>
      <w:tr w:rsidR="003F45BF" w:rsidRPr="003F45BF" w14:paraId="346EBF3D" w14:textId="77777777">
        <w:trPr>
          <w:trHeight w:val="850"/>
        </w:trPr>
        <w:tc>
          <w:tcPr>
            <w:tcW w:w="828" w:type="dxa"/>
            <w:vMerge w:val="restart"/>
            <w:vAlign w:val="center"/>
          </w:tcPr>
          <w:p w14:paraId="4EC58ACC"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1</w:t>
            </w:r>
          </w:p>
        </w:tc>
        <w:tc>
          <w:tcPr>
            <w:tcW w:w="1440" w:type="dxa"/>
            <w:vMerge w:val="restart"/>
            <w:shd w:val="clear" w:color="auto" w:fill="auto"/>
            <w:vAlign w:val="center"/>
          </w:tcPr>
          <w:p w14:paraId="0B6AA1E2"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设计阶段</w:t>
            </w:r>
          </w:p>
        </w:tc>
        <w:tc>
          <w:tcPr>
            <w:tcW w:w="1620" w:type="dxa"/>
            <w:shd w:val="clear" w:color="auto" w:fill="auto"/>
            <w:vAlign w:val="center"/>
          </w:tcPr>
          <w:p w14:paraId="14D1128D"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方案设计</w:t>
            </w:r>
          </w:p>
        </w:tc>
        <w:tc>
          <w:tcPr>
            <w:tcW w:w="1620" w:type="dxa"/>
            <w:vMerge w:val="restart"/>
            <w:vAlign w:val="center"/>
          </w:tcPr>
          <w:p w14:paraId="33C16E96" w14:textId="77777777" w:rsidR="007D3400" w:rsidRPr="003F45BF" w:rsidRDefault="00000000">
            <w:pPr>
              <w:spacing w:line="560" w:lineRule="exact"/>
              <w:jc w:val="center"/>
              <w:rPr>
                <w:rFonts w:ascii="仿宋_GB2312" w:eastAsia="仿宋_GB2312" w:hAnsi="宋体"/>
                <w:sz w:val="28"/>
                <w:szCs w:val="28"/>
              </w:rPr>
            </w:pPr>
            <w:r w:rsidRPr="003F45BF">
              <w:rPr>
                <w:rFonts w:ascii="仿宋_GB2312" w:eastAsia="仿宋_GB2312" w:hAnsi="宋体" w:hint="eastAsia"/>
                <w:sz w:val="28"/>
                <w:szCs w:val="28"/>
              </w:rPr>
              <w:t>前期工作部</w:t>
            </w:r>
          </w:p>
        </w:tc>
        <w:tc>
          <w:tcPr>
            <w:tcW w:w="3778" w:type="dxa"/>
            <w:shd w:val="clear" w:color="auto" w:fill="auto"/>
            <w:vAlign w:val="center"/>
          </w:tcPr>
          <w:p w14:paraId="1EBC2F49"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取得规划部门对工程方案或修规的批复</w:t>
            </w:r>
          </w:p>
        </w:tc>
      </w:tr>
      <w:tr w:rsidR="003F45BF" w:rsidRPr="003F45BF" w14:paraId="68B7A823" w14:textId="77777777">
        <w:trPr>
          <w:trHeight w:val="850"/>
        </w:trPr>
        <w:tc>
          <w:tcPr>
            <w:tcW w:w="828" w:type="dxa"/>
            <w:vMerge/>
            <w:vAlign w:val="center"/>
          </w:tcPr>
          <w:p w14:paraId="17AB5816" w14:textId="77777777" w:rsidR="007D3400" w:rsidRPr="003F45BF" w:rsidRDefault="007D3400">
            <w:pPr>
              <w:adjustRightInd w:val="0"/>
              <w:snapToGrid w:val="0"/>
              <w:jc w:val="center"/>
              <w:rPr>
                <w:rFonts w:ascii="仿宋_GB2312" w:eastAsia="仿宋_GB2312" w:hAnsi="宋体"/>
                <w:sz w:val="28"/>
                <w:szCs w:val="28"/>
              </w:rPr>
            </w:pPr>
          </w:p>
        </w:tc>
        <w:tc>
          <w:tcPr>
            <w:tcW w:w="1440" w:type="dxa"/>
            <w:vMerge/>
            <w:shd w:val="clear" w:color="auto" w:fill="auto"/>
            <w:vAlign w:val="center"/>
          </w:tcPr>
          <w:p w14:paraId="235EFE10" w14:textId="77777777" w:rsidR="007D3400" w:rsidRPr="003F45BF" w:rsidRDefault="007D3400">
            <w:pPr>
              <w:adjustRightInd w:val="0"/>
              <w:snapToGrid w:val="0"/>
              <w:jc w:val="center"/>
              <w:rPr>
                <w:rFonts w:ascii="仿宋_GB2312" w:eastAsia="仿宋_GB2312" w:hAnsi="宋体"/>
                <w:sz w:val="28"/>
                <w:szCs w:val="28"/>
              </w:rPr>
            </w:pPr>
          </w:p>
        </w:tc>
        <w:tc>
          <w:tcPr>
            <w:tcW w:w="1620" w:type="dxa"/>
            <w:shd w:val="clear" w:color="auto" w:fill="auto"/>
            <w:vAlign w:val="center"/>
          </w:tcPr>
          <w:p w14:paraId="0E457CE3"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初步设计</w:t>
            </w:r>
          </w:p>
        </w:tc>
        <w:tc>
          <w:tcPr>
            <w:tcW w:w="1620" w:type="dxa"/>
            <w:vMerge/>
            <w:vAlign w:val="center"/>
          </w:tcPr>
          <w:p w14:paraId="1AD4D879" w14:textId="77777777" w:rsidR="007D3400" w:rsidRPr="003F45BF" w:rsidRDefault="007D3400">
            <w:pPr>
              <w:spacing w:line="560" w:lineRule="exact"/>
              <w:jc w:val="center"/>
              <w:rPr>
                <w:rFonts w:ascii="仿宋_GB2312" w:eastAsia="仿宋_GB2312" w:hAnsi="宋体"/>
                <w:sz w:val="28"/>
                <w:szCs w:val="28"/>
              </w:rPr>
            </w:pPr>
          </w:p>
        </w:tc>
        <w:tc>
          <w:tcPr>
            <w:tcW w:w="3778" w:type="dxa"/>
            <w:shd w:val="clear" w:color="auto" w:fill="auto"/>
            <w:vAlign w:val="center"/>
          </w:tcPr>
          <w:p w14:paraId="728162C9"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取得发改部门对初步设计概算的批复</w:t>
            </w:r>
          </w:p>
        </w:tc>
      </w:tr>
      <w:tr w:rsidR="003F45BF" w:rsidRPr="003F45BF" w14:paraId="7CCA8E80" w14:textId="77777777">
        <w:trPr>
          <w:trHeight w:val="850"/>
        </w:trPr>
        <w:tc>
          <w:tcPr>
            <w:tcW w:w="828" w:type="dxa"/>
            <w:vMerge/>
            <w:vAlign w:val="center"/>
          </w:tcPr>
          <w:p w14:paraId="68BA2EF0" w14:textId="77777777" w:rsidR="007D3400" w:rsidRPr="003F45BF" w:rsidRDefault="007D3400">
            <w:pPr>
              <w:adjustRightInd w:val="0"/>
              <w:snapToGrid w:val="0"/>
              <w:jc w:val="center"/>
              <w:rPr>
                <w:rFonts w:ascii="仿宋_GB2312" w:eastAsia="仿宋_GB2312" w:hAnsi="宋体"/>
                <w:sz w:val="28"/>
                <w:szCs w:val="28"/>
              </w:rPr>
            </w:pPr>
          </w:p>
        </w:tc>
        <w:tc>
          <w:tcPr>
            <w:tcW w:w="1440" w:type="dxa"/>
            <w:vMerge/>
            <w:shd w:val="clear" w:color="auto" w:fill="auto"/>
            <w:vAlign w:val="center"/>
          </w:tcPr>
          <w:p w14:paraId="49A7A06D" w14:textId="77777777" w:rsidR="007D3400" w:rsidRPr="003F45BF" w:rsidRDefault="007D3400">
            <w:pPr>
              <w:adjustRightInd w:val="0"/>
              <w:snapToGrid w:val="0"/>
              <w:jc w:val="center"/>
              <w:rPr>
                <w:rFonts w:ascii="仿宋_GB2312" w:eastAsia="仿宋_GB2312" w:hAnsi="宋体"/>
                <w:sz w:val="28"/>
                <w:szCs w:val="28"/>
              </w:rPr>
            </w:pPr>
          </w:p>
        </w:tc>
        <w:tc>
          <w:tcPr>
            <w:tcW w:w="1620" w:type="dxa"/>
            <w:shd w:val="clear" w:color="auto" w:fill="auto"/>
            <w:vAlign w:val="center"/>
          </w:tcPr>
          <w:p w14:paraId="3EC25D60"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施工图设计</w:t>
            </w:r>
          </w:p>
        </w:tc>
        <w:tc>
          <w:tcPr>
            <w:tcW w:w="1620" w:type="dxa"/>
            <w:vMerge/>
            <w:vAlign w:val="center"/>
          </w:tcPr>
          <w:p w14:paraId="4184F54E" w14:textId="77777777" w:rsidR="007D3400" w:rsidRPr="003F45BF" w:rsidRDefault="007D3400">
            <w:pPr>
              <w:spacing w:line="560" w:lineRule="exact"/>
              <w:jc w:val="center"/>
              <w:rPr>
                <w:rFonts w:ascii="仿宋_GB2312" w:eastAsia="仿宋_GB2312" w:hAnsi="宋体"/>
                <w:sz w:val="28"/>
                <w:szCs w:val="28"/>
              </w:rPr>
            </w:pPr>
          </w:p>
        </w:tc>
        <w:tc>
          <w:tcPr>
            <w:tcW w:w="3778" w:type="dxa"/>
            <w:shd w:val="clear" w:color="auto" w:fill="auto"/>
            <w:vAlign w:val="center"/>
          </w:tcPr>
          <w:p w14:paraId="24C38B7A"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取得施工图审查合格报告，其它专业施工图及各专业深化施工图完成施工图审查，且局计划财务部完成施工图预算审定（EPC模式），或完成工程量清单编制并确定招标控制价（传统模式）</w:t>
            </w:r>
          </w:p>
        </w:tc>
      </w:tr>
      <w:tr w:rsidR="003F45BF" w:rsidRPr="003F45BF" w14:paraId="4172F8C2" w14:textId="77777777">
        <w:tc>
          <w:tcPr>
            <w:tcW w:w="828" w:type="dxa"/>
            <w:vAlign w:val="center"/>
          </w:tcPr>
          <w:p w14:paraId="01C9B3C6"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2</w:t>
            </w:r>
          </w:p>
        </w:tc>
        <w:tc>
          <w:tcPr>
            <w:tcW w:w="3060" w:type="dxa"/>
            <w:gridSpan w:val="2"/>
            <w:shd w:val="clear" w:color="auto" w:fill="auto"/>
            <w:vAlign w:val="center"/>
          </w:tcPr>
          <w:p w14:paraId="32025C5E"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施工阶段</w:t>
            </w:r>
          </w:p>
        </w:tc>
        <w:tc>
          <w:tcPr>
            <w:tcW w:w="1620" w:type="dxa"/>
            <w:vAlign w:val="center"/>
          </w:tcPr>
          <w:p w14:paraId="1F9E46CA"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项目建设管理部</w:t>
            </w:r>
          </w:p>
        </w:tc>
        <w:tc>
          <w:tcPr>
            <w:tcW w:w="3778" w:type="dxa"/>
            <w:vAlign w:val="center"/>
          </w:tcPr>
          <w:p w14:paraId="160E6630"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 xml:space="preserve">季度末月度下旬进行当季（年）度评价，至完成竣工验收，向城建档案管理部门移交全套工程资料并取得相关证明，并完成所有设计变更审批手续 </w:t>
            </w:r>
          </w:p>
        </w:tc>
      </w:tr>
      <w:tr w:rsidR="003F45BF" w:rsidRPr="003F45BF" w14:paraId="61A85C19" w14:textId="77777777">
        <w:tc>
          <w:tcPr>
            <w:tcW w:w="828" w:type="dxa"/>
            <w:vAlign w:val="center"/>
          </w:tcPr>
          <w:p w14:paraId="72BE0297"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3</w:t>
            </w:r>
          </w:p>
        </w:tc>
        <w:tc>
          <w:tcPr>
            <w:tcW w:w="3060" w:type="dxa"/>
            <w:gridSpan w:val="2"/>
            <w:shd w:val="clear" w:color="auto" w:fill="auto"/>
            <w:vAlign w:val="center"/>
          </w:tcPr>
          <w:p w14:paraId="7E764C12"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缺陷责任期阶段</w:t>
            </w:r>
          </w:p>
        </w:tc>
        <w:tc>
          <w:tcPr>
            <w:tcW w:w="1620" w:type="dxa"/>
            <w:vAlign w:val="center"/>
          </w:tcPr>
          <w:p w14:paraId="1B513A10"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项目建设管理部</w:t>
            </w:r>
          </w:p>
        </w:tc>
        <w:tc>
          <w:tcPr>
            <w:tcW w:w="3778" w:type="dxa"/>
            <w:vAlign w:val="center"/>
          </w:tcPr>
          <w:p w14:paraId="162D4478"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年度末月度下旬进行当年评价，至缺陷责任期届满</w:t>
            </w:r>
          </w:p>
        </w:tc>
      </w:tr>
    </w:tbl>
    <w:p w14:paraId="12E2273E"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（一）设计阶段</w:t>
      </w:r>
    </w:p>
    <w:p w14:paraId="0908282E"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对设计单位进行分阶段三次评价，分别为：</w:t>
      </w:r>
    </w:p>
    <w:p w14:paraId="18FA1819"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1、方案设计评价</w:t>
      </w:r>
    </w:p>
    <w:p w14:paraId="4D7B3113"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取得规划部门对工程方案或修规的批复后，由前期工作部项目负责人填写《方案设计阶段合同履约评价表》（按附件一格式），报前期工作部部长审定。</w:t>
      </w:r>
    </w:p>
    <w:p w14:paraId="0A169660"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2、初步设计评价</w:t>
      </w:r>
    </w:p>
    <w:p w14:paraId="1F9386A4"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取得发改部门对初步设计概算的批复后，由前期工作部项目负责人填写《初步设计阶段合同履约评价表》（按附件二格式），报前期工作部部长审定。</w:t>
      </w:r>
    </w:p>
    <w:p w14:paraId="79A10A08"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3、施工图设计评价</w:t>
      </w:r>
    </w:p>
    <w:p w14:paraId="320AC78C"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取得施工图审查合格报告，且局计划财务部完成施工图预算审定（适用于EPC模式），或完成工程量清单编制并确定招标控制价（适用于传统模式）后，由前期工作部项目负责人填写《施工图设计阶段合同履约评价表》（按附件三格式），报前期工作部部长审定。</w:t>
      </w:r>
    </w:p>
    <w:p w14:paraId="62961C66"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（二）施工阶段</w:t>
      </w:r>
    </w:p>
    <w:p w14:paraId="33CC6D64"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对设计单位进行季度评价，评价时间为季度末月度下旬（第四季度末月度下旬进行当年度评价），自取得施工许可证起，至向城建档案管理部门移交全套工程资料并取得相关证明后止，由项目建设管理部派驻现场项目负责人会同前期工作部项目负责人填写《施工阶段设计合同履约评价表》（按附件四格式），报项目建设管理部部长审定。</w:t>
      </w:r>
    </w:p>
    <w:p w14:paraId="448D643A"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（三）缺陷责任期阶段</w:t>
      </w:r>
    </w:p>
    <w:p w14:paraId="7F4AE92C"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对设计单位进行年度评价，评价时间为年度末月度下旬，自取得竣工验收相关证明之日起，至缺陷责任期（除基础设施工程、房屋建筑地基基础工程和主体结构工程外最长的保修期计）届满止，由项目建设管理部派驻现场项目负责人会同前期工作部项目负责人填写《缺陷责任期阶段设计合同履约评价表》（按附件五格式），报项目建设管理部部长审定。</w:t>
      </w:r>
    </w:p>
    <w:p w14:paraId="77E03098" w14:textId="77777777" w:rsidR="007D3400" w:rsidRPr="003F45BF" w:rsidRDefault="00000000">
      <w:pPr>
        <w:spacing w:line="560" w:lineRule="exact"/>
        <w:ind w:firstLineChars="200" w:firstLine="643"/>
        <w:rPr>
          <w:rFonts w:ascii="仿宋_GB2312" w:eastAsia="仿宋_GB2312"/>
          <w:sz w:val="32"/>
          <w:szCs w:val="32"/>
        </w:rPr>
      </w:pPr>
      <w:r w:rsidRPr="003F45BF">
        <w:rPr>
          <w:rFonts w:ascii="仿宋_GB2312" w:eastAsia="仿宋_GB2312" w:hint="eastAsia"/>
          <w:b/>
          <w:sz w:val="32"/>
          <w:szCs w:val="32"/>
        </w:rPr>
        <w:t xml:space="preserve">第四条 </w:t>
      </w:r>
      <w:r w:rsidRPr="003F45BF">
        <w:rPr>
          <w:rFonts w:ascii="仿宋_GB2312" w:eastAsia="仿宋_GB2312" w:hint="eastAsia"/>
          <w:sz w:val="32"/>
          <w:szCs w:val="32"/>
        </w:rPr>
        <w:t>评价内容</w:t>
      </w:r>
    </w:p>
    <w:p w14:paraId="6EB541E9"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（一）各责任部门按照本办法附件中所列项目进行独立打分，凡出现扣分项的，应在设计合同履约评分表中说明具体扣分原因。</w:t>
      </w:r>
    </w:p>
    <w:p w14:paraId="3AAE69E0"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（二）评价期内建设行政主管部门、使用单位、设计单位上级主管单位（部门）、局下发的整改通知或通报所提问题，凡符合附件中有关内容的，均应纳入评价结果。</w:t>
      </w:r>
    </w:p>
    <w:p w14:paraId="5020954F" w14:textId="77777777" w:rsidR="007D3400" w:rsidRPr="003F45BF" w:rsidRDefault="00000000">
      <w:pPr>
        <w:spacing w:line="560" w:lineRule="exact"/>
        <w:ind w:firstLineChars="200" w:firstLine="643"/>
        <w:rPr>
          <w:rFonts w:ascii="仿宋_GB2312" w:eastAsia="仿宋_GB2312"/>
          <w:bCs/>
          <w:sz w:val="32"/>
          <w:szCs w:val="32"/>
        </w:rPr>
      </w:pPr>
      <w:r w:rsidRPr="003F45BF">
        <w:rPr>
          <w:rFonts w:ascii="仿宋_GB2312" w:eastAsia="仿宋_GB2312" w:hint="eastAsia"/>
          <w:b/>
          <w:sz w:val="32"/>
          <w:szCs w:val="32"/>
        </w:rPr>
        <w:t xml:space="preserve">第五条 </w:t>
      </w:r>
      <w:r w:rsidRPr="003F45BF">
        <w:rPr>
          <w:rFonts w:ascii="仿宋_GB2312" w:eastAsia="仿宋_GB2312" w:hint="eastAsia"/>
          <w:sz w:val="32"/>
          <w:szCs w:val="32"/>
        </w:rPr>
        <w:t>设计费用的支付</w:t>
      </w:r>
    </w:p>
    <w:p w14:paraId="0D0CD6DD"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（一）项目设计费用的支付节点分别为：</w:t>
      </w:r>
    </w:p>
    <w:p w14:paraId="409B839F"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1、全阶段设计模式（含全过程EPC模式、传统模式）</w:t>
      </w:r>
    </w:p>
    <w:tbl>
      <w:tblPr>
        <w:tblStyle w:val="aa"/>
        <w:tblW w:w="0" w:type="auto"/>
        <w:tblLook w:val="04A0" w:firstRow="1" w:lastRow="0" w:firstColumn="1" w:lastColumn="0" w:noHBand="0" w:noVBand="1"/>
      </w:tblPr>
      <w:tblGrid>
        <w:gridCol w:w="828"/>
        <w:gridCol w:w="5220"/>
        <w:gridCol w:w="2340"/>
        <w:gridCol w:w="898"/>
      </w:tblGrid>
      <w:tr w:rsidR="003F45BF" w:rsidRPr="003F45BF" w14:paraId="53C6E9B0" w14:textId="77777777">
        <w:tc>
          <w:tcPr>
            <w:tcW w:w="828" w:type="dxa"/>
            <w:vAlign w:val="center"/>
          </w:tcPr>
          <w:p w14:paraId="29155277"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支付节点</w:t>
            </w:r>
          </w:p>
        </w:tc>
        <w:tc>
          <w:tcPr>
            <w:tcW w:w="5220" w:type="dxa"/>
            <w:vAlign w:val="center"/>
          </w:tcPr>
          <w:p w14:paraId="320961B1"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支付条件</w:t>
            </w:r>
          </w:p>
        </w:tc>
        <w:tc>
          <w:tcPr>
            <w:tcW w:w="2340" w:type="dxa"/>
            <w:vAlign w:val="center"/>
          </w:tcPr>
          <w:p w14:paraId="2CF5A190"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支付金额</w:t>
            </w:r>
          </w:p>
        </w:tc>
        <w:tc>
          <w:tcPr>
            <w:tcW w:w="898" w:type="dxa"/>
            <w:vAlign w:val="center"/>
          </w:tcPr>
          <w:p w14:paraId="6643D81E"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考评标准</w:t>
            </w:r>
          </w:p>
        </w:tc>
      </w:tr>
      <w:tr w:rsidR="003F45BF" w:rsidRPr="003F45BF" w14:paraId="783107D2" w14:textId="77777777">
        <w:tc>
          <w:tcPr>
            <w:tcW w:w="828" w:type="dxa"/>
            <w:vAlign w:val="center"/>
          </w:tcPr>
          <w:p w14:paraId="10FFE945"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1</w:t>
            </w:r>
          </w:p>
        </w:tc>
        <w:tc>
          <w:tcPr>
            <w:tcW w:w="5220" w:type="dxa"/>
            <w:vAlign w:val="center"/>
          </w:tcPr>
          <w:p w14:paraId="44A4B7DC"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签订合同并提交履约保函</w:t>
            </w:r>
          </w:p>
        </w:tc>
        <w:tc>
          <w:tcPr>
            <w:tcW w:w="2340" w:type="dxa"/>
            <w:vAlign w:val="center"/>
          </w:tcPr>
          <w:p w14:paraId="7E2E4ACF"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基数×10%</w:t>
            </w:r>
          </w:p>
        </w:tc>
        <w:tc>
          <w:tcPr>
            <w:tcW w:w="898" w:type="dxa"/>
            <w:vAlign w:val="center"/>
          </w:tcPr>
          <w:p w14:paraId="50F8E9E0"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w:t>
            </w:r>
          </w:p>
        </w:tc>
      </w:tr>
      <w:tr w:rsidR="003F45BF" w:rsidRPr="003F45BF" w14:paraId="00EDB6D0" w14:textId="77777777">
        <w:tc>
          <w:tcPr>
            <w:tcW w:w="828" w:type="dxa"/>
            <w:vAlign w:val="center"/>
          </w:tcPr>
          <w:p w14:paraId="0C05EE24"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2</w:t>
            </w:r>
          </w:p>
        </w:tc>
        <w:tc>
          <w:tcPr>
            <w:tcW w:w="5220" w:type="dxa"/>
            <w:vAlign w:val="center"/>
          </w:tcPr>
          <w:p w14:paraId="5A8D8F74"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取得规划部门对工程方案或修规的批复</w:t>
            </w:r>
          </w:p>
        </w:tc>
        <w:tc>
          <w:tcPr>
            <w:tcW w:w="2340" w:type="dxa"/>
            <w:vAlign w:val="center"/>
          </w:tcPr>
          <w:p w14:paraId="03C52DB6"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基数×15%×A</w:t>
            </w:r>
          </w:p>
        </w:tc>
        <w:tc>
          <w:tcPr>
            <w:tcW w:w="898" w:type="dxa"/>
            <w:vAlign w:val="center"/>
          </w:tcPr>
          <w:p w14:paraId="3E77470E"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按附件一</w:t>
            </w:r>
          </w:p>
        </w:tc>
      </w:tr>
      <w:tr w:rsidR="003F45BF" w:rsidRPr="003F45BF" w14:paraId="1F2D0A51" w14:textId="77777777">
        <w:tc>
          <w:tcPr>
            <w:tcW w:w="828" w:type="dxa"/>
            <w:vAlign w:val="center"/>
          </w:tcPr>
          <w:p w14:paraId="3A8AEB0E"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3</w:t>
            </w:r>
          </w:p>
        </w:tc>
        <w:tc>
          <w:tcPr>
            <w:tcW w:w="5220" w:type="dxa"/>
            <w:vAlign w:val="center"/>
          </w:tcPr>
          <w:p w14:paraId="7E685957"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取得发改部门对初步设计概算的批复</w:t>
            </w:r>
          </w:p>
        </w:tc>
        <w:tc>
          <w:tcPr>
            <w:tcW w:w="2340" w:type="dxa"/>
            <w:vAlign w:val="center"/>
          </w:tcPr>
          <w:p w14:paraId="0438616F"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基数×20%×A</w:t>
            </w:r>
          </w:p>
        </w:tc>
        <w:tc>
          <w:tcPr>
            <w:tcW w:w="898" w:type="dxa"/>
            <w:vAlign w:val="center"/>
          </w:tcPr>
          <w:p w14:paraId="01FE9880"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按附件二</w:t>
            </w:r>
          </w:p>
        </w:tc>
      </w:tr>
      <w:tr w:rsidR="003F45BF" w:rsidRPr="003F45BF" w14:paraId="54242841" w14:textId="77777777">
        <w:tc>
          <w:tcPr>
            <w:tcW w:w="828" w:type="dxa"/>
            <w:vAlign w:val="center"/>
          </w:tcPr>
          <w:p w14:paraId="1DF19887"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4</w:t>
            </w:r>
          </w:p>
        </w:tc>
        <w:tc>
          <w:tcPr>
            <w:tcW w:w="5220" w:type="dxa"/>
            <w:vAlign w:val="center"/>
          </w:tcPr>
          <w:p w14:paraId="58752804"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取得施工图审查合格报告，且完成施工图预算审定（EPC模式），或完成工程量清单编制并确定招标控制价（传统模式）</w:t>
            </w:r>
          </w:p>
        </w:tc>
        <w:tc>
          <w:tcPr>
            <w:tcW w:w="2340" w:type="dxa"/>
            <w:vAlign w:val="center"/>
          </w:tcPr>
          <w:p w14:paraId="218D0B67"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基数×20%×A+F</w:t>
            </w:r>
          </w:p>
        </w:tc>
        <w:tc>
          <w:tcPr>
            <w:tcW w:w="898" w:type="dxa"/>
            <w:vAlign w:val="center"/>
          </w:tcPr>
          <w:p w14:paraId="3AFB421D"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按附件三</w:t>
            </w:r>
          </w:p>
        </w:tc>
      </w:tr>
      <w:tr w:rsidR="003F45BF" w:rsidRPr="003F45BF" w14:paraId="4EB72A06" w14:textId="77777777">
        <w:tc>
          <w:tcPr>
            <w:tcW w:w="828" w:type="dxa"/>
            <w:vAlign w:val="center"/>
          </w:tcPr>
          <w:p w14:paraId="0A2917AA"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5</w:t>
            </w:r>
          </w:p>
        </w:tc>
        <w:tc>
          <w:tcPr>
            <w:tcW w:w="5220" w:type="dxa"/>
            <w:vAlign w:val="center"/>
          </w:tcPr>
          <w:p w14:paraId="657D8443"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向城建档案管理部门移交全套工程资料并取得相关证明，并完成所有设计变更审批手续</w:t>
            </w:r>
          </w:p>
        </w:tc>
        <w:tc>
          <w:tcPr>
            <w:tcW w:w="2340" w:type="dxa"/>
            <w:vAlign w:val="center"/>
          </w:tcPr>
          <w:p w14:paraId="1B47DE53"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基数×20%×B</w:t>
            </w:r>
          </w:p>
        </w:tc>
        <w:tc>
          <w:tcPr>
            <w:tcW w:w="898" w:type="dxa"/>
            <w:vAlign w:val="center"/>
          </w:tcPr>
          <w:p w14:paraId="2F28E3C8"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按附件四</w:t>
            </w:r>
          </w:p>
        </w:tc>
      </w:tr>
      <w:tr w:rsidR="003F45BF" w:rsidRPr="003F45BF" w14:paraId="42907EE0" w14:textId="77777777">
        <w:tc>
          <w:tcPr>
            <w:tcW w:w="828" w:type="dxa"/>
            <w:vAlign w:val="center"/>
          </w:tcPr>
          <w:p w14:paraId="63D41520"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6</w:t>
            </w:r>
          </w:p>
        </w:tc>
        <w:tc>
          <w:tcPr>
            <w:tcW w:w="5220" w:type="dxa"/>
            <w:vAlign w:val="center"/>
          </w:tcPr>
          <w:p w14:paraId="5A3B4A82"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合同结算经省政府财政部门审定</w:t>
            </w:r>
          </w:p>
        </w:tc>
        <w:tc>
          <w:tcPr>
            <w:tcW w:w="2340" w:type="dxa"/>
            <w:vAlign w:val="center"/>
          </w:tcPr>
          <w:p w14:paraId="2FA64DEC"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基数×10%或按省政府财政部门审定应付金额</w:t>
            </w:r>
          </w:p>
        </w:tc>
        <w:tc>
          <w:tcPr>
            <w:tcW w:w="898" w:type="dxa"/>
            <w:vAlign w:val="center"/>
          </w:tcPr>
          <w:p w14:paraId="1A081168"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w:t>
            </w:r>
          </w:p>
        </w:tc>
      </w:tr>
      <w:tr w:rsidR="003F45BF" w:rsidRPr="003F45BF" w14:paraId="3CBDF659" w14:textId="77777777">
        <w:tc>
          <w:tcPr>
            <w:tcW w:w="828" w:type="dxa"/>
            <w:vAlign w:val="center"/>
          </w:tcPr>
          <w:p w14:paraId="3C6024C7"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7</w:t>
            </w:r>
          </w:p>
        </w:tc>
        <w:tc>
          <w:tcPr>
            <w:tcW w:w="5220" w:type="dxa"/>
            <w:vAlign w:val="center"/>
          </w:tcPr>
          <w:p w14:paraId="4F6FB21F"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缺陷责任期届满</w:t>
            </w:r>
          </w:p>
        </w:tc>
        <w:tc>
          <w:tcPr>
            <w:tcW w:w="2340" w:type="dxa"/>
            <w:vAlign w:val="center"/>
          </w:tcPr>
          <w:p w14:paraId="0B112236"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基数×5%×C</w:t>
            </w:r>
          </w:p>
        </w:tc>
        <w:tc>
          <w:tcPr>
            <w:tcW w:w="898" w:type="dxa"/>
            <w:vAlign w:val="center"/>
          </w:tcPr>
          <w:p w14:paraId="2B5A2804"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按附件五</w:t>
            </w:r>
          </w:p>
        </w:tc>
      </w:tr>
    </w:tbl>
    <w:p w14:paraId="5EA08674"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2、分阶段设计模式（取得初步设计批复后的EPC模式）</w:t>
      </w:r>
    </w:p>
    <w:p w14:paraId="4F52ECFA"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（1）方案设计及初步设计单位</w:t>
      </w:r>
    </w:p>
    <w:tbl>
      <w:tblPr>
        <w:tblStyle w:val="aa"/>
        <w:tblW w:w="0" w:type="auto"/>
        <w:tblLook w:val="04A0" w:firstRow="1" w:lastRow="0" w:firstColumn="1" w:lastColumn="0" w:noHBand="0" w:noVBand="1"/>
      </w:tblPr>
      <w:tblGrid>
        <w:gridCol w:w="828"/>
        <w:gridCol w:w="5220"/>
        <w:gridCol w:w="2340"/>
        <w:gridCol w:w="898"/>
      </w:tblGrid>
      <w:tr w:rsidR="003F45BF" w:rsidRPr="003F45BF" w14:paraId="44875AA2" w14:textId="77777777">
        <w:tc>
          <w:tcPr>
            <w:tcW w:w="828" w:type="dxa"/>
            <w:vAlign w:val="center"/>
          </w:tcPr>
          <w:p w14:paraId="3B5A0EAF"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支付节点</w:t>
            </w:r>
          </w:p>
        </w:tc>
        <w:tc>
          <w:tcPr>
            <w:tcW w:w="5220" w:type="dxa"/>
            <w:vAlign w:val="center"/>
          </w:tcPr>
          <w:p w14:paraId="08F21D94"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支付条件</w:t>
            </w:r>
          </w:p>
        </w:tc>
        <w:tc>
          <w:tcPr>
            <w:tcW w:w="2340" w:type="dxa"/>
            <w:vAlign w:val="center"/>
          </w:tcPr>
          <w:p w14:paraId="4B656D9D"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支付金额</w:t>
            </w:r>
          </w:p>
        </w:tc>
        <w:tc>
          <w:tcPr>
            <w:tcW w:w="898" w:type="dxa"/>
            <w:vAlign w:val="center"/>
          </w:tcPr>
          <w:p w14:paraId="0D2AF861"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考评标准</w:t>
            </w:r>
          </w:p>
        </w:tc>
      </w:tr>
      <w:tr w:rsidR="003F45BF" w:rsidRPr="003F45BF" w14:paraId="13CC6C09" w14:textId="77777777">
        <w:tc>
          <w:tcPr>
            <w:tcW w:w="828" w:type="dxa"/>
            <w:vAlign w:val="center"/>
          </w:tcPr>
          <w:p w14:paraId="17ACD7F0"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1</w:t>
            </w:r>
          </w:p>
        </w:tc>
        <w:tc>
          <w:tcPr>
            <w:tcW w:w="5220" w:type="dxa"/>
            <w:vAlign w:val="center"/>
          </w:tcPr>
          <w:p w14:paraId="5CE4D8EB"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签订合同并提交履约保函</w:t>
            </w:r>
          </w:p>
        </w:tc>
        <w:tc>
          <w:tcPr>
            <w:tcW w:w="2340" w:type="dxa"/>
            <w:vAlign w:val="center"/>
          </w:tcPr>
          <w:p w14:paraId="52629B31"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基数×10%</w:t>
            </w:r>
          </w:p>
        </w:tc>
        <w:tc>
          <w:tcPr>
            <w:tcW w:w="898" w:type="dxa"/>
            <w:vAlign w:val="center"/>
          </w:tcPr>
          <w:p w14:paraId="2BE88F41"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w:t>
            </w:r>
          </w:p>
        </w:tc>
      </w:tr>
      <w:tr w:rsidR="003F45BF" w:rsidRPr="003F45BF" w14:paraId="240F3662" w14:textId="77777777">
        <w:tc>
          <w:tcPr>
            <w:tcW w:w="828" w:type="dxa"/>
            <w:vAlign w:val="center"/>
          </w:tcPr>
          <w:p w14:paraId="24594A52"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2</w:t>
            </w:r>
          </w:p>
        </w:tc>
        <w:tc>
          <w:tcPr>
            <w:tcW w:w="5220" w:type="dxa"/>
            <w:vAlign w:val="center"/>
          </w:tcPr>
          <w:p w14:paraId="1084F659"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取得规划部门对工程方案或修规的批复</w:t>
            </w:r>
          </w:p>
        </w:tc>
        <w:tc>
          <w:tcPr>
            <w:tcW w:w="2340" w:type="dxa"/>
            <w:vAlign w:val="center"/>
          </w:tcPr>
          <w:p w14:paraId="57EB5D8B"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基数×30%×A</w:t>
            </w:r>
          </w:p>
        </w:tc>
        <w:tc>
          <w:tcPr>
            <w:tcW w:w="898" w:type="dxa"/>
            <w:vAlign w:val="center"/>
          </w:tcPr>
          <w:p w14:paraId="7B707396"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按附件一</w:t>
            </w:r>
          </w:p>
        </w:tc>
      </w:tr>
      <w:tr w:rsidR="003F45BF" w:rsidRPr="003F45BF" w14:paraId="74F1DBB3" w14:textId="77777777">
        <w:tc>
          <w:tcPr>
            <w:tcW w:w="828" w:type="dxa"/>
            <w:vAlign w:val="center"/>
          </w:tcPr>
          <w:p w14:paraId="76A60EDC"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3</w:t>
            </w:r>
          </w:p>
        </w:tc>
        <w:tc>
          <w:tcPr>
            <w:tcW w:w="5220" w:type="dxa"/>
            <w:vAlign w:val="center"/>
          </w:tcPr>
          <w:p w14:paraId="5B951624"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取得发改部门对初步设计概算的批复</w:t>
            </w:r>
          </w:p>
        </w:tc>
        <w:tc>
          <w:tcPr>
            <w:tcW w:w="2340" w:type="dxa"/>
            <w:vAlign w:val="center"/>
          </w:tcPr>
          <w:p w14:paraId="017F459D"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基数×40%×A+F</w:t>
            </w:r>
          </w:p>
        </w:tc>
        <w:tc>
          <w:tcPr>
            <w:tcW w:w="898" w:type="dxa"/>
            <w:vAlign w:val="center"/>
          </w:tcPr>
          <w:p w14:paraId="0A9E460B"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按附件二</w:t>
            </w:r>
          </w:p>
        </w:tc>
      </w:tr>
      <w:tr w:rsidR="003F45BF" w:rsidRPr="003F45BF" w14:paraId="0224C1E6" w14:textId="77777777">
        <w:tc>
          <w:tcPr>
            <w:tcW w:w="828" w:type="dxa"/>
            <w:vAlign w:val="center"/>
          </w:tcPr>
          <w:p w14:paraId="7D866735"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4</w:t>
            </w:r>
          </w:p>
        </w:tc>
        <w:tc>
          <w:tcPr>
            <w:tcW w:w="5220" w:type="dxa"/>
            <w:vAlign w:val="center"/>
          </w:tcPr>
          <w:p w14:paraId="28326A8B"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完成对施工图设计单位的成果审核，取得施工图审查合格报告</w:t>
            </w:r>
          </w:p>
        </w:tc>
        <w:tc>
          <w:tcPr>
            <w:tcW w:w="2340" w:type="dxa"/>
            <w:vAlign w:val="center"/>
          </w:tcPr>
          <w:p w14:paraId="312E2DF0"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基数×10%×A</w:t>
            </w:r>
          </w:p>
        </w:tc>
        <w:tc>
          <w:tcPr>
            <w:tcW w:w="898" w:type="dxa"/>
            <w:vAlign w:val="center"/>
          </w:tcPr>
          <w:p w14:paraId="53A5290D"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w:t>
            </w:r>
          </w:p>
        </w:tc>
      </w:tr>
      <w:tr w:rsidR="003F45BF" w:rsidRPr="003F45BF" w14:paraId="71200D5A" w14:textId="77777777">
        <w:tc>
          <w:tcPr>
            <w:tcW w:w="828" w:type="dxa"/>
            <w:vAlign w:val="center"/>
          </w:tcPr>
          <w:p w14:paraId="572F56CA"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5</w:t>
            </w:r>
          </w:p>
        </w:tc>
        <w:tc>
          <w:tcPr>
            <w:tcW w:w="5220" w:type="dxa"/>
            <w:vAlign w:val="center"/>
          </w:tcPr>
          <w:p w14:paraId="4E21731A"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合同结算经省政府财政部门审定</w:t>
            </w:r>
          </w:p>
        </w:tc>
        <w:tc>
          <w:tcPr>
            <w:tcW w:w="2340" w:type="dxa"/>
            <w:vAlign w:val="center"/>
          </w:tcPr>
          <w:p w14:paraId="7449969E"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基数×10%或按省政府财政部门审定应付金额</w:t>
            </w:r>
          </w:p>
        </w:tc>
        <w:tc>
          <w:tcPr>
            <w:tcW w:w="898" w:type="dxa"/>
            <w:vAlign w:val="center"/>
          </w:tcPr>
          <w:p w14:paraId="46241400"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w:t>
            </w:r>
          </w:p>
        </w:tc>
      </w:tr>
    </w:tbl>
    <w:p w14:paraId="75AD2F3A"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（2）施工图设计单位</w:t>
      </w:r>
    </w:p>
    <w:tbl>
      <w:tblPr>
        <w:tblStyle w:val="aa"/>
        <w:tblW w:w="0" w:type="auto"/>
        <w:tblLook w:val="04A0" w:firstRow="1" w:lastRow="0" w:firstColumn="1" w:lastColumn="0" w:noHBand="0" w:noVBand="1"/>
      </w:tblPr>
      <w:tblGrid>
        <w:gridCol w:w="828"/>
        <w:gridCol w:w="5220"/>
        <w:gridCol w:w="2340"/>
        <w:gridCol w:w="898"/>
      </w:tblGrid>
      <w:tr w:rsidR="003F45BF" w:rsidRPr="003F45BF" w14:paraId="6FA63EF1" w14:textId="77777777">
        <w:tc>
          <w:tcPr>
            <w:tcW w:w="828" w:type="dxa"/>
            <w:vAlign w:val="center"/>
          </w:tcPr>
          <w:p w14:paraId="0FF9B5E4"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支付节点</w:t>
            </w:r>
          </w:p>
        </w:tc>
        <w:tc>
          <w:tcPr>
            <w:tcW w:w="5220" w:type="dxa"/>
            <w:vAlign w:val="center"/>
          </w:tcPr>
          <w:p w14:paraId="79C39C01"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支付条件</w:t>
            </w:r>
          </w:p>
        </w:tc>
        <w:tc>
          <w:tcPr>
            <w:tcW w:w="2340" w:type="dxa"/>
            <w:vAlign w:val="center"/>
          </w:tcPr>
          <w:p w14:paraId="6044CAB2"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支付金额</w:t>
            </w:r>
          </w:p>
        </w:tc>
        <w:tc>
          <w:tcPr>
            <w:tcW w:w="898" w:type="dxa"/>
            <w:vAlign w:val="center"/>
          </w:tcPr>
          <w:p w14:paraId="4A210414"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考评标准</w:t>
            </w:r>
          </w:p>
        </w:tc>
      </w:tr>
      <w:tr w:rsidR="003F45BF" w:rsidRPr="003F45BF" w14:paraId="2E1815E3" w14:textId="77777777">
        <w:tc>
          <w:tcPr>
            <w:tcW w:w="828" w:type="dxa"/>
            <w:vAlign w:val="center"/>
          </w:tcPr>
          <w:p w14:paraId="57C98EEC"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1</w:t>
            </w:r>
          </w:p>
        </w:tc>
        <w:tc>
          <w:tcPr>
            <w:tcW w:w="5220" w:type="dxa"/>
            <w:vAlign w:val="center"/>
          </w:tcPr>
          <w:p w14:paraId="6A7CD8CF"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签订合同并提交履约保函</w:t>
            </w:r>
          </w:p>
        </w:tc>
        <w:tc>
          <w:tcPr>
            <w:tcW w:w="2340" w:type="dxa"/>
            <w:vAlign w:val="center"/>
          </w:tcPr>
          <w:p w14:paraId="52967EAD"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基数×10%</w:t>
            </w:r>
          </w:p>
        </w:tc>
        <w:tc>
          <w:tcPr>
            <w:tcW w:w="898" w:type="dxa"/>
            <w:vAlign w:val="center"/>
          </w:tcPr>
          <w:p w14:paraId="728687E3"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w:t>
            </w:r>
          </w:p>
        </w:tc>
      </w:tr>
      <w:tr w:rsidR="003F45BF" w:rsidRPr="003F45BF" w14:paraId="29543E12" w14:textId="77777777">
        <w:tc>
          <w:tcPr>
            <w:tcW w:w="828" w:type="dxa"/>
            <w:vAlign w:val="center"/>
          </w:tcPr>
          <w:p w14:paraId="6D0C7A35"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2</w:t>
            </w:r>
          </w:p>
        </w:tc>
        <w:tc>
          <w:tcPr>
            <w:tcW w:w="5220" w:type="dxa"/>
            <w:vAlign w:val="center"/>
          </w:tcPr>
          <w:p w14:paraId="12B92DCE"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取得施工图审查合格报告</w:t>
            </w:r>
          </w:p>
        </w:tc>
        <w:tc>
          <w:tcPr>
            <w:tcW w:w="2340" w:type="dxa"/>
            <w:vAlign w:val="center"/>
          </w:tcPr>
          <w:p w14:paraId="651EF6B3"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基数×35%×A</w:t>
            </w:r>
          </w:p>
        </w:tc>
        <w:tc>
          <w:tcPr>
            <w:tcW w:w="898" w:type="dxa"/>
            <w:vAlign w:val="center"/>
          </w:tcPr>
          <w:p w14:paraId="6FEB1A13"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按附件三</w:t>
            </w:r>
          </w:p>
        </w:tc>
      </w:tr>
      <w:tr w:rsidR="003F45BF" w:rsidRPr="003F45BF" w14:paraId="4006AEA6" w14:textId="77777777">
        <w:tc>
          <w:tcPr>
            <w:tcW w:w="828" w:type="dxa"/>
            <w:vAlign w:val="center"/>
          </w:tcPr>
          <w:p w14:paraId="1FDDF30F"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3</w:t>
            </w:r>
          </w:p>
        </w:tc>
        <w:tc>
          <w:tcPr>
            <w:tcW w:w="5220" w:type="dxa"/>
            <w:vAlign w:val="center"/>
          </w:tcPr>
          <w:p w14:paraId="20C25AF8"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其它专业施工图及各专业深化施工图完成施工图审查，且完成施工图预算审定</w:t>
            </w:r>
          </w:p>
        </w:tc>
        <w:tc>
          <w:tcPr>
            <w:tcW w:w="2340" w:type="dxa"/>
            <w:vAlign w:val="center"/>
          </w:tcPr>
          <w:p w14:paraId="5B28B1BC"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基数×30%×A+F</w:t>
            </w:r>
          </w:p>
        </w:tc>
        <w:tc>
          <w:tcPr>
            <w:tcW w:w="898" w:type="dxa"/>
            <w:vAlign w:val="center"/>
          </w:tcPr>
          <w:p w14:paraId="43376ABD"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按附件三</w:t>
            </w:r>
          </w:p>
        </w:tc>
      </w:tr>
      <w:tr w:rsidR="003F45BF" w:rsidRPr="003F45BF" w14:paraId="377E0752" w14:textId="77777777">
        <w:tc>
          <w:tcPr>
            <w:tcW w:w="828" w:type="dxa"/>
            <w:vAlign w:val="center"/>
          </w:tcPr>
          <w:p w14:paraId="5B66F5E9"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4</w:t>
            </w:r>
          </w:p>
        </w:tc>
        <w:tc>
          <w:tcPr>
            <w:tcW w:w="5220" w:type="dxa"/>
            <w:vAlign w:val="center"/>
          </w:tcPr>
          <w:p w14:paraId="17F4E328"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向城建档案管理部门移交全套工程资料并取得相关证明，并完成所有设计变更审批手续</w:t>
            </w:r>
          </w:p>
        </w:tc>
        <w:tc>
          <w:tcPr>
            <w:tcW w:w="2340" w:type="dxa"/>
            <w:vAlign w:val="center"/>
          </w:tcPr>
          <w:p w14:paraId="28BB4482"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基数×10%×B</w:t>
            </w:r>
          </w:p>
        </w:tc>
        <w:tc>
          <w:tcPr>
            <w:tcW w:w="898" w:type="dxa"/>
            <w:vAlign w:val="center"/>
          </w:tcPr>
          <w:p w14:paraId="333FF3F0"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按附件四</w:t>
            </w:r>
          </w:p>
        </w:tc>
      </w:tr>
      <w:tr w:rsidR="003F45BF" w:rsidRPr="003F45BF" w14:paraId="3DF7EEA2" w14:textId="77777777">
        <w:tc>
          <w:tcPr>
            <w:tcW w:w="828" w:type="dxa"/>
            <w:vAlign w:val="center"/>
          </w:tcPr>
          <w:p w14:paraId="78EB930D"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5</w:t>
            </w:r>
          </w:p>
        </w:tc>
        <w:tc>
          <w:tcPr>
            <w:tcW w:w="5220" w:type="dxa"/>
            <w:vAlign w:val="center"/>
          </w:tcPr>
          <w:p w14:paraId="007557C2"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合同结算经省政府财政部门审定</w:t>
            </w:r>
          </w:p>
        </w:tc>
        <w:tc>
          <w:tcPr>
            <w:tcW w:w="2340" w:type="dxa"/>
            <w:vAlign w:val="center"/>
          </w:tcPr>
          <w:p w14:paraId="30B44EAC"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基数×10%或按省政府财政部门审定应付金额</w:t>
            </w:r>
          </w:p>
        </w:tc>
        <w:tc>
          <w:tcPr>
            <w:tcW w:w="898" w:type="dxa"/>
            <w:vAlign w:val="center"/>
          </w:tcPr>
          <w:p w14:paraId="103AE1DF"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w:t>
            </w:r>
          </w:p>
        </w:tc>
      </w:tr>
      <w:tr w:rsidR="003F45BF" w:rsidRPr="003F45BF" w14:paraId="2D61925F" w14:textId="77777777">
        <w:tc>
          <w:tcPr>
            <w:tcW w:w="828" w:type="dxa"/>
            <w:vAlign w:val="center"/>
          </w:tcPr>
          <w:p w14:paraId="6B8A8B09"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6</w:t>
            </w:r>
          </w:p>
        </w:tc>
        <w:tc>
          <w:tcPr>
            <w:tcW w:w="5220" w:type="dxa"/>
            <w:vAlign w:val="center"/>
          </w:tcPr>
          <w:p w14:paraId="3D04DA0C"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缺陷责任期届满</w:t>
            </w:r>
          </w:p>
        </w:tc>
        <w:tc>
          <w:tcPr>
            <w:tcW w:w="2340" w:type="dxa"/>
            <w:vAlign w:val="center"/>
          </w:tcPr>
          <w:p w14:paraId="7E2DC8E9"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基数×5%×C</w:t>
            </w:r>
          </w:p>
        </w:tc>
        <w:tc>
          <w:tcPr>
            <w:tcW w:w="898" w:type="dxa"/>
            <w:vAlign w:val="center"/>
          </w:tcPr>
          <w:p w14:paraId="3D818895"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按附件五</w:t>
            </w:r>
          </w:p>
        </w:tc>
      </w:tr>
    </w:tbl>
    <w:p w14:paraId="133922FA" w14:textId="77777777" w:rsidR="007D3400" w:rsidRPr="003F45BF" w:rsidRDefault="00000000">
      <w:pPr>
        <w:spacing w:line="560" w:lineRule="exact"/>
        <w:ind w:firstLineChars="200" w:firstLine="643"/>
        <w:rPr>
          <w:rFonts w:ascii="仿宋_GB2312" w:eastAsia="仿宋_GB2312"/>
          <w:b/>
          <w:sz w:val="32"/>
          <w:szCs w:val="32"/>
        </w:rPr>
      </w:pPr>
      <w:r w:rsidRPr="003F45BF">
        <w:rPr>
          <w:rFonts w:ascii="仿宋_GB2312" w:eastAsia="仿宋_GB2312" w:hint="eastAsia"/>
          <w:b/>
          <w:sz w:val="32"/>
          <w:szCs w:val="32"/>
        </w:rPr>
        <w:t>注：</w:t>
      </w:r>
    </w:p>
    <w:p w14:paraId="11FF89D8"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①基数为合同设计费总额（不含BIM 设计费）扣除合同约定的方案补偿费。</w:t>
      </w:r>
    </w:p>
    <w:p w14:paraId="1357DFB7"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②A为设计阶段合同履约评价得分对应的暂付设计费支付比例。</w:t>
      </w:r>
    </w:p>
    <w:p w14:paraId="2D2E2475"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③F为设计阶段合同履约评价综合得分对应的暂付设计费余额应返还金额。暂付设计费余额为设计阶段全额设计费与该阶段暂付设计费的差额。</w:t>
      </w:r>
    </w:p>
    <w:p w14:paraId="5E396016"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④B为施工阶段合同履约评价综合得分对应的设计费支付比例。</w:t>
      </w:r>
    </w:p>
    <w:p w14:paraId="5A28260D"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⑤C为缺陷责任期阶段合同履约评价综合得分对应的设计费支付比例。</w:t>
      </w:r>
    </w:p>
    <w:p w14:paraId="51489671"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（二）设计阶段合同履约评价得分对应的暂付设计费支付比例A的取值方式</w:t>
      </w:r>
    </w:p>
    <w:p w14:paraId="68C03F18"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1、某阶段设计合同履约评价得分≥90的，该阶段设计费全额支付，即A=1。</w:t>
      </w:r>
    </w:p>
    <w:p w14:paraId="324177F3"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2、某阶段设计合同履约评价得分≥75且</w:t>
      </w:r>
      <w:r w:rsidRPr="003F45BF">
        <w:rPr>
          <w:rFonts w:ascii="仿宋_GB2312" w:eastAsia="仿宋_GB2312" w:hAnsi="仿宋_GB2312" w:hint="eastAsia"/>
          <w:sz w:val="32"/>
          <w:szCs w:val="32"/>
        </w:rPr>
        <w:t>&lt;</w:t>
      </w:r>
      <w:r w:rsidRPr="003F45BF">
        <w:rPr>
          <w:rFonts w:ascii="仿宋_GB2312" w:eastAsia="仿宋_GB2312" w:hint="eastAsia"/>
          <w:sz w:val="32"/>
          <w:szCs w:val="32"/>
        </w:rPr>
        <w:t>90的，该阶段设计费暂付比例为90%，即A=90%。</w:t>
      </w:r>
    </w:p>
    <w:p w14:paraId="14A38543"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3、某阶段设计合同履约评价得分≥60且</w:t>
      </w:r>
      <w:r w:rsidRPr="003F45BF">
        <w:rPr>
          <w:rFonts w:ascii="仿宋_GB2312" w:eastAsia="仿宋_GB2312" w:hAnsi="仿宋_GB2312" w:hint="eastAsia"/>
          <w:sz w:val="32"/>
          <w:szCs w:val="32"/>
        </w:rPr>
        <w:t>&lt;</w:t>
      </w:r>
      <w:r w:rsidRPr="003F45BF">
        <w:rPr>
          <w:rFonts w:ascii="仿宋_GB2312" w:eastAsia="仿宋_GB2312" w:hint="eastAsia"/>
          <w:sz w:val="32"/>
          <w:szCs w:val="32"/>
        </w:rPr>
        <w:t>75的，该阶段设计费暂付比例为80%，即A=80%。</w:t>
      </w:r>
    </w:p>
    <w:p w14:paraId="603C28F7"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4、某阶段设计合同履约评价得分</w:t>
      </w:r>
      <w:r w:rsidRPr="003F45BF">
        <w:rPr>
          <w:rFonts w:ascii="仿宋_GB2312" w:eastAsia="仿宋_GB2312" w:hAnsi="仿宋_GB2312" w:hint="eastAsia"/>
          <w:sz w:val="32"/>
          <w:szCs w:val="32"/>
        </w:rPr>
        <w:t>&lt;</w:t>
      </w:r>
      <w:r w:rsidRPr="003F45BF">
        <w:rPr>
          <w:rFonts w:ascii="仿宋_GB2312" w:eastAsia="仿宋_GB2312" w:hint="eastAsia"/>
          <w:sz w:val="32"/>
          <w:szCs w:val="32"/>
        </w:rPr>
        <w:t>60的，该阶段设计费暂付比例为70%，即A=70%。</w:t>
      </w:r>
    </w:p>
    <w:p w14:paraId="7EFC6C76"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（三）设计阶段合同履约评价暂付设计费余额应返还金额F的计算方式</w:t>
      </w:r>
    </w:p>
    <w:p w14:paraId="34D9D7D0"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1、设计阶段合同履约评价综合得分≥90的，前阶段暂付设计费全额返还（前阶段已全额支付的除外）。</w:t>
      </w:r>
    </w:p>
    <w:p w14:paraId="24392499"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2、设计阶段合同履约评价综合得分≥75且</w:t>
      </w:r>
      <w:r w:rsidRPr="003F45BF">
        <w:rPr>
          <w:rFonts w:ascii="仿宋_GB2312" w:eastAsia="仿宋_GB2312" w:hAnsi="仿宋_GB2312" w:hint="eastAsia"/>
          <w:sz w:val="32"/>
          <w:szCs w:val="32"/>
        </w:rPr>
        <w:t>&lt;</w:t>
      </w:r>
      <w:r w:rsidRPr="003F45BF">
        <w:rPr>
          <w:rFonts w:ascii="仿宋_GB2312" w:eastAsia="仿宋_GB2312" w:hint="eastAsia"/>
          <w:sz w:val="32"/>
          <w:szCs w:val="32"/>
        </w:rPr>
        <w:t>90的，前阶段暂付设计费余额应返还比例为75%。</w:t>
      </w:r>
    </w:p>
    <w:p w14:paraId="3F3DD9D9"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3、设计阶段合同履约评价综合得分≥60且</w:t>
      </w:r>
      <w:r w:rsidRPr="003F45BF">
        <w:rPr>
          <w:rFonts w:ascii="仿宋_GB2312" w:eastAsia="仿宋_GB2312" w:hAnsi="仿宋_GB2312" w:hint="eastAsia"/>
          <w:sz w:val="32"/>
          <w:szCs w:val="32"/>
        </w:rPr>
        <w:t>&lt;</w:t>
      </w:r>
      <w:r w:rsidRPr="003F45BF">
        <w:rPr>
          <w:rFonts w:ascii="仿宋_GB2312" w:eastAsia="仿宋_GB2312" w:hint="eastAsia"/>
          <w:sz w:val="32"/>
          <w:szCs w:val="32"/>
        </w:rPr>
        <w:t>75的，前阶段暂付设计费余额应返还比例为50%。</w:t>
      </w:r>
    </w:p>
    <w:p w14:paraId="42DB329F"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4、设计阶段合同履约评价综合得分</w:t>
      </w:r>
      <w:r w:rsidRPr="003F45BF">
        <w:rPr>
          <w:rFonts w:ascii="仿宋_GB2312" w:eastAsia="仿宋_GB2312" w:hAnsi="仿宋_GB2312" w:hint="eastAsia"/>
          <w:sz w:val="32"/>
          <w:szCs w:val="32"/>
        </w:rPr>
        <w:t>&lt;</w:t>
      </w:r>
      <w:r w:rsidRPr="003F45BF">
        <w:rPr>
          <w:rFonts w:ascii="仿宋_GB2312" w:eastAsia="仿宋_GB2312" w:hint="eastAsia"/>
          <w:sz w:val="32"/>
          <w:szCs w:val="32"/>
        </w:rPr>
        <w:t>60的，前阶段暂付设计费余额不返还。</w:t>
      </w:r>
    </w:p>
    <w:p w14:paraId="6E31E0F7" w14:textId="77777777" w:rsidR="007D3400" w:rsidRPr="003F45BF" w:rsidRDefault="00000000">
      <w:pPr>
        <w:spacing w:line="560" w:lineRule="exact"/>
        <w:ind w:firstLineChars="200" w:firstLine="643"/>
        <w:rPr>
          <w:rFonts w:ascii="仿宋_GB2312" w:eastAsia="仿宋_GB2312"/>
          <w:b/>
          <w:sz w:val="32"/>
          <w:szCs w:val="32"/>
        </w:rPr>
      </w:pPr>
      <w:r w:rsidRPr="003F45BF">
        <w:rPr>
          <w:rFonts w:ascii="仿宋_GB2312" w:eastAsia="仿宋_GB2312" w:hint="eastAsia"/>
          <w:b/>
          <w:sz w:val="32"/>
          <w:szCs w:val="32"/>
        </w:rPr>
        <w:t>注：</w:t>
      </w:r>
    </w:p>
    <w:p w14:paraId="0A905074"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①对于全阶段设计模式（含全过程EPC模式、传统模式）</w:t>
      </w:r>
    </w:p>
    <w:p w14:paraId="5D6B3B32"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设计阶段合同履约评价综合得分=方案设计、初步设计、施工图设计三阶段合同履约评价得分的算术平均值。</w:t>
      </w:r>
    </w:p>
    <w:p w14:paraId="75CACAD2"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②对于分阶段设计模式（取得初步设计批复后的EPC模式）中的方案设计及初步设计单位</w:t>
      </w:r>
    </w:p>
    <w:p w14:paraId="7FD3DC70"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设计阶段合同履约评价综合得分=方案设计、初步设计两阶段合同履约评价得分的算术平均值。</w:t>
      </w:r>
    </w:p>
    <w:p w14:paraId="7DBCA228"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③对于分阶段设计模式（取得初步设计批复后的EPC模式）中的施工图设计单位</w:t>
      </w:r>
    </w:p>
    <w:p w14:paraId="48A5C0E8"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设计阶段合同履约评价综合得分=施工图设计（至取得施工图审查合格报告）、专业施工图及各专业深化施工图设计两阶段合同履约评价得分的算术平均值。</w:t>
      </w:r>
    </w:p>
    <w:p w14:paraId="19E65F2C"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（四）施工阶段设计合同履约评价得分对应的设计费支付比例B的取值方式</w:t>
      </w:r>
    </w:p>
    <w:p w14:paraId="35DDDB20"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1、施工阶段合同履约评价综合得分≥90的，该阶段设计费全额支付，即B=1。</w:t>
      </w:r>
    </w:p>
    <w:p w14:paraId="1B2C20AF"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2、施工阶段合同履约评价综合得分≥75且</w:t>
      </w:r>
      <w:r w:rsidRPr="003F45BF">
        <w:rPr>
          <w:rFonts w:ascii="仿宋_GB2312" w:eastAsia="仿宋_GB2312" w:hAnsi="仿宋_GB2312" w:hint="eastAsia"/>
          <w:sz w:val="32"/>
          <w:szCs w:val="32"/>
        </w:rPr>
        <w:t>&lt;</w:t>
      </w:r>
      <w:r w:rsidRPr="003F45BF">
        <w:rPr>
          <w:rFonts w:ascii="仿宋_GB2312" w:eastAsia="仿宋_GB2312" w:hint="eastAsia"/>
          <w:sz w:val="32"/>
          <w:szCs w:val="32"/>
        </w:rPr>
        <w:t>90的，该阶段设计费暂付比例为90%，即B=90%。</w:t>
      </w:r>
    </w:p>
    <w:p w14:paraId="06EEAD0C"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3、施工阶段合同履约评价综合得分≥60且</w:t>
      </w:r>
      <w:r w:rsidRPr="003F45BF">
        <w:rPr>
          <w:rFonts w:ascii="仿宋_GB2312" w:eastAsia="仿宋_GB2312" w:hAnsi="仿宋_GB2312" w:hint="eastAsia"/>
          <w:sz w:val="32"/>
          <w:szCs w:val="32"/>
        </w:rPr>
        <w:t>&lt;</w:t>
      </w:r>
      <w:r w:rsidRPr="003F45BF">
        <w:rPr>
          <w:rFonts w:ascii="仿宋_GB2312" w:eastAsia="仿宋_GB2312" w:hint="eastAsia"/>
          <w:sz w:val="32"/>
          <w:szCs w:val="32"/>
        </w:rPr>
        <w:t>75的，该阶段设计费暂付比例为80%，即B=80%。</w:t>
      </w:r>
    </w:p>
    <w:p w14:paraId="0D71662D"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4、施工阶段合同履约评价综合得分</w:t>
      </w:r>
      <w:r w:rsidRPr="003F45BF">
        <w:rPr>
          <w:rFonts w:ascii="仿宋_GB2312" w:eastAsia="仿宋_GB2312" w:hAnsi="仿宋_GB2312" w:hint="eastAsia"/>
          <w:sz w:val="32"/>
          <w:szCs w:val="32"/>
        </w:rPr>
        <w:t>&lt;</w:t>
      </w:r>
      <w:r w:rsidRPr="003F45BF">
        <w:rPr>
          <w:rFonts w:ascii="仿宋_GB2312" w:eastAsia="仿宋_GB2312" w:hint="eastAsia"/>
          <w:sz w:val="32"/>
          <w:szCs w:val="32"/>
        </w:rPr>
        <w:t>60的，该阶段设计费暂付比例为70%，即B=70%。</w:t>
      </w:r>
    </w:p>
    <w:p w14:paraId="52698465"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注：施工阶段合同履约评价综合得分=施工阶段各季度评价算术平均值。</w:t>
      </w:r>
    </w:p>
    <w:p w14:paraId="3508EB70"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（五）缺陷责任期阶段设计合同履约评价得分对应的设计费支付比例C的取值方式</w:t>
      </w:r>
    </w:p>
    <w:p w14:paraId="323CEBE0"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1、缺陷责任期阶段合同履约评价综合得分≥90的，该阶段设计费全额支付，即C=1。</w:t>
      </w:r>
    </w:p>
    <w:p w14:paraId="6631AF17"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2、缺陷责任期阶段合同履约评价综合得分≥75且</w:t>
      </w:r>
      <w:r w:rsidRPr="003F45BF">
        <w:rPr>
          <w:rFonts w:ascii="仿宋_GB2312" w:eastAsia="仿宋_GB2312" w:hAnsi="仿宋_GB2312" w:hint="eastAsia"/>
          <w:sz w:val="32"/>
          <w:szCs w:val="32"/>
        </w:rPr>
        <w:t>&lt;</w:t>
      </w:r>
      <w:r w:rsidRPr="003F45BF">
        <w:rPr>
          <w:rFonts w:ascii="仿宋_GB2312" w:eastAsia="仿宋_GB2312" w:hint="eastAsia"/>
          <w:sz w:val="32"/>
          <w:szCs w:val="32"/>
        </w:rPr>
        <w:t>90的，该阶段设计费暂付比例为90%，即C=90%。</w:t>
      </w:r>
    </w:p>
    <w:p w14:paraId="1B16E079"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3、缺陷责任期阶段合同履约评价综合得分≥60且</w:t>
      </w:r>
      <w:r w:rsidRPr="003F45BF">
        <w:rPr>
          <w:rFonts w:ascii="仿宋_GB2312" w:eastAsia="仿宋_GB2312" w:hAnsi="仿宋_GB2312" w:hint="eastAsia"/>
          <w:sz w:val="32"/>
          <w:szCs w:val="32"/>
        </w:rPr>
        <w:t>&lt;</w:t>
      </w:r>
      <w:r w:rsidRPr="003F45BF">
        <w:rPr>
          <w:rFonts w:ascii="仿宋_GB2312" w:eastAsia="仿宋_GB2312" w:hint="eastAsia"/>
          <w:sz w:val="32"/>
          <w:szCs w:val="32"/>
        </w:rPr>
        <w:t>75的，该阶段设计费暂付比例为80%，即C=80%。</w:t>
      </w:r>
    </w:p>
    <w:p w14:paraId="57AE30A3"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4、缺陷责任期阶段合同履约评价综合得分</w:t>
      </w:r>
      <w:r w:rsidRPr="003F45BF">
        <w:rPr>
          <w:rFonts w:ascii="仿宋_GB2312" w:eastAsia="仿宋_GB2312" w:hAnsi="仿宋_GB2312" w:hint="eastAsia"/>
          <w:sz w:val="32"/>
          <w:szCs w:val="32"/>
        </w:rPr>
        <w:t>&lt;</w:t>
      </w:r>
      <w:r w:rsidRPr="003F45BF">
        <w:rPr>
          <w:rFonts w:ascii="仿宋_GB2312" w:eastAsia="仿宋_GB2312" w:hint="eastAsia"/>
          <w:sz w:val="32"/>
          <w:szCs w:val="32"/>
        </w:rPr>
        <w:t>60的，该阶段设计费暂付比例为70%，即C=70%。</w:t>
      </w:r>
    </w:p>
    <w:p w14:paraId="508CBD46"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注：缺陷责任期阶段合同履约评价综合得分=缺陷责任期阶段各年度评价算术平均值。</w:t>
      </w:r>
    </w:p>
    <w:p w14:paraId="4245FB06" w14:textId="77777777" w:rsidR="007D3400" w:rsidRPr="003F45BF" w:rsidRDefault="00000000">
      <w:pPr>
        <w:spacing w:line="560" w:lineRule="exact"/>
        <w:ind w:firstLineChars="200" w:firstLine="643"/>
        <w:rPr>
          <w:rFonts w:ascii="仿宋_GB2312" w:eastAsia="仿宋_GB2312"/>
          <w:sz w:val="32"/>
          <w:szCs w:val="32"/>
        </w:rPr>
      </w:pPr>
      <w:r w:rsidRPr="003F45BF">
        <w:rPr>
          <w:rFonts w:ascii="仿宋_GB2312" w:eastAsia="仿宋_GB2312" w:hint="eastAsia"/>
          <w:b/>
          <w:sz w:val="32"/>
          <w:szCs w:val="32"/>
        </w:rPr>
        <w:t xml:space="preserve">第六条 </w:t>
      </w:r>
      <w:r w:rsidRPr="003F45BF">
        <w:rPr>
          <w:rFonts w:ascii="仿宋_GB2312" w:eastAsia="仿宋_GB2312" w:hint="eastAsia"/>
          <w:sz w:val="32"/>
          <w:szCs w:val="32"/>
        </w:rPr>
        <w:t>对项目建设全过程所有各阶段履约评价算术平均得分不低于90，且单次最低履约评价得分不低于80的履约单位，按《省代建局直接管理项目合同履约评价管理办法（试行）》中第十二条“履约评价结果的运用”中第（二）点的有关规定执行。</w:t>
      </w:r>
    </w:p>
    <w:p w14:paraId="11BBF1CB" w14:textId="77777777" w:rsidR="007D3400" w:rsidRPr="003F45BF" w:rsidRDefault="00000000">
      <w:pPr>
        <w:spacing w:line="560" w:lineRule="exact"/>
        <w:ind w:firstLineChars="200" w:firstLine="643"/>
        <w:rPr>
          <w:rFonts w:ascii="仿宋_GB2312" w:eastAsia="仿宋_GB2312"/>
          <w:sz w:val="32"/>
          <w:szCs w:val="32"/>
        </w:rPr>
      </w:pPr>
      <w:r w:rsidRPr="003F45BF">
        <w:rPr>
          <w:rFonts w:ascii="仿宋_GB2312" w:eastAsia="仿宋_GB2312" w:hint="eastAsia"/>
          <w:b/>
          <w:sz w:val="32"/>
          <w:szCs w:val="32"/>
        </w:rPr>
        <w:t xml:space="preserve">第七条 </w:t>
      </w:r>
      <w:r w:rsidRPr="003F45BF">
        <w:rPr>
          <w:rFonts w:ascii="仿宋_GB2312" w:eastAsia="仿宋_GB2312" w:hint="eastAsia"/>
          <w:sz w:val="32"/>
          <w:szCs w:val="32"/>
        </w:rPr>
        <w:t>对项目建设全过程所有各阶段履约评价算术平均得分低于70，或出现一次履约评价最低得分低于60的履约单位，按《省代建局直接管理项目合同履约评价管理办法（试行）》中第十二条“履约评价结果的运用”中第（三）点的有关规定执行。</w:t>
      </w:r>
    </w:p>
    <w:p w14:paraId="7237BFB3" w14:textId="77777777" w:rsidR="007D3400" w:rsidRPr="003F45BF" w:rsidRDefault="00000000">
      <w:pPr>
        <w:spacing w:line="560" w:lineRule="exact"/>
        <w:ind w:firstLineChars="200" w:firstLine="643"/>
        <w:rPr>
          <w:rFonts w:ascii="仿宋_GB2312" w:eastAsia="仿宋_GB2312"/>
          <w:sz w:val="32"/>
          <w:szCs w:val="32"/>
        </w:rPr>
      </w:pPr>
      <w:r w:rsidRPr="003F45BF">
        <w:rPr>
          <w:rFonts w:ascii="仿宋_GB2312" w:eastAsia="仿宋_GB2312" w:hint="eastAsia"/>
          <w:b/>
          <w:sz w:val="32"/>
          <w:szCs w:val="32"/>
        </w:rPr>
        <w:t>第八条</w:t>
      </w:r>
      <w:r w:rsidRPr="003F45BF">
        <w:rPr>
          <w:rFonts w:ascii="仿宋_GB2312" w:eastAsia="仿宋_GB2312" w:hint="eastAsia"/>
          <w:sz w:val="32"/>
          <w:szCs w:val="32"/>
        </w:rPr>
        <w:t xml:space="preserve"> 对于经我局批准允许分包的专业专项设计，其分包设计单位合同履约行为计入总体设计单位履约评价。</w:t>
      </w:r>
    </w:p>
    <w:p w14:paraId="5FC236C1" w14:textId="77777777" w:rsidR="007D3400" w:rsidRPr="003F45BF" w:rsidRDefault="00000000">
      <w:pPr>
        <w:spacing w:line="560" w:lineRule="exact"/>
        <w:ind w:firstLineChars="200" w:firstLine="643"/>
        <w:rPr>
          <w:rFonts w:ascii="仿宋_GB2312" w:eastAsia="仿宋_GB2312"/>
          <w:sz w:val="32"/>
          <w:szCs w:val="32"/>
        </w:rPr>
      </w:pPr>
      <w:r w:rsidRPr="003F45BF">
        <w:rPr>
          <w:rFonts w:ascii="仿宋_GB2312" w:eastAsia="仿宋_GB2312" w:hint="eastAsia"/>
          <w:b/>
          <w:sz w:val="32"/>
          <w:szCs w:val="32"/>
        </w:rPr>
        <w:t xml:space="preserve">第九条 </w:t>
      </w:r>
      <w:r w:rsidRPr="003F45BF">
        <w:rPr>
          <w:rFonts w:ascii="仿宋_GB2312" w:eastAsia="仿宋_GB2312" w:hint="eastAsia"/>
          <w:sz w:val="32"/>
          <w:szCs w:val="32"/>
        </w:rPr>
        <w:t>设计合同履约评价表完成审定后函送设计单位，设计单位对各阶段履约评价结果有异议的，按《省代建局直接管理项目合同履约评价管理办法（试行）》中第十一条的有关规定执行。</w:t>
      </w:r>
    </w:p>
    <w:p w14:paraId="38BB665A" w14:textId="77777777" w:rsidR="007D3400" w:rsidRPr="003F45BF" w:rsidRDefault="00000000">
      <w:pPr>
        <w:spacing w:line="560" w:lineRule="exact"/>
        <w:ind w:firstLineChars="200" w:firstLine="643"/>
        <w:rPr>
          <w:rFonts w:ascii="仿宋_GB2312" w:eastAsia="仿宋_GB2312"/>
          <w:sz w:val="32"/>
          <w:szCs w:val="32"/>
        </w:rPr>
      </w:pPr>
      <w:r w:rsidRPr="003F45BF">
        <w:rPr>
          <w:rFonts w:ascii="仿宋_GB2312" w:eastAsia="仿宋_GB2312" w:hint="eastAsia"/>
          <w:b/>
          <w:sz w:val="32"/>
          <w:szCs w:val="32"/>
        </w:rPr>
        <w:t xml:space="preserve">第十条 </w:t>
      </w:r>
      <w:r w:rsidRPr="003F45BF">
        <w:rPr>
          <w:rFonts w:ascii="仿宋_GB2312" w:eastAsia="仿宋_GB2312" w:hint="eastAsia"/>
          <w:sz w:val="32"/>
          <w:szCs w:val="32"/>
        </w:rPr>
        <w:t>本实施细则纳入涉及工程项目设计工作内容的勘察设计施工总承包、全过程工程咨询、勘察设计、工程设计等招标文件及合同中作为附件组成部分之一。</w:t>
      </w:r>
    </w:p>
    <w:p w14:paraId="0852552E" w14:textId="77777777" w:rsidR="007D3400" w:rsidRPr="003F45BF" w:rsidRDefault="00000000">
      <w:pPr>
        <w:spacing w:line="560" w:lineRule="exact"/>
        <w:ind w:firstLineChars="200" w:firstLine="643"/>
        <w:rPr>
          <w:rFonts w:ascii="仿宋_GB2312" w:eastAsia="仿宋_GB2312"/>
          <w:sz w:val="32"/>
          <w:szCs w:val="32"/>
        </w:rPr>
      </w:pPr>
      <w:r w:rsidRPr="003F45BF">
        <w:rPr>
          <w:rFonts w:ascii="仿宋_GB2312" w:eastAsia="仿宋_GB2312" w:hint="eastAsia"/>
          <w:b/>
          <w:sz w:val="32"/>
          <w:szCs w:val="32"/>
        </w:rPr>
        <w:t xml:space="preserve">第十一条 </w:t>
      </w:r>
      <w:r w:rsidRPr="003F45BF">
        <w:rPr>
          <w:rFonts w:ascii="仿宋_GB2312" w:eastAsia="仿宋_GB2312" w:hint="eastAsia"/>
          <w:sz w:val="32"/>
          <w:szCs w:val="32"/>
        </w:rPr>
        <w:t>设计合同由使用单位签署的，经我局签订补充协议后，自补充协议签订之日起的设计工作，按本细则实施，由使用单位负责管理的阶段，经征求使用单位意见后，一并按本细则实施，设计合同履约评价表完成审定后抄送使用单位。</w:t>
      </w:r>
    </w:p>
    <w:p w14:paraId="599A67F4" w14:textId="77777777" w:rsidR="007D3400" w:rsidRPr="003F45BF" w:rsidRDefault="00000000">
      <w:pPr>
        <w:spacing w:line="560" w:lineRule="exact"/>
        <w:ind w:firstLineChars="200" w:firstLine="643"/>
        <w:rPr>
          <w:rFonts w:ascii="仿宋_GB2312" w:eastAsia="仿宋_GB2312"/>
          <w:sz w:val="32"/>
          <w:szCs w:val="32"/>
        </w:rPr>
      </w:pPr>
      <w:r w:rsidRPr="003F45BF">
        <w:rPr>
          <w:rFonts w:ascii="仿宋_GB2312" w:eastAsia="仿宋_GB2312" w:hint="eastAsia"/>
          <w:b/>
          <w:sz w:val="32"/>
          <w:szCs w:val="32"/>
        </w:rPr>
        <w:t xml:space="preserve">第十二条 </w:t>
      </w:r>
      <w:r w:rsidRPr="003F45BF">
        <w:rPr>
          <w:rFonts w:ascii="仿宋_GB2312" w:eastAsia="仿宋_GB2312" w:hint="eastAsia"/>
          <w:sz w:val="32"/>
          <w:szCs w:val="32"/>
        </w:rPr>
        <w:t>本细则自广东省代建项目管理局办公会研究通过后开始试行。前期工作部可结合直接管理项目实施过程实际情况适时进行修订。</w:t>
      </w:r>
    </w:p>
    <w:p w14:paraId="1392D5DB" w14:textId="77777777" w:rsidR="007D3400" w:rsidRPr="003F45BF" w:rsidRDefault="007D3400">
      <w:pPr>
        <w:spacing w:line="560" w:lineRule="exact"/>
        <w:ind w:firstLineChars="200" w:firstLine="640"/>
        <w:rPr>
          <w:rFonts w:ascii="仿宋_GB2312" w:eastAsia="仿宋_GB2312"/>
          <w:sz w:val="32"/>
          <w:szCs w:val="32"/>
        </w:rPr>
      </w:pPr>
    </w:p>
    <w:p w14:paraId="032300B6"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附件：</w:t>
      </w:r>
    </w:p>
    <w:p w14:paraId="70DF0AE6"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一、方案设计阶段设计合同履约评价表</w:t>
      </w:r>
    </w:p>
    <w:p w14:paraId="37B21005"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二、初步设计阶段设计合同履约评价表</w:t>
      </w:r>
    </w:p>
    <w:p w14:paraId="451D60F7"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三、施工图设计阶段设计合同履约评价表</w:t>
      </w:r>
    </w:p>
    <w:p w14:paraId="131DB2B5"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四、施工阶段设计合同履约评价表</w:t>
      </w:r>
    </w:p>
    <w:p w14:paraId="755D8E76"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五、缺陷责任期阶段设计合同履约评价表</w:t>
      </w:r>
    </w:p>
    <w:p w14:paraId="212F345D" w14:textId="77777777" w:rsidR="007D3400" w:rsidRPr="003F45BF" w:rsidRDefault="00000000">
      <w:pPr>
        <w:spacing w:line="560" w:lineRule="exact"/>
        <w:ind w:firstLineChars="200" w:firstLine="640"/>
        <w:rPr>
          <w:rFonts w:ascii="仿宋_GB2312" w:eastAsia="仿宋_GB2312"/>
          <w:sz w:val="32"/>
          <w:szCs w:val="32"/>
        </w:rPr>
      </w:pPr>
      <w:r w:rsidRPr="003F45BF">
        <w:rPr>
          <w:rFonts w:ascii="仿宋_GB2312" w:eastAsia="仿宋_GB2312" w:hint="eastAsia"/>
          <w:sz w:val="32"/>
          <w:szCs w:val="32"/>
        </w:rPr>
        <w:t>六、设计错误分类</w:t>
      </w:r>
    </w:p>
    <w:p w14:paraId="2AF8920D" w14:textId="77777777" w:rsidR="007D3400" w:rsidRPr="003F45BF" w:rsidRDefault="00000000">
      <w:pPr>
        <w:spacing w:line="560" w:lineRule="exact"/>
        <w:rPr>
          <w:rFonts w:ascii="仿宋_GB2312" w:eastAsia="仿宋_GB2312"/>
          <w:sz w:val="32"/>
          <w:szCs w:val="32"/>
        </w:rPr>
      </w:pPr>
      <w:r w:rsidRPr="003F45BF">
        <w:rPr>
          <w:rFonts w:ascii="仿宋_GB2312" w:eastAsia="仿宋_GB2312"/>
          <w:sz w:val="32"/>
          <w:szCs w:val="32"/>
        </w:rPr>
        <w:br w:type="page"/>
      </w:r>
      <w:r w:rsidRPr="003F45BF">
        <w:rPr>
          <w:rFonts w:ascii="仿宋_GB2312" w:eastAsia="仿宋_GB2312" w:hint="eastAsia"/>
          <w:sz w:val="32"/>
          <w:szCs w:val="32"/>
        </w:rPr>
        <w:t>附件一</w:t>
      </w:r>
    </w:p>
    <w:tbl>
      <w:tblPr>
        <w:tblW w:w="9366" w:type="dxa"/>
        <w:jc w:val="center"/>
        <w:tblLayout w:type="fixed"/>
        <w:tblLook w:val="04A0" w:firstRow="1" w:lastRow="0" w:firstColumn="1" w:lastColumn="0" w:noHBand="0" w:noVBand="1"/>
      </w:tblPr>
      <w:tblGrid>
        <w:gridCol w:w="460"/>
        <w:gridCol w:w="1393"/>
        <w:gridCol w:w="709"/>
        <w:gridCol w:w="2551"/>
        <w:gridCol w:w="3261"/>
        <w:gridCol w:w="992"/>
      </w:tblGrid>
      <w:tr w:rsidR="003F45BF" w:rsidRPr="003F45BF" w14:paraId="506BC7BC" w14:textId="77777777">
        <w:trPr>
          <w:trHeight w:val="795"/>
          <w:jc w:val="center"/>
        </w:trPr>
        <w:tc>
          <w:tcPr>
            <w:tcW w:w="9366" w:type="dxa"/>
            <w:gridSpan w:val="6"/>
            <w:tcBorders>
              <w:top w:val="nil"/>
              <w:left w:val="nil"/>
              <w:bottom w:val="nil"/>
              <w:right w:val="nil"/>
            </w:tcBorders>
            <w:vAlign w:val="center"/>
          </w:tcPr>
          <w:p w14:paraId="1D07D464" w14:textId="77777777" w:rsidR="007D3400" w:rsidRPr="003F45BF" w:rsidRDefault="00000000">
            <w:pPr>
              <w:widowControl/>
              <w:jc w:val="center"/>
              <w:rPr>
                <w:rFonts w:ascii="仿宋_GB2312" w:eastAsia="仿宋_GB2312" w:hAnsi="宋体"/>
                <w:sz w:val="28"/>
                <w:szCs w:val="28"/>
              </w:rPr>
            </w:pPr>
            <w:r w:rsidRPr="003F45BF">
              <w:rPr>
                <w:rFonts w:ascii="仿宋_GB2312" w:eastAsia="仿宋_GB2312" w:hAnsi="宋体" w:hint="eastAsia"/>
                <w:sz w:val="28"/>
                <w:szCs w:val="28"/>
              </w:rPr>
              <w:t>方案设计阶段设计合同履约评价表</w:t>
            </w:r>
          </w:p>
        </w:tc>
      </w:tr>
      <w:tr w:rsidR="003F45BF" w:rsidRPr="003F45BF" w14:paraId="26A16F5A" w14:textId="77777777">
        <w:trPr>
          <w:jc w:val="center"/>
        </w:trPr>
        <w:tc>
          <w:tcPr>
            <w:tcW w:w="460" w:type="dxa"/>
            <w:tcBorders>
              <w:top w:val="single" w:sz="4" w:space="0" w:color="auto"/>
              <w:left w:val="single" w:sz="4" w:space="0" w:color="auto"/>
              <w:bottom w:val="single" w:sz="4" w:space="0" w:color="auto"/>
              <w:right w:val="single" w:sz="4" w:space="0" w:color="auto"/>
            </w:tcBorders>
            <w:vAlign w:val="center"/>
          </w:tcPr>
          <w:p w14:paraId="51DA551B" w14:textId="77777777" w:rsidR="007D3400" w:rsidRPr="003F45BF" w:rsidRDefault="00000000">
            <w:pPr>
              <w:widowControl/>
              <w:jc w:val="center"/>
              <w:rPr>
                <w:rFonts w:ascii="宋体" w:hAnsi="宋体" w:cs="宋体"/>
                <w:b/>
                <w:bCs/>
                <w:kern w:val="0"/>
                <w:szCs w:val="21"/>
              </w:rPr>
            </w:pPr>
            <w:r w:rsidRPr="003F45BF">
              <w:rPr>
                <w:rFonts w:ascii="宋体" w:hAnsi="宋体" w:cs="宋体" w:hint="eastAsia"/>
                <w:b/>
                <w:bCs/>
                <w:kern w:val="0"/>
                <w:szCs w:val="21"/>
              </w:rPr>
              <w:t>序号</w:t>
            </w:r>
          </w:p>
        </w:tc>
        <w:tc>
          <w:tcPr>
            <w:tcW w:w="1393" w:type="dxa"/>
            <w:tcBorders>
              <w:top w:val="single" w:sz="4" w:space="0" w:color="auto"/>
              <w:left w:val="nil"/>
              <w:bottom w:val="single" w:sz="4" w:space="0" w:color="auto"/>
              <w:right w:val="single" w:sz="4" w:space="0" w:color="auto"/>
            </w:tcBorders>
            <w:vAlign w:val="center"/>
          </w:tcPr>
          <w:p w14:paraId="3FFFD688" w14:textId="77777777" w:rsidR="007D3400" w:rsidRPr="003F45BF" w:rsidRDefault="00000000">
            <w:pPr>
              <w:widowControl/>
              <w:jc w:val="center"/>
              <w:rPr>
                <w:rFonts w:ascii="宋体" w:hAnsi="宋体" w:cs="宋体"/>
                <w:b/>
                <w:bCs/>
                <w:kern w:val="0"/>
                <w:szCs w:val="21"/>
              </w:rPr>
            </w:pPr>
            <w:r w:rsidRPr="003F45BF">
              <w:rPr>
                <w:rFonts w:ascii="宋体" w:hAnsi="宋体" w:cs="宋体" w:hint="eastAsia"/>
                <w:b/>
                <w:bCs/>
                <w:kern w:val="0"/>
                <w:szCs w:val="21"/>
              </w:rPr>
              <w:t>内容</w:t>
            </w:r>
          </w:p>
        </w:tc>
        <w:tc>
          <w:tcPr>
            <w:tcW w:w="709" w:type="dxa"/>
            <w:tcBorders>
              <w:top w:val="single" w:sz="4" w:space="0" w:color="auto"/>
              <w:left w:val="nil"/>
              <w:bottom w:val="single" w:sz="4" w:space="0" w:color="auto"/>
              <w:right w:val="single" w:sz="4" w:space="0" w:color="auto"/>
            </w:tcBorders>
            <w:vAlign w:val="center"/>
          </w:tcPr>
          <w:p w14:paraId="54D6048F" w14:textId="77777777" w:rsidR="007D3400" w:rsidRPr="003F45BF" w:rsidRDefault="00000000">
            <w:pPr>
              <w:widowControl/>
              <w:jc w:val="center"/>
              <w:rPr>
                <w:rFonts w:ascii="宋体" w:hAnsi="宋体" w:cs="宋体"/>
                <w:b/>
                <w:bCs/>
                <w:kern w:val="0"/>
                <w:szCs w:val="21"/>
              </w:rPr>
            </w:pPr>
            <w:r w:rsidRPr="003F45BF">
              <w:rPr>
                <w:rFonts w:ascii="宋体" w:hAnsi="宋体" w:cs="宋体" w:hint="eastAsia"/>
                <w:b/>
                <w:bCs/>
                <w:kern w:val="0"/>
                <w:szCs w:val="21"/>
              </w:rPr>
              <w:t>单项</w:t>
            </w:r>
          </w:p>
          <w:p w14:paraId="3179C408" w14:textId="77777777" w:rsidR="007D3400" w:rsidRPr="003F45BF" w:rsidRDefault="00000000">
            <w:pPr>
              <w:widowControl/>
              <w:jc w:val="center"/>
              <w:rPr>
                <w:rFonts w:ascii="宋体" w:hAnsi="宋体" w:cs="宋体"/>
                <w:b/>
                <w:bCs/>
                <w:kern w:val="0"/>
                <w:szCs w:val="21"/>
              </w:rPr>
            </w:pPr>
            <w:r w:rsidRPr="003F45BF">
              <w:rPr>
                <w:rFonts w:ascii="宋体" w:hAnsi="宋体" w:cs="宋体" w:hint="eastAsia"/>
                <w:b/>
                <w:bCs/>
                <w:kern w:val="0"/>
                <w:szCs w:val="21"/>
              </w:rPr>
              <w:t>分值</w:t>
            </w:r>
          </w:p>
        </w:tc>
        <w:tc>
          <w:tcPr>
            <w:tcW w:w="2551" w:type="dxa"/>
            <w:tcBorders>
              <w:top w:val="single" w:sz="4" w:space="0" w:color="auto"/>
              <w:left w:val="nil"/>
              <w:bottom w:val="single" w:sz="4" w:space="0" w:color="auto"/>
              <w:right w:val="single" w:sz="4" w:space="0" w:color="auto"/>
            </w:tcBorders>
            <w:vAlign w:val="center"/>
          </w:tcPr>
          <w:p w14:paraId="276237D5" w14:textId="77777777" w:rsidR="007D3400" w:rsidRPr="003F45BF" w:rsidRDefault="00000000">
            <w:pPr>
              <w:widowControl/>
              <w:jc w:val="center"/>
              <w:rPr>
                <w:rFonts w:ascii="宋体" w:hAnsi="宋体" w:cs="宋体"/>
                <w:b/>
                <w:bCs/>
                <w:kern w:val="0"/>
                <w:szCs w:val="21"/>
              </w:rPr>
            </w:pPr>
            <w:r w:rsidRPr="003F45BF">
              <w:rPr>
                <w:rFonts w:ascii="宋体" w:hAnsi="宋体" w:cs="宋体" w:hint="eastAsia"/>
                <w:b/>
                <w:bCs/>
                <w:kern w:val="0"/>
                <w:szCs w:val="21"/>
              </w:rPr>
              <w:t>评价指标</w:t>
            </w:r>
          </w:p>
        </w:tc>
        <w:tc>
          <w:tcPr>
            <w:tcW w:w="3261" w:type="dxa"/>
            <w:tcBorders>
              <w:top w:val="single" w:sz="4" w:space="0" w:color="auto"/>
              <w:left w:val="nil"/>
              <w:bottom w:val="single" w:sz="4" w:space="0" w:color="auto"/>
              <w:right w:val="single" w:sz="4" w:space="0" w:color="auto"/>
            </w:tcBorders>
            <w:vAlign w:val="center"/>
          </w:tcPr>
          <w:p w14:paraId="7E04A072" w14:textId="77777777" w:rsidR="007D3400" w:rsidRPr="003F45BF" w:rsidRDefault="00000000">
            <w:pPr>
              <w:widowControl/>
              <w:jc w:val="center"/>
              <w:rPr>
                <w:rFonts w:ascii="宋体" w:hAnsi="宋体" w:cs="宋体"/>
                <w:b/>
                <w:bCs/>
                <w:kern w:val="0"/>
                <w:szCs w:val="21"/>
              </w:rPr>
            </w:pPr>
            <w:r w:rsidRPr="003F45BF">
              <w:rPr>
                <w:rFonts w:ascii="宋体" w:hAnsi="宋体" w:cs="宋体" w:hint="eastAsia"/>
                <w:b/>
                <w:bCs/>
                <w:kern w:val="0"/>
                <w:szCs w:val="21"/>
              </w:rPr>
              <w:t>评分标准</w:t>
            </w:r>
          </w:p>
        </w:tc>
        <w:tc>
          <w:tcPr>
            <w:tcW w:w="992" w:type="dxa"/>
            <w:tcBorders>
              <w:top w:val="single" w:sz="4" w:space="0" w:color="auto"/>
              <w:left w:val="nil"/>
              <w:bottom w:val="single" w:sz="4" w:space="0" w:color="auto"/>
              <w:right w:val="single" w:sz="4" w:space="0" w:color="auto"/>
            </w:tcBorders>
            <w:vAlign w:val="center"/>
          </w:tcPr>
          <w:p w14:paraId="128C2CDA"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得分</w:t>
            </w:r>
          </w:p>
        </w:tc>
      </w:tr>
      <w:tr w:rsidR="003F45BF" w:rsidRPr="003F45BF" w14:paraId="21357D85" w14:textId="77777777">
        <w:trPr>
          <w:jc w:val="center"/>
        </w:trPr>
        <w:tc>
          <w:tcPr>
            <w:tcW w:w="460" w:type="dxa"/>
            <w:tcBorders>
              <w:top w:val="nil"/>
              <w:left w:val="single" w:sz="4" w:space="0" w:color="auto"/>
              <w:bottom w:val="single" w:sz="4" w:space="0" w:color="auto"/>
              <w:right w:val="single" w:sz="4" w:space="0" w:color="auto"/>
            </w:tcBorders>
            <w:vAlign w:val="center"/>
          </w:tcPr>
          <w:p w14:paraId="1A39A677" w14:textId="77777777" w:rsidR="007D3400" w:rsidRPr="003F45BF" w:rsidRDefault="00000000">
            <w:pPr>
              <w:widowControl/>
              <w:jc w:val="center"/>
              <w:rPr>
                <w:kern w:val="0"/>
                <w:szCs w:val="21"/>
              </w:rPr>
            </w:pPr>
            <w:r w:rsidRPr="003F45BF">
              <w:rPr>
                <w:rFonts w:ascii="宋体" w:hAnsi="宋体" w:hint="eastAsia"/>
                <w:kern w:val="0"/>
                <w:szCs w:val="21"/>
              </w:rPr>
              <w:t>一</w:t>
            </w:r>
          </w:p>
        </w:tc>
        <w:tc>
          <w:tcPr>
            <w:tcW w:w="1393" w:type="dxa"/>
            <w:tcBorders>
              <w:top w:val="nil"/>
              <w:left w:val="nil"/>
              <w:bottom w:val="single" w:sz="4" w:space="0" w:color="auto"/>
              <w:right w:val="single" w:sz="4" w:space="0" w:color="auto"/>
            </w:tcBorders>
            <w:vAlign w:val="center"/>
          </w:tcPr>
          <w:p w14:paraId="30B3E3BF" w14:textId="77777777" w:rsidR="007D3400" w:rsidRPr="003F45BF" w:rsidRDefault="00000000">
            <w:pPr>
              <w:widowControl/>
              <w:jc w:val="center"/>
              <w:rPr>
                <w:kern w:val="0"/>
                <w:szCs w:val="21"/>
              </w:rPr>
            </w:pPr>
            <w:r w:rsidRPr="003F45BF">
              <w:rPr>
                <w:rFonts w:ascii="宋体" w:hAnsi="宋体" w:hint="eastAsia"/>
                <w:kern w:val="0"/>
                <w:szCs w:val="21"/>
              </w:rPr>
              <w:t>人员配备</w:t>
            </w:r>
          </w:p>
        </w:tc>
        <w:tc>
          <w:tcPr>
            <w:tcW w:w="709" w:type="dxa"/>
            <w:tcBorders>
              <w:top w:val="nil"/>
              <w:left w:val="nil"/>
              <w:bottom w:val="single" w:sz="4" w:space="0" w:color="auto"/>
              <w:right w:val="single" w:sz="4" w:space="0" w:color="auto"/>
            </w:tcBorders>
            <w:vAlign w:val="center"/>
          </w:tcPr>
          <w:p w14:paraId="0034D8ED" w14:textId="77777777" w:rsidR="007D3400" w:rsidRPr="003F45BF" w:rsidRDefault="00000000">
            <w:pPr>
              <w:widowControl/>
              <w:jc w:val="center"/>
              <w:rPr>
                <w:kern w:val="0"/>
                <w:szCs w:val="21"/>
              </w:rPr>
            </w:pPr>
            <w:r w:rsidRPr="003F45BF">
              <w:rPr>
                <w:kern w:val="0"/>
                <w:szCs w:val="21"/>
              </w:rPr>
              <w:t>10</w:t>
            </w:r>
          </w:p>
        </w:tc>
        <w:tc>
          <w:tcPr>
            <w:tcW w:w="2551" w:type="dxa"/>
            <w:tcBorders>
              <w:top w:val="nil"/>
              <w:left w:val="nil"/>
              <w:bottom w:val="single" w:sz="4" w:space="0" w:color="auto"/>
              <w:right w:val="single" w:sz="4" w:space="0" w:color="auto"/>
            </w:tcBorders>
            <w:vAlign w:val="center"/>
          </w:tcPr>
          <w:p w14:paraId="0672BAF7" w14:textId="77777777" w:rsidR="007D3400" w:rsidRPr="003F45BF" w:rsidRDefault="00000000">
            <w:pPr>
              <w:widowControl/>
              <w:jc w:val="center"/>
              <w:rPr>
                <w:b/>
                <w:bCs/>
                <w:kern w:val="0"/>
                <w:szCs w:val="21"/>
              </w:rPr>
            </w:pPr>
            <w:r w:rsidRPr="003F45BF">
              <w:rPr>
                <w:b/>
                <w:bCs/>
                <w:kern w:val="0"/>
                <w:szCs w:val="21"/>
              </w:rPr>
              <w:t xml:space="preserve">　</w:t>
            </w:r>
          </w:p>
        </w:tc>
        <w:tc>
          <w:tcPr>
            <w:tcW w:w="3261" w:type="dxa"/>
            <w:tcBorders>
              <w:top w:val="nil"/>
              <w:left w:val="nil"/>
              <w:bottom w:val="single" w:sz="4" w:space="0" w:color="auto"/>
              <w:right w:val="single" w:sz="4" w:space="0" w:color="auto"/>
            </w:tcBorders>
            <w:vAlign w:val="center"/>
          </w:tcPr>
          <w:p w14:paraId="7A7B586A" w14:textId="77777777" w:rsidR="007D3400" w:rsidRPr="003F45BF" w:rsidRDefault="00000000">
            <w:pPr>
              <w:widowControl/>
              <w:jc w:val="center"/>
              <w:rPr>
                <w:b/>
                <w:bCs/>
                <w:kern w:val="0"/>
                <w:szCs w:val="21"/>
              </w:rPr>
            </w:pPr>
            <w:r w:rsidRPr="003F45BF">
              <w:rPr>
                <w:b/>
                <w:bCs/>
                <w:kern w:val="0"/>
                <w:szCs w:val="21"/>
              </w:rPr>
              <w:t xml:space="preserve">　</w:t>
            </w:r>
          </w:p>
        </w:tc>
        <w:tc>
          <w:tcPr>
            <w:tcW w:w="992" w:type="dxa"/>
            <w:tcBorders>
              <w:top w:val="nil"/>
              <w:left w:val="nil"/>
              <w:bottom w:val="single" w:sz="4" w:space="0" w:color="auto"/>
              <w:right w:val="single" w:sz="4" w:space="0" w:color="auto"/>
            </w:tcBorders>
            <w:vAlign w:val="center"/>
          </w:tcPr>
          <w:p w14:paraId="68FBDC0B" w14:textId="77777777" w:rsidR="007D3400" w:rsidRPr="003F45BF" w:rsidRDefault="00000000">
            <w:pPr>
              <w:widowControl/>
              <w:jc w:val="center"/>
              <w:rPr>
                <w:kern w:val="0"/>
                <w:szCs w:val="21"/>
              </w:rPr>
            </w:pPr>
            <w:r w:rsidRPr="003F45BF">
              <w:rPr>
                <w:kern w:val="0"/>
                <w:szCs w:val="21"/>
              </w:rPr>
              <w:t xml:space="preserve">　</w:t>
            </w:r>
          </w:p>
        </w:tc>
      </w:tr>
      <w:tr w:rsidR="003F45BF" w:rsidRPr="003F45BF" w14:paraId="40A9FE4C" w14:textId="77777777">
        <w:trPr>
          <w:jc w:val="center"/>
        </w:trPr>
        <w:tc>
          <w:tcPr>
            <w:tcW w:w="460" w:type="dxa"/>
            <w:tcBorders>
              <w:top w:val="nil"/>
              <w:left w:val="single" w:sz="4" w:space="0" w:color="auto"/>
              <w:bottom w:val="single" w:sz="4" w:space="0" w:color="auto"/>
              <w:right w:val="single" w:sz="4" w:space="0" w:color="auto"/>
            </w:tcBorders>
            <w:vAlign w:val="center"/>
          </w:tcPr>
          <w:p w14:paraId="1C1D23E5" w14:textId="77777777" w:rsidR="007D3400" w:rsidRPr="003F45BF" w:rsidRDefault="00000000">
            <w:pPr>
              <w:widowControl/>
              <w:jc w:val="center"/>
              <w:rPr>
                <w:kern w:val="0"/>
                <w:szCs w:val="21"/>
              </w:rPr>
            </w:pPr>
            <w:r w:rsidRPr="003F45BF">
              <w:rPr>
                <w:kern w:val="0"/>
                <w:szCs w:val="21"/>
              </w:rPr>
              <w:t>1</w:t>
            </w:r>
          </w:p>
        </w:tc>
        <w:tc>
          <w:tcPr>
            <w:tcW w:w="1393" w:type="dxa"/>
            <w:tcBorders>
              <w:top w:val="nil"/>
              <w:left w:val="nil"/>
              <w:bottom w:val="single" w:sz="4" w:space="0" w:color="auto"/>
              <w:right w:val="nil"/>
            </w:tcBorders>
            <w:vAlign w:val="center"/>
          </w:tcPr>
          <w:p w14:paraId="24F6D419" w14:textId="77777777" w:rsidR="007D3400" w:rsidRPr="003F45BF" w:rsidRDefault="00000000">
            <w:pPr>
              <w:widowControl/>
              <w:jc w:val="center"/>
              <w:rPr>
                <w:kern w:val="0"/>
                <w:szCs w:val="21"/>
              </w:rPr>
            </w:pPr>
            <w:r w:rsidRPr="003F45BF">
              <w:rPr>
                <w:rFonts w:ascii="宋体" w:hAnsi="宋体" w:hint="eastAsia"/>
                <w:kern w:val="0"/>
                <w:szCs w:val="21"/>
              </w:rPr>
              <w:t>项目负责人</w:t>
            </w:r>
          </w:p>
        </w:tc>
        <w:tc>
          <w:tcPr>
            <w:tcW w:w="709" w:type="dxa"/>
            <w:tcBorders>
              <w:top w:val="nil"/>
              <w:left w:val="single" w:sz="4" w:space="0" w:color="auto"/>
              <w:bottom w:val="single" w:sz="4" w:space="0" w:color="auto"/>
              <w:right w:val="single" w:sz="4" w:space="0" w:color="auto"/>
            </w:tcBorders>
            <w:vAlign w:val="center"/>
          </w:tcPr>
          <w:p w14:paraId="2C3376A2" w14:textId="77777777" w:rsidR="007D3400" w:rsidRPr="003F45BF" w:rsidRDefault="00000000">
            <w:pPr>
              <w:widowControl/>
              <w:jc w:val="center"/>
              <w:rPr>
                <w:kern w:val="0"/>
                <w:szCs w:val="21"/>
              </w:rPr>
            </w:pPr>
            <w:r w:rsidRPr="003F45BF">
              <w:rPr>
                <w:rFonts w:hint="eastAsia"/>
                <w:kern w:val="0"/>
                <w:szCs w:val="21"/>
              </w:rPr>
              <w:t>5</w:t>
            </w:r>
          </w:p>
        </w:tc>
        <w:tc>
          <w:tcPr>
            <w:tcW w:w="2551" w:type="dxa"/>
            <w:tcBorders>
              <w:top w:val="nil"/>
              <w:left w:val="nil"/>
              <w:bottom w:val="single" w:sz="4" w:space="0" w:color="auto"/>
              <w:right w:val="single" w:sz="4" w:space="0" w:color="auto"/>
            </w:tcBorders>
            <w:vAlign w:val="center"/>
          </w:tcPr>
          <w:p w14:paraId="4D5AFD7E" w14:textId="77777777" w:rsidR="007D3400" w:rsidRPr="003F45BF" w:rsidRDefault="00000000">
            <w:pPr>
              <w:widowControl/>
              <w:jc w:val="left"/>
              <w:rPr>
                <w:kern w:val="0"/>
                <w:szCs w:val="21"/>
              </w:rPr>
            </w:pPr>
            <w:r w:rsidRPr="003F45BF">
              <w:rPr>
                <w:rFonts w:ascii="宋体" w:hAnsi="宋体" w:hint="eastAsia"/>
                <w:kern w:val="0"/>
                <w:szCs w:val="21"/>
              </w:rPr>
              <w:t>是否按合同到位</w:t>
            </w:r>
          </w:p>
        </w:tc>
        <w:tc>
          <w:tcPr>
            <w:tcW w:w="3261" w:type="dxa"/>
            <w:tcBorders>
              <w:top w:val="nil"/>
              <w:left w:val="nil"/>
              <w:bottom w:val="single" w:sz="4" w:space="0" w:color="auto"/>
              <w:right w:val="single" w:sz="4" w:space="0" w:color="auto"/>
            </w:tcBorders>
            <w:vAlign w:val="center"/>
          </w:tcPr>
          <w:p w14:paraId="36BBA00B" w14:textId="77777777" w:rsidR="007D3400" w:rsidRPr="003F45BF" w:rsidRDefault="00000000">
            <w:pPr>
              <w:widowControl/>
              <w:jc w:val="left"/>
              <w:rPr>
                <w:rFonts w:ascii="宋体" w:hAnsi="宋体"/>
                <w:kern w:val="0"/>
                <w:szCs w:val="21"/>
              </w:rPr>
            </w:pPr>
            <w:r w:rsidRPr="003F45BF">
              <w:rPr>
                <w:rFonts w:ascii="宋体" w:hAnsi="宋体" w:hint="eastAsia"/>
                <w:kern w:val="0"/>
                <w:szCs w:val="21"/>
              </w:rPr>
              <w:t>未按合同到位或未经甲方同意，每自行更换一次</w:t>
            </w:r>
            <w:r w:rsidRPr="003F45BF">
              <w:rPr>
                <w:rFonts w:hint="eastAsia"/>
                <w:kern w:val="0"/>
                <w:szCs w:val="21"/>
              </w:rPr>
              <w:t>，</w:t>
            </w:r>
            <w:r w:rsidRPr="003F45BF">
              <w:rPr>
                <w:rFonts w:ascii="宋体" w:hAnsi="宋体" w:hint="eastAsia"/>
                <w:kern w:val="0"/>
                <w:szCs w:val="21"/>
              </w:rPr>
              <w:t>扣</w:t>
            </w:r>
            <w:r w:rsidRPr="003F45BF">
              <w:rPr>
                <w:rFonts w:hint="eastAsia"/>
                <w:kern w:val="0"/>
                <w:szCs w:val="21"/>
              </w:rPr>
              <w:t>2</w:t>
            </w:r>
            <w:r w:rsidRPr="003F45BF">
              <w:rPr>
                <w:rFonts w:ascii="宋体" w:hAnsi="宋体" w:hint="eastAsia"/>
                <w:kern w:val="0"/>
                <w:szCs w:val="21"/>
              </w:rPr>
              <w:t>分；</w:t>
            </w:r>
          </w:p>
          <w:p w14:paraId="56F79498" w14:textId="77777777" w:rsidR="007D3400" w:rsidRPr="003F45BF" w:rsidRDefault="00000000">
            <w:pPr>
              <w:widowControl/>
              <w:jc w:val="left"/>
              <w:rPr>
                <w:kern w:val="0"/>
                <w:szCs w:val="21"/>
              </w:rPr>
            </w:pPr>
            <w:r w:rsidRPr="003F45BF">
              <w:rPr>
                <w:rFonts w:ascii="宋体" w:hAnsi="宋体" w:hint="eastAsia"/>
                <w:kern w:val="0"/>
                <w:szCs w:val="21"/>
              </w:rPr>
              <w:t>缺席甲方要求参加的重要会议，每次扣1分。</w:t>
            </w:r>
          </w:p>
        </w:tc>
        <w:tc>
          <w:tcPr>
            <w:tcW w:w="992" w:type="dxa"/>
            <w:tcBorders>
              <w:top w:val="nil"/>
              <w:left w:val="nil"/>
              <w:bottom w:val="single" w:sz="4" w:space="0" w:color="auto"/>
              <w:right w:val="single" w:sz="4" w:space="0" w:color="auto"/>
            </w:tcBorders>
            <w:vAlign w:val="center"/>
          </w:tcPr>
          <w:p w14:paraId="730C79CF" w14:textId="77777777" w:rsidR="007D3400" w:rsidRPr="003F45BF" w:rsidRDefault="00000000">
            <w:pPr>
              <w:widowControl/>
              <w:jc w:val="center"/>
              <w:rPr>
                <w:kern w:val="0"/>
                <w:szCs w:val="21"/>
              </w:rPr>
            </w:pPr>
            <w:r w:rsidRPr="003F45BF">
              <w:rPr>
                <w:kern w:val="0"/>
                <w:szCs w:val="21"/>
              </w:rPr>
              <w:t xml:space="preserve">　</w:t>
            </w:r>
          </w:p>
        </w:tc>
      </w:tr>
      <w:tr w:rsidR="003F45BF" w:rsidRPr="003F45BF" w14:paraId="48F5819D" w14:textId="77777777">
        <w:trPr>
          <w:jc w:val="center"/>
        </w:trPr>
        <w:tc>
          <w:tcPr>
            <w:tcW w:w="460" w:type="dxa"/>
            <w:tcBorders>
              <w:top w:val="nil"/>
              <w:left w:val="single" w:sz="4" w:space="0" w:color="auto"/>
              <w:bottom w:val="single" w:sz="4" w:space="0" w:color="auto"/>
              <w:right w:val="single" w:sz="4" w:space="0" w:color="auto"/>
            </w:tcBorders>
            <w:vAlign w:val="center"/>
          </w:tcPr>
          <w:p w14:paraId="548D8C70" w14:textId="77777777" w:rsidR="007D3400" w:rsidRPr="003F45BF" w:rsidRDefault="00000000">
            <w:pPr>
              <w:widowControl/>
              <w:jc w:val="center"/>
              <w:rPr>
                <w:kern w:val="0"/>
                <w:szCs w:val="21"/>
              </w:rPr>
            </w:pPr>
            <w:r w:rsidRPr="003F45BF">
              <w:rPr>
                <w:rFonts w:hint="eastAsia"/>
                <w:kern w:val="0"/>
                <w:szCs w:val="21"/>
              </w:rPr>
              <w:t>2</w:t>
            </w:r>
          </w:p>
        </w:tc>
        <w:tc>
          <w:tcPr>
            <w:tcW w:w="1393" w:type="dxa"/>
            <w:tcBorders>
              <w:top w:val="single" w:sz="4" w:space="0" w:color="auto"/>
              <w:left w:val="nil"/>
              <w:bottom w:val="nil"/>
              <w:right w:val="nil"/>
            </w:tcBorders>
            <w:vAlign w:val="center"/>
          </w:tcPr>
          <w:p w14:paraId="555194EE" w14:textId="77777777" w:rsidR="007D3400" w:rsidRPr="003F45BF" w:rsidRDefault="00000000">
            <w:pPr>
              <w:widowControl/>
              <w:jc w:val="left"/>
              <w:rPr>
                <w:rFonts w:ascii="宋体" w:hAnsi="宋体"/>
                <w:kern w:val="0"/>
                <w:szCs w:val="21"/>
              </w:rPr>
            </w:pPr>
            <w:r w:rsidRPr="003F45BF">
              <w:rPr>
                <w:rFonts w:ascii="宋体" w:hAnsi="宋体" w:hint="eastAsia"/>
                <w:kern w:val="0"/>
                <w:szCs w:val="21"/>
              </w:rPr>
              <w:t>各专业负责人</w:t>
            </w:r>
          </w:p>
        </w:tc>
        <w:tc>
          <w:tcPr>
            <w:tcW w:w="709" w:type="dxa"/>
            <w:tcBorders>
              <w:top w:val="nil"/>
              <w:left w:val="single" w:sz="4" w:space="0" w:color="auto"/>
              <w:bottom w:val="single" w:sz="4" w:space="0" w:color="auto"/>
              <w:right w:val="single" w:sz="4" w:space="0" w:color="auto"/>
            </w:tcBorders>
            <w:vAlign w:val="center"/>
          </w:tcPr>
          <w:p w14:paraId="35CB4C0C" w14:textId="77777777" w:rsidR="007D3400" w:rsidRPr="003F45BF" w:rsidRDefault="00000000">
            <w:pPr>
              <w:widowControl/>
              <w:jc w:val="center"/>
              <w:rPr>
                <w:kern w:val="0"/>
                <w:szCs w:val="21"/>
              </w:rPr>
            </w:pPr>
            <w:r w:rsidRPr="003F45BF">
              <w:rPr>
                <w:rFonts w:hint="eastAsia"/>
                <w:kern w:val="0"/>
                <w:szCs w:val="21"/>
              </w:rPr>
              <w:t>5</w:t>
            </w:r>
          </w:p>
        </w:tc>
        <w:tc>
          <w:tcPr>
            <w:tcW w:w="2551" w:type="dxa"/>
            <w:tcBorders>
              <w:top w:val="nil"/>
              <w:left w:val="nil"/>
              <w:bottom w:val="single" w:sz="4" w:space="0" w:color="auto"/>
              <w:right w:val="single" w:sz="4" w:space="0" w:color="auto"/>
            </w:tcBorders>
            <w:vAlign w:val="center"/>
          </w:tcPr>
          <w:p w14:paraId="53313D2D" w14:textId="77777777" w:rsidR="007D3400" w:rsidRPr="003F45BF" w:rsidRDefault="00000000">
            <w:pPr>
              <w:widowControl/>
              <w:jc w:val="left"/>
              <w:rPr>
                <w:rFonts w:ascii="宋体" w:hAnsi="宋体"/>
                <w:kern w:val="0"/>
                <w:szCs w:val="21"/>
              </w:rPr>
            </w:pPr>
            <w:r w:rsidRPr="003F45BF">
              <w:rPr>
                <w:rFonts w:ascii="宋体" w:hAnsi="宋体" w:hint="eastAsia"/>
                <w:kern w:val="0"/>
                <w:szCs w:val="21"/>
              </w:rPr>
              <w:t>人员是否稳定无更换</w:t>
            </w:r>
          </w:p>
        </w:tc>
        <w:tc>
          <w:tcPr>
            <w:tcW w:w="3261" w:type="dxa"/>
            <w:tcBorders>
              <w:top w:val="nil"/>
              <w:left w:val="nil"/>
              <w:bottom w:val="single" w:sz="4" w:space="0" w:color="auto"/>
              <w:right w:val="single" w:sz="4" w:space="0" w:color="auto"/>
            </w:tcBorders>
            <w:vAlign w:val="center"/>
          </w:tcPr>
          <w:p w14:paraId="2304D8DE" w14:textId="77777777" w:rsidR="007D3400" w:rsidRPr="003F45BF" w:rsidRDefault="00000000">
            <w:pPr>
              <w:widowControl/>
              <w:jc w:val="left"/>
              <w:rPr>
                <w:rFonts w:ascii="宋体" w:hAnsi="宋体"/>
                <w:kern w:val="0"/>
                <w:szCs w:val="21"/>
              </w:rPr>
            </w:pPr>
            <w:r w:rsidRPr="003F45BF">
              <w:rPr>
                <w:rFonts w:ascii="宋体" w:hAnsi="宋体" w:hint="eastAsia"/>
                <w:kern w:val="0"/>
                <w:szCs w:val="21"/>
              </w:rPr>
              <w:t>未按合同到位且未经甲方同意，每自行更换一次</w:t>
            </w:r>
            <w:r w:rsidRPr="003F45BF">
              <w:rPr>
                <w:rFonts w:hint="eastAsia"/>
                <w:kern w:val="0"/>
                <w:szCs w:val="21"/>
              </w:rPr>
              <w:t>，</w:t>
            </w:r>
            <w:r w:rsidRPr="003F45BF">
              <w:rPr>
                <w:rFonts w:ascii="宋体" w:hAnsi="宋体" w:hint="eastAsia"/>
                <w:kern w:val="0"/>
                <w:szCs w:val="21"/>
              </w:rPr>
              <w:t>扣</w:t>
            </w:r>
            <w:r w:rsidRPr="003F45BF">
              <w:rPr>
                <w:rFonts w:hint="eastAsia"/>
                <w:kern w:val="0"/>
                <w:szCs w:val="21"/>
              </w:rPr>
              <w:t>2</w:t>
            </w:r>
            <w:r w:rsidRPr="003F45BF">
              <w:rPr>
                <w:rFonts w:ascii="宋体" w:hAnsi="宋体" w:hint="eastAsia"/>
                <w:kern w:val="0"/>
                <w:szCs w:val="21"/>
              </w:rPr>
              <w:t>分；</w:t>
            </w:r>
          </w:p>
          <w:p w14:paraId="0C00773F" w14:textId="77777777" w:rsidR="007D3400" w:rsidRPr="003F45BF" w:rsidRDefault="00000000">
            <w:pPr>
              <w:widowControl/>
              <w:jc w:val="left"/>
              <w:rPr>
                <w:kern w:val="0"/>
                <w:szCs w:val="21"/>
              </w:rPr>
            </w:pPr>
            <w:r w:rsidRPr="003F45BF">
              <w:rPr>
                <w:rFonts w:ascii="宋体" w:hAnsi="宋体" w:hint="eastAsia"/>
                <w:kern w:val="0"/>
                <w:szCs w:val="21"/>
              </w:rPr>
              <w:t>缺席甲方要求参加的重要会议，每次扣1分。</w:t>
            </w:r>
          </w:p>
        </w:tc>
        <w:tc>
          <w:tcPr>
            <w:tcW w:w="992" w:type="dxa"/>
            <w:tcBorders>
              <w:top w:val="nil"/>
              <w:left w:val="nil"/>
              <w:bottom w:val="single" w:sz="4" w:space="0" w:color="auto"/>
              <w:right w:val="single" w:sz="4" w:space="0" w:color="auto"/>
            </w:tcBorders>
            <w:vAlign w:val="center"/>
          </w:tcPr>
          <w:p w14:paraId="08EB6104" w14:textId="77777777" w:rsidR="007D3400" w:rsidRPr="003F45BF" w:rsidRDefault="007D3400">
            <w:pPr>
              <w:widowControl/>
              <w:jc w:val="center"/>
              <w:rPr>
                <w:kern w:val="0"/>
                <w:szCs w:val="21"/>
              </w:rPr>
            </w:pPr>
          </w:p>
        </w:tc>
      </w:tr>
      <w:tr w:rsidR="003F45BF" w:rsidRPr="003F45BF" w14:paraId="24D8F577" w14:textId="77777777">
        <w:trPr>
          <w:jc w:val="center"/>
        </w:trPr>
        <w:tc>
          <w:tcPr>
            <w:tcW w:w="460" w:type="dxa"/>
            <w:tcBorders>
              <w:top w:val="nil"/>
              <w:left w:val="single" w:sz="4" w:space="0" w:color="auto"/>
              <w:bottom w:val="single" w:sz="4" w:space="0" w:color="auto"/>
              <w:right w:val="single" w:sz="4" w:space="0" w:color="auto"/>
            </w:tcBorders>
            <w:vAlign w:val="center"/>
          </w:tcPr>
          <w:p w14:paraId="0D7A2F7E" w14:textId="77777777" w:rsidR="007D3400" w:rsidRPr="003F45BF" w:rsidRDefault="00000000">
            <w:pPr>
              <w:widowControl/>
              <w:jc w:val="center"/>
              <w:rPr>
                <w:kern w:val="0"/>
                <w:szCs w:val="21"/>
              </w:rPr>
            </w:pPr>
            <w:r w:rsidRPr="003F45BF">
              <w:rPr>
                <w:rFonts w:ascii="宋体" w:hAnsi="宋体" w:hint="eastAsia"/>
                <w:kern w:val="0"/>
                <w:szCs w:val="21"/>
              </w:rPr>
              <w:t>二</w:t>
            </w:r>
          </w:p>
        </w:tc>
        <w:tc>
          <w:tcPr>
            <w:tcW w:w="1393" w:type="dxa"/>
            <w:tcBorders>
              <w:top w:val="single" w:sz="4" w:space="0" w:color="auto"/>
              <w:left w:val="nil"/>
              <w:bottom w:val="single" w:sz="4" w:space="0" w:color="auto"/>
              <w:right w:val="single" w:sz="4" w:space="0" w:color="auto"/>
            </w:tcBorders>
            <w:vAlign w:val="center"/>
          </w:tcPr>
          <w:p w14:paraId="237CA4E1" w14:textId="77777777" w:rsidR="007D3400" w:rsidRPr="003F45BF" w:rsidRDefault="00000000">
            <w:pPr>
              <w:widowControl/>
              <w:jc w:val="left"/>
              <w:rPr>
                <w:kern w:val="0"/>
                <w:szCs w:val="21"/>
              </w:rPr>
            </w:pPr>
            <w:r w:rsidRPr="003F45BF">
              <w:rPr>
                <w:rFonts w:ascii="宋体" w:hAnsi="宋体" w:hint="eastAsia"/>
                <w:kern w:val="0"/>
                <w:szCs w:val="21"/>
              </w:rPr>
              <w:t>能力水平及履约表现</w:t>
            </w:r>
          </w:p>
        </w:tc>
        <w:tc>
          <w:tcPr>
            <w:tcW w:w="709" w:type="dxa"/>
            <w:tcBorders>
              <w:top w:val="nil"/>
              <w:left w:val="nil"/>
              <w:bottom w:val="single" w:sz="4" w:space="0" w:color="auto"/>
              <w:right w:val="single" w:sz="4" w:space="0" w:color="auto"/>
            </w:tcBorders>
            <w:vAlign w:val="center"/>
          </w:tcPr>
          <w:p w14:paraId="7FCE16BD" w14:textId="77777777" w:rsidR="007D3400" w:rsidRPr="003F45BF" w:rsidRDefault="00000000">
            <w:pPr>
              <w:widowControl/>
              <w:jc w:val="center"/>
              <w:rPr>
                <w:kern w:val="0"/>
                <w:szCs w:val="21"/>
              </w:rPr>
            </w:pPr>
            <w:r w:rsidRPr="003F45BF">
              <w:rPr>
                <w:rFonts w:hint="eastAsia"/>
                <w:kern w:val="0"/>
                <w:szCs w:val="21"/>
              </w:rPr>
              <w:t>20</w:t>
            </w:r>
          </w:p>
        </w:tc>
        <w:tc>
          <w:tcPr>
            <w:tcW w:w="2551" w:type="dxa"/>
            <w:tcBorders>
              <w:top w:val="nil"/>
              <w:left w:val="nil"/>
              <w:bottom w:val="single" w:sz="4" w:space="0" w:color="auto"/>
              <w:right w:val="single" w:sz="4" w:space="0" w:color="auto"/>
            </w:tcBorders>
            <w:vAlign w:val="center"/>
          </w:tcPr>
          <w:p w14:paraId="204B4A0C" w14:textId="77777777" w:rsidR="007D3400" w:rsidRPr="003F45BF" w:rsidRDefault="00000000">
            <w:pPr>
              <w:widowControl/>
              <w:jc w:val="left"/>
              <w:rPr>
                <w:kern w:val="0"/>
                <w:szCs w:val="21"/>
              </w:rPr>
            </w:pPr>
            <w:r w:rsidRPr="003F45BF">
              <w:rPr>
                <w:kern w:val="0"/>
                <w:szCs w:val="21"/>
              </w:rPr>
              <w:t xml:space="preserve">　</w:t>
            </w:r>
          </w:p>
        </w:tc>
        <w:tc>
          <w:tcPr>
            <w:tcW w:w="3261" w:type="dxa"/>
            <w:tcBorders>
              <w:top w:val="nil"/>
              <w:left w:val="nil"/>
              <w:bottom w:val="single" w:sz="4" w:space="0" w:color="auto"/>
              <w:right w:val="single" w:sz="4" w:space="0" w:color="auto"/>
            </w:tcBorders>
            <w:vAlign w:val="center"/>
          </w:tcPr>
          <w:p w14:paraId="03646BBB" w14:textId="77777777" w:rsidR="007D3400" w:rsidRPr="003F45BF" w:rsidRDefault="00000000">
            <w:pPr>
              <w:widowControl/>
              <w:jc w:val="left"/>
              <w:rPr>
                <w:kern w:val="0"/>
                <w:szCs w:val="21"/>
              </w:rPr>
            </w:pPr>
            <w:r w:rsidRPr="003F45BF">
              <w:rPr>
                <w:kern w:val="0"/>
                <w:szCs w:val="21"/>
              </w:rPr>
              <w:t xml:space="preserve"> </w:t>
            </w:r>
          </w:p>
        </w:tc>
        <w:tc>
          <w:tcPr>
            <w:tcW w:w="992" w:type="dxa"/>
            <w:tcBorders>
              <w:top w:val="nil"/>
              <w:left w:val="nil"/>
              <w:bottom w:val="single" w:sz="4" w:space="0" w:color="auto"/>
              <w:right w:val="single" w:sz="4" w:space="0" w:color="auto"/>
            </w:tcBorders>
            <w:vAlign w:val="center"/>
          </w:tcPr>
          <w:p w14:paraId="3E858F58" w14:textId="77777777" w:rsidR="007D3400" w:rsidRPr="003F45BF" w:rsidRDefault="00000000">
            <w:pPr>
              <w:widowControl/>
              <w:jc w:val="center"/>
              <w:rPr>
                <w:kern w:val="0"/>
                <w:szCs w:val="21"/>
              </w:rPr>
            </w:pPr>
            <w:r w:rsidRPr="003F45BF">
              <w:rPr>
                <w:kern w:val="0"/>
                <w:szCs w:val="21"/>
              </w:rPr>
              <w:t xml:space="preserve">　</w:t>
            </w:r>
          </w:p>
        </w:tc>
      </w:tr>
      <w:tr w:rsidR="003F45BF" w:rsidRPr="003F45BF" w14:paraId="0B861834" w14:textId="77777777">
        <w:trPr>
          <w:jc w:val="center"/>
        </w:trPr>
        <w:tc>
          <w:tcPr>
            <w:tcW w:w="460" w:type="dxa"/>
            <w:tcBorders>
              <w:top w:val="nil"/>
              <w:left w:val="single" w:sz="4" w:space="0" w:color="auto"/>
              <w:bottom w:val="single" w:sz="4" w:space="0" w:color="auto"/>
              <w:right w:val="single" w:sz="4" w:space="0" w:color="auto"/>
            </w:tcBorders>
            <w:vAlign w:val="center"/>
          </w:tcPr>
          <w:p w14:paraId="324DAF8C" w14:textId="77777777" w:rsidR="007D3400" w:rsidRPr="003F45BF" w:rsidRDefault="00000000">
            <w:pPr>
              <w:widowControl/>
              <w:jc w:val="center"/>
              <w:rPr>
                <w:kern w:val="0"/>
                <w:szCs w:val="21"/>
              </w:rPr>
            </w:pPr>
            <w:r w:rsidRPr="003F45BF">
              <w:rPr>
                <w:rFonts w:hint="eastAsia"/>
                <w:kern w:val="0"/>
                <w:szCs w:val="21"/>
              </w:rPr>
              <w:t>1</w:t>
            </w:r>
          </w:p>
        </w:tc>
        <w:tc>
          <w:tcPr>
            <w:tcW w:w="1393" w:type="dxa"/>
            <w:tcBorders>
              <w:top w:val="nil"/>
              <w:left w:val="nil"/>
              <w:bottom w:val="single" w:sz="4" w:space="0" w:color="auto"/>
              <w:right w:val="single" w:sz="4" w:space="0" w:color="auto"/>
            </w:tcBorders>
            <w:vAlign w:val="center"/>
          </w:tcPr>
          <w:p w14:paraId="6954551D" w14:textId="77777777" w:rsidR="007D3400" w:rsidRPr="003F45BF" w:rsidRDefault="00000000">
            <w:pPr>
              <w:widowControl/>
              <w:jc w:val="left"/>
              <w:rPr>
                <w:kern w:val="0"/>
                <w:szCs w:val="21"/>
              </w:rPr>
            </w:pPr>
            <w:r w:rsidRPr="003F45BF">
              <w:rPr>
                <w:rFonts w:ascii="宋体" w:hAnsi="宋体" w:hint="eastAsia"/>
                <w:kern w:val="0"/>
                <w:szCs w:val="21"/>
              </w:rPr>
              <w:t>项目负责人</w:t>
            </w:r>
          </w:p>
        </w:tc>
        <w:tc>
          <w:tcPr>
            <w:tcW w:w="709" w:type="dxa"/>
            <w:tcBorders>
              <w:top w:val="nil"/>
              <w:left w:val="nil"/>
              <w:bottom w:val="single" w:sz="4" w:space="0" w:color="auto"/>
              <w:right w:val="single" w:sz="4" w:space="0" w:color="auto"/>
            </w:tcBorders>
            <w:vAlign w:val="center"/>
          </w:tcPr>
          <w:p w14:paraId="63522FC5" w14:textId="77777777" w:rsidR="007D3400" w:rsidRPr="003F45BF" w:rsidRDefault="00000000">
            <w:pPr>
              <w:widowControl/>
              <w:jc w:val="center"/>
              <w:rPr>
                <w:kern w:val="0"/>
                <w:szCs w:val="21"/>
              </w:rPr>
            </w:pPr>
            <w:r w:rsidRPr="003F45BF">
              <w:rPr>
                <w:rFonts w:hint="eastAsia"/>
                <w:kern w:val="0"/>
                <w:szCs w:val="21"/>
              </w:rPr>
              <w:t>10</w:t>
            </w:r>
          </w:p>
        </w:tc>
        <w:tc>
          <w:tcPr>
            <w:tcW w:w="2551" w:type="dxa"/>
            <w:tcBorders>
              <w:top w:val="nil"/>
              <w:left w:val="nil"/>
              <w:bottom w:val="single" w:sz="4" w:space="0" w:color="auto"/>
              <w:right w:val="single" w:sz="4" w:space="0" w:color="auto"/>
            </w:tcBorders>
            <w:vAlign w:val="center"/>
          </w:tcPr>
          <w:p w14:paraId="62FF8A88" w14:textId="77777777" w:rsidR="007D3400" w:rsidRPr="003F45BF" w:rsidRDefault="00000000">
            <w:pPr>
              <w:widowControl/>
              <w:jc w:val="left"/>
              <w:rPr>
                <w:kern w:val="0"/>
                <w:szCs w:val="21"/>
              </w:rPr>
            </w:pPr>
            <w:r w:rsidRPr="003F45BF">
              <w:rPr>
                <w:rFonts w:ascii="宋体" w:hAnsi="宋体" w:hint="eastAsia"/>
                <w:kern w:val="0"/>
                <w:szCs w:val="21"/>
              </w:rPr>
              <w:t>是否具有较强的协调组织能力；是否及时发现问题和处理问题；是否能与甲方、使用单位及业务主管部门等相关单位充分沟通</w:t>
            </w:r>
          </w:p>
        </w:tc>
        <w:tc>
          <w:tcPr>
            <w:tcW w:w="3261" w:type="dxa"/>
            <w:tcBorders>
              <w:top w:val="nil"/>
              <w:left w:val="nil"/>
              <w:bottom w:val="single" w:sz="4" w:space="0" w:color="auto"/>
              <w:right w:val="single" w:sz="4" w:space="0" w:color="auto"/>
            </w:tcBorders>
            <w:vAlign w:val="center"/>
          </w:tcPr>
          <w:p w14:paraId="007267D0" w14:textId="77777777" w:rsidR="007D3400" w:rsidRPr="003F45BF" w:rsidRDefault="00000000">
            <w:pPr>
              <w:widowControl/>
              <w:jc w:val="left"/>
              <w:rPr>
                <w:rFonts w:ascii="宋体" w:hAnsi="宋体"/>
                <w:kern w:val="0"/>
                <w:szCs w:val="21"/>
              </w:rPr>
            </w:pPr>
            <w:r w:rsidRPr="003F45BF">
              <w:rPr>
                <w:kern w:val="0"/>
                <w:szCs w:val="21"/>
              </w:rPr>
              <w:t>1</w:t>
            </w:r>
            <w:r w:rsidRPr="003F45BF">
              <w:rPr>
                <w:rFonts w:ascii="宋体" w:hAnsi="宋体" w:hint="eastAsia"/>
                <w:kern w:val="0"/>
                <w:szCs w:val="21"/>
              </w:rPr>
              <w:t>、责任心不强、工作协调不到位；</w:t>
            </w:r>
          </w:p>
          <w:p w14:paraId="40055953" w14:textId="77777777" w:rsidR="007D3400" w:rsidRPr="003F45BF" w:rsidRDefault="00000000">
            <w:pPr>
              <w:widowControl/>
              <w:jc w:val="left"/>
              <w:rPr>
                <w:rFonts w:ascii="宋体" w:hAnsi="宋体"/>
                <w:kern w:val="0"/>
                <w:szCs w:val="21"/>
              </w:rPr>
            </w:pPr>
            <w:r w:rsidRPr="003F45BF">
              <w:rPr>
                <w:kern w:val="0"/>
                <w:szCs w:val="21"/>
              </w:rPr>
              <w:t>2</w:t>
            </w:r>
            <w:r w:rsidRPr="003F45BF">
              <w:rPr>
                <w:rFonts w:ascii="宋体" w:hAnsi="宋体" w:hint="eastAsia"/>
                <w:kern w:val="0"/>
                <w:szCs w:val="21"/>
              </w:rPr>
              <w:t>、发现问题后未及时处理；</w:t>
            </w:r>
          </w:p>
          <w:p w14:paraId="284098ED" w14:textId="77777777" w:rsidR="007D3400" w:rsidRPr="003F45BF" w:rsidRDefault="00000000">
            <w:pPr>
              <w:widowControl/>
              <w:jc w:val="left"/>
              <w:rPr>
                <w:rFonts w:ascii="宋体" w:hAnsi="宋体"/>
                <w:kern w:val="0"/>
                <w:szCs w:val="21"/>
              </w:rPr>
            </w:pPr>
            <w:r w:rsidRPr="003F45BF">
              <w:rPr>
                <w:kern w:val="0"/>
                <w:szCs w:val="21"/>
              </w:rPr>
              <w:t>3</w:t>
            </w:r>
            <w:r w:rsidRPr="003F45BF">
              <w:rPr>
                <w:rFonts w:ascii="宋体" w:hAnsi="宋体" w:hint="eastAsia"/>
                <w:kern w:val="0"/>
                <w:szCs w:val="21"/>
              </w:rPr>
              <w:t>、未与相关参建单位或管理部门及时沟通；</w:t>
            </w:r>
          </w:p>
          <w:p w14:paraId="51377DE2" w14:textId="77777777" w:rsidR="007D3400" w:rsidRPr="003F45BF" w:rsidRDefault="00000000">
            <w:pPr>
              <w:widowControl/>
              <w:jc w:val="left"/>
              <w:rPr>
                <w:rFonts w:ascii="宋体" w:hAnsi="宋体"/>
                <w:kern w:val="0"/>
                <w:szCs w:val="21"/>
              </w:rPr>
            </w:pPr>
            <w:r w:rsidRPr="003F45BF">
              <w:rPr>
                <w:kern w:val="0"/>
                <w:szCs w:val="21"/>
              </w:rPr>
              <w:t>4</w:t>
            </w:r>
            <w:r w:rsidRPr="003F45BF">
              <w:rPr>
                <w:rFonts w:ascii="宋体" w:hAnsi="宋体" w:hint="eastAsia"/>
                <w:kern w:val="0"/>
                <w:szCs w:val="21"/>
              </w:rPr>
              <w:t>、未落实甲方的相关要求或会议纪要等文件精神。</w:t>
            </w:r>
          </w:p>
          <w:p w14:paraId="58E5335F" w14:textId="77777777" w:rsidR="007D3400" w:rsidRPr="003F45BF" w:rsidRDefault="00000000">
            <w:pPr>
              <w:widowControl/>
              <w:jc w:val="left"/>
              <w:rPr>
                <w:kern w:val="0"/>
                <w:szCs w:val="21"/>
              </w:rPr>
            </w:pPr>
            <w:r w:rsidRPr="003F45BF">
              <w:rPr>
                <w:rFonts w:ascii="宋体" w:hAnsi="宋体" w:hint="eastAsia"/>
                <w:kern w:val="0"/>
                <w:szCs w:val="21"/>
              </w:rPr>
              <w:t>以上各项每发生一次扣</w:t>
            </w:r>
            <w:r w:rsidRPr="003F45BF">
              <w:rPr>
                <w:rFonts w:hint="eastAsia"/>
                <w:kern w:val="0"/>
                <w:szCs w:val="21"/>
              </w:rPr>
              <w:t>2</w:t>
            </w:r>
            <w:r w:rsidRPr="003F45BF">
              <w:rPr>
                <w:rFonts w:ascii="宋体" w:hAnsi="宋体" w:hint="eastAsia"/>
                <w:kern w:val="0"/>
                <w:szCs w:val="21"/>
              </w:rPr>
              <w:t>分。</w:t>
            </w:r>
          </w:p>
        </w:tc>
        <w:tc>
          <w:tcPr>
            <w:tcW w:w="992" w:type="dxa"/>
            <w:tcBorders>
              <w:top w:val="nil"/>
              <w:left w:val="nil"/>
              <w:bottom w:val="single" w:sz="4" w:space="0" w:color="auto"/>
              <w:right w:val="single" w:sz="4" w:space="0" w:color="auto"/>
            </w:tcBorders>
            <w:vAlign w:val="center"/>
          </w:tcPr>
          <w:p w14:paraId="6BF0AF68" w14:textId="77777777" w:rsidR="007D3400" w:rsidRPr="003F45BF" w:rsidRDefault="00000000">
            <w:pPr>
              <w:widowControl/>
              <w:jc w:val="center"/>
              <w:rPr>
                <w:kern w:val="0"/>
                <w:szCs w:val="21"/>
              </w:rPr>
            </w:pPr>
            <w:r w:rsidRPr="003F45BF">
              <w:rPr>
                <w:kern w:val="0"/>
                <w:szCs w:val="21"/>
              </w:rPr>
              <w:t xml:space="preserve">　</w:t>
            </w:r>
          </w:p>
        </w:tc>
      </w:tr>
      <w:tr w:rsidR="003F45BF" w:rsidRPr="003F45BF" w14:paraId="1143EAE3" w14:textId="77777777">
        <w:trPr>
          <w:jc w:val="center"/>
        </w:trPr>
        <w:tc>
          <w:tcPr>
            <w:tcW w:w="460" w:type="dxa"/>
            <w:tcBorders>
              <w:top w:val="nil"/>
              <w:left w:val="single" w:sz="4" w:space="0" w:color="auto"/>
              <w:bottom w:val="single" w:sz="4" w:space="0" w:color="auto"/>
              <w:right w:val="single" w:sz="4" w:space="0" w:color="auto"/>
            </w:tcBorders>
            <w:vAlign w:val="center"/>
          </w:tcPr>
          <w:p w14:paraId="325B3A44" w14:textId="77777777" w:rsidR="007D3400" w:rsidRPr="003F45BF" w:rsidRDefault="00000000">
            <w:pPr>
              <w:widowControl/>
              <w:jc w:val="center"/>
              <w:rPr>
                <w:kern w:val="0"/>
                <w:szCs w:val="21"/>
              </w:rPr>
            </w:pPr>
            <w:r w:rsidRPr="003F45BF">
              <w:rPr>
                <w:rFonts w:hint="eastAsia"/>
                <w:kern w:val="0"/>
                <w:szCs w:val="21"/>
              </w:rPr>
              <w:t>2</w:t>
            </w:r>
          </w:p>
        </w:tc>
        <w:tc>
          <w:tcPr>
            <w:tcW w:w="1393" w:type="dxa"/>
            <w:tcBorders>
              <w:top w:val="nil"/>
              <w:left w:val="nil"/>
              <w:bottom w:val="single" w:sz="4" w:space="0" w:color="auto"/>
              <w:right w:val="single" w:sz="4" w:space="0" w:color="auto"/>
            </w:tcBorders>
            <w:vAlign w:val="center"/>
          </w:tcPr>
          <w:p w14:paraId="70D6FF18" w14:textId="77777777" w:rsidR="007D3400" w:rsidRPr="003F45BF" w:rsidRDefault="00000000">
            <w:pPr>
              <w:widowControl/>
              <w:jc w:val="left"/>
              <w:rPr>
                <w:kern w:val="0"/>
                <w:szCs w:val="21"/>
              </w:rPr>
            </w:pPr>
            <w:r w:rsidRPr="003F45BF">
              <w:rPr>
                <w:rFonts w:ascii="宋体" w:hAnsi="宋体" w:hint="eastAsia"/>
                <w:kern w:val="0"/>
                <w:szCs w:val="21"/>
              </w:rPr>
              <w:t>各专业负责人</w:t>
            </w:r>
          </w:p>
        </w:tc>
        <w:tc>
          <w:tcPr>
            <w:tcW w:w="709" w:type="dxa"/>
            <w:tcBorders>
              <w:top w:val="nil"/>
              <w:left w:val="nil"/>
              <w:bottom w:val="single" w:sz="4" w:space="0" w:color="auto"/>
              <w:right w:val="single" w:sz="4" w:space="0" w:color="auto"/>
            </w:tcBorders>
            <w:vAlign w:val="center"/>
          </w:tcPr>
          <w:p w14:paraId="030524FF" w14:textId="77777777" w:rsidR="007D3400" w:rsidRPr="003F45BF" w:rsidRDefault="00000000">
            <w:pPr>
              <w:widowControl/>
              <w:jc w:val="center"/>
              <w:rPr>
                <w:kern w:val="0"/>
                <w:szCs w:val="21"/>
              </w:rPr>
            </w:pPr>
            <w:r w:rsidRPr="003F45BF">
              <w:rPr>
                <w:rFonts w:hint="eastAsia"/>
                <w:kern w:val="0"/>
                <w:szCs w:val="21"/>
              </w:rPr>
              <w:t>10</w:t>
            </w:r>
          </w:p>
        </w:tc>
        <w:tc>
          <w:tcPr>
            <w:tcW w:w="2551" w:type="dxa"/>
            <w:tcBorders>
              <w:top w:val="nil"/>
              <w:left w:val="nil"/>
              <w:bottom w:val="single" w:sz="4" w:space="0" w:color="auto"/>
              <w:right w:val="single" w:sz="4" w:space="0" w:color="auto"/>
            </w:tcBorders>
            <w:vAlign w:val="center"/>
          </w:tcPr>
          <w:p w14:paraId="7769060D" w14:textId="77777777" w:rsidR="007D3400" w:rsidRPr="003F45BF" w:rsidRDefault="00000000">
            <w:pPr>
              <w:widowControl/>
              <w:jc w:val="left"/>
              <w:rPr>
                <w:kern w:val="0"/>
                <w:szCs w:val="21"/>
              </w:rPr>
            </w:pPr>
            <w:r w:rsidRPr="003F45BF">
              <w:rPr>
                <w:rFonts w:ascii="宋体" w:hAnsi="宋体" w:hint="eastAsia"/>
                <w:kern w:val="0"/>
                <w:szCs w:val="21"/>
              </w:rPr>
              <w:t>是否有责任心；是否有较高的专业水平；与甲方、使用单位的沟通是否顺畅</w:t>
            </w:r>
          </w:p>
        </w:tc>
        <w:tc>
          <w:tcPr>
            <w:tcW w:w="3261" w:type="dxa"/>
            <w:tcBorders>
              <w:top w:val="nil"/>
              <w:left w:val="nil"/>
              <w:bottom w:val="single" w:sz="4" w:space="0" w:color="auto"/>
              <w:right w:val="single" w:sz="4" w:space="0" w:color="auto"/>
            </w:tcBorders>
            <w:vAlign w:val="center"/>
          </w:tcPr>
          <w:p w14:paraId="131A2281" w14:textId="77777777" w:rsidR="007D3400" w:rsidRPr="003F45BF" w:rsidRDefault="00000000">
            <w:pPr>
              <w:widowControl/>
              <w:jc w:val="left"/>
              <w:rPr>
                <w:rFonts w:ascii="宋体" w:hAnsi="宋体"/>
                <w:kern w:val="0"/>
                <w:szCs w:val="21"/>
              </w:rPr>
            </w:pPr>
            <w:r w:rsidRPr="003F45BF">
              <w:rPr>
                <w:kern w:val="0"/>
                <w:szCs w:val="21"/>
              </w:rPr>
              <w:t>1</w:t>
            </w:r>
            <w:r w:rsidRPr="003F45BF">
              <w:rPr>
                <w:rFonts w:ascii="宋体" w:hAnsi="宋体" w:hint="eastAsia"/>
                <w:kern w:val="0"/>
                <w:szCs w:val="21"/>
              </w:rPr>
              <w:t>、责任心不强；</w:t>
            </w:r>
          </w:p>
          <w:p w14:paraId="6CAA6A21" w14:textId="77777777" w:rsidR="007D3400" w:rsidRPr="003F45BF" w:rsidRDefault="00000000">
            <w:pPr>
              <w:widowControl/>
              <w:jc w:val="left"/>
              <w:rPr>
                <w:rFonts w:ascii="宋体" w:hAnsi="宋体"/>
                <w:kern w:val="0"/>
                <w:szCs w:val="21"/>
              </w:rPr>
            </w:pPr>
            <w:r w:rsidRPr="003F45BF">
              <w:rPr>
                <w:kern w:val="0"/>
                <w:szCs w:val="21"/>
              </w:rPr>
              <w:t>2</w:t>
            </w:r>
            <w:r w:rsidRPr="003F45BF">
              <w:rPr>
                <w:rFonts w:ascii="宋体" w:hAnsi="宋体" w:hint="eastAsia"/>
                <w:kern w:val="0"/>
                <w:szCs w:val="21"/>
              </w:rPr>
              <w:t>、专业水平不高；</w:t>
            </w:r>
          </w:p>
          <w:p w14:paraId="60B667D3" w14:textId="77777777" w:rsidR="007D3400" w:rsidRPr="003F45BF" w:rsidRDefault="00000000">
            <w:pPr>
              <w:widowControl/>
              <w:jc w:val="left"/>
              <w:rPr>
                <w:rFonts w:ascii="宋体" w:hAnsi="宋体"/>
                <w:kern w:val="0"/>
                <w:szCs w:val="21"/>
              </w:rPr>
            </w:pPr>
            <w:r w:rsidRPr="003F45BF">
              <w:rPr>
                <w:kern w:val="0"/>
                <w:szCs w:val="21"/>
              </w:rPr>
              <w:t>3</w:t>
            </w:r>
            <w:r w:rsidRPr="003F45BF">
              <w:rPr>
                <w:rFonts w:ascii="宋体" w:hAnsi="宋体" w:hint="eastAsia"/>
                <w:kern w:val="0"/>
                <w:szCs w:val="21"/>
              </w:rPr>
              <w:t>、与甲方、使用单位的沟通不到位。</w:t>
            </w:r>
          </w:p>
          <w:p w14:paraId="50BA02F6" w14:textId="77777777" w:rsidR="007D3400" w:rsidRPr="003F45BF" w:rsidRDefault="00000000">
            <w:pPr>
              <w:widowControl/>
              <w:jc w:val="left"/>
              <w:rPr>
                <w:kern w:val="0"/>
                <w:szCs w:val="21"/>
              </w:rPr>
            </w:pPr>
            <w:r w:rsidRPr="003F45BF">
              <w:rPr>
                <w:rFonts w:ascii="宋体" w:hAnsi="宋体" w:hint="eastAsia"/>
                <w:kern w:val="0"/>
                <w:szCs w:val="21"/>
              </w:rPr>
              <w:t>以上各项每发生一次扣</w:t>
            </w:r>
            <w:r w:rsidRPr="003F45BF">
              <w:rPr>
                <w:kern w:val="0"/>
                <w:szCs w:val="21"/>
              </w:rPr>
              <w:t>1</w:t>
            </w:r>
            <w:r w:rsidRPr="003F45BF">
              <w:rPr>
                <w:rFonts w:ascii="宋体" w:hAnsi="宋体" w:hint="eastAsia"/>
                <w:kern w:val="0"/>
                <w:szCs w:val="21"/>
              </w:rPr>
              <w:t>分。</w:t>
            </w:r>
          </w:p>
        </w:tc>
        <w:tc>
          <w:tcPr>
            <w:tcW w:w="992" w:type="dxa"/>
            <w:tcBorders>
              <w:top w:val="nil"/>
              <w:left w:val="nil"/>
              <w:bottom w:val="single" w:sz="4" w:space="0" w:color="auto"/>
              <w:right w:val="single" w:sz="4" w:space="0" w:color="auto"/>
            </w:tcBorders>
            <w:vAlign w:val="center"/>
          </w:tcPr>
          <w:p w14:paraId="0B107422" w14:textId="77777777" w:rsidR="007D3400" w:rsidRPr="003F45BF" w:rsidRDefault="00000000">
            <w:pPr>
              <w:widowControl/>
              <w:jc w:val="center"/>
              <w:rPr>
                <w:kern w:val="0"/>
                <w:szCs w:val="21"/>
              </w:rPr>
            </w:pPr>
            <w:r w:rsidRPr="003F45BF">
              <w:rPr>
                <w:kern w:val="0"/>
                <w:szCs w:val="21"/>
              </w:rPr>
              <w:t xml:space="preserve">　</w:t>
            </w:r>
          </w:p>
        </w:tc>
      </w:tr>
      <w:tr w:rsidR="003F45BF" w:rsidRPr="003F45BF" w14:paraId="498E008A" w14:textId="77777777">
        <w:trPr>
          <w:jc w:val="center"/>
        </w:trPr>
        <w:tc>
          <w:tcPr>
            <w:tcW w:w="460" w:type="dxa"/>
            <w:tcBorders>
              <w:top w:val="nil"/>
              <w:left w:val="single" w:sz="4" w:space="0" w:color="auto"/>
              <w:bottom w:val="single" w:sz="4" w:space="0" w:color="auto"/>
              <w:right w:val="single" w:sz="4" w:space="0" w:color="auto"/>
            </w:tcBorders>
            <w:vAlign w:val="center"/>
          </w:tcPr>
          <w:p w14:paraId="7596B238"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三</w:t>
            </w:r>
          </w:p>
        </w:tc>
        <w:tc>
          <w:tcPr>
            <w:tcW w:w="1393" w:type="dxa"/>
            <w:tcBorders>
              <w:top w:val="nil"/>
              <w:left w:val="nil"/>
              <w:bottom w:val="single" w:sz="4" w:space="0" w:color="auto"/>
              <w:right w:val="single" w:sz="4" w:space="0" w:color="auto"/>
            </w:tcBorders>
            <w:vAlign w:val="center"/>
          </w:tcPr>
          <w:p w14:paraId="3140118B"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设计质量</w:t>
            </w:r>
          </w:p>
        </w:tc>
        <w:tc>
          <w:tcPr>
            <w:tcW w:w="709" w:type="dxa"/>
            <w:tcBorders>
              <w:top w:val="nil"/>
              <w:left w:val="nil"/>
              <w:bottom w:val="single" w:sz="4" w:space="0" w:color="auto"/>
              <w:right w:val="single" w:sz="4" w:space="0" w:color="auto"/>
            </w:tcBorders>
            <w:vAlign w:val="center"/>
          </w:tcPr>
          <w:p w14:paraId="01EDDD70" w14:textId="77777777" w:rsidR="007D3400" w:rsidRPr="003F45BF" w:rsidRDefault="00000000">
            <w:pPr>
              <w:widowControl/>
              <w:jc w:val="center"/>
              <w:rPr>
                <w:rFonts w:ascii="仿宋_GB2312" w:eastAsia="仿宋_GB2312" w:hAnsi="宋体" w:cs="宋体"/>
                <w:kern w:val="0"/>
                <w:szCs w:val="21"/>
              </w:rPr>
            </w:pPr>
            <w:r w:rsidRPr="003F45BF">
              <w:rPr>
                <w:rFonts w:ascii="仿宋_GB2312" w:eastAsia="仿宋_GB2312" w:hAnsi="宋体" w:cs="宋体" w:hint="eastAsia"/>
                <w:kern w:val="0"/>
                <w:szCs w:val="21"/>
              </w:rPr>
              <w:t>40</w:t>
            </w:r>
          </w:p>
        </w:tc>
        <w:tc>
          <w:tcPr>
            <w:tcW w:w="2551" w:type="dxa"/>
            <w:tcBorders>
              <w:top w:val="nil"/>
              <w:left w:val="nil"/>
              <w:bottom w:val="single" w:sz="4" w:space="0" w:color="auto"/>
              <w:right w:val="single" w:sz="4" w:space="0" w:color="auto"/>
            </w:tcBorders>
            <w:vAlign w:val="center"/>
          </w:tcPr>
          <w:p w14:paraId="1D54C04C"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 xml:space="preserve">　</w:t>
            </w:r>
          </w:p>
        </w:tc>
        <w:tc>
          <w:tcPr>
            <w:tcW w:w="3261" w:type="dxa"/>
            <w:tcBorders>
              <w:top w:val="nil"/>
              <w:left w:val="nil"/>
              <w:bottom w:val="single" w:sz="4" w:space="0" w:color="auto"/>
              <w:right w:val="single" w:sz="4" w:space="0" w:color="auto"/>
            </w:tcBorders>
            <w:vAlign w:val="center"/>
          </w:tcPr>
          <w:p w14:paraId="5761D656"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 xml:space="preserve">　</w:t>
            </w:r>
          </w:p>
        </w:tc>
        <w:tc>
          <w:tcPr>
            <w:tcW w:w="992" w:type="dxa"/>
            <w:tcBorders>
              <w:top w:val="nil"/>
              <w:left w:val="nil"/>
              <w:bottom w:val="single" w:sz="4" w:space="0" w:color="auto"/>
              <w:right w:val="single" w:sz="4" w:space="0" w:color="auto"/>
            </w:tcBorders>
            <w:vAlign w:val="center"/>
          </w:tcPr>
          <w:p w14:paraId="5F6890F5"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 xml:space="preserve">　</w:t>
            </w:r>
          </w:p>
        </w:tc>
      </w:tr>
      <w:tr w:rsidR="003F45BF" w:rsidRPr="003F45BF" w14:paraId="3906FD21" w14:textId="77777777">
        <w:trPr>
          <w:jc w:val="center"/>
        </w:trPr>
        <w:tc>
          <w:tcPr>
            <w:tcW w:w="460" w:type="dxa"/>
            <w:tcBorders>
              <w:top w:val="nil"/>
              <w:left w:val="single" w:sz="4" w:space="0" w:color="auto"/>
              <w:bottom w:val="single" w:sz="4" w:space="0" w:color="auto"/>
              <w:right w:val="single" w:sz="4" w:space="0" w:color="auto"/>
            </w:tcBorders>
            <w:vAlign w:val="center"/>
          </w:tcPr>
          <w:p w14:paraId="67B7796F"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1</w:t>
            </w:r>
          </w:p>
        </w:tc>
        <w:tc>
          <w:tcPr>
            <w:tcW w:w="1393" w:type="dxa"/>
            <w:tcBorders>
              <w:top w:val="nil"/>
              <w:left w:val="nil"/>
              <w:bottom w:val="single" w:sz="4" w:space="0" w:color="auto"/>
              <w:right w:val="single" w:sz="4" w:space="0" w:color="auto"/>
            </w:tcBorders>
            <w:vAlign w:val="center"/>
          </w:tcPr>
          <w:p w14:paraId="04BA8639"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建筑方案</w:t>
            </w:r>
          </w:p>
        </w:tc>
        <w:tc>
          <w:tcPr>
            <w:tcW w:w="709" w:type="dxa"/>
            <w:tcBorders>
              <w:top w:val="nil"/>
              <w:left w:val="nil"/>
              <w:bottom w:val="single" w:sz="4" w:space="0" w:color="auto"/>
              <w:right w:val="single" w:sz="4" w:space="0" w:color="auto"/>
            </w:tcBorders>
            <w:vAlign w:val="center"/>
          </w:tcPr>
          <w:p w14:paraId="02BBE598" w14:textId="77777777" w:rsidR="007D3400" w:rsidRPr="003F45BF" w:rsidRDefault="00000000">
            <w:pPr>
              <w:widowControl/>
              <w:jc w:val="center"/>
              <w:rPr>
                <w:rFonts w:ascii="仿宋_GB2312" w:eastAsia="仿宋_GB2312" w:hAnsi="宋体" w:cs="宋体"/>
                <w:kern w:val="0"/>
                <w:szCs w:val="21"/>
              </w:rPr>
            </w:pPr>
            <w:r w:rsidRPr="003F45BF">
              <w:rPr>
                <w:rFonts w:ascii="仿宋_GB2312" w:eastAsia="仿宋_GB2312" w:hAnsi="宋体" w:cs="宋体" w:hint="eastAsia"/>
                <w:kern w:val="0"/>
                <w:szCs w:val="21"/>
              </w:rPr>
              <w:t>5</w:t>
            </w:r>
          </w:p>
        </w:tc>
        <w:tc>
          <w:tcPr>
            <w:tcW w:w="2551" w:type="dxa"/>
            <w:tcBorders>
              <w:top w:val="nil"/>
              <w:left w:val="nil"/>
              <w:bottom w:val="single" w:sz="4" w:space="0" w:color="auto"/>
              <w:right w:val="single" w:sz="4" w:space="0" w:color="auto"/>
            </w:tcBorders>
            <w:vAlign w:val="center"/>
          </w:tcPr>
          <w:p w14:paraId="7D63A420"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是否达到招标文件或合同约定的方案设计要求。</w:t>
            </w:r>
          </w:p>
        </w:tc>
        <w:tc>
          <w:tcPr>
            <w:tcW w:w="3261" w:type="dxa"/>
            <w:tcBorders>
              <w:top w:val="nil"/>
              <w:left w:val="nil"/>
              <w:bottom w:val="single" w:sz="4" w:space="0" w:color="auto"/>
              <w:right w:val="single" w:sz="4" w:space="0" w:color="auto"/>
            </w:tcBorders>
            <w:vAlign w:val="center"/>
          </w:tcPr>
          <w:p w14:paraId="729C4A66" w14:textId="77777777" w:rsidR="007D3400" w:rsidRPr="003F45BF" w:rsidRDefault="00000000">
            <w:pPr>
              <w:widowControl/>
              <w:jc w:val="left"/>
              <w:rPr>
                <w:kern w:val="0"/>
                <w:szCs w:val="21"/>
              </w:rPr>
            </w:pPr>
            <w:r w:rsidRPr="003F45BF">
              <w:rPr>
                <w:rFonts w:hint="eastAsia"/>
                <w:kern w:val="0"/>
                <w:szCs w:val="21"/>
              </w:rPr>
              <w:t>未</w:t>
            </w:r>
            <w:r w:rsidRPr="003F45BF">
              <w:rPr>
                <w:kern w:val="0"/>
                <w:szCs w:val="21"/>
              </w:rPr>
              <w:t>达到</w:t>
            </w:r>
            <w:r w:rsidRPr="003F45BF">
              <w:rPr>
                <w:rFonts w:ascii="宋体" w:hAnsi="宋体" w:cs="宋体" w:hint="eastAsia"/>
                <w:kern w:val="0"/>
                <w:szCs w:val="21"/>
              </w:rPr>
              <w:t>招标文件或</w:t>
            </w:r>
            <w:r w:rsidRPr="003F45BF">
              <w:rPr>
                <w:kern w:val="0"/>
                <w:szCs w:val="21"/>
              </w:rPr>
              <w:t>合同约定</w:t>
            </w:r>
            <w:r w:rsidRPr="003F45BF">
              <w:rPr>
                <w:rFonts w:hint="eastAsia"/>
                <w:kern w:val="0"/>
                <w:szCs w:val="21"/>
              </w:rPr>
              <w:t>、会议纪要、通知、函件等</w:t>
            </w:r>
            <w:r w:rsidRPr="003F45BF">
              <w:rPr>
                <w:kern w:val="0"/>
                <w:szCs w:val="21"/>
              </w:rPr>
              <w:t>要求</w:t>
            </w:r>
            <w:r w:rsidRPr="003F45BF">
              <w:rPr>
                <w:rFonts w:hint="eastAsia"/>
                <w:kern w:val="0"/>
                <w:szCs w:val="21"/>
              </w:rPr>
              <w:t>。</w:t>
            </w:r>
          </w:p>
          <w:p w14:paraId="70DF15AD" w14:textId="77777777" w:rsidR="007D3400" w:rsidRPr="003F45BF" w:rsidRDefault="00000000">
            <w:pPr>
              <w:widowControl/>
              <w:jc w:val="left"/>
              <w:rPr>
                <w:kern w:val="0"/>
                <w:szCs w:val="21"/>
              </w:rPr>
            </w:pPr>
            <w:r w:rsidRPr="003F45BF">
              <w:rPr>
                <w:rFonts w:hint="eastAsia"/>
                <w:kern w:val="0"/>
                <w:szCs w:val="21"/>
              </w:rPr>
              <w:t>每发生一项扣</w:t>
            </w:r>
            <w:r w:rsidRPr="003F45BF">
              <w:rPr>
                <w:rFonts w:hint="eastAsia"/>
                <w:kern w:val="0"/>
                <w:szCs w:val="21"/>
              </w:rPr>
              <w:t>1</w:t>
            </w:r>
            <w:r w:rsidRPr="003F45BF">
              <w:rPr>
                <w:rFonts w:hint="eastAsia"/>
                <w:kern w:val="0"/>
                <w:szCs w:val="21"/>
              </w:rPr>
              <w:t>分。</w:t>
            </w:r>
          </w:p>
        </w:tc>
        <w:tc>
          <w:tcPr>
            <w:tcW w:w="992" w:type="dxa"/>
            <w:tcBorders>
              <w:top w:val="nil"/>
              <w:left w:val="nil"/>
              <w:bottom w:val="single" w:sz="4" w:space="0" w:color="auto"/>
              <w:right w:val="single" w:sz="4" w:space="0" w:color="auto"/>
            </w:tcBorders>
            <w:vAlign w:val="center"/>
          </w:tcPr>
          <w:p w14:paraId="394F79F8"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 xml:space="preserve">　</w:t>
            </w:r>
          </w:p>
        </w:tc>
      </w:tr>
      <w:tr w:rsidR="003F45BF" w:rsidRPr="003F45BF" w14:paraId="468B778B" w14:textId="77777777">
        <w:trPr>
          <w:jc w:val="center"/>
        </w:trPr>
        <w:tc>
          <w:tcPr>
            <w:tcW w:w="460" w:type="dxa"/>
            <w:tcBorders>
              <w:top w:val="nil"/>
              <w:left w:val="single" w:sz="4" w:space="0" w:color="auto"/>
              <w:bottom w:val="single" w:sz="4" w:space="0" w:color="auto"/>
              <w:right w:val="single" w:sz="4" w:space="0" w:color="auto"/>
            </w:tcBorders>
            <w:vAlign w:val="center"/>
          </w:tcPr>
          <w:p w14:paraId="5C29B341"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2</w:t>
            </w:r>
          </w:p>
        </w:tc>
        <w:tc>
          <w:tcPr>
            <w:tcW w:w="1393" w:type="dxa"/>
            <w:tcBorders>
              <w:top w:val="nil"/>
              <w:left w:val="nil"/>
              <w:bottom w:val="single" w:sz="4" w:space="0" w:color="auto"/>
              <w:right w:val="single" w:sz="4" w:space="0" w:color="auto"/>
            </w:tcBorders>
            <w:vAlign w:val="center"/>
          </w:tcPr>
          <w:p w14:paraId="46CE9D67"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规划报建</w:t>
            </w:r>
          </w:p>
        </w:tc>
        <w:tc>
          <w:tcPr>
            <w:tcW w:w="709" w:type="dxa"/>
            <w:tcBorders>
              <w:top w:val="nil"/>
              <w:left w:val="nil"/>
              <w:bottom w:val="single" w:sz="4" w:space="0" w:color="auto"/>
              <w:right w:val="single" w:sz="4" w:space="0" w:color="auto"/>
            </w:tcBorders>
            <w:vAlign w:val="center"/>
          </w:tcPr>
          <w:p w14:paraId="7F795B9F" w14:textId="77777777" w:rsidR="007D3400" w:rsidRPr="003F45BF" w:rsidRDefault="00000000">
            <w:pPr>
              <w:widowControl/>
              <w:jc w:val="center"/>
              <w:rPr>
                <w:rFonts w:ascii="仿宋_GB2312" w:eastAsia="仿宋_GB2312" w:hAnsi="宋体" w:cs="宋体"/>
                <w:kern w:val="0"/>
                <w:szCs w:val="21"/>
              </w:rPr>
            </w:pPr>
            <w:r w:rsidRPr="003F45BF">
              <w:rPr>
                <w:rFonts w:ascii="仿宋_GB2312" w:eastAsia="仿宋_GB2312" w:hAnsi="宋体" w:cs="宋体" w:hint="eastAsia"/>
                <w:kern w:val="0"/>
                <w:szCs w:val="21"/>
              </w:rPr>
              <w:t>5</w:t>
            </w:r>
          </w:p>
        </w:tc>
        <w:tc>
          <w:tcPr>
            <w:tcW w:w="2551" w:type="dxa"/>
            <w:tcBorders>
              <w:top w:val="nil"/>
              <w:left w:val="nil"/>
              <w:bottom w:val="single" w:sz="4" w:space="0" w:color="auto"/>
              <w:right w:val="single" w:sz="4" w:space="0" w:color="auto"/>
            </w:tcBorders>
            <w:vAlign w:val="center"/>
          </w:tcPr>
          <w:p w14:paraId="6DBCCF7B"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是否满足规划管理部门对规划报建文件的要求</w:t>
            </w:r>
          </w:p>
        </w:tc>
        <w:tc>
          <w:tcPr>
            <w:tcW w:w="3261" w:type="dxa"/>
            <w:tcBorders>
              <w:top w:val="nil"/>
              <w:left w:val="nil"/>
              <w:bottom w:val="single" w:sz="4" w:space="0" w:color="auto"/>
              <w:right w:val="single" w:sz="4" w:space="0" w:color="auto"/>
            </w:tcBorders>
            <w:vAlign w:val="center"/>
          </w:tcPr>
          <w:p w14:paraId="7F709119"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经规划管理部门或其委托的专业机构审查，规划报建文件（含电子报建文件）不符合要求而退回的。每发生一次扣2分。</w:t>
            </w:r>
          </w:p>
        </w:tc>
        <w:tc>
          <w:tcPr>
            <w:tcW w:w="992" w:type="dxa"/>
            <w:tcBorders>
              <w:top w:val="nil"/>
              <w:left w:val="nil"/>
              <w:bottom w:val="single" w:sz="4" w:space="0" w:color="auto"/>
              <w:right w:val="single" w:sz="4" w:space="0" w:color="auto"/>
            </w:tcBorders>
            <w:vAlign w:val="center"/>
          </w:tcPr>
          <w:p w14:paraId="1C7B702F"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 xml:space="preserve">　</w:t>
            </w:r>
          </w:p>
        </w:tc>
      </w:tr>
      <w:tr w:rsidR="003F45BF" w:rsidRPr="003F45BF" w14:paraId="3BF7A81D" w14:textId="77777777">
        <w:trPr>
          <w:jc w:val="center"/>
        </w:trPr>
        <w:tc>
          <w:tcPr>
            <w:tcW w:w="460" w:type="dxa"/>
            <w:tcBorders>
              <w:top w:val="nil"/>
              <w:left w:val="single" w:sz="4" w:space="0" w:color="auto"/>
              <w:bottom w:val="single" w:sz="4" w:space="0" w:color="auto"/>
              <w:right w:val="single" w:sz="4" w:space="0" w:color="auto"/>
            </w:tcBorders>
            <w:vAlign w:val="center"/>
          </w:tcPr>
          <w:p w14:paraId="6F75D95F"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3</w:t>
            </w:r>
          </w:p>
        </w:tc>
        <w:tc>
          <w:tcPr>
            <w:tcW w:w="1393" w:type="dxa"/>
            <w:tcBorders>
              <w:top w:val="nil"/>
              <w:left w:val="nil"/>
              <w:bottom w:val="single" w:sz="4" w:space="0" w:color="auto"/>
              <w:right w:val="single" w:sz="4" w:space="0" w:color="auto"/>
            </w:tcBorders>
            <w:vAlign w:val="center"/>
          </w:tcPr>
          <w:p w14:paraId="17211577"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专业报建</w:t>
            </w:r>
          </w:p>
        </w:tc>
        <w:tc>
          <w:tcPr>
            <w:tcW w:w="709" w:type="dxa"/>
            <w:tcBorders>
              <w:top w:val="nil"/>
              <w:left w:val="nil"/>
              <w:bottom w:val="single" w:sz="4" w:space="0" w:color="auto"/>
              <w:right w:val="single" w:sz="4" w:space="0" w:color="auto"/>
            </w:tcBorders>
            <w:vAlign w:val="center"/>
          </w:tcPr>
          <w:p w14:paraId="6B4124C2" w14:textId="77777777" w:rsidR="007D3400" w:rsidRPr="003F45BF" w:rsidRDefault="00000000">
            <w:pPr>
              <w:widowControl/>
              <w:jc w:val="center"/>
              <w:rPr>
                <w:rFonts w:ascii="仿宋_GB2312" w:eastAsia="仿宋_GB2312" w:hAnsi="宋体" w:cs="宋体"/>
                <w:kern w:val="0"/>
                <w:szCs w:val="21"/>
              </w:rPr>
            </w:pPr>
            <w:r w:rsidRPr="003F45BF">
              <w:rPr>
                <w:rFonts w:ascii="仿宋_GB2312" w:eastAsia="仿宋_GB2312" w:hAnsi="宋体" w:cs="宋体" w:hint="eastAsia"/>
                <w:kern w:val="0"/>
                <w:szCs w:val="21"/>
              </w:rPr>
              <w:t>5</w:t>
            </w:r>
          </w:p>
        </w:tc>
        <w:tc>
          <w:tcPr>
            <w:tcW w:w="2551" w:type="dxa"/>
            <w:tcBorders>
              <w:top w:val="nil"/>
              <w:left w:val="nil"/>
              <w:bottom w:val="single" w:sz="4" w:space="0" w:color="auto"/>
              <w:right w:val="single" w:sz="4" w:space="0" w:color="auto"/>
            </w:tcBorders>
            <w:vAlign w:val="center"/>
          </w:tcPr>
          <w:p w14:paraId="3D2C1EF6"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是否满足各专业管理部门对专业报建文件的要求</w:t>
            </w:r>
          </w:p>
        </w:tc>
        <w:tc>
          <w:tcPr>
            <w:tcW w:w="3261" w:type="dxa"/>
            <w:tcBorders>
              <w:top w:val="nil"/>
              <w:left w:val="nil"/>
              <w:bottom w:val="single" w:sz="4" w:space="0" w:color="auto"/>
              <w:right w:val="single" w:sz="4" w:space="0" w:color="auto"/>
            </w:tcBorders>
            <w:vAlign w:val="center"/>
          </w:tcPr>
          <w:p w14:paraId="60ACA034"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经各专业管理部门或其委托的第三方机构审查，专业报建文件（含电子报建文件）不符合要求而退回的，每发生一次扣2分。</w:t>
            </w:r>
          </w:p>
        </w:tc>
        <w:tc>
          <w:tcPr>
            <w:tcW w:w="992" w:type="dxa"/>
            <w:tcBorders>
              <w:top w:val="nil"/>
              <w:left w:val="nil"/>
              <w:bottom w:val="single" w:sz="4" w:space="0" w:color="auto"/>
              <w:right w:val="single" w:sz="4" w:space="0" w:color="auto"/>
            </w:tcBorders>
            <w:vAlign w:val="center"/>
          </w:tcPr>
          <w:p w14:paraId="598AC6C0" w14:textId="77777777" w:rsidR="007D3400" w:rsidRPr="003F45BF" w:rsidRDefault="007D3400">
            <w:pPr>
              <w:widowControl/>
              <w:jc w:val="left"/>
              <w:rPr>
                <w:rFonts w:ascii="宋体" w:hAnsi="宋体" w:cs="宋体"/>
                <w:kern w:val="0"/>
                <w:szCs w:val="21"/>
              </w:rPr>
            </w:pPr>
          </w:p>
        </w:tc>
      </w:tr>
      <w:tr w:rsidR="003F45BF" w:rsidRPr="003F45BF" w14:paraId="701D90F4" w14:textId="77777777">
        <w:trPr>
          <w:jc w:val="center"/>
        </w:trPr>
        <w:tc>
          <w:tcPr>
            <w:tcW w:w="460" w:type="dxa"/>
            <w:tcBorders>
              <w:top w:val="nil"/>
              <w:left w:val="single" w:sz="4" w:space="0" w:color="auto"/>
              <w:bottom w:val="single" w:sz="4" w:space="0" w:color="auto"/>
              <w:right w:val="single" w:sz="4" w:space="0" w:color="auto"/>
            </w:tcBorders>
            <w:vAlign w:val="center"/>
          </w:tcPr>
          <w:p w14:paraId="26F93DBF"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4</w:t>
            </w:r>
          </w:p>
        </w:tc>
        <w:tc>
          <w:tcPr>
            <w:tcW w:w="1393" w:type="dxa"/>
            <w:tcBorders>
              <w:top w:val="nil"/>
              <w:left w:val="nil"/>
              <w:bottom w:val="single" w:sz="4" w:space="0" w:color="auto"/>
              <w:right w:val="single" w:sz="4" w:space="0" w:color="auto"/>
            </w:tcBorders>
            <w:vAlign w:val="center"/>
          </w:tcPr>
          <w:p w14:paraId="42C2A0BA"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设计图纸深度</w:t>
            </w:r>
          </w:p>
        </w:tc>
        <w:tc>
          <w:tcPr>
            <w:tcW w:w="709" w:type="dxa"/>
            <w:tcBorders>
              <w:top w:val="nil"/>
              <w:left w:val="nil"/>
              <w:bottom w:val="single" w:sz="4" w:space="0" w:color="auto"/>
              <w:right w:val="single" w:sz="4" w:space="0" w:color="auto"/>
            </w:tcBorders>
            <w:vAlign w:val="center"/>
          </w:tcPr>
          <w:p w14:paraId="3F9CDF54" w14:textId="77777777" w:rsidR="007D3400" w:rsidRPr="003F45BF" w:rsidRDefault="00000000">
            <w:pPr>
              <w:widowControl/>
              <w:jc w:val="center"/>
              <w:rPr>
                <w:rFonts w:ascii="仿宋_GB2312" w:eastAsia="仿宋_GB2312" w:hAnsi="宋体" w:cs="宋体"/>
                <w:kern w:val="0"/>
                <w:szCs w:val="21"/>
              </w:rPr>
            </w:pPr>
            <w:r w:rsidRPr="003F45BF">
              <w:rPr>
                <w:rFonts w:ascii="仿宋_GB2312" w:eastAsia="仿宋_GB2312" w:hAnsi="宋体" w:cs="宋体" w:hint="eastAsia"/>
                <w:kern w:val="0"/>
                <w:szCs w:val="21"/>
              </w:rPr>
              <w:t>5</w:t>
            </w:r>
          </w:p>
        </w:tc>
        <w:tc>
          <w:tcPr>
            <w:tcW w:w="2551" w:type="dxa"/>
            <w:tcBorders>
              <w:top w:val="nil"/>
              <w:left w:val="nil"/>
              <w:bottom w:val="single" w:sz="4" w:space="0" w:color="auto"/>
              <w:right w:val="single" w:sz="4" w:space="0" w:color="auto"/>
            </w:tcBorders>
            <w:vAlign w:val="center"/>
          </w:tcPr>
          <w:p w14:paraId="0030789B"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是否满足住建部《建筑工程设计文件编制深度规定》对该阶段设计深度的有关要求</w:t>
            </w:r>
          </w:p>
        </w:tc>
        <w:tc>
          <w:tcPr>
            <w:tcW w:w="3261" w:type="dxa"/>
            <w:tcBorders>
              <w:top w:val="nil"/>
              <w:left w:val="nil"/>
              <w:bottom w:val="single" w:sz="4" w:space="0" w:color="auto"/>
              <w:right w:val="single" w:sz="4" w:space="0" w:color="auto"/>
            </w:tcBorders>
            <w:vAlign w:val="center"/>
          </w:tcPr>
          <w:p w14:paraId="5E8F72AD"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经第三方单位审核，有一个专业达不到深度的，扣1分。</w:t>
            </w:r>
          </w:p>
        </w:tc>
        <w:tc>
          <w:tcPr>
            <w:tcW w:w="992" w:type="dxa"/>
            <w:tcBorders>
              <w:top w:val="nil"/>
              <w:left w:val="nil"/>
              <w:bottom w:val="single" w:sz="4" w:space="0" w:color="auto"/>
              <w:right w:val="single" w:sz="4" w:space="0" w:color="auto"/>
            </w:tcBorders>
            <w:vAlign w:val="center"/>
          </w:tcPr>
          <w:p w14:paraId="402F42AC"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 xml:space="preserve">　</w:t>
            </w:r>
          </w:p>
        </w:tc>
      </w:tr>
      <w:tr w:rsidR="003F45BF" w:rsidRPr="003F45BF" w14:paraId="10FF39D5" w14:textId="77777777">
        <w:trPr>
          <w:jc w:val="center"/>
        </w:trPr>
        <w:tc>
          <w:tcPr>
            <w:tcW w:w="460" w:type="dxa"/>
            <w:tcBorders>
              <w:top w:val="nil"/>
              <w:left w:val="single" w:sz="4" w:space="0" w:color="auto"/>
              <w:bottom w:val="single" w:sz="4" w:space="0" w:color="auto"/>
              <w:right w:val="single" w:sz="4" w:space="0" w:color="auto"/>
            </w:tcBorders>
            <w:vAlign w:val="center"/>
          </w:tcPr>
          <w:p w14:paraId="394EE3FE"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5</w:t>
            </w:r>
          </w:p>
        </w:tc>
        <w:tc>
          <w:tcPr>
            <w:tcW w:w="1393" w:type="dxa"/>
            <w:tcBorders>
              <w:top w:val="nil"/>
              <w:left w:val="nil"/>
              <w:bottom w:val="single" w:sz="4" w:space="0" w:color="auto"/>
              <w:right w:val="single" w:sz="4" w:space="0" w:color="auto"/>
            </w:tcBorders>
            <w:vAlign w:val="center"/>
          </w:tcPr>
          <w:p w14:paraId="228D4AC9"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限额设计</w:t>
            </w:r>
          </w:p>
        </w:tc>
        <w:tc>
          <w:tcPr>
            <w:tcW w:w="709" w:type="dxa"/>
            <w:tcBorders>
              <w:top w:val="nil"/>
              <w:left w:val="nil"/>
              <w:bottom w:val="single" w:sz="4" w:space="0" w:color="auto"/>
              <w:right w:val="single" w:sz="4" w:space="0" w:color="auto"/>
            </w:tcBorders>
            <w:vAlign w:val="center"/>
          </w:tcPr>
          <w:p w14:paraId="217ACDC0" w14:textId="77777777" w:rsidR="007D3400" w:rsidRPr="003F45BF" w:rsidRDefault="00000000">
            <w:pPr>
              <w:widowControl/>
              <w:jc w:val="center"/>
              <w:rPr>
                <w:rFonts w:ascii="仿宋_GB2312" w:eastAsia="仿宋_GB2312" w:hAnsi="宋体" w:cs="宋体"/>
                <w:kern w:val="0"/>
                <w:szCs w:val="21"/>
              </w:rPr>
            </w:pPr>
            <w:r w:rsidRPr="003F45BF">
              <w:rPr>
                <w:rFonts w:ascii="仿宋_GB2312" w:eastAsia="仿宋_GB2312" w:hAnsi="宋体" w:cs="宋体" w:hint="eastAsia"/>
                <w:kern w:val="0"/>
                <w:szCs w:val="21"/>
              </w:rPr>
              <w:t>20</w:t>
            </w:r>
          </w:p>
        </w:tc>
        <w:tc>
          <w:tcPr>
            <w:tcW w:w="2551" w:type="dxa"/>
            <w:tcBorders>
              <w:top w:val="nil"/>
              <w:left w:val="nil"/>
              <w:bottom w:val="single" w:sz="4" w:space="0" w:color="auto"/>
              <w:right w:val="single" w:sz="4" w:space="0" w:color="auto"/>
            </w:tcBorders>
            <w:vAlign w:val="center"/>
          </w:tcPr>
          <w:p w14:paraId="7F33F239"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方案估算是否满足经批复的投资估算</w:t>
            </w:r>
          </w:p>
        </w:tc>
        <w:tc>
          <w:tcPr>
            <w:tcW w:w="3261" w:type="dxa"/>
            <w:tcBorders>
              <w:top w:val="nil"/>
              <w:left w:val="nil"/>
              <w:bottom w:val="single" w:sz="4" w:space="0" w:color="auto"/>
              <w:right w:val="single" w:sz="4" w:space="0" w:color="auto"/>
            </w:tcBorders>
            <w:vAlign w:val="center"/>
          </w:tcPr>
          <w:p w14:paraId="06E06CBF"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估算超出经批复的投资估算价，每报一版扣2分；</w:t>
            </w:r>
          </w:p>
          <w:p w14:paraId="6AB88E8F"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甲方委托的造价咨询公司审核价与乙方编制的估算价偏差每超出1%，扣1分。</w:t>
            </w:r>
          </w:p>
        </w:tc>
        <w:tc>
          <w:tcPr>
            <w:tcW w:w="992" w:type="dxa"/>
            <w:tcBorders>
              <w:top w:val="nil"/>
              <w:left w:val="nil"/>
              <w:bottom w:val="single" w:sz="4" w:space="0" w:color="auto"/>
              <w:right w:val="single" w:sz="4" w:space="0" w:color="auto"/>
            </w:tcBorders>
            <w:vAlign w:val="center"/>
          </w:tcPr>
          <w:p w14:paraId="45420679" w14:textId="77777777" w:rsidR="007D3400" w:rsidRPr="003F45BF" w:rsidRDefault="007D3400">
            <w:pPr>
              <w:widowControl/>
              <w:jc w:val="center"/>
              <w:rPr>
                <w:rFonts w:ascii="宋体" w:hAnsi="宋体" w:cs="宋体"/>
                <w:kern w:val="0"/>
                <w:szCs w:val="21"/>
              </w:rPr>
            </w:pPr>
          </w:p>
        </w:tc>
      </w:tr>
      <w:tr w:rsidR="003F45BF" w:rsidRPr="003F45BF" w14:paraId="4DDF1CAF" w14:textId="77777777">
        <w:trPr>
          <w:jc w:val="center"/>
        </w:trPr>
        <w:tc>
          <w:tcPr>
            <w:tcW w:w="460" w:type="dxa"/>
            <w:tcBorders>
              <w:top w:val="nil"/>
              <w:left w:val="single" w:sz="4" w:space="0" w:color="auto"/>
              <w:bottom w:val="single" w:sz="4" w:space="0" w:color="auto"/>
              <w:right w:val="single" w:sz="4" w:space="0" w:color="auto"/>
            </w:tcBorders>
            <w:vAlign w:val="center"/>
          </w:tcPr>
          <w:p w14:paraId="2A5A6D1B"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四</w:t>
            </w:r>
          </w:p>
        </w:tc>
        <w:tc>
          <w:tcPr>
            <w:tcW w:w="1393" w:type="dxa"/>
            <w:tcBorders>
              <w:top w:val="nil"/>
              <w:left w:val="nil"/>
              <w:bottom w:val="single" w:sz="4" w:space="0" w:color="auto"/>
              <w:right w:val="single" w:sz="4" w:space="0" w:color="auto"/>
            </w:tcBorders>
            <w:vAlign w:val="center"/>
          </w:tcPr>
          <w:p w14:paraId="6A187EA5"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设计进度</w:t>
            </w:r>
          </w:p>
        </w:tc>
        <w:tc>
          <w:tcPr>
            <w:tcW w:w="709" w:type="dxa"/>
            <w:tcBorders>
              <w:top w:val="nil"/>
              <w:left w:val="nil"/>
              <w:bottom w:val="single" w:sz="4" w:space="0" w:color="auto"/>
              <w:right w:val="single" w:sz="4" w:space="0" w:color="auto"/>
            </w:tcBorders>
            <w:vAlign w:val="center"/>
          </w:tcPr>
          <w:p w14:paraId="48BF77FA" w14:textId="77777777" w:rsidR="007D3400" w:rsidRPr="003F45BF" w:rsidRDefault="00000000">
            <w:pPr>
              <w:widowControl/>
              <w:jc w:val="center"/>
              <w:rPr>
                <w:rFonts w:ascii="仿宋_GB2312" w:eastAsia="仿宋_GB2312" w:hAnsi="宋体" w:cs="宋体"/>
                <w:kern w:val="0"/>
                <w:szCs w:val="21"/>
              </w:rPr>
            </w:pPr>
            <w:r w:rsidRPr="003F45BF">
              <w:rPr>
                <w:rFonts w:ascii="仿宋_GB2312" w:eastAsia="仿宋_GB2312" w:hAnsi="宋体" w:cs="宋体" w:hint="eastAsia"/>
                <w:kern w:val="0"/>
                <w:szCs w:val="21"/>
              </w:rPr>
              <w:t>20</w:t>
            </w:r>
          </w:p>
        </w:tc>
        <w:tc>
          <w:tcPr>
            <w:tcW w:w="2551" w:type="dxa"/>
            <w:tcBorders>
              <w:top w:val="nil"/>
              <w:left w:val="nil"/>
              <w:bottom w:val="single" w:sz="4" w:space="0" w:color="auto"/>
              <w:right w:val="single" w:sz="4" w:space="0" w:color="auto"/>
            </w:tcBorders>
            <w:vAlign w:val="center"/>
          </w:tcPr>
          <w:p w14:paraId="746A8B35" w14:textId="77777777" w:rsidR="007D3400" w:rsidRPr="003F45BF" w:rsidRDefault="007D3400">
            <w:pPr>
              <w:widowControl/>
              <w:jc w:val="left"/>
              <w:rPr>
                <w:rFonts w:ascii="宋体" w:hAnsi="宋体" w:cs="宋体"/>
                <w:kern w:val="0"/>
                <w:szCs w:val="21"/>
              </w:rPr>
            </w:pPr>
          </w:p>
        </w:tc>
        <w:tc>
          <w:tcPr>
            <w:tcW w:w="3261" w:type="dxa"/>
            <w:tcBorders>
              <w:top w:val="nil"/>
              <w:left w:val="nil"/>
              <w:bottom w:val="single" w:sz="4" w:space="0" w:color="auto"/>
              <w:right w:val="single" w:sz="4" w:space="0" w:color="auto"/>
            </w:tcBorders>
            <w:vAlign w:val="center"/>
          </w:tcPr>
          <w:p w14:paraId="366B64D8" w14:textId="77777777" w:rsidR="007D3400" w:rsidRPr="003F45BF" w:rsidRDefault="007D3400">
            <w:pPr>
              <w:widowControl/>
              <w:jc w:val="left"/>
              <w:rPr>
                <w:rFonts w:ascii="宋体" w:hAnsi="宋体" w:cs="宋体"/>
                <w:kern w:val="0"/>
                <w:szCs w:val="21"/>
              </w:rPr>
            </w:pPr>
          </w:p>
        </w:tc>
        <w:tc>
          <w:tcPr>
            <w:tcW w:w="992" w:type="dxa"/>
            <w:tcBorders>
              <w:top w:val="nil"/>
              <w:left w:val="nil"/>
              <w:bottom w:val="single" w:sz="4" w:space="0" w:color="auto"/>
              <w:right w:val="single" w:sz="4" w:space="0" w:color="auto"/>
            </w:tcBorders>
            <w:vAlign w:val="center"/>
          </w:tcPr>
          <w:p w14:paraId="51087E38"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 xml:space="preserve">　</w:t>
            </w:r>
          </w:p>
        </w:tc>
      </w:tr>
      <w:tr w:rsidR="003F45BF" w:rsidRPr="003F45BF" w14:paraId="6B9B9BD7" w14:textId="77777777">
        <w:trPr>
          <w:jc w:val="center"/>
        </w:trPr>
        <w:tc>
          <w:tcPr>
            <w:tcW w:w="460" w:type="dxa"/>
            <w:tcBorders>
              <w:top w:val="nil"/>
              <w:left w:val="single" w:sz="4" w:space="0" w:color="auto"/>
              <w:bottom w:val="single" w:sz="4" w:space="0" w:color="auto"/>
              <w:right w:val="single" w:sz="4" w:space="0" w:color="auto"/>
            </w:tcBorders>
            <w:vAlign w:val="center"/>
          </w:tcPr>
          <w:p w14:paraId="035C4676"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1</w:t>
            </w:r>
          </w:p>
        </w:tc>
        <w:tc>
          <w:tcPr>
            <w:tcW w:w="1393" w:type="dxa"/>
            <w:tcBorders>
              <w:top w:val="nil"/>
              <w:left w:val="nil"/>
              <w:bottom w:val="single" w:sz="4" w:space="0" w:color="auto"/>
              <w:right w:val="single" w:sz="4" w:space="0" w:color="auto"/>
            </w:tcBorders>
            <w:vAlign w:val="center"/>
          </w:tcPr>
          <w:p w14:paraId="0607CB07"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设计进度</w:t>
            </w:r>
          </w:p>
        </w:tc>
        <w:tc>
          <w:tcPr>
            <w:tcW w:w="709" w:type="dxa"/>
            <w:tcBorders>
              <w:top w:val="nil"/>
              <w:left w:val="nil"/>
              <w:bottom w:val="single" w:sz="4" w:space="0" w:color="auto"/>
              <w:right w:val="single" w:sz="4" w:space="0" w:color="auto"/>
            </w:tcBorders>
            <w:vAlign w:val="center"/>
          </w:tcPr>
          <w:p w14:paraId="74047AD2" w14:textId="77777777" w:rsidR="007D3400" w:rsidRPr="003F45BF" w:rsidRDefault="00000000">
            <w:pPr>
              <w:widowControl/>
              <w:jc w:val="center"/>
              <w:rPr>
                <w:rFonts w:ascii="仿宋_GB2312" w:eastAsia="仿宋_GB2312" w:hAnsi="宋体" w:cs="宋体"/>
                <w:kern w:val="0"/>
                <w:szCs w:val="21"/>
              </w:rPr>
            </w:pPr>
            <w:r w:rsidRPr="003F45BF">
              <w:rPr>
                <w:rFonts w:ascii="仿宋_GB2312" w:eastAsia="仿宋_GB2312" w:hAnsi="宋体" w:cs="宋体" w:hint="eastAsia"/>
                <w:kern w:val="0"/>
                <w:szCs w:val="21"/>
              </w:rPr>
              <w:t>20</w:t>
            </w:r>
          </w:p>
        </w:tc>
        <w:tc>
          <w:tcPr>
            <w:tcW w:w="2551" w:type="dxa"/>
            <w:tcBorders>
              <w:top w:val="nil"/>
              <w:left w:val="nil"/>
              <w:bottom w:val="single" w:sz="4" w:space="0" w:color="auto"/>
              <w:right w:val="single" w:sz="4" w:space="0" w:color="auto"/>
            </w:tcBorders>
            <w:vAlign w:val="center"/>
          </w:tcPr>
          <w:p w14:paraId="6AE8BBBA"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是否按照合同、会议纪要、通知、函件等对进度的要求完成各项工作；能否按期完成甲方交办的其它相关工作</w:t>
            </w:r>
          </w:p>
        </w:tc>
        <w:tc>
          <w:tcPr>
            <w:tcW w:w="3261" w:type="dxa"/>
            <w:tcBorders>
              <w:top w:val="nil"/>
              <w:left w:val="nil"/>
              <w:bottom w:val="single" w:sz="4" w:space="0" w:color="auto"/>
              <w:right w:val="single" w:sz="4" w:space="0" w:color="auto"/>
            </w:tcBorders>
            <w:vAlign w:val="center"/>
          </w:tcPr>
          <w:p w14:paraId="7D76CF12"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因乙方原因，每延误一天扣1分，至扣完为止。</w:t>
            </w:r>
          </w:p>
        </w:tc>
        <w:tc>
          <w:tcPr>
            <w:tcW w:w="992" w:type="dxa"/>
            <w:tcBorders>
              <w:top w:val="nil"/>
              <w:left w:val="nil"/>
              <w:bottom w:val="single" w:sz="4" w:space="0" w:color="auto"/>
              <w:right w:val="single" w:sz="4" w:space="0" w:color="auto"/>
            </w:tcBorders>
            <w:vAlign w:val="center"/>
          </w:tcPr>
          <w:p w14:paraId="51F2D329"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 xml:space="preserve">　</w:t>
            </w:r>
          </w:p>
        </w:tc>
      </w:tr>
      <w:tr w:rsidR="003F45BF" w:rsidRPr="003F45BF" w14:paraId="0C9125CB" w14:textId="77777777">
        <w:trPr>
          <w:jc w:val="center"/>
        </w:trPr>
        <w:tc>
          <w:tcPr>
            <w:tcW w:w="460" w:type="dxa"/>
            <w:tcBorders>
              <w:top w:val="nil"/>
              <w:left w:val="single" w:sz="4" w:space="0" w:color="auto"/>
              <w:bottom w:val="single" w:sz="4" w:space="0" w:color="auto"/>
              <w:right w:val="single" w:sz="4" w:space="0" w:color="auto"/>
            </w:tcBorders>
            <w:vAlign w:val="center"/>
          </w:tcPr>
          <w:p w14:paraId="4BB6800A"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五</w:t>
            </w:r>
          </w:p>
        </w:tc>
        <w:tc>
          <w:tcPr>
            <w:tcW w:w="1393" w:type="dxa"/>
            <w:tcBorders>
              <w:top w:val="nil"/>
              <w:left w:val="nil"/>
              <w:bottom w:val="single" w:sz="4" w:space="0" w:color="auto"/>
              <w:right w:val="single" w:sz="4" w:space="0" w:color="auto"/>
            </w:tcBorders>
            <w:vAlign w:val="center"/>
          </w:tcPr>
          <w:p w14:paraId="335AE011"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设计配合</w:t>
            </w:r>
          </w:p>
        </w:tc>
        <w:tc>
          <w:tcPr>
            <w:tcW w:w="709" w:type="dxa"/>
            <w:tcBorders>
              <w:top w:val="nil"/>
              <w:left w:val="nil"/>
              <w:bottom w:val="single" w:sz="4" w:space="0" w:color="auto"/>
              <w:right w:val="single" w:sz="4" w:space="0" w:color="auto"/>
            </w:tcBorders>
            <w:vAlign w:val="center"/>
          </w:tcPr>
          <w:p w14:paraId="4052BD40" w14:textId="77777777" w:rsidR="007D3400" w:rsidRPr="003F45BF" w:rsidRDefault="00000000">
            <w:pPr>
              <w:widowControl/>
              <w:jc w:val="center"/>
              <w:rPr>
                <w:rFonts w:ascii="仿宋_GB2312" w:eastAsia="仿宋_GB2312" w:hAnsi="宋体" w:cs="宋体"/>
                <w:kern w:val="0"/>
                <w:szCs w:val="21"/>
              </w:rPr>
            </w:pPr>
            <w:r w:rsidRPr="003F45BF">
              <w:rPr>
                <w:rFonts w:ascii="仿宋_GB2312" w:eastAsia="仿宋_GB2312" w:hAnsi="宋体" w:cs="宋体" w:hint="eastAsia"/>
                <w:kern w:val="0"/>
                <w:szCs w:val="21"/>
              </w:rPr>
              <w:t>10</w:t>
            </w:r>
          </w:p>
        </w:tc>
        <w:tc>
          <w:tcPr>
            <w:tcW w:w="2551" w:type="dxa"/>
            <w:tcBorders>
              <w:top w:val="nil"/>
              <w:left w:val="nil"/>
              <w:bottom w:val="single" w:sz="4" w:space="0" w:color="auto"/>
              <w:right w:val="single" w:sz="4" w:space="0" w:color="auto"/>
            </w:tcBorders>
            <w:vAlign w:val="center"/>
          </w:tcPr>
          <w:p w14:paraId="41330842"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 xml:space="preserve">　</w:t>
            </w:r>
          </w:p>
        </w:tc>
        <w:tc>
          <w:tcPr>
            <w:tcW w:w="3261" w:type="dxa"/>
            <w:tcBorders>
              <w:top w:val="nil"/>
              <w:left w:val="nil"/>
              <w:bottom w:val="single" w:sz="4" w:space="0" w:color="auto"/>
              <w:right w:val="single" w:sz="4" w:space="0" w:color="auto"/>
            </w:tcBorders>
            <w:vAlign w:val="center"/>
          </w:tcPr>
          <w:p w14:paraId="5DD094CE"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 xml:space="preserve">　</w:t>
            </w:r>
          </w:p>
        </w:tc>
        <w:tc>
          <w:tcPr>
            <w:tcW w:w="992" w:type="dxa"/>
            <w:tcBorders>
              <w:top w:val="nil"/>
              <w:left w:val="nil"/>
              <w:bottom w:val="single" w:sz="4" w:space="0" w:color="auto"/>
              <w:right w:val="single" w:sz="4" w:space="0" w:color="auto"/>
            </w:tcBorders>
            <w:vAlign w:val="center"/>
          </w:tcPr>
          <w:p w14:paraId="25E991F5"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 xml:space="preserve">　</w:t>
            </w:r>
          </w:p>
        </w:tc>
      </w:tr>
      <w:tr w:rsidR="003F45BF" w:rsidRPr="003F45BF" w14:paraId="2291F499" w14:textId="77777777">
        <w:trPr>
          <w:jc w:val="center"/>
        </w:trPr>
        <w:tc>
          <w:tcPr>
            <w:tcW w:w="460" w:type="dxa"/>
            <w:tcBorders>
              <w:top w:val="nil"/>
              <w:left w:val="single" w:sz="4" w:space="0" w:color="auto"/>
              <w:bottom w:val="single" w:sz="4" w:space="0" w:color="auto"/>
              <w:right w:val="single" w:sz="4" w:space="0" w:color="auto"/>
            </w:tcBorders>
            <w:vAlign w:val="center"/>
          </w:tcPr>
          <w:p w14:paraId="3763A2A8"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1</w:t>
            </w:r>
          </w:p>
        </w:tc>
        <w:tc>
          <w:tcPr>
            <w:tcW w:w="1393" w:type="dxa"/>
            <w:tcBorders>
              <w:top w:val="nil"/>
              <w:left w:val="nil"/>
              <w:bottom w:val="single" w:sz="4" w:space="0" w:color="auto"/>
              <w:right w:val="single" w:sz="4" w:space="0" w:color="auto"/>
            </w:tcBorders>
            <w:vAlign w:val="center"/>
          </w:tcPr>
          <w:p w14:paraId="0463CC92"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设计配合</w:t>
            </w:r>
          </w:p>
        </w:tc>
        <w:tc>
          <w:tcPr>
            <w:tcW w:w="709" w:type="dxa"/>
            <w:tcBorders>
              <w:top w:val="nil"/>
              <w:left w:val="nil"/>
              <w:bottom w:val="single" w:sz="4" w:space="0" w:color="auto"/>
              <w:right w:val="single" w:sz="4" w:space="0" w:color="auto"/>
            </w:tcBorders>
            <w:vAlign w:val="center"/>
          </w:tcPr>
          <w:p w14:paraId="03AB9FBC" w14:textId="77777777" w:rsidR="007D3400" w:rsidRPr="003F45BF" w:rsidRDefault="00000000">
            <w:pPr>
              <w:widowControl/>
              <w:jc w:val="center"/>
              <w:rPr>
                <w:rFonts w:ascii="仿宋_GB2312" w:eastAsia="仿宋_GB2312" w:hAnsi="宋体" w:cs="宋体"/>
                <w:kern w:val="0"/>
                <w:szCs w:val="21"/>
              </w:rPr>
            </w:pPr>
            <w:r w:rsidRPr="003F45BF">
              <w:rPr>
                <w:rFonts w:ascii="仿宋_GB2312" w:eastAsia="仿宋_GB2312" w:hAnsi="宋体" w:cs="宋体" w:hint="eastAsia"/>
                <w:kern w:val="0"/>
                <w:szCs w:val="21"/>
              </w:rPr>
              <w:t>10</w:t>
            </w:r>
          </w:p>
        </w:tc>
        <w:tc>
          <w:tcPr>
            <w:tcW w:w="2551" w:type="dxa"/>
            <w:tcBorders>
              <w:top w:val="nil"/>
              <w:left w:val="nil"/>
              <w:bottom w:val="single" w:sz="4" w:space="0" w:color="auto"/>
              <w:right w:val="single" w:sz="4" w:space="0" w:color="auto"/>
            </w:tcBorders>
            <w:vAlign w:val="center"/>
          </w:tcPr>
          <w:p w14:paraId="6A1BA697"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能否按合同及甲方要求及时协调配合甲方、专项设计单位及其它相关部门的工作；是否具有较强的沟通协调能力；能否在各报建报批环节积极协助甲方完成相关工作</w:t>
            </w:r>
          </w:p>
        </w:tc>
        <w:tc>
          <w:tcPr>
            <w:tcW w:w="3261" w:type="dxa"/>
            <w:tcBorders>
              <w:top w:val="nil"/>
              <w:left w:val="nil"/>
              <w:bottom w:val="single" w:sz="4" w:space="0" w:color="auto"/>
              <w:right w:val="single" w:sz="4" w:space="0" w:color="auto"/>
            </w:tcBorders>
            <w:vAlign w:val="center"/>
          </w:tcPr>
          <w:p w14:paraId="41D2F102"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好：得10分</w:t>
            </w:r>
          </w:p>
          <w:p w14:paraId="5474A0C2"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较好：得8分</w:t>
            </w:r>
          </w:p>
          <w:p w14:paraId="194813D0"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一般：得6分</w:t>
            </w:r>
          </w:p>
          <w:p w14:paraId="7D2CC429"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较差：得4分</w:t>
            </w:r>
          </w:p>
          <w:p w14:paraId="396E628A"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差：得2分</w:t>
            </w:r>
          </w:p>
        </w:tc>
        <w:tc>
          <w:tcPr>
            <w:tcW w:w="992" w:type="dxa"/>
            <w:tcBorders>
              <w:top w:val="nil"/>
              <w:left w:val="nil"/>
              <w:bottom w:val="single" w:sz="4" w:space="0" w:color="auto"/>
              <w:right w:val="single" w:sz="4" w:space="0" w:color="auto"/>
            </w:tcBorders>
            <w:vAlign w:val="center"/>
          </w:tcPr>
          <w:p w14:paraId="5AC71588"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 xml:space="preserve">　</w:t>
            </w:r>
          </w:p>
        </w:tc>
      </w:tr>
      <w:tr w:rsidR="003F45BF" w:rsidRPr="003F45BF" w14:paraId="34454E96" w14:textId="77777777">
        <w:trPr>
          <w:jc w:val="center"/>
        </w:trPr>
        <w:tc>
          <w:tcPr>
            <w:tcW w:w="460" w:type="dxa"/>
            <w:tcBorders>
              <w:top w:val="nil"/>
              <w:left w:val="single" w:sz="4" w:space="0" w:color="auto"/>
              <w:bottom w:val="single" w:sz="4" w:space="0" w:color="auto"/>
              <w:right w:val="single" w:sz="4" w:space="0" w:color="auto"/>
            </w:tcBorders>
            <w:vAlign w:val="center"/>
          </w:tcPr>
          <w:p w14:paraId="54616487" w14:textId="77777777" w:rsidR="007D3400" w:rsidRPr="003F45BF" w:rsidRDefault="00000000">
            <w:pPr>
              <w:widowControl/>
              <w:jc w:val="center"/>
              <w:rPr>
                <w:kern w:val="0"/>
                <w:szCs w:val="21"/>
              </w:rPr>
            </w:pPr>
            <w:r w:rsidRPr="003F45BF">
              <w:rPr>
                <w:kern w:val="0"/>
                <w:szCs w:val="21"/>
              </w:rPr>
              <w:t xml:space="preserve">　</w:t>
            </w:r>
          </w:p>
        </w:tc>
        <w:tc>
          <w:tcPr>
            <w:tcW w:w="1393" w:type="dxa"/>
            <w:tcBorders>
              <w:top w:val="nil"/>
              <w:left w:val="nil"/>
              <w:bottom w:val="single" w:sz="4" w:space="0" w:color="auto"/>
              <w:right w:val="single" w:sz="4" w:space="0" w:color="auto"/>
            </w:tcBorders>
            <w:vAlign w:val="center"/>
          </w:tcPr>
          <w:p w14:paraId="375A6BCE" w14:textId="77777777" w:rsidR="007D3400" w:rsidRPr="003F45BF" w:rsidRDefault="00000000">
            <w:pPr>
              <w:widowControl/>
              <w:jc w:val="center"/>
              <w:rPr>
                <w:kern w:val="0"/>
                <w:szCs w:val="21"/>
              </w:rPr>
            </w:pPr>
            <w:r w:rsidRPr="003F45BF">
              <w:rPr>
                <w:kern w:val="0"/>
                <w:szCs w:val="21"/>
              </w:rPr>
              <w:t>合计</w:t>
            </w:r>
          </w:p>
        </w:tc>
        <w:tc>
          <w:tcPr>
            <w:tcW w:w="709" w:type="dxa"/>
            <w:tcBorders>
              <w:top w:val="nil"/>
              <w:left w:val="nil"/>
              <w:bottom w:val="single" w:sz="4" w:space="0" w:color="auto"/>
              <w:right w:val="single" w:sz="4" w:space="0" w:color="auto"/>
            </w:tcBorders>
            <w:vAlign w:val="center"/>
          </w:tcPr>
          <w:p w14:paraId="22E692BB" w14:textId="77777777" w:rsidR="007D3400" w:rsidRPr="003F45BF" w:rsidRDefault="00000000">
            <w:pPr>
              <w:widowControl/>
              <w:jc w:val="center"/>
              <w:rPr>
                <w:kern w:val="0"/>
                <w:szCs w:val="21"/>
              </w:rPr>
            </w:pPr>
            <w:r w:rsidRPr="003F45BF">
              <w:rPr>
                <w:kern w:val="0"/>
                <w:szCs w:val="21"/>
              </w:rPr>
              <w:t>100</w:t>
            </w:r>
          </w:p>
        </w:tc>
        <w:tc>
          <w:tcPr>
            <w:tcW w:w="2551" w:type="dxa"/>
            <w:tcBorders>
              <w:top w:val="nil"/>
              <w:left w:val="nil"/>
              <w:bottom w:val="single" w:sz="4" w:space="0" w:color="auto"/>
              <w:right w:val="single" w:sz="4" w:space="0" w:color="auto"/>
            </w:tcBorders>
            <w:vAlign w:val="center"/>
          </w:tcPr>
          <w:p w14:paraId="0297E20F" w14:textId="77777777" w:rsidR="007D3400" w:rsidRPr="003F45BF" w:rsidRDefault="00000000">
            <w:pPr>
              <w:widowControl/>
              <w:jc w:val="center"/>
              <w:rPr>
                <w:kern w:val="0"/>
                <w:szCs w:val="21"/>
              </w:rPr>
            </w:pPr>
            <w:r w:rsidRPr="003F45BF">
              <w:rPr>
                <w:kern w:val="0"/>
                <w:szCs w:val="21"/>
              </w:rPr>
              <w:t xml:space="preserve">　</w:t>
            </w:r>
          </w:p>
        </w:tc>
        <w:tc>
          <w:tcPr>
            <w:tcW w:w="3261" w:type="dxa"/>
            <w:tcBorders>
              <w:top w:val="nil"/>
              <w:left w:val="nil"/>
              <w:bottom w:val="single" w:sz="4" w:space="0" w:color="auto"/>
              <w:right w:val="single" w:sz="4" w:space="0" w:color="auto"/>
            </w:tcBorders>
            <w:vAlign w:val="center"/>
          </w:tcPr>
          <w:p w14:paraId="17C80FED" w14:textId="77777777" w:rsidR="007D3400" w:rsidRPr="003F45BF" w:rsidRDefault="00000000">
            <w:pPr>
              <w:widowControl/>
              <w:jc w:val="center"/>
              <w:rPr>
                <w:kern w:val="0"/>
                <w:szCs w:val="21"/>
              </w:rPr>
            </w:pPr>
            <w:r w:rsidRPr="003F45BF">
              <w:rPr>
                <w:kern w:val="0"/>
                <w:szCs w:val="21"/>
              </w:rPr>
              <w:t xml:space="preserve">　</w:t>
            </w:r>
          </w:p>
        </w:tc>
        <w:tc>
          <w:tcPr>
            <w:tcW w:w="992" w:type="dxa"/>
            <w:tcBorders>
              <w:top w:val="nil"/>
              <w:left w:val="nil"/>
              <w:bottom w:val="single" w:sz="4" w:space="0" w:color="auto"/>
              <w:right w:val="single" w:sz="4" w:space="0" w:color="auto"/>
            </w:tcBorders>
            <w:vAlign w:val="center"/>
          </w:tcPr>
          <w:p w14:paraId="7117AC99" w14:textId="77777777" w:rsidR="007D3400" w:rsidRPr="003F45BF" w:rsidRDefault="00000000">
            <w:pPr>
              <w:widowControl/>
              <w:jc w:val="center"/>
              <w:rPr>
                <w:kern w:val="0"/>
                <w:szCs w:val="21"/>
              </w:rPr>
            </w:pPr>
            <w:r w:rsidRPr="003F45BF">
              <w:rPr>
                <w:kern w:val="0"/>
                <w:szCs w:val="21"/>
              </w:rPr>
              <w:t xml:space="preserve">　</w:t>
            </w:r>
          </w:p>
        </w:tc>
      </w:tr>
    </w:tbl>
    <w:p w14:paraId="61E4A4A3" w14:textId="77777777" w:rsidR="007D3400" w:rsidRPr="003F45BF" w:rsidRDefault="00000000">
      <w:pPr>
        <w:adjustRightInd w:val="0"/>
        <w:snapToGrid w:val="0"/>
        <w:rPr>
          <w:rFonts w:ascii="宋体" w:hAnsi="宋体" w:cs="宋体"/>
          <w:kern w:val="0"/>
          <w:szCs w:val="21"/>
        </w:rPr>
      </w:pPr>
      <w:r w:rsidRPr="003F45BF">
        <w:rPr>
          <w:rFonts w:ascii="宋体" w:hAnsi="宋体" w:cs="宋体" w:hint="eastAsia"/>
          <w:kern w:val="0"/>
          <w:szCs w:val="21"/>
        </w:rPr>
        <w:t>一、注：</w:t>
      </w:r>
    </w:p>
    <w:p w14:paraId="1B8CDA62" w14:textId="77777777" w:rsidR="007D3400" w:rsidRPr="003F45BF" w:rsidRDefault="00000000">
      <w:pPr>
        <w:adjustRightInd w:val="0"/>
        <w:snapToGrid w:val="0"/>
        <w:rPr>
          <w:rFonts w:ascii="宋体" w:hAnsi="宋体" w:cs="宋体"/>
          <w:kern w:val="0"/>
          <w:szCs w:val="21"/>
        </w:rPr>
      </w:pPr>
      <w:r w:rsidRPr="003F45BF">
        <w:rPr>
          <w:rFonts w:ascii="宋体" w:hAnsi="宋体" w:cs="宋体" w:hint="eastAsia"/>
          <w:kern w:val="0"/>
          <w:szCs w:val="21"/>
        </w:rPr>
        <w:t>1、每一评分项扣分，至该项对应分值扣完为止。</w:t>
      </w:r>
    </w:p>
    <w:p w14:paraId="05A29AED" w14:textId="77777777" w:rsidR="007D3400" w:rsidRPr="003F45BF" w:rsidRDefault="00000000">
      <w:pPr>
        <w:adjustRightInd w:val="0"/>
        <w:snapToGrid w:val="0"/>
        <w:rPr>
          <w:rFonts w:ascii="宋体" w:hAnsi="宋体" w:cs="宋体"/>
          <w:kern w:val="0"/>
          <w:szCs w:val="21"/>
        </w:rPr>
      </w:pPr>
      <w:r w:rsidRPr="003F45BF">
        <w:rPr>
          <w:rFonts w:ascii="宋体" w:hAnsi="宋体" w:cs="宋体" w:hint="eastAsia"/>
          <w:kern w:val="0"/>
          <w:szCs w:val="21"/>
        </w:rPr>
        <w:t>2、应在岗实际未在岗累计达到3天的，或经问询明显不了解项目具体情况累计达到3次的，或未按甲方要求出席会议累计达到3次的，可认定自行更换</w:t>
      </w:r>
    </w:p>
    <w:p w14:paraId="4A1E27DA" w14:textId="77777777" w:rsidR="007D3400" w:rsidRPr="003F45BF" w:rsidRDefault="007D3400">
      <w:pPr>
        <w:adjustRightInd w:val="0"/>
        <w:snapToGrid w:val="0"/>
        <w:rPr>
          <w:rFonts w:ascii="宋体" w:hAnsi="宋体" w:cs="宋体"/>
          <w:kern w:val="0"/>
          <w:szCs w:val="21"/>
        </w:rPr>
      </w:pPr>
    </w:p>
    <w:p w14:paraId="01EBA10E" w14:textId="77777777" w:rsidR="007D3400" w:rsidRPr="003F45BF" w:rsidRDefault="00000000">
      <w:pPr>
        <w:adjustRightInd w:val="0"/>
        <w:snapToGrid w:val="0"/>
        <w:rPr>
          <w:rFonts w:ascii="宋体" w:hAnsi="宋体" w:cs="宋体"/>
          <w:kern w:val="0"/>
          <w:szCs w:val="21"/>
        </w:rPr>
      </w:pPr>
      <w:r w:rsidRPr="003F45BF">
        <w:rPr>
          <w:rFonts w:ascii="宋体" w:hAnsi="宋体" w:cs="宋体" w:hint="eastAsia"/>
          <w:kern w:val="0"/>
          <w:szCs w:val="21"/>
        </w:rPr>
        <w:t>二、扣分情况说明：</w:t>
      </w:r>
    </w:p>
    <w:p w14:paraId="478E34CE" w14:textId="77777777" w:rsidR="007D3400" w:rsidRPr="003F45BF" w:rsidRDefault="00000000">
      <w:pPr>
        <w:adjustRightInd w:val="0"/>
        <w:snapToGrid w:val="0"/>
        <w:rPr>
          <w:rFonts w:ascii="宋体" w:hAnsi="宋体" w:cs="宋体"/>
          <w:kern w:val="0"/>
          <w:szCs w:val="21"/>
        </w:rPr>
      </w:pPr>
      <w:r w:rsidRPr="003F45BF">
        <w:rPr>
          <w:rFonts w:ascii="宋体" w:hAnsi="宋体" w:cs="宋体" w:hint="eastAsia"/>
          <w:kern w:val="0"/>
          <w:szCs w:val="21"/>
        </w:rPr>
        <w:t>1、</w:t>
      </w:r>
    </w:p>
    <w:p w14:paraId="358CAED0" w14:textId="77777777" w:rsidR="007D3400" w:rsidRPr="003F45BF" w:rsidRDefault="00000000">
      <w:pPr>
        <w:adjustRightInd w:val="0"/>
        <w:snapToGrid w:val="0"/>
        <w:rPr>
          <w:rFonts w:ascii="宋体" w:hAnsi="宋体" w:cs="宋体"/>
          <w:kern w:val="0"/>
          <w:szCs w:val="21"/>
        </w:rPr>
      </w:pPr>
      <w:r w:rsidRPr="003F45BF">
        <w:rPr>
          <w:rFonts w:ascii="宋体" w:hAnsi="宋体" w:cs="宋体" w:hint="eastAsia"/>
          <w:kern w:val="0"/>
          <w:szCs w:val="21"/>
        </w:rPr>
        <w:t>2、</w:t>
      </w:r>
    </w:p>
    <w:p w14:paraId="711B2239" w14:textId="77777777" w:rsidR="007D3400" w:rsidRPr="003F45BF" w:rsidRDefault="00000000">
      <w:pPr>
        <w:adjustRightInd w:val="0"/>
        <w:snapToGrid w:val="0"/>
        <w:rPr>
          <w:rFonts w:ascii="宋体" w:hAnsi="宋体" w:cs="宋体"/>
          <w:kern w:val="0"/>
          <w:szCs w:val="21"/>
        </w:rPr>
      </w:pPr>
      <w:r w:rsidRPr="003F45BF">
        <w:rPr>
          <w:rFonts w:ascii="宋体" w:hAnsi="宋体" w:cs="宋体" w:hint="eastAsia"/>
          <w:kern w:val="0"/>
          <w:szCs w:val="21"/>
        </w:rPr>
        <w:t>3、</w:t>
      </w:r>
    </w:p>
    <w:p w14:paraId="38FCDB8B" w14:textId="77777777" w:rsidR="007D3400" w:rsidRPr="003F45BF" w:rsidRDefault="00000000">
      <w:pPr>
        <w:adjustRightInd w:val="0"/>
        <w:snapToGrid w:val="0"/>
        <w:rPr>
          <w:rFonts w:ascii="宋体" w:hAnsi="宋体" w:cs="宋体"/>
          <w:kern w:val="0"/>
          <w:szCs w:val="21"/>
        </w:rPr>
      </w:pPr>
      <w:r w:rsidRPr="003F45BF">
        <w:rPr>
          <w:rFonts w:ascii="宋体" w:hAnsi="宋体" w:cs="宋体" w:hint="eastAsia"/>
          <w:kern w:val="0"/>
          <w:szCs w:val="21"/>
        </w:rPr>
        <w:t>…</w:t>
      </w:r>
    </w:p>
    <w:p w14:paraId="577F40A1" w14:textId="77777777" w:rsidR="007D3400" w:rsidRPr="003F45BF" w:rsidRDefault="007D3400">
      <w:pPr>
        <w:adjustRightInd w:val="0"/>
        <w:snapToGrid w:val="0"/>
        <w:rPr>
          <w:rFonts w:ascii="宋体" w:hAnsi="宋体" w:cs="宋体"/>
          <w:kern w:val="0"/>
          <w:szCs w:val="21"/>
        </w:rPr>
      </w:pPr>
    </w:p>
    <w:p w14:paraId="47DF5839" w14:textId="77777777" w:rsidR="007D3400" w:rsidRPr="003F45BF" w:rsidRDefault="00000000">
      <w:pPr>
        <w:adjustRightInd w:val="0"/>
        <w:snapToGrid w:val="0"/>
        <w:rPr>
          <w:rFonts w:ascii="宋体" w:hAnsi="宋体" w:cs="宋体"/>
          <w:kern w:val="0"/>
          <w:szCs w:val="21"/>
          <w:u w:val="single"/>
        </w:rPr>
      </w:pPr>
      <w:r w:rsidRPr="003F45BF">
        <w:rPr>
          <w:rFonts w:ascii="宋体" w:hAnsi="宋体" w:cs="宋体" w:hint="eastAsia"/>
          <w:kern w:val="0"/>
          <w:szCs w:val="21"/>
        </w:rPr>
        <w:t>项目负责人：×××  签名：</w:t>
      </w:r>
      <w:r w:rsidRPr="003F45BF">
        <w:rPr>
          <w:rFonts w:ascii="宋体" w:hAnsi="宋体" w:cs="宋体" w:hint="eastAsia"/>
          <w:kern w:val="0"/>
          <w:szCs w:val="21"/>
          <w:u w:val="single"/>
        </w:rPr>
        <w:t xml:space="preserve">             </w:t>
      </w:r>
    </w:p>
    <w:p w14:paraId="5E486696" w14:textId="77777777" w:rsidR="007D3400" w:rsidRPr="003F45BF" w:rsidRDefault="007D3400">
      <w:pPr>
        <w:adjustRightInd w:val="0"/>
        <w:snapToGrid w:val="0"/>
        <w:rPr>
          <w:rFonts w:ascii="宋体" w:hAnsi="宋体" w:cs="宋体"/>
          <w:kern w:val="0"/>
          <w:szCs w:val="21"/>
        </w:rPr>
      </w:pPr>
    </w:p>
    <w:p w14:paraId="1A946734" w14:textId="77777777" w:rsidR="007D3400" w:rsidRPr="003F45BF" w:rsidRDefault="00000000">
      <w:pPr>
        <w:adjustRightInd w:val="0"/>
        <w:snapToGrid w:val="0"/>
        <w:rPr>
          <w:rFonts w:ascii="宋体" w:hAnsi="宋体" w:cs="宋体"/>
          <w:kern w:val="0"/>
          <w:szCs w:val="21"/>
          <w:u w:val="single"/>
        </w:rPr>
      </w:pPr>
      <w:r w:rsidRPr="003F45BF">
        <w:rPr>
          <w:rFonts w:ascii="宋体" w:hAnsi="宋体" w:cs="宋体" w:hint="eastAsia"/>
          <w:kern w:val="0"/>
          <w:szCs w:val="21"/>
        </w:rPr>
        <w:t>部门负责人：×××  签名：</w:t>
      </w:r>
      <w:r w:rsidRPr="003F45BF">
        <w:rPr>
          <w:rFonts w:ascii="宋体" w:hAnsi="宋体" w:cs="宋体" w:hint="eastAsia"/>
          <w:kern w:val="0"/>
          <w:szCs w:val="21"/>
          <w:u w:val="single"/>
        </w:rPr>
        <w:t xml:space="preserve">             </w:t>
      </w:r>
    </w:p>
    <w:p w14:paraId="4A480025" w14:textId="77777777" w:rsidR="007D3400" w:rsidRPr="003F45BF" w:rsidRDefault="007D3400">
      <w:pPr>
        <w:adjustRightInd w:val="0"/>
        <w:snapToGrid w:val="0"/>
        <w:rPr>
          <w:rFonts w:ascii="宋体" w:hAnsi="宋体" w:cs="宋体"/>
          <w:kern w:val="0"/>
          <w:szCs w:val="21"/>
        </w:rPr>
      </w:pPr>
    </w:p>
    <w:p w14:paraId="473A6581" w14:textId="77777777" w:rsidR="007D3400" w:rsidRPr="003F45BF" w:rsidRDefault="00000000">
      <w:pPr>
        <w:adjustRightInd w:val="0"/>
        <w:snapToGrid w:val="0"/>
        <w:rPr>
          <w:rFonts w:ascii="宋体" w:hAnsi="宋体" w:cs="宋体"/>
          <w:kern w:val="0"/>
          <w:szCs w:val="21"/>
        </w:rPr>
      </w:pPr>
      <w:r w:rsidRPr="003F45BF">
        <w:rPr>
          <w:rFonts w:ascii="宋体" w:hAnsi="宋体" w:cs="宋体" w:hint="eastAsia"/>
          <w:kern w:val="0"/>
          <w:szCs w:val="21"/>
        </w:rPr>
        <w:t>日期：      年    月    日</w:t>
      </w:r>
    </w:p>
    <w:p w14:paraId="2654EC71" w14:textId="77777777" w:rsidR="007D3400" w:rsidRPr="003F45BF" w:rsidRDefault="007D3400">
      <w:pPr>
        <w:adjustRightInd w:val="0"/>
        <w:snapToGrid w:val="0"/>
        <w:rPr>
          <w:rFonts w:ascii="宋体" w:hAnsi="宋体" w:cs="宋体"/>
          <w:kern w:val="0"/>
          <w:szCs w:val="21"/>
        </w:rPr>
      </w:pPr>
    </w:p>
    <w:p w14:paraId="22FF7814" w14:textId="77777777" w:rsidR="007D3400" w:rsidRPr="003F45BF" w:rsidRDefault="00000000">
      <w:pPr>
        <w:spacing w:line="560" w:lineRule="exact"/>
        <w:rPr>
          <w:rFonts w:ascii="仿宋_GB2312" w:eastAsia="仿宋_GB2312"/>
          <w:sz w:val="32"/>
          <w:szCs w:val="32"/>
        </w:rPr>
      </w:pPr>
      <w:r w:rsidRPr="003F45BF">
        <w:rPr>
          <w:rFonts w:ascii="宋体" w:hAnsi="宋体"/>
          <w:b/>
          <w:szCs w:val="21"/>
        </w:rPr>
        <w:br w:type="page"/>
      </w:r>
      <w:r w:rsidRPr="003F45BF">
        <w:rPr>
          <w:rFonts w:ascii="仿宋_GB2312" w:eastAsia="仿宋_GB2312" w:hint="eastAsia"/>
          <w:sz w:val="32"/>
          <w:szCs w:val="32"/>
        </w:rPr>
        <w:t>附件二</w:t>
      </w:r>
    </w:p>
    <w:tbl>
      <w:tblPr>
        <w:tblW w:w="9366" w:type="dxa"/>
        <w:jc w:val="center"/>
        <w:tblLayout w:type="fixed"/>
        <w:tblLook w:val="04A0" w:firstRow="1" w:lastRow="0" w:firstColumn="1" w:lastColumn="0" w:noHBand="0" w:noVBand="1"/>
      </w:tblPr>
      <w:tblGrid>
        <w:gridCol w:w="460"/>
        <w:gridCol w:w="1393"/>
        <w:gridCol w:w="709"/>
        <w:gridCol w:w="2551"/>
        <w:gridCol w:w="3261"/>
        <w:gridCol w:w="992"/>
      </w:tblGrid>
      <w:tr w:rsidR="003F45BF" w:rsidRPr="003F45BF" w14:paraId="66A37C96" w14:textId="77777777">
        <w:trPr>
          <w:trHeight w:val="795"/>
          <w:jc w:val="center"/>
        </w:trPr>
        <w:tc>
          <w:tcPr>
            <w:tcW w:w="9366" w:type="dxa"/>
            <w:gridSpan w:val="6"/>
            <w:tcBorders>
              <w:top w:val="nil"/>
              <w:left w:val="nil"/>
              <w:bottom w:val="nil"/>
              <w:right w:val="nil"/>
            </w:tcBorders>
            <w:vAlign w:val="center"/>
          </w:tcPr>
          <w:p w14:paraId="3DAE669D" w14:textId="77777777" w:rsidR="007D3400" w:rsidRPr="003F45BF" w:rsidRDefault="00000000">
            <w:pPr>
              <w:widowControl/>
              <w:jc w:val="center"/>
              <w:rPr>
                <w:rFonts w:ascii="仿宋_GB2312" w:eastAsia="仿宋_GB2312" w:hAnsi="宋体"/>
                <w:sz w:val="28"/>
                <w:szCs w:val="28"/>
              </w:rPr>
            </w:pPr>
            <w:r w:rsidRPr="003F45BF">
              <w:rPr>
                <w:rFonts w:ascii="仿宋_GB2312" w:eastAsia="仿宋_GB2312" w:hAnsi="宋体" w:hint="eastAsia"/>
                <w:sz w:val="28"/>
                <w:szCs w:val="28"/>
              </w:rPr>
              <w:t>初步设计阶段设计合同履约评价表</w:t>
            </w:r>
          </w:p>
        </w:tc>
      </w:tr>
      <w:tr w:rsidR="003F45BF" w:rsidRPr="003F45BF" w14:paraId="6B2CF28D" w14:textId="77777777">
        <w:trPr>
          <w:jc w:val="center"/>
        </w:trPr>
        <w:tc>
          <w:tcPr>
            <w:tcW w:w="460" w:type="dxa"/>
            <w:tcBorders>
              <w:top w:val="single" w:sz="4" w:space="0" w:color="auto"/>
              <w:left w:val="single" w:sz="4" w:space="0" w:color="auto"/>
              <w:bottom w:val="single" w:sz="4" w:space="0" w:color="auto"/>
              <w:right w:val="single" w:sz="4" w:space="0" w:color="auto"/>
            </w:tcBorders>
            <w:vAlign w:val="center"/>
          </w:tcPr>
          <w:p w14:paraId="28EF6162" w14:textId="77777777" w:rsidR="007D3400" w:rsidRPr="003F45BF" w:rsidRDefault="00000000">
            <w:pPr>
              <w:widowControl/>
              <w:jc w:val="center"/>
              <w:rPr>
                <w:rFonts w:ascii="宋体" w:hAnsi="宋体" w:cs="宋体"/>
                <w:b/>
                <w:bCs/>
                <w:kern w:val="0"/>
                <w:szCs w:val="21"/>
              </w:rPr>
            </w:pPr>
            <w:r w:rsidRPr="003F45BF">
              <w:rPr>
                <w:rFonts w:ascii="宋体" w:hAnsi="宋体" w:cs="宋体" w:hint="eastAsia"/>
                <w:b/>
                <w:bCs/>
                <w:kern w:val="0"/>
                <w:szCs w:val="21"/>
              </w:rPr>
              <w:t>序号</w:t>
            </w:r>
          </w:p>
        </w:tc>
        <w:tc>
          <w:tcPr>
            <w:tcW w:w="1393" w:type="dxa"/>
            <w:tcBorders>
              <w:top w:val="single" w:sz="4" w:space="0" w:color="auto"/>
              <w:left w:val="nil"/>
              <w:bottom w:val="single" w:sz="4" w:space="0" w:color="auto"/>
              <w:right w:val="single" w:sz="4" w:space="0" w:color="auto"/>
            </w:tcBorders>
            <w:vAlign w:val="center"/>
          </w:tcPr>
          <w:p w14:paraId="0277ACBF" w14:textId="77777777" w:rsidR="007D3400" w:rsidRPr="003F45BF" w:rsidRDefault="00000000">
            <w:pPr>
              <w:widowControl/>
              <w:jc w:val="center"/>
              <w:rPr>
                <w:rFonts w:ascii="宋体" w:hAnsi="宋体" w:cs="宋体"/>
                <w:b/>
                <w:bCs/>
                <w:kern w:val="0"/>
                <w:szCs w:val="21"/>
              </w:rPr>
            </w:pPr>
            <w:r w:rsidRPr="003F45BF">
              <w:rPr>
                <w:rFonts w:ascii="宋体" w:hAnsi="宋体" w:cs="宋体" w:hint="eastAsia"/>
                <w:b/>
                <w:bCs/>
                <w:kern w:val="0"/>
                <w:szCs w:val="21"/>
              </w:rPr>
              <w:t>内容</w:t>
            </w:r>
          </w:p>
        </w:tc>
        <w:tc>
          <w:tcPr>
            <w:tcW w:w="709" w:type="dxa"/>
            <w:tcBorders>
              <w:top w:val="single" w:sz="4" w:space="0" w:color="auto"/>
              <w:left w:val="nil"/>
              <w:bottom w:val="single" w:sz="4" w:space="0" w:color="auto"/>
              <w:right w:val="single" w:sz="4" w:space="0" w:color="auto"/>
            </w:tcBorders>
            <w:vAlign w:val="center"/>
          </w:tcPr>
          <w:p w14:paraId="442ABB15" w14:textId="77777777" w:rsidR="007D3400" w:rsidRPr="003F45BF" w:rsidRDefault="00000000">
            <w:pPr>
              <w:widowControl/>
              <w:jc w:val="center"/>
              <w:rPr>
                <w:rFonts w:ascii="宋体" w:hAnsi="宋体" w:cs="宋体"/>
                <w:b/>
                <w:bCs/>
                <w:kern w:val="0"/>
                <w:szCs w:val="21"/>
              </w:rPr>
            </w:pPr>
            <w:r w:rsidRPr="003F45BF">
              <w:rPr>
                <w:rFonts w:ascii="宋体" w:hAnsi="宋体" w:cs="宋体" w:hint="eastAsia"/>
                <w:b/>
                <w:bCs/>
                <w:kern w:val="0"/>
                <w:szCs w:val="21"/>
              </w:rPr>
              <w:t>单项</w:t>
            </w:r>
          </w:p>
          <w:p w14:paraId="3657E81A" w14:textId="77777777" w:rsidR="007D3400" w:rsidRPr="003F45BF" w:rsidRDefault="00000000">
            <w:pPr>
              <w:widowControl/>
              <w:jc w:val="center"/>
              <w:rPr>
                <w:rFonts w:ascii="宋体" w:hAnsi="宋体" w:cs="宋体"/>
                <w:b/>
                <w:bCs/>
                <w:kern w:val="0"/>
                <w:szCs w:val="21"/>
              </w:rPr>
            </w:pPr>
            <w:r w:rsidRPr="003F45BF">
              <w:rPr>
                <w:rFonts w:ascii="宋体" w:hAnsi="宋体" w:cs="宋体" w:hint="eastAsia"/>
                <w:b/>
                <w:bCs/>
                <w:kern w:val="0"/>
                <w:szCs w:val="21"/>
              </w:rPr>
              <w:t>分值</w:t>
            </w:r>
          </w:p>
        </w:tc>
        <w:tc>
          <w:tcPr>
            <w:tcW w:w="2551" w:type="dxa"/>
            <w:tcBorders>
              <w:top w:val="single" w:sz="4" w:space="0" w:color="auto"/>
              <w:left w:val="nil"/>
              <w:bottom w:val="single" w:sz="4" w:space="0" w:color="auto"/>
              <w:right w:val="single" w:sz="4" w:space="0" w:color="auto"/>
            </w:tcBorders>
            <w:vAlign w:val="center"/>
          </w:tcPr>
          <w:p w14:paraId="65700542" w14:textId="77777777" w:rsidR="007D3400" w:rsidRPr="003F45BF" w:rsidRDefault="00000000">
            <w:pPr>
              <w:widowControl/>
              <w:jc w:val="center"/>
              <w:rPr>
                <w:rFonts w:ascii="宋体" w:hAnsi="宋体" w:cs="宋体"/>
                <w:b/>
                <w:bCs/>
                <w:kern w:val="0"/>
                <w:szCs w:val="21"/>
              </w:rPr>
            </w:pPr>
            <w:r w:rsidRPr="003F45BF">
              <w:rPr>
                <w:rFonts w:ascii="宋体" w:hAnsi="宋体" w:cs="宋体" w:hint="eastAsia"/>
                <w:b/>
                <w:bCs/>
                <w:kern w:val="0"/>
                <w:szCs w:val="21"/>
              </w:rPr>
              <w:t>评价指标</w:t>
            </w:r>
          </w:p>
        </w:tc>
        <w:tc>
          <w:tcPr>
            <w:tcW w:w="3261" w:type="dxa"/>
            <w:tcBorders>
              <w:top w:val="single" w:sz="4" w:space="0" w:color="auto"/>
              <w:left w:val="nil"/>
              <w:bottom w:val="single" w:sz="4" w:space="0" w:color="auto"/>
              <w:right w:val="single" w:sz="4" w:space="0" w:color="auto"/>
            </w:tcBorders>
            <w:vAlign w:val="center"/>
          </w:tcPr>
          <w:p w14:paraId="1586B0B0" w14:textId="77777777" w:rsidR="007D3400" w:rsidRPr="003F45BF" w:rsidRDefault="00000000">
            <w:pPr>
              <w:widowControl/>
              <w:jc w:val="center"/>
              <w:rPr>
                <w:rFonts w:ascii="宋体" w:hAnsi="宋体" w:cs="宋体"/>
                <w:b/>
                <w:bCs/>
                <w:kern w:val="0"/>
                <w:szCs w:val="21"/>
              </w:rPr>
            </w:pPr>
            <w:r w:rsidRPr="003F45BF">
              <w:rPr>
                <w:rFonts w:ascii="宋体" w:hAnsi="宋体" w:cs="宋体" w:hint="eastAsia"/>
                <w:b/>
                <w:bCs/>
                <w:kern w:val="0"/>
                <w:szCs w:val="21"/>
              </w:rPr>
              <w:t>评分标准</w:t>
            </w:r>
          </w:p>
        </w:tc>
        <w:tc>
          <w:tcPr>
            <w:tcW w:w="992" w:type="dxa"/>
            <w:tcBorders>
              <w:top w:val="single" w:sz="4" w:space="0" w:color="auto"/>
              <w:left w:val="nil"/>
              <w:bottom w:val="single" w:sz="4" w:space="0" w:color="auto"/>
              <w:right w:val="single" w:sz="4" w:space="0" w:color="auto"/>
            </w:tcBorders>
            <w:vAlign w:val="center"/>
          </w:tcPr>
          <w:p w14:paraId="6B34FF24"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得分</w:t>
            </w:r>
          </w:p>
        </w:tc>
      </w:tr>
      <w:tr w:rsidR="003F45BF" w:rsidRPr="003F45BF" w14:paraId="755BAAF8" w14:textId="77777777">
        <w:trPr>
          <w:jc w:val="center"/>
        </w:trPr>
        <w:tc>
          <w:tcPr>
            <w:tcW w:w="460" w:type="dxa"/>
            <w:tcBorders>
              <w:top w:val="nil"/>
              <w:left w:val="single" w:sz="4" w:space="0" w:color="auto"/>
              <w:bottom w:val="single" w:sz="4" w:space="0" w:color="auto"/>
              <w:right w:val="single" w:sz="4" w:space="0" w:color="auto"/>
            </w:tcBorders>
            <w:vAlign w:val="center"/>
          </w:tcPr>
          <w:p w14:paraId="3661E969" w14:textId="77777777" w:rsidR="007D3400" w:rsidRPr="003F45BF" w:rsidRDefault="00000000">
            <w:pPr>
              <w:widowControl/>
              <w:jc w:val="center"/>
              <w:rPr>
                <w:kern w:val="0"/>
                <w:szCs w:val="21"/>
              </w:rPr>
            </w:pPr>
            <w:r w:rsidRPr="003F45BF">
              <w:rPr>
                <w:rFonts w:ascii="宋体" w:hAnsi="宋体" w:hint="eastAsia"/>
                <w:kern w:val="0"/>
                <w:szCs w:val="21"/>
              </w:rPr>
              <w:t>一</w:t>
            </w:r>
          </w:p>
        </w:tc>
        <w:tc>
          <w:tcPr>
            <w:tcW w:w="1393" w:type="dxa"/>
            <w:tcBorders>
              <w:top w:val="nil"/>
              <w:left w:val="nil"/>
              <w:bottom w:val="single" w:sz="4" w:space="0" w:color="auto"/>
              <w:right w:val="single" w:sz="4" w:space="0" w:color="auto"/>
            </w:tcBorders>
            <w:vAlign w:val="center"/>
          </w:tcPr>
          <w:p w14:paraId="6544210E" w14:textId="77777777" w:rsidR="007D3400" w:rsidRPr="003F45BF" w:rsidRDefault="00000000">
            <w:pPr>
              <w:widowControl/>
              <w:jc w:val="center"/>
              <w:rPr>
                <w:kern w:val="0"/>
                <w:szCs w:val="21"/>
              </w:rPr>
            </w:pPr>
            <w:r w:rsidRPr="003F45BF">
              <w:rPr>
                <w:rFonts w:ascii="宋体" w:hAnsi="宋体" w:hint="eastAsia"/>
                <w:kern w:val="0"/>
                <w:szCs w:val="21"/>
              </w:rPr>
              <w:t>人员配备</w:t>
            </w:r>
          </w:p>
        </w:tc>
        <w:tc>
          <w:tcPr>
            <w:tcW w:w="709" w:type="dxa"/>
            <w:tcBorders>
              <w:top w:val="nil"/>
              <w:left w:val="nil"/>
              <w:bottom w:val="single" w:sz="4" w:space="0" w:color="auto"/>
              <w:right w:val="single" w:sz="4" w:space="0" w:color="auto"/>
            </w:tcBorders>
            <w:vAlign w:val="center"/>
          </w:tcPr>
          <w:p w14:paraId="01B513F8" w14:textId="77777777" w:rsidR="007D3400" w:rsidRPr="003F45BF" w:rsidRDefault="00000000">
            <w:pPr>
              <w:widowControl/>
              <w:jc w:val="center"/>
              <w:rPr>
                <w:kern w:val="0"/>
                <w:szCs w:val="21"/>
              </w:rPr>
            </w:pPr>
            <w:r w:rsidRPr="003F45BF">
              <w:rPr>
                <w:kern w:val="0"/>
                <w:szCs w:val="21"/>
              </w:rPr>
              <w:t>10</w:t>
            </w:r>
          </w:p>
        </w:tc>
        <w:tc>
          <w:tcPr>
            <w:tcW w:w="2551" w:type="dxa"/>
            <w:tcBorders>
              <w:top w:val="nil"/>
              <w:left w:val="nil"/>
              <w:bottom w:val="single" w:sz="4" w:space="0" w:color="auto"/>
              <w:right w:val="single" w:sz="4" w:space="0" w:color="auto"/>
            </w:tcBorders>
            <w:vAlign w:val="center"/>
          </w:tcPr>
          <w:p w14:paraId="1ACBCA91" w14:textId="77777777" w:rsidR="007D3400" w:rsidRPr="003F45BF" w:rsidRDefault="00000000">
            <w:pPr>
              <w:widowControl/>
              <w:jc w:val="center"/>
              <w:rPr>
                <w:b/>
                <w:bCs/>
                <w:kern w:val="0"/>
                <w:szCs w:val="21"/>
              </w:rPr>
            </w:pPr>
            <w:r w:rsidRPr="003F45BF">
              <w:rPr>
                <w:b/>
                <w:bCs/>
                <w:kern w:val="0"/>
                <w:szCs w:val="21"/>
              </w:rPr>
              <w:t xml:space="preserve">　</w:t>
            </w:r>
          </w:p>
        </w:tc>
        <w:tc>
          <w:tcPr>
            <w:tcW w:w="3261" w:type="dxa"/>
            <w:tcBorders>
              <w:top w:val="nil"/>
              <w:left w:val="nil"/>
              <w:bottom w:val="single" w:sz="4" w:space="0" w:color="auto"/>
              <w:right w:val="single" w:sz="4" w:space="0" w:color="auto"/>
            </w:tcBorders>
            <w:vAlign w:val="center"/>
          </w:tcPr>
          <w:p w14:paraId="1726DC5F" w14:textId="77777777" w:rsidR="007D3400" w:rsidRPr="003F45BF" w:rsidRDefault="00000000">
            <w:pPr>
              <w:widowControl/>
              <w:jc w:val="center"/>
              <w:rPr>
                <w:b/>
                <w:bCs/>
                <w:kern w:val="0"/>
                <w:szCs w:val="21"/>
              </w:rPr>
            </w:pPr>
            <w:r w:rsidRPr="003F45BF">
              <w:rPr>
                <w:b/>
                <w:bCs/>
                <w:kern w:val="0"/>
                <w:szCs w:val="21"/>
              </w:rPr>
              <w:t xml:space="preserve">　</w:t>
            </w:r>
          </w:p>
        </w:tc>
        <w:tc>
          <w:tcPr>
            <w:tcW w:w="992" w:type="dxa"/>
            <w:tcBorders>
              <w:top w:val="nil"/>
              <w:left w:val="nil"/>
              <w:bottom w:val="single" w:sz="4" w:space="0" w:color="auto"/>
              <w:right w:val="single" w:sz="4" w:space="0" w:color="auto"/>
            </w:tcBorders>
            <w:vAlign w:val="center"/>
          </w:tcPr>
          <w:p w14:paraId="48E0DBC3" w14:textId="77777777" w:rsidR="007D3400" w:rsidRPr="003F45BF" w:rsidRDefault="00000000">
            <w:pPr>
              <w:widowControl/>
              <w:jc w:val="center"/>
              <w:rPr>
                <w:kern w:val="0"/>
                <w:szCs w:val="21"/>
              </w:rPr>
            </w:pPr>
            <w:r w:rsidRPr="003F45BF">
              <w:rPr>
                <w:kern w:val="0"/>
                <w:szCs w:val="21"/>
              </w:rPr>
              <w:t xml:space="preserve">　</w:t>
            </w:r>
          </w:p>
        </w:tc>
      </w:tr>
      <w:tr w:rsidR="003F45BF" w:rsidRPr="003F45BF" w14:paraId="17BFF1F8" w14:textId="77777777">
        <w:trPr>
          <w:jc w:val="center"/>
        </w:trPr>
        <w:tc>
          <w:tcPr>
            <w:tcW w:w="460" w:type="dxa"/>
            <w:tcBorders>
              <w:top w:val="nil"/>
              <w:left w:val="single" w:sz="4" w:space="0" w:color="auto"/>
              <w:bottom w:val="single" w:sz="4" w:space="0" w:color="auto"/>
              <w:right w:val="single" w:sz="4" w:space="0" w:color="auto"/>
            </w:tcBorders>
            <w:vAlign w:val="center"/>
          </w:tcPr>
          <w:p w14:paraId="58BAD1D8" w14:textId="77777777" w:rsidR="007D3400" w:rsidRPr="003F45BF" w:rsidRDefault="00000000">
            <w:pPr>
              <w:widowControl/>
              <w:jc w:val="center"/>
              <w:rPr>
                <w:kern w:val="0"/>
                <w:szCs w:val="21"/>
              </w:rPr>
            </w:pPr>
            <w:r w:rsidRPr="003F45BF">
              <w:rPr>
                <w:kern w:val="0"/>
                <w:szCs w:val="21"/>
              </w:rPr>
              <w:t>1</w:t>
            </w:r>
          </w:p>
        </w:tc>
        <w:tc>
          <w:tcPr>
            <w:tcW w:w="1393" w:type="dxa"/>
            <w:tcBorders>
              <w:top w:val="nil"/>
              <w:left w:val="nil"/>
              <w:bottom w:val="single" w:sz="4" w:space="0" w:color="auto"/>
              <w:right w:val="nil"/>
            </w:tcBorders>
            <w:vAlign w:val="center"/>
          </w:tcPr>
          <w:p w14:paraId="12113F16" w14:textId="77777777" w:rsidR="007D3400" w:rsidRPr="003F45BF" w:rsidRDefault="00000000">
            <w:pPr>
              <w:widowControl/>
              <w:jc w:val="center"/>
              <w:rPr>
                <w:kern w:val="0"/>
                <w:szCs w:val="21"/>
              </w:rPr>
            </w:pPr>
            <w:r w:rsidRPr="003F45BF">
              <w:rPr>
                <w:rFonts w:ascii="宋体" w:hAnsi="宋体" w:hint="eastAsia"/>
                <w:kern w:val="0"/>
                <w:szCs w:val="21"/>
              </w:rPr>
              <w:t>项目负责人</w:t>
            </w:r>
          </w:p>
        </w:tc>
        <w:tc>
          <w:tcPr>
            <w:tcW w:w="709" w:type="dxa"/>
            <w:tcBorders>
              <w:top w:val="nil"/>
              <w:left w:val="single" w:sz="4" w:space="0" w:color="auto"/>
              <w:bottom w:val="single" w:sz="4" w:space="0" w:color="auto"/>
              <w:right w:val="single" w:sz="4" w:space="0" w:color="auto"/>
            </w:tcBorders>
            <w:vAlign w:val="center"/>
          </w:tcPr>
          <w:p w14:paraId="3AADECE2" w14:textId="77777777" w:rsidR="007D3400" w:rsidRPr="003F45BF" w:rsidRDefault="00000000">
            <w:pPr>
              <w:widowControl/>
              <w:jc w:val="center"/>
              <w:rPr>
                <w:kern w:val="0"/>
                <w:szCs w:val="21"/>
              </w:rPr>
            </w:pPr>
            <w:r w:rsidRPr="003F45BF">
              <w:rPr>
                <w:rFonts w:hint="eastAsia"/>
                <w:kern w:val="0"/>
                <w:szCs w:val="21"/>
              </w:rPr>
              <w:t>5</w:t>
            </w:r>
          </w:p>
        </w:tc>
        <w:tc>
          <w:tcPr>
            <w:tcW w:w="2551" w:type="dxa"/>
            <w:tcBorders>
              <w:top w:val="nil"/>
              <w:left w:val="nil"/>
              <w:bottom w:val="single" w:sz="4" w:space="0" w:color="auto"/>
              <w:right w:val="single" w:sz="4" w:space="0" w:color="auto"/>
            </w:tcBorders>
            <w:vAlign w:val="center"/>
          </w:tcPr>
          <w:p w14:paraId="3D65754A" w14:textId="77777777" w:rsidR="007D3400" w:rsidRPr="003F45BF" w:rsidRDefault="00000000">
            <w:pPr>
              <w:widowControl/>
              <w:jc w:val="left"/>
              <w:rPr>
                <w:kern w:val="0"/>
                <w:szCs w:val="21"/>
              </w:rPr>
            </w:pPr>
            <w:r w:rsidRPr="003F45BF">
              <w:rPr>
                <w:rFonts w:ascii="宋体" w:hAnsi="宋体" w:hint="eastAsia"/>
                <w:kern w:val="0"/>
                <w:szCs w:val="21"/>
              </w:rPr>
              <w:t>是否按合同到位</w:t>
            </w:r>
          </w:p>
        </w:tc>
        <w:tc>
          <w:tcPr>
            <w:tcW w:w="3261" w:type="dxa"/>
            <w:tcBorders>
              <w:top w:val="nil"/>
              <w:left w:val="nil"/>
              <w:bottom w:val="single" w:sz="4" w:space="0" w:color="auto"/>
              <w:right w:val="single" w:sz="4" w:space="0" w:color="auto"/>
            </w:tcBorders>
            <w:vAlign w:val="center"/>
          </w:tcPr>
          <w:p w14:paraId="785173E4" w14:textId="77777777" w:rsidR="007D3400" w:rsidRPr="003F45BF" w:rsidRDefault="00000000">
            <w:pPr>
              <w:widowControl/>
              <w:jc w:val="left"/>
              <w:rPr>
                <w:rFonts w:ascii="宋体" w:hAnsi="宋体"/>
                <w:kern w:val="0"/>
                <w:szCs w:val="21"/>
              </w:rPr>
            </w:pPr>
            <w:r w:rsidRPr="003F45BF">
              <w:rPr>
                <w:rFonts w:ascii="宋体" w:hAnsi="宋体" w:hint="eastAsia"/>
                <w:kern w:val="0"/>
                <w:szCs w:val="21"/>
              </w:rPr>
              <w:t>未按合同到位且未经甲方同意，每自行更换一次</w:t>
            </w:r>
            <w:r w:rsidRPr="003F45BF">
              <w:rPr>
                <w:rFonts w:hint="eastAsia"/>
                <w:kern w:val="0"/>
                <w:szCs w:val="21"/>
              </w:rPr>
              <w:t>，</w:t>
            </w:r>
            <w:r w:rsidRPr="003F45BF">
              <w:rPr>
                <w:rFonts w:ascii="宋体" w:hAnsi="宋体" w:hint="eastAsia"/>
                <w:kern w:val="0"/>
                <w:szCs w:val="21"/>
              </w:rPr>
              <w:t>扣</w:t>
            </w:r>
            <w:r w:rsidRPr="003F45BF">
              <w:rPr>
                <w:rFonts w:hint="eastAsia"/>
                <w:kern w:val="0"/>
                <w:szCs w:val="21"/>
              </w:rPr>
              <w:t>2</w:t>
            </w:r>
            <w:r w:rsidRPr="003F45BF">
              <w:rPr>
                <w:rFonts w:ascii="宋体" w:hAnsi="宋体" w:hint="eastAsia"/>
                <w:kern w:val="0"/>
                <w:szCs w:val="21"/>
              </w:rPr>
              <w:t>分；</w:t>
            </w:r>
          </w:p>
          <w:p w14:paraId="67D7F420" w14:textId="77777777" w:rsidR="007D3400" w:rsidRPr="003F45BF" w:rsidRDefault="00000000">
            <w:pPr>
              <w:widowControl/>
              <w:jc w:val="left"/>
              <w:rPr>
                <w:kern w:val="0"/>
                <w:szCs w:val="21"/>
              </w:rPr>
            </w:pPr>
            <w:r w:rsidRPr="003F45BF">
              <w:rPr>
                <w:rFonts w:ascii="宋体" w:hAnsi="宋体" w:hint="eastAsia"/>
                <w:kern w:val="0"/>
                <w:szCs w:val="21"/>
              </w:rPr>
              <w:t>缺席甲方要求参加的重要会议，每次扣1分。</w:t>
            </w:r>
          </w:p>
        </w:tc>
        <w:tc>
          <w:tcPr>
            <w:tcW w:w="992" w:type="dxa"/>
            <w:tcBorders>
              <w:top w:val="nil"/>
              <w:left w:val="nil"/>
              <w:bottom w:val="single" w:sz="4" w:space="0" w:color="auto"/>
              <w:right w:val="single" w:sz="4" w:space="0" w:color="auto"/>
            </w:tcBorders>
            <w:vAlign w:val="center"/>
          </w:tcPr>
          <w:p w14:paraId="62BD6B08" w14:textId="77777777" w:rsidR="007D3400" w:rsidRPr="003F45BF" w:rsidRDefault="00000000">
            <w:pPr>
              <w:widowControl/>
              <w:jc w:val="center"/>
              <w:rPr>
                <w:kern w:val="0"/>
                <w:szCs w:val="21"/>
              </w:rPr>
            </w:pPr>
            <w:r w:rsidRPr="003F45BF">
              <w:rPr>
                <w:kern w:val="0"/>
                <w:szCs w:val="21"/>
              </w:rPr>
              <w:t xml:space="preserve">　</w:t>
            </w:r>
          </w:p>
        </w:tc>
      </w:tr>
      <w:tr w:rsidR="003F45BF" w:rsidRPr="003F45BF" w14:paraId="492CB0C4" w14:textId="77777777">
        <w:trPr>
          <w:jc w:val="center"/>
        </w:trPr>
        <w:tc>
          <w:tcPr>
            <w:tcW w:w="460" w:type="dxa"/>
            <w:tcBorders>
              <w:top w:val="nil"/>
              <w:left w:val="single" w:sz="4" w:space="0" w:color="auto"/>
              <w:bottom w:val="single" w:sz="4" w:space="0" w:color="auto"/>
              <w:right w:val="single" w:sz="4" w:space="0" w:color="auto"/>
            </w:tcBorders>
            <w:vAlign w:val="center"/>
          </w:tcPr>
          <w:p w14:paraId="39B26553" w14:textId="77777777" w:rsidR="007D3400" w:rsidRPr="003F45BF" w:rsidRDefault="00000000">
            <w:pPr>
              <w:widowControl/>
              <w:jc w:val="center"/>
              <w:rPr>
                <w:kern w:val="0"/>
                <w:szCs w:val="21"/>
              </w:rPr>
            </w:pPr>
            <w:r w:rsidRPr="003F45BF">
              <w:rPr>
                <w:rFonts w:hint="eastAsia"/>
                <w:kern w:val="0"/>
                <w:szCs w:val="21"/>
              </w:rPr>
              <w:t>2</w:t>
            </w:r>
          </w:p>
        </w:tc>
        <w:tc>
          <w:tcPr>
            <w:tcW w:w="1393" w:type="dxa"/>
            <w:tcBorders>
              <w:top w:val="single" w:sz="4" w:space="0" w:color="auto"/>
              <w:left w:val="nil"/>
              <w:bottom w:val="nil"/>
              <w:right w:val="nil"/>
            </w:tcBorders>
            <w:vAlign w:val="center"/>
          </w:tcPr>
          <w:p w14:paraId="0BE5FDC4" w14:textId="77777777" w:rsidR="007D3400" w:rsidRPr="003F45BF" w:rsidRDefault="00000000">
            <w:pPr>
              <w:widowControl/>
              <w:jc w:val="left"/>
              <w:rPr>
                <w:rFonts w:ascii="宋体" w:hAnsi="宋体"/>
                <w:kern w:val="0"/>
                <w:szCs w:val="21"/>
              </w:rPr>
            </w:pPr>
            <w:r w:rsidRPr="003F45BF">
              <w:rPr>
                <w:rFonts w:ascii="宋体" w:hAnsi="宋体" w:hint="eastAsia"/>
                <w:kern w:val="0"/>
                <w:szCs w:val="21"/>
              </w:rPr>
              <w:t>各专业负责人</w:t>
            </w:r>
          </w:p>
        </w:tc>
        <w:tc>
          <w:tcPr>
            <w:tcW w:w="709" w:type="dxa"/>
            <w:tcBorders>
              <w:top w:val="nil"/>
              <w:left w:val="single" w:sz="4" w:space="0" w:color="auto"/>
              <w:bottom w:val="single" w:sz="4" w:space="0" w:color="auto"/>
              <w:right w:val="single" w:sz="4" w:space="0" w:color="auto"/>
            </w:tcBorders>
            <w:vAlign w:val="center"/>
          </w:tcPr>
          <w:p w14:paraId="11450F2A" w14:textId="77777777" w:rsidR="007D3400" w:rsidRPr="003F45BF" w:rsidRDefault="00000000">
            <w:pPr>
              <w:widowControl/>
              <w:jc w:val="center"/>
              <w:rPr>
                <w:kern w:val="0"/>
                <w:szCs w:val="21"/>
              </w:rPr>
            </w:pPr>
            <w:r w:rsidRPr="003F45BF">
              <w:rPr>
                <w:rFonts w:hint="eastAsia"/>
                <w:kern w:val="0"/>
                <w:szCs w:val="21"/>
              </w:rPr>
              <w:t>5</w:t>
            </w:r>
          </w:p>
        </w:tc>
        <w:tc>
          <w:tcPr>
            <w:tcW w:w="2551" w:type="dxa"/>
            <w:tcBorders>
              <w:top w:val="nil"/>
              <w:left w:val="nil"/>
              <w:bottom w:val="single" w:sz="4" w:space="0" w:color="auto"/>
              <w:right w:val="single" w:sz="4" w:space="0" w:color="auto"/>
            </w:tcBorders>
            <w:vAlign w:val="center"/>
          </w:tcPr>
          <w:p w14:paraId="21637243" w14:textId="77777777" w:rsidR="007D3400" w:rsidRPr="003F45BF" w:rsidRDefault="00000000">
            <w:pPr>
              <w:widowControl/>
              <w:jc w:val="left"/>
              <w:rPr>
                <w:rFonts w:ascii="宋体" w:hAnsi="宋体"/>
                <w:kern w:val="0"/>
                <w:szCs w:val="21"/>
              </w:rPr>
            </w:pPr>
            <w:r w:rsidRPr="003F45BF">
              <w:rPr>
                <w:rFonts w:ascii="宋体" w:hAnsi="宋体" w:hint="eastAsia"/>
                <w:kern w:val="0"/>
                <w:szCs w:val="21"/>
              </w:rPr>
              <w:t>人员是否稳定无更换</w:t>
            </w:r>
          </w:p>
        </w:tc>
        <w:tc>
          <w:tcPr>
            <w:tcW w:w="3261" w:type="dxa"/>
            <w:tcBorders>
              <w:top w:val="nil"/>
              <w:left w:val="nil"/>
              <w:bottom w:val="single" w:sz="4" w:space="0" w:color="auto"/>
              <w:right w:val="single" w:sz="4" w:space="0" w:color="auto"/>
            </w:tcBorders>
            <w:vAlign w:val="center"/>
          </w:tcPr>
          <w:p w14:paraId="7F232A0F" w14:textId="77777777" w:rsidR="007D3400" w:rsidRPr="003F45BF" w:rsidRDefault="00000000">
            <w:pPr>
              <w:widowControl/>
              <w:jc w:val="left"/>
              <w:rPr>
                <w:rFonts w:ascii="宋体" w:hAnsi="宋体"/>
                <w:kern w:val="0"/>
                <w:szCs w:val="21"/>
              </w:rPr>
            </w:pPr>
            <w:r w:rsidRPr="003F45BF">
              <w:rPr>
                <w:rFonts w:ascii="宋体" w:hAnsi="宋体" w:hint="eastAsia"/>
                <w:kern w:val="0"/>
                <w:szCs w:val="21"/>
              </w:rPr>
              <w:t>未按合同到位且未经甲方同意，每自行更换一次</w:t>
            </w:r>
            <w:r w:rsidRPr="003F45BF">
              <w:rPr>
                <w:rFonts w:hint="eastAsia"/>
                <w:kern w:val="0"/>
                <w:szCs w:val="21"/>
              </w:rPr>
              <w:t>，</w:t>
            </w:r>
            <w:r w:rsidRPr="003F45BF">
              <w:rPr>
                <w:rFonts w:ascii="宋体" w:hAnsi="宋体" w:hint="eastAsia"/>
                <w:kern w:val="0"/>
                <w:szCs w:val="21"/>
              </w:rPr>
              <w:t>扣</w:t>
            </w:r>
            <w:r w:rsidRPr="003F45BF">
              <w:rPr>
                <w:rFonts w:hint="eastAsia"/>
                <w:kern w:val="0"/>
                <w:szCs w:val="21"/>
              </w:rPr>
              <w:t>2</w:t>
            </w:r>
            <w:r w:rsidRPr="003F45BF">
              <w:rPr>
                <w:rFonts w:ascii="宋体" w:hAnsi="宋体" w:hint="eastAsia"/>
                <w:kern w:val="0"/>
                <w:szCs w:val="21"/>
              </w:rPr>
              <w:t>分；</w:t>
            </w:r>
          </w:p>
          <w:p w14:paraId="03118AB9" w14:textId="77777777" w:rsidR="007D3400" w:rsidRPr="003F45BF" w:rsidRDefault="00000000">
            <w:pPr>
              <w:widowControl/>
              <w:jc w:val="left"/>
              <w:rPr>
                <w:kern w:val="0"/>
                <w:szCs w:val="21"/>
              </w:rPr>
            </w:pPr>
            <w:r w:rsidRPr="003F45BF">
              <w:rPr>
                <w:rFonts w:ascii="宋体" w:hAnsi="宋体" w:hint="eastAsia"/>
                <w:kern w:val="0"/>
                <w:szCs w:val="21"/>
              </w:rPr>
              <w:t>缺席甲方要求参加的有关会议，每次扣1分。</w:t>
            </w:r>
          </w:p>
        </w:tc>
        <w:tc>
          <w:tcPr>
            <w:tcW w:w="992" w:type="dxa"/>
            <w:tcBorders>
              <w:top w:val="nil"/>
              <w:left w:val="nil"/>
              <w:bottom w:val="single" w:sz="4" w:space="0" w:color="auto"/>
              <w:right w:val="single" w:sz="4" w:space="0" w:color="auto"/>
            </w:tcBorders>
            <w:vAlign w:val="center"/>
          </w:tcPr>
          <w:p w14:paraId="530385B1" w14:textId="77777777" w:rsidR="007D3400" w:rsidRPr="003F45BF" w:rsidRDefault="007D3400">
            <w:pPr>
              <w:widowControl/>
              <w:jc w:val="center"/>
              <w:rPr>
                <w:kern w:val="0"/>
                <w:szCs w:val="21"/>
              </w:rPr>
            </w:pPr>
          </w:p>
        </w:tc>
      </w:tr>
      <w:tr w:rsidR="003F45BF" w:rsidRPr="003F45BF" w14:paraId="4E7FFB68" w14:textId="77777777">
        <w:trPr>
          <w:jc w:val="center"/>
        </w:trPr>
        <w:tc>
          <w:tcPr>
            <w:tcW w:w="460" w:type="dxa"/>
            <w:tcBorders>
              <w:top w:val="nil"/>
              <w:left w:val="single" w:sz="4" w:space="0" w:color="auto"/>
              <w:bottom w:val="single" w:sz="4" w:space="0" w:color="auto"/>
              <w:right w:val="single" w:sz="4" w:space="0" w:color="auto"/>
            </w:tcBorders>
            <w:vAlign w:val="center"/>
          </w:tcPr>
          <w:p w14:paraId="52863B66" w14:textId="77777777" w:rsidR="007D3400" w:rsidRPr="003F45BF" w:rsidRDefault="00000000">
            <w:pPr>
              <w:widowControl/>
              <w:jc w:val="center"/>
              <w:rPr>
                <w:kern w:val="0"/>
                <w:szCs w:val="21"/>
              </w:rPr>
            </w:pPr>
            <w:r w:rsidRPr="003F45BF">
              <w:rPr>
                <w:rFonts w:ascii="宋体" w:hAnsi="宋体" w:hint="eastAsia"/>
                <w:kern w:val="0"/>
                <w:szCs w:val="21"/>
              </w:rPr>
              <w:t>二</w:t>
            </w:r>
          </w:p>
        </w:tc>
        <w:tc>
          <w:tcPr>
            <w:tcW w:w="1393" w:type="dxa"/>
            <w:tcBorders>
              <w:top w:val="single" w:sz="4" w:space="0" w:color="auto"/>
              <w:left w:val="nil"/>
              <w:bottom w:val="single" w:sz="4" w:space="0" w:color="auto"/>
              <w:right w:val="single" w:sz="4" w:space="0" w:color="auto"/>
            </w:tcBorders>
            <w:vAlign w:val="center"/>
          </w:tcPr>
          <w:p w14:paraId="02A19CFD" w14:textId="77777777" w:rsidR="007D3400" w:rsidRPr="003F45BF" w:rsidRDefault="00000000">
            <w:pPr>
              <w:widowControl/>
              <w:jc w:val="left"/>
              <w:rPr>
                <w:kern w:val="0"/>
                <w:szCs w:val="21"/>
              </w:rPr>
            </w:pPr>
            <w:r w:rsidRPr="003F45BF">
              <w:rPr>
                <w:rFonts w:ascii="宋体" w:hAnsi="宋体" w:hint="eastAsia"/>
                <w:kern w:val="0"/>
                <w:szCs w:val="21"/>
              </w:rPr>
              <w:t>能力水平及履约表现</w:t>
            </w:r>
          </w:p>
        </w:tc>
        <w:tc>
          <w:tcPr>
            <w:tcW w:w="709" w:type="dxa"/>
            <w:tcBorders>
              <w:top w:val="nil"/>
              <w:left w:val="nil"/>
              <w:bottom w:val="single" w:sz="4" w:space="0" w:color="auto"/>
              <w:right w:val="single" w:sz="4" w:space="0" w:color="auto"/>
            </w:tcBorders>
            <w:vAlign w:val="center"/>
          </w:tcPr>
          <w:p w14:paraId="0D103CBA" w14:textId="77777777" w:rsidR="007D3400" w:rsidRPr="003F45BF" w:rsidRDefault="00000000">
            <w:pPr>
              <w:widowControl/>
              <w:jc w:val="center"/>
              <w:rPr>
                <w:kern w:val="0"/>
                <w:szCs w:val="21"/>
              </w:rPr>
            </w:pPr>
            <w:r w:rsidRPr="003F45BF">
              <w:rPr>
                <w:rFonts w:hint="eastAsia"/>
                <w:kern w:val="0"/>
                <w:szCs w:val="21"/>
              </w:rPr>
              <w:t>10</w:t>
            </w:r>
          </w:p>
        </w:tc>
        <w:tc>
          <w:tcPr>
            <w:tcW w:w="2551" w:type="dxa"/>
            <w:tcBorders>
              <w:top w:val="nil"/>
              <w:left w:val="nil"/>
              <w:bottom w:val="single" w:sz="4" w:space="0" w:color="auto"/>
              <w:right w:val="single" w:sz="4" w:space="0" w:color="auto"/>
            </w:tcBorders>
            <w:vAlign w:val="center"/>
          </w:tcPr>
          <w:p w14:paraId="42F6627F" w14:textId="77777777" w:rsidR="007D3400" w:rsidRPr="003F45BF" w:rsidRDefault="00000000">
            <w:pPr>
              <w:widowControl/>
              <w:jc w:val="left"/>
              <w:rPr>
                <w:kern w:val="0"/>
                <w:szCs w:val="21"/>
              </w:rPr>
            </w:pPr>
            <w:r w:rsidRPr="003F45BF">
              <w:rPr>
                <w:kern w:val="0"/>
                <w:szCs w:val="21"/>
              </w:rPr>
              <w:t xml:space="preserve">　</w:t>
            </w:r>
          </w:p>
        </w:tc>
        <w:tc>
          <w:tcPr>
            <w:tcW w:w="3261" w:type="dxa"/>
            <w:tcBorders>
              <w:top w:val="nil"/>
              <w:left w:val="nil"/>
              <w:bottom w:val="single" w:sz="4" w:space="0" w:color="auto"/>
              <w:right w:val="single" w:sz="4" w:space="0" w:color="auto"/>
            </w:tcBorders>
            <w:vAlign w:val="center"/>
          </w:tcPr>
          <w:p w14:paraId="012D7214" w14:textId="77777777" w:rsidR="007D3400" w:rsidRPr="003F45BF" w:rsidRDefault="00000000">
            <w:pPr>
              <w:widowControl/>
              <w:jc w:val="left"/>
              <w:rPr>
                <w:kern w:val="0"/>
                <w:szCs w:val="21"/>
              </w:rPr>
            </w:pPr>
            <w:r w:rsidRPr="003F45BF">
              <w:rPr>
                <w:kern w:val="0"/>
                <w:szCs w:val="21"/>
              </w:rPr>
              <w:t xml:space="preserve"> </w:t>
            </w:r>
          </w:p>
        </w:tc>
        <w:tc>
          <w:tcPr>
            <w:tcW w:w="992" w:type="dxa"/>
            <w:tcBorders>
              <w:top w:val="nil"/>
              <w:left w:val="nil"/>
              <w:bottom w:val="single" w:sz="4" w:space="0" w:color="auto"/>
              <w:right w:val="single" w:sz="4" w:space="0" w:color="auto"/>
            </w:tcBorders>
            <w:vAlign w:val="center"/>
          </w:tcPr>
          <w:p w14:paraId="477E2C8D" w14:textId="77777777" w:rsidR="007D3400" w:rsidRPr="003F45BF" w:rsidRDefault="00000000">
            <w:pPr>
              <w:widowControl/>
              <w:jc w:val="center"/>
              <w:rPr>
                <w:kern w:val="0"/>
                <w:szCs w:val="21"/>
              </w:rPr>
            </w:pPr>
            <w:r w:rsidRPr="003F45BF">
              <w:rPr>
                <w:kern w:val="0"/>
                <w:szCs w:val="21"/>
              </w:rPr>
              <w:t xml:space="preserve">　</w:t>
            </w:r>
          </w:p>
        </w:tc>
      </w:tr>
      <w:tr w:rsidR="003F45BF" w:rsidRPr="003F45BF" w14:paraId="55718AA8" w14:textId="77777777">
        <w:trPr>
          <w:jc w:val="center"/>
        </w:trPr>
        <w:tc>
          <w:tcPr>
            <w:tcW w:w="460" w:type="dxa"/>
            <w:tcBorders>
              <w:top w:val="nil"/>
              <w:left w:val="single" w:sz="4" w:space="0" w:color="auto"/>
              <w:bottom w:val="single" w:sz="4" w:space="0" w:color="auto"/>
              <w:right w:val="single" w:sz="4" w:space="0" w:color="auto"/>
            </w:tcBorders>
            <w:vAlign w:val="center"/>
          </w:tcPr>
          <w:p w14:paraId="1EDCB673" w14:textId="77777777" w:rsidR="007D3400" w:rsidRPr="003F45BF" w:rsidRDefault="00000000">
            <w:pPr>
              <w:widowControl/>
              <w:jc w:val="center"/>
              <w:rPr>
                <w:kern w:val="0"/>
                <w:szCs w:val="21"/>
              </w:rPr>
            </w:pPr>
            <w:r w:rsidRPr="003F45BF">
              <w:rPr>
                <w:rFonts w:hint="eastAsia"/>
                <w:kern w:val="0"/>
                <w:szCs w:val="21"/>
              </w:rPr>
              <w:t>1</w:t>
            </w:r>
          </w:p>
        </w:tc>
        <w:tc>
          <w:tcPr>
            <w:tcW w:w="1393" w:type="dxa"/>
            <w:tcBorders>
              <w:top w:val="nil"/>
              <w:left w:val="nil"/>
              <w:bottom w:val="single" w:sz="4" w:space="0" w:color="auto"/>
              <w:right w:val="single" w:sz="4" w:space="0" w:color="auto"/>
            </w:tcBorders>
            <w:vAlign w:val="center"/>
          </w:tcPr>
          <w:p w14:paraId="14502250" w14:textId="77777777" w:rsidR="007D3400" w:rsidRPr="003F45BF" w:rsidRDefault="00000000">
            <w:pPr>
              <w:widowControl/>
              <w:jc w:val="left"/>
              <w:rPr>
                <w:kern w:val="0"/>
                <w:szCs w:val="21"/>
              </w:rPr>
            </w:pPr>
            <w:r w:rsidRPr="003F45BF">
              <w:rPr>
                <w:rFonts w:ascii="宋体" w:hAnsi="宋体" w:hint="eastAsia"/>
                <w:kern w:val="0"/>
                <w:szCs w:val="21"/>
              </w:rPr>
              <w:t>项目负责人</w:t>
            </w:r>
          </w:p>
        </w:tc>
        <w:tc>
          <w:tcPr>
            <w:tcW w:w="709" w:type="dxa"/>
            <w:tcBorders>
              <w:top w:val="nil"/>
              <w:left w:val="nil"/>
              <w:bottom w:val="single" w:sz="4" w:space="0" w:color="auto"/>
              <w:right w:val="single" w:sz="4" w:space="0" w:color="auto"/>
            </w:tcBorders>
            <w:vAlign w:val="center"/>
          </w:tcPr>
          <w:p w14:paraId="614103F1" w14:textId="77777777" w:rsidR="007D3400" w:rsidRPr="003F45BF" w:rsidRDefault="00000000">
            <w:pPr>
              <w:widowControl/>
              <w:jc w:val="center"/>
              <w:rPr>
                <w:kern w:val="0"/>
                <w:szCs w:val="21"/>
              </w:rPr>
            </w:pPr>
            <w:r w:rsidRPr="003F45BF">
              <w:rPr>
                <w:rFonts w:hint="eastAsia"/>
                <w:kern w:val="0"/>
                <w:szCs w:val="21"/>
              </w:rPr>
              <w:t>5</w:t>
            </w:r>
          </w:p>
        </w:tc>
        <w:tc>
          <w:tcPr>
            <w:tcW w:w="2551" w:type="dxa"/>
            <w:tcBorders>
              <w:top w:val="nil"/>
              <w:left w:val="nil"/>
              <w:bottom w:val="single" w:sz="4" w:space="0" w:color="auto"/>
              <w:right w:val="single" w:sz="4" w:space="0" w:color="auto"/>
            </w:tcBorders>
            <w:vAlign w:val="center"/>
          </w:tcPr>
          <w:p w14:paraId="16412D30" w14:textId="77777777" w:rsidR="007D3400" w:rsidRPr="003F45BF" w:rsidRDefault="00000000">
            <w:pPr>
              <w:widowControl/>
              <w:jc w:val="left"/>
              <w:rPr>
                <w:kern w:val="0"/>
                <w:szCs w:val="21"/>
              </w:rPr>
            </w:pPr>
            <w:r w:rsidRPr="003F45BF">
              <w:rPr>
                <w:rFonts w:ascii="宋体" w:hAnsi="宋体" w:hint="eastAsia"/>
                <w:kern w:val="0"/>
                <w:szCs w:val="21"/>
              </w:rPr>
              <w:t>是否具有较强的协调组织能力；是否及时发现问题和处理问题；是否能与甲方、使用单位及业务主管部门等相关单位充分沟通</w:t>
            </w:r>
          </w:p>
        </w:tc>
        <w:tc>
          <w:tcPr>
            <w:tcW w:w="3261" w:type="dxa"/>
            <w:tcBorders>
              <w:top w:val="nil"/>
              <w:left w:val="nil"/>
              <w:bottom w:val="single" w:sz="4" w:space="0" w:color="auto"/>
              <w:right w:val="single" w:sz="4" w:space="0" w:color="auto"/>
            </w:tcBorders>
            <w:vAlign w:val="center"/>
          </w:tcPr>
          <w:p w14:paraId="5D6F4ED8" w14:textId="77777777" w:rsidR="007D3400" w:rsidRPr="003F45BF" w:rsidRDefault="00000000">
            <w:pPr>
              <w:widowControl/>
              <w:jc w:val="left"/>
              <w:rPr>
                <w:rFonts w:ascii="宋体" w:hAnsi="宋体"/>
                <w:kern w:val="0"/>
                <w:szCs w:val="21"/>
              </w:rPr>
            </w:pPr>
            <w:r w:rsidRPr="003F45BF">
              <w:rPr>
                <w:kern w:val="0"/>
                <w:szCs w:val="21"/>
              </w:rPr>
              <w:t>1</w:t>
            </w:r>
            <w:r w:rsidRPr="003F45BF">
              <w:rPr>
                <w:rFonts w:ascii="宋体" w:hAnsi="宋体" w:hint="eastAsia"/>
                <w:kern w:val="0"/>
                <w:szCs w:val="21"/>
              </w:rPr>
              <w:t>、责任心不强、工作协调不到位；</w:t>
            </w:r>
          </w:p>
          <w:p w14:paraId="1230AE75" w14:textId="77777777" w:rsidR="007D3400" w:rsidRPr="003F45BF" w:rsidRDefault="00000000">
            <w:pPr>
              <w:widowControl/>
              <w:jc w:val="left"/>
              <w:rPr>
                <w:rFonts w:ascii="宋体" w:hAnsi="宋体"/>
                <w:kern w:val="0"/>
                <w:szCs w:val="21"/>
              </w:rPr>
            </w:pPr>
            <w:r w:rsidRPr="003F45BF">
              <w:rPr>
                <w:kern w:val="0"/>
                <w:szCs w:val="21"/>
              </w:rPr>
              <w:t>2</w:t>
            </w:r>
            <w:r w:rsidRPr="003F45BF">
              <w:rPr>
                <w:rFonts w:ascii="宋体" w:hAnsi="宋体" w:hint="eastAsia"/>
                <w:kern w:val="0"/>
                <w:szCs w:val="21"/>
              </w:rPr>
              <w:t>、发现问题后未及时处理；</w:t>
            </w:r>
          </w:p>
          <w:p w14:paraId="70A166E3" w14:textId="77777777" w:rsidR="007D3400" w:rsidRPr="003F45BF" w:rsidRDefault="00000000">
            <w:pPr>
              <w:widowControl/>
              <w:jc w:val="left"/>
              <w:rPr>
                <w:rFonts w:ascii="宋体" w:hAnsi="宋体"/>
                <w:kern w:val="0"/>
                <w:szCs w:val="21"/>
              </w:rPr>
            </w:pPr>
            <w:r w:rsidRPr="003F45BF">
              <w:rPr>
                <w:kern w:val="0"/>
                <w:szCs w:val="21"/>
              </w:rPr>
              <w:t>3</w:t>
            </w:r>
            <w:r w:rsidRPr="003F45BF">
              <w:rPr>
                <w:rFonts w:ascii="宋体" w:hAnsi="宋体" w:hint="eastAsia"/>
                <w:kern w:val="0"/>
                <w:szCs w:val="21"/>
              </w:rPr>
              <w:t>、未与相关参建单位或管理部门及时沟通；</w:t>
            </w:r>
          </w:p>
          <w:p w14:paraId="7AF50EFE" w14:textId="77777777" w:rsidR="007D3400" w:rsidRPr="003F45BF" w:rsidRDefault="00000000">
            <w:pPr>
              <w:widowControl/>
              <w:jc w:val="left"/>
              <w:rPr>
                <w:rFonts w:ascii="宋体" w:hAnsi="宋体"/>
                <w:kern w:val="0"/>
                <w:szCs w:val="21"/>
              </w:rPr>
            </w:pPr>
            <w:r w:rsidRPr="003F45BF">
              <w:rPr>
                <w:kern w:val="0"/>
                <w:szCs w:val="21"/>
              </w:rPr>
              <w:t>4</w:t>
            </w:r>
            <w:r w:rsidRPr="003F45BF">
              <w:rPr>
                <w:rFonts w:ascii="宋体" w:hAnsi="宋体" w:hint="eastAsia"/>
                <w:kern w:val="0"/>
                <w:szCs w:val="21"/>
              </w:rPr>
              <w:t>、未落实甲方的相关要求或会议纪要等文件精神。</w:t>
            </w:r>
          </w:p>
          <w:p w14:paraId="264D2248" w14:textId="77777777" w:rsidR="007D3400" w:rsidRPr="003F45BF" w:rsidRDefault="00000000">
            <w:pPr>
              <w:widowControl/>
              <w:jc w:val="left"/>
              <w:rPr>
                <w:kern w:val="0"/>
                <w:szCs w:val="21"/>
              </w:rPr>
            </w:pPr>
            <w:r w:rsidRPr="003F45BF">
              <w:rPr>
                <w:rFonts w:ascii="宋体" w:hAnsi="宋体" w:hint="eastAsia"/>
                <w:kern w:val="0"/>
                <w:szCs w:val="21"/>
              </w:rPr>
              <w:t>以上各项每发生一次扣1分。</w:t>
            </w:r>
          </w:p>
        </w:tc>
        <w:tc>
          <w:tcPr>
            <w:tcW w:w="992" w:type="dxa"/>
            <w:tcBorders>
              <w:top w:val="nil"/>
              <w:left w:val="nil"/>
              <w:bottom w:val="single" w:sz="4" w:space="0" w:color="auto"/>
              <w:right w:val="single" w:sz="4" w:space="0" w:color="auto"/>
            </w:tcBorders>
            <w:vAlign w:val="center"/>
          </w:tcPr>
          <w:p w14:paraId="7828EF4E" w14:textId="77777777" w:rsidR="007D3400" w:rsidRPr="003F45BF" w:rsidRDefault="00000000">
            <w:pPr>
              <w:widowControl/>
              <w:jc w:val="center"/>
              <w:rPr>
                <w:kern w:val="0"/>
                <w:szCs w:val="21"/>
              </w:rPr>
            </w:pPr>
            <w:r w:rsidRPr="003F45BF">
              <w:rPr>
                <w:kern w:val="0"/>
                <w:szCs w:val="21"/>
              </w:rPr>
              <w:t xml:space="preserve">　</w:t>
            </w:r>
          </w:p>
        </w:tc>
      </w:tr>
      <w:tr w:rsidR="003F45BF" w:rsidRPr="003F45BF" w14:paraId="4CF7F6F9" w14:textId="77777777">
        <w:trPr>
          <w:jc w:val="center"/>
        </w:trPr>
        <w:tc>
          <w:tcPr>
            <w:tcW w:w="460" w:type="dxa"/>
            <w:tcBorders>
              <w:top w:val="nil"/>
              <w:left w:val="single" w:sz="4" w:space="0" w:color="auto"/>
              <w:bottom w:val="single" w:sz="4" w:space="0" w:color="auto"/>
              <w:right w:val="single" w:sz="4" w:space="0" w:color="auto"/>
            </w:tcBorders>
            <w:vAlign w:val="center"/>
          </w:tcPr>
          <w:p w14:paraId="7FE12AAA" w14:textId="77777777" w:rsidR="007D3400" w:rsidRPr="003F45BF" w:rsidRDefault="00000000">
            <w:pPr>
              <w:widowControl/>
              <w:jc w:val="center"/>
              <w:rPr>
                <w:kern w:val="0"/>
                <w:szCs w:val="21"/>
              </w:rPr>
            </w:pPr>
            <w:r w:rsidRPr="003F45BF">
              <w:rPr>
                <w:rFonts w:hint="eastAsia"/>
                <w:kern w:val="0"/>
                <w:szCs w:val="21"/>
              </w:rPr>
              <w:t>2</w:t>
            </w:r>
          </w:p>
        </w:tc>
        <w:tc>
          <w:tcPr>
            <w:tcW w:w="1393" w:type="dxa"/>
            <w:tcBorders>
              <w:top w:val="nil"/>
              <w:left w:val="nil"/>
              <w:bottom w:val="single" w:sz="4" w:space="0" w:color="auto"/>
              <w:right w:val="single" w:sz="4" w:space="0" w:color="auto"/>
            </w:tcBorders>
            <w:vAlign w:val="center"/>
          </w:tcPr>
          <w:p w14:paraId="7C2EC194" w14:textId="77777777" w:rsidR="007D3400" w:rsidRPr="003F45BF" w:rsidRDefault="00000000">
            <w:pPr>
              <w:widowControl/>
              <w:jc w:val="left"/>
              <w:rPr>
                <w:kern w:val="0"/>
                <w:szCs w:val="21"/>
              </w:rPr>
            </w:pPr>
            <w:r w:rsidRPr="003F45BF">
              <w:rPr>
                <w:rFonts w:ascii="宋体" w:hAnsi="宋体" w:hint="eastAsia"/>
                <w:kern w:val="0"/>
                <w:szCs w:val="21"/>
              </w:rPr>
              <w:t>各专业负责人</w:t>
            </w:r>
          </w:p>
        </w:tc>
        <w:tc>
          <w:tcPr>
            <w:tcW w:w="709" w:type="dxa"/>
            <w:tcBorders>
              <w:top w:val="nil"/>
              <w:left w:val="nil"/>
              <w:bottom w:val="single" w:sz="4" w:space="0" w:color="auto"/>
              <w:right w:val="single" w:sz="4" w:space="0" w:color="auto"/>
            </w:tcBorders>
            <w:vAlign w:val="center"/>
          </w:tcPr>
          <w:p w14:paraId="28C5347E" w14:textId="77777777" w:rsidR="007D3400" w:rsidRPr="003F45BF" w:rsidRDefault="00000000">
            <w:pPr>
              <w:widowControl/>
              <w:jc w:val="center"/>
              <w:rPr>
                <w:kern w:val="0"/>
                <w:szCs w:val="21"/>
              </w:rPr>
            </w:pPr>
            <w:r w:rsidRPr="003F45BF">
              <w:rPr>
                <w:rFonts w:hint="eastAsia"/>
                <w:kern w:val="0"/>
                <w:szCs w:val="21"/>
              </w:rPr>
              <w:t>5</w:t>
            </w:r>
          </w:p>
        </w:tc>
        <w:tc>
          <w:tcPr>
            <w:tcW w:w="2551" w:type="dxa"/>
            <w:tcBorders>
              <w:top w:val="nil"/>
              <w:left w:val="nil"/>
              <w:bottom w:val="single" w:sz="4" w:space="0" w:color="auto"/>
              <w:right w:val="single" w:sz="4" w:space="0" w:color="auto"/>
            </w:tcBorders>
            <w:vAlign w:val="center"/>
          </w:tcPr>
          <w:p w14:paraId="307B84A4" w14:textId="77777777" w:rsidR="007D3400" w:rsidRPr="003F45BF" w:rsidRDefault="00000000">
            <w:pPr>
              <w:widowControl/>
              <w:jc w:val="left"/>
              <w:rPr>
                <w:kern w:val="0"/>
                <w:szCs w:val="21"/>
              </w:rPr>
            </w:pPr>
            <w:r w:rsidRPr="003F45BF">
              <w:rPr>
                <w:rFonts w:ascii="宋体" w:hAnsi="宋体" w:hint="eastAsia"/>
                <w:kern w:val="0"/>
                <w:szCs w:val="21"/>
              </w:rPr>
              <w:t>是否有责任心；是否有较高的专业水平；与甲方、使用单位的沟通是否顺畅</w:t>
            </w:r>
          </w:p>
        </w:tc>
        <w:tc>
          <w:tcPr>
            <w:tcW w:w="3261" w:type="dxa"/>
            <w:tcBorders>
              <w:top w:val="nil"/>
              <w:left w:val="nil"/>
              <w:bottom w:val="single" w:sz="4" w:space="0" w:color="auto"/>
              <w:right w:val="single" w:sz="4" w:space="0" w:color="auto"/>
            </w:tcBorders>
            <w:vAlign w:val="center"/>
          </w:tcPr>
          <w:p w14:paraId="0D9C4A45" w14:textId="77777777" w:rsidR="007D3400" w:rsidRPr="003F45BF" w:rsidRDefault="00000000">
            <w:pPr>
              <w:widowControl/>
              <w:jc w:val="left"/>
              <w:rPr>
                <w:rFonts w:ascii="宋体" w:hAnsi="宋体"/>
                <w:kern w:val="0"/>
                <w:szCs w:val="21"/>
              </w:rPr>
            </w:pPr>
            <w:r w:rsidRPr="003F45BF">
              <w:rPr>
                <w:kern w:val="0"/>
                <w:szCs w:val="21"/>
              </w:rPr>
              <w:t>1</w:t>
            </w:r>
            <w:r w:rsidRPr="003F45BF">
              <w:rPr>
                <w:rFonts w:ascii="宋体" w:hAnsi="宋体" w:hint="eastAsia"/>
                <w:kern w:val="0"/>
                <w:szCs w:val="21"/>
              </w:rPr>
              <w:t>、责任心不强；</w:t>
            </w:r>
          </w:p>
          <w:p w14:paraId="3FD9DF81" w14:textId="77777777" w:rsidR="007D3400" w:rsidRPr="003F45BF" w:rsidRDefault="00000000">
            <w:pPr>
              <w:widowControl/>
              <w:jc w:val="left"/>
              <w:rPr>
                <w:rFonts w:ascii="宋体" w:hAnsi="宋体"/>
                <w:kern w:val="0"/>
                <w:szCs w:val="21"/>
              </w:rPr>
            </w:pPr>
            <w:r w:rsidRPr="003F45BF">
              <w:rPr>
                <w:kern w:val="0"/>
                <w:szCs w:val="21"/>
              </w:rPr>
              <w:t>2</w:t>
            </w:r>
            <w:r w:rsidRPr="003F45BF">
              <w:rPr>
                <w:rFonts w:ascii="宋体" w:hAnsi="宋体" w:hint="eastAsia"/>
                <w:kern w:val="0"/>
                <w:szCs w:val="21"/>
              </w:rPr>
              <w:t>、专业水平不高；</w:t>
            </w:r>
          </w:p>
          <w:p w14:paraId="246038AC" w14:textId="77777777" w:rsidR="007D3400" w:rsidRPr="003F45BF" w:rsidRDefault="00000000">
            <w:pPr>
              <w:widowControl/>
              <w:jc w:val="left"/>
              <w:rPr>
                <w:rFonts w:ascii="宋体" w:hAnsi="宋体"/>
                <w:kern w:val="0"/>
                <w:szCs w:val="21"/>
              </w:rPr>
            </w:pPr>
            <w:r w:rsidRPr="003F45BF">
              <w:rPr>
                <w:kern w:val="0"/>
                <w:szCs w:val="21"/>
              </w:rPr>
              <w:t>3</w:t>
            </w:r>
            <w:r w:rsidRPr="003F45BF">
              <w:rPr>
                <w:rFonts w:ascii="宋体" w:hAnsi="宋体" w:hint="eastAsia"/>
                <w:kern w:val="0"/>
                <w:szCs w:val="21"/>
              </w:rPr>
              <w:t>、与甲方、使用单位的沟通不到位；</w:t>
            </w:r>
          </w:p>
          <w:p w14:paraId="1A6AEC0A" w14:textId="77777777" w:rsidR="007D3400" w:rsidRPr="003F45BF" w:rsidRDefault="00000000">
            <w:pPr>
              <w:widowControl/>
              <w:jc w:val="left"/>
              <w:rPr>
                <w:kern w:val="0"/>
                <w:szCs w:val="21"/>
              </w:rPr>
            </w:pPr>
            <w:r w:rsidRPr="003F45BF">
              <w:rPr>
                <w:rFonts w:ascii="宋体" w:hAnsi="宋体" w:hint="eastAsia"/>
                <w:kern w:val="0"/>
                <w:szCs w:val="21"/>
              </w:rPr>
              <w:t>以上各项每发生一次扣</w:t>
            </w:r>
            <w:r w:rsidRPr="003F45BF">
              <w:rPr>
                <w:kern w:val="0"/>
                <w:szCs w:val="21"/>
              </w:rPr>
              <w:t>1</w:t>
            </w:r>
            <w:r w:rsidRPr="003F45BF">
              <w:rPr>
                <w:rFonts w:ascii="宋体" w:hAnsi="宋体" w:hint="eastAsia"/>
                <w:kern w:val="0"/>
                <w:szCs w:val="21"/>
              </w:rPr>
              <w:t>分。</w:t>
            </w:r>
          </w:p>
        </w:tc>
        <w:tc>
          <w:tcPr>
            <w:tcW w:w="992" w:type="dxa"/>
            <w:tcBorders>
              <w:top w:val="nil"/>
              <w:left w:val="nil"/>
              <w:bottom w:val="single" w:sz="4" w:space="0" w:color="auto"/>
              <w:right w:val="single" w:sz="4" w:space="0" w:color="auto"/>
            </w:tcBorders>
            <w:vAlign w:val="center"/>
          </w:tcPr>
          <w:p w14:paraId="12EDEF09" w14:textId="77777777" w:rsidR="007D3400" w:rsidRPr="003F45BF" w:rsidRDefault="00000000">
            <w:pPr>
              <w:widowControl/>
              <w:jc w:val="center"/>
              <w:rPr>
                <w:kern w:val="0"/>
                <w:szCs w:val="21"/>
              </w:rPr>
            </w:pPr>
            <w:r w:rsidRPr="003F45BF">
              <w:rPr>
                <w:kern w:val="0"/>
                <w:szCs w:val="21"/>
              </w:rPr>
              <w:t xml:space="preserve">　</w:t>
            </w:r>
          </w:p>
        </w:tc>
      </w:tr>
      <w:tr w:rsidR="003F45BF" w:rsidRPr="003F45BF" w14:paraId="0A6B3F63" w14:textId="77777777">
        <w:trPr>
          <w:jc w:val="center"/>
        </w:trPr>
        <w:tc>
          <w:tcPr>
            <w:tcW w:w="460" w:type="dxa"/>
            <w:tcBorders>
              <w:top w:val="nil"/>
              <w:left w:val="single" w:sz="4" w:space="0" w:color="auto"/>
              <w:bottom w:val="single" w:sz="4" w:space="0" w:color="auto"/>
              <w:right w:val="single" w:sz="4" w:space="0" w:color="auto"/>
            </w:tcBorders>
            <w:vAlign w:val="center"/>
          </w:tcPr>
          <w:p w14:paraId="5FCA8BF7"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三</w:t>
            </w:r>
          </w:p>
        </w:tc>
        <w:tc>
          <w:tcPr>
            <w:tcW w:w="1393" w:type="dxa"/>
            <w:tcBorders>
              <w:top w:val="nil"/>
              <w:left w:val="nil"/>
              <w:bottom w:val="single" w:sz="4" w:space="0" w:color="auto"/>
              <w:right w:val="single" w:sz="4" w:space="0" w:color="auto"/>
            </w:tcBorders>
            <w:vAlign w:val="center"/>
          </w:tcPr>
          <w:p w14:paraId="786876F1"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设计质量</w:t>
            </w:r>
          </w:p>
        </w:tc>
        <w:tc>
          <w:tcPr>
            <w:tcW w:w="709" w:type="dxa"/>
            <w:tcBorders>
              <w:top w:val="nil"/>
              <w:left w:val="nil"/>
              <w:bottom w:val="single" w:sz="4" w:space="0" w:color="auto"/>
              <w:right w:val="single" w:sz="4" w:space="0" w:color="auto"/>
            </w:tcBorders>
            <w:vAlign w:val="center"/>
          </w:tcPr>
          <w:p w14:paraId="5AA7F130" w14:textId="77777777" w:rsidR="007D3400" w:rsidRPr="003F45BF" w:rsidRDefault="00000000">
            <w:pPr>
              <w:widowControl/>
              <w:jc w:val="center"/>
              <w:rPr>
                <w:rFonts w:ascii="仿宋_GB2312" w:eastAsia="仿宋_GB2312" w:hAnsi="宋体" w:cs="宋体"/>
                <w:kern w:val="0"/>
                <w:szCs w:val="21"/>
              </w:rPr>
            </w:pPr>
            <w:r w:rsidRPr="003F45BF">
              <w:rPr>
                <w:rFonts w:ascii="仿宋_GB2312" w:eastAsia="仿宋_GB2312" w:hAnsi="宋体" w:cs="宋体" w:hint="eastAsia"/>
                <w:kern w:val="0"/>
                <w:szCs w:val="21"/>
              </w:rPr>
              <w:t>55</w:t>
            </w:r>
          </w:p>
        </w:tc>
        <w:tc>
          <w:tcPr>
            <w:tcW w:w="2551" w:type="dxa"/>
            <w:tcBorders>
              <w:top w:val="nil"/>
              <w:left w:val="nil"/>
              <w:bottom w:val="single" w:sz="4" w:space="0" w:color="auto"/>
              <w:right w:val="single" w:sz="4" w:space="0" w:color="auto"/>
            </w:tcBorders>
            <w:vAlign w:val="center"/>
          </w:tcPr>
          <w:p w14:paraId="77DC9F2B"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 xml:space="preserve">　</w:t>
            </w:r>
          </w:p>
        </w:tc>
        <w:tc>
          <w:tcPr>
            <w:tcW w:w="3261" w:type="dxa"/>
            <w:tcBorders>
              <w:top w:val="nil"/>
              <w:left w:val="nil"/>
              <w:bottom w:val="single" w:sz="4" w:space="0" w:color="auto"/>
              <w:right w:val="single" w:sz="4" w:space="0" w:color="auto"/>
            </w:tcBorders>
            <w:vAlign w:val="center"/>
          </w:tcPr>
          <w:p w14:paraId="65D32191"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 xml:space="preserve">　</w:t>
            </w:r>
          </w:p>
        </w:tc>
        <w:tc>
          <w:tcPr>
            <w:tcW w:w="992" w:type="dxa"/>
            <w:tcBorders>
              <w:top w:val="nil"/>
              <w:left w:val="nil"/>
              <w:bottom w:val="single" w:sz="4" w:space="0" w:color="auto"/>
              <w:right w:val="single" w:sz="4" w:space="0" w:color="auto"/>
            </w:tcBorders>
            <w:vAlign w:val="center"/>
          </w:tcPr>
          <w:p w14:paraId="6FBB95B5"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 xml:space="preserve">　</w:t>
            </w:r>
          </w:p>
        </w:tc>
      </w:tr>
      <w:tr w:rsidR="003F45BF" w:rsidRPr="003F45BF" w14:paraId="53286D6D" w14:textId="77777777">
        <w:trPr>
          <w:jc w:val="center"/>
        </w:trPr>
        <w:tc>
          <w:tcPr>
            <w:tcW w:w="460" w:type="dxa"/>
            <w:tcBorders>
              <w:top w:val="nil"/>
              <w:left w:val="single" w:sz="4" w:space="0" w:color="auto"/>
              <w:bottom w:val="single" w:sz="4" w:space="0" w:color="auto"/>
              <w:right w:val="single" w:sz="4" w:space="0" w:color="auto"/>
            </w:tcBorders>
            <w:vAlign w:val="center"/>
          </w:tcPr>
          <w:p w14:paraId="4F6B6B8A"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1</w:t>
            </w:r>
          </w:p>
        </w:tc>
        <w:tc>
          <w:tcPr>
            <w:tcW w:w="1393" w:type="dxa"/>
            <w:tcBorders>
              <w:top w:val="nil"/>
              <w:left w:val="nil"/>
              <w:bottom w:val="single" w:sz="4" w:space="0" w:color="auto"/>
              <w:right w:val="single" w:sz="4" w:space="0" w:color="auto"/>
            </w:tcBorders>
            <w:vAlign w:val="center"/>
          </w:tcPr>
          <w:p w14:paraId="67097E46"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建筑</w:t>
            </w:r>
          </w:p>
        </w:tc>
        <w:tc>
          <w:tcPr>
            <w:tcW w:w="709" w:type="dxa"/>
            <w:tcBorders>
              <w:top w:val="nil"/>
              <w:left w:val="nil"/>
              <w:bottom w:val="single" w:sz="4" w:space="0" w:color="auto"/>
              <w:right w:val="single" w:sz="4" w:space="0" w:color="auto"/>
            </w:tcBorders>
            <w:vAlign w:val="center"/>
          </w:tcPr>
          <w:p w14:paraId="723E27E8" w14:textId="77777777" w:rsidR="007D3400" w:rsidRPr="003F45BF" w:rsidRDefault="00000000">
            <w:pPr>
              <w:widowControl/>
              <w:jc w:val="center"/>
              <w:rPr>
                <w:rFonts w:ascii="仿宋_GB2312" w:eastAsia="仿宋_GB2312" w:hAnsi="宋体" w:cs="宋体"/>
                <w:kern w:val="0"/>
                <w:szCs w:val="21"/>
              </w:rPr>
            </w:pPr>
            <w:r w:rsidRPr="003F45BF">
              <w:rPr>
                <w:rFonts w:ascii="仿宋_GB2312" w:eastAsia="仿宋_GB2312" w:hAnsi="宋体" w:cs="宋体" w:hint="eastAsia"/>
                <w:kern w:val="0"/>
                <w:szCs w:val="21"/>
              </w:rPr>
              <w:t>10</w:t>
            </w:r>
          </w:p>
        </w:tc>
        <w:tc>
          <w:tcPr>
            <w:tcW w:w="2551" w:type="dxa"/>
            <w:tcBorders>
              <w:top w:val="nil"/>
              <w:left w:val="nil"/>
              <w:bottom w:val="single" w:sz="4" w:space="0" w:color="auto"/>
              <w:right w:val="single" w:sz="4" w:space="0" w:color="auto"/>
            </w:tcBorders>
            <w:vAlign w:val="center"/>
          </w:tcPr>
          <w:p w14:paraId="558DDF5F"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建筑选型和立面、平面布局是否合理</w:t>
            </w:r>
          </w:p>
        </w:tc>
        <w:tc>
          <w:tcPr>
            <w:tcW w:w="3261" w:type="dxa"/>
            <w:tcBorders>
              <w:top w:val="nil"/>
              <w:left w:val="nil"/>
              <w:bottom w:val="single" w:sz="4" w:space="0" w:color="auto"/>
              <w:right w:val="single" w:sz="4" w:space="0" w:color="auto"/>
            </w:tcBorders>
            <w:vAlign w:val="center"/>
          </w:tcPr>
          <w:p w14:paraId="3EBF3586"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经甲方、使用方、第三方专家或单位审核，建筑选型和立面、平面布局不当，每一处扣2分</w:t>
            </w:r>
          </w:p>
        </w:tc>
        <w:tc>
          <w:tcPr>
            <w:tcW w:w="992" w:type="dxa"/>
            <w:tcBorders>
              <w:top w:val="nil"/>
              <w:left w:val="nil"/>
              <w:bottom w:val="single" w:sz="4" w:space="0" w:color="auto"/>
              <w:right w:val="single" w:sz="4" w:space="0" w:color="auto"/>
            </w:tcBorders>
            <w:vAlign w:val="center"/>
          </w:tcPr>
          <w:p w14:paraId="487532BE"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 xml:space="preserve">　</w:t>
            </w:r>
          </w:p>
        </w:tc>
      </w:tr>
      <w:tr w:rsidR="003F45BF" w:rsidRPr="003F45BF" w14:paraId="79AAA936" w14:textId="77777777">
        <w:trPr>
          <w:jc w:val="center"/>
        </w:trPr>
        <w:tc>
          <w:tcPr>
            <w:tcW w:w="460" w:type="dxa"/>
            <w:tcBorders>
              <w:top w:val="nil"/>
              <w:left w:val="single" w:sz="4" w:space="0" w:color="auto"/>
              <w:bottom w:val="single" w:sz="4" w:space="0" w:color="auto"/>
              <w:right w:val="single" w:sz="4" w:space="0" w:color="auto"/>
            </w:tcBorders>
            <w:vAlign w:val="center"/>
          </w:tcPr>
          <w:p w14:paraId="50FAD699"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2</w:t>
            </w:r>
          </w:p>
        </w:tc>
        <w:tc>
          <w:tcPr>
            <w:tcW w:w="1393" w:type="dxa"/>
            <w:tcBorders>
              <w:top w:val="nil"/>
              <w:left w:val="nil"/>
              <w:bottom w:val="single" w:sz="4" w:space="0" w:color="auto"/>
              <w:right w:val="single" w:sz="4" w:space="0" w:color="auto"/>
            </w:tcBorders>
            <w:vAlign w:val="center"/>
          </w:tcPr>
          <w:p w14:paraId="420789EB"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结构</w:t>
            </w:r>
          </w:p>
        </w:tc>
        <w:tc>
          <w:tcPr>
            <w:tcW w:w="709" w:type="dxa"/>
            <w:tcBorders>
              <w:top w:val="nil"/>
              <w:left w:val="nil"/>
              <w:bottom w:val="single" w:sz="4" w:space="0" w:color="auto"/>
              <w:right w:val="single" w:sz="4" w:space="0" w:color="auto"/>
            </w:tcBorders>
            <w:vAlign w:val="center"/>
          </w:tcPr>
          <w:p w14:paraId="3642CA26" w14:textId="77777777" w:rsidR="007D3400" w:rsidRPr="003F45BF" w:rsidRDefault="00000000">
            <w:pPr>
              <w:widowControl/>
              <w:jc w:val="center"/>
              <w:rPr>
                <w:rFonts w:ascii="仿宋_GB2312" w:eastAsia="仿宋_GB2312" w:hAnsi="宋体" w:cs="宋体"/>
                <w:kern w:val="0"/>
                <w:szCs w:val="21"/>
              </w:rPr>
            </w:pPr>
            <w:r w:rsidRPr="003F45BF">
              <w:rPr>
                <w:rFonts w:ascii="仿宋_GB2312" w:eastAsia="仿宋_GB2312" w:hAnsi="宋体" w:cs="宋体" w:hint="eastAsia"/>
                <w:kern w:val="0"/>
                <w:szCs w:val="21"/>
              </w:rPr>
              <w:t>10</w:t>
            </w:r>
          </w:p>
        </w:tc>
        <w:tc>
          <w:tcPr>
            <w:tcW w:w="2551" w:type="dxa"/>
            <w:tcBorders>
              <w:top w:val="nil"/>
              <w:left w:val="nil"/>
              <w:bottom w:val="single" w:sz="4" w:space="0" w:color="auto"/>
              <w:right w:val="single" w:sz="4" w:space="0" w:color="auto"/>
            </w:tcBorders>
            <w:vAlign w:val="center"/>
          </w:tcPr>
          <w:p w14:paraId="3B51DC1C"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基础和上部结构选型是否合理；结构方案是否便于实施；</w:t>
            </w:r>
          </w:p>
        </w:tc>
        <w:tc>
          <w:tcPr>
            <w:tcW w:w="3261" w:type="dxa"/>
            <w:tcBorders>
              <w:top w:val="nil"/>
              <w:left w:val="nil"/>
              <w:bottom w:val="single" w:sz="4" w:space="0" w:color="auto"/>
              <w:right w:val="single" w:sz="4" w:space="0" w:color="auto"/>
            </w:tcBorders>
            <w:vAlign w:val="center"/>
          </w:tcPr>
          <w:p w14:paraId="4E7602E0"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经第三方专家或单位审核，</w:t>
            </w:r>
          </w:p>
          <w:p w14:paraId="20592A03"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1、基坑支护、基础或上部结构选型不合理或不经济；</w:t>
            </w:r>
          </w:p>
          <w:p w14:paraId="17AD7861"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2、结构方案不便于实施；</w:t>
            </w:r>
          </w:p>
          <w:p w14:paraId="74EFD90F"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以上各项每一处扣2分。</w:t>
            </w:r>
          </w:p>
        </w:tc>
        <w:tc>
          <w:tcPr>
            <w:tcW w:w="992" w:type="dxa"/>
            <w:tcBorders>
              <w:top w:val="nil"/>
              <w:left w:val="nil"/>
              <w:bottom w:val="single" w:sz="4" w:space="0" w:color="auto"/>
              <w:right w:val="single" w:sz="4" w:space="0" w:color="auto"/>
            </w:tcBorders>
            <w:vAlign w:val="center"/>
          </w:tcPr>
          <w:p w14:paraId="3066FAA7"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 xml:space="preserve">　</w:t>
            </w:r>
          </w:p>
        </w:tc>
      </w:tr>
      <w:tr w:rsidR="003F45BF" w:rsidRPr="003F45BF" w14:paraId="0A7B380F" w14:textId="77777777">
        <w:trPr>
          <w:jc w:val="center"/>
        </w:trPr>
        <w:tc>
          <w:tcPr>
            <w:tcW w:w="460" w:type="dxa"/>
            <w:tcBorders>
              <w:top w:val="nil"/>
              <w:left w:val="single" w:sz="4" w:space="0" w:color="auto"/>
              <w:bottom w:val="single" w:sz="4" w:space="0" w:color="auto"/>
              <w:right w:val="single" w:sz="4" w:space="0" w:color="auto"/>
            </w:tcBorders>
            <w:vAlign w:val="center"/>
          </w:tcPr>
          <w:p w14:paraId="232A86F0"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3</w:t>
            </w:r>
          </w:p>
        </w:tc>
        <w:tc>
          <w:tcPr>
            <w:tcW w:w="1393" w:type="dxa"/>
            <w:tcBorders>
              <w:top w:val="nil"/>
              <w:left w:val="nil"/>
              <w:bottom w:val="single" w:sz="4" w:space="0" w:color="auto"/>
              <w:right w:val="single" w:sz="4" w:space="0" w:color="auto"/>
            </w:tcBorders>
            <w:vAlign w:val="center"/>
          </w:tcPr>
          <w:p w14:paraId="318764A7"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机电系统及设备选型</w:t>
            </w:r>
          </w:p>
        </w:tc>
        <w:tc>
          <w:tcPr>
            <w:tcW w:w="709" w:type="dxa"/>
            <w:tcBorders>
              <w:top w:val="nil"/>
              <w:left w:val="nil"/>
              <w:bottom w:val="single" w:sz="4" w:space="0" w:color="auto"/>
              <w:right w:val="single" w:sz="4" w:space="0" w:color="auto"/>
            </w:tcBorders>
            <w:vAlign w:val="center"/>
          </w:tcPr>
          <w:p w14:paraId="322D2EBD" w14:textId="77777777" w:rsidR="007D3400" w:rsidRPr="003F45BF" w:rsidRDefault="00000000">
            <w:pPr>
              <w:widowControl/>
              <w:jc w:val="center"/>
              <w:rPr>
                <w:rFonts w:ascii="仿宋_GB2312" w:eastAsia="仿宋_GB2312" w:hAnsi="宋体" w:cs="宋体"/>
                <w:kern w:val="0"/>
                <w:szCs w:val="21"/>
              </w:rPr>
            </w:pPr>
            <w:r w:rsidRPr="003F45BF">
              <w:rPr>
                <w:rFonts w:ascii="仿宋_GB2312" w:eastAsia="仿宋_GB2312" w:hAnsi="宋体" w:cs="宋体" w:hint="eastAsia"/>
                <w:kern w:val="0"/>
                <w:szCs w:val="21"/>
              </w:rPr>
              <w:t>10</w:t>
            </w:r>
          </w:p>
        </w:tc>
        <w:tc>
          <w:tcPr>
            <w:tcW w:w="2551" w:type="dxa"/>
            <w:tcBorders>
              <w:top w:val="nil"/>
              <w:left w:val="nil"/>
              <w:bottom w:val="single" w:sz="4" w:space="0" w:color="auto"/>
              <w:right w:val="single" w:sz="4" w:space="0" w:color="auto"/>
            </w:tcBorders>
            <w:vAlign w:val="center"/>
          </w:tcPr>
          <w:p w14:paraId="0A66DADC"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系统及设备选用是否恰当，能否满足功能要求；是否考虑使用和维护成本</w:t>
            </w:r>
          </w:p>
        </w:tc>
        <w:tc>
          <w:tcPr>
            <w:tcW w:w="3261" w:type="dxa"/>
            <w:tcBorders>
              <w:top w:val="nil"/>
              <w:left w:val="nil"/>
              <w:bottom w:val="single" w:sz="4" w:space="0" w:color="auto"/>
              <w:right w:val="single" w:sz="4" w:space="0" w:color="auto"/>
            </w:tcBorders>
            <w:vAlign w:val="center"/>
          </w:tcPr>
          <w:p w14:paraId="26E6E75D"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经第三方专家或单位审核，</w:t>
            </w:r>
          </w:p>
          <w:p w14:paraId="0346B288"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1、系统及设备选用不合理或不经济；</w:t>
            </w:r>
          </w:p>
          <w:p w14:paraId="4A3BB36B"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2、系统及设备不能满足功能要求；</w:t>
            </w:r>
          </w:p>
          <w:p w14:paraId="6F5EE98F"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3、选用设备的使用和维护成本大；</w:t>
            </w:r>
          </w:p>
          <w:p w14:paraId="2733140D"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以上各项每一项扣2分。</w:t>
            </w:r>
          </w:p>
        </w:tc>
        <w:tc>
          <w:tcPr>
            <w:tcW w:w="992" w:type="dxa"/>
            <w:tcBorders>
              <w:top w:val="nil"/>
              <w:left w:val="nil"/>
              <w:bottom w:val="single" w:sz="4" w:space="0" w:color="auto"/>
              <w:right w:val="single" w:sz="4" w:space="0" w:color="auto"/>
            </w:tcBorders>
            <w:vAlign w:val="center"/>
          </w:tcPr>
          <w:p w14:paraId="6D950F5C" w14:textId="77777777" w:rsidR="007D3400" w:rsidRPr="003F45BF" w:rsidRDefault="007D3400">
            <w:pPr>
              <w:widowControl/>
              <w:jc w:val="left"/>
              <w:rPr>
                <w:rFonts w:ascii="宋体" w:hAnsi="宋体" w:cs="宋体"/>
                <w:kern w:val="0"/>
                <w:szCs w:val="21"/>
              </w:rPr>
            </w:pPr>
          </w:p>
        </w:tc>
      </w:tr>
      <w:tr w:rsidR="003F45BF" w:rsidRPr="003F45BF" w14:paraId="412ED288" w14:textId="77777777">
        <w:trPr>
          <w:jc w:val="center"/>
        </w:trPr>
        <w:tc>
          <w:tcPr>
            <w:tcW w:w="460" w:type="dxa"/>
            <w:tcBorders>
              <w:top w:val="nil"/>
              <w:left w:val="single" w:sz="4" w:space="0" w:color="auto"/>
              <w:bottom w:val="single" w:sz="4" w:space="0" w:color="auto"/>
              <w:right w:val="single" w:sz="4" w:space="0" w:color="auto"/>
            </w:tcBorders>
            <w:vAlign w:val="center"/>
          </w:tcPr>
          <w:p w14:paraId="34223FD6"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4</w:t>
            </w:r>
          </w:p>
        </w:tc>
        <w:tc>
          <w:tcPr>
            <w:tcW w:w="1393" w:type="dxa"/>
            <w:tcBorders>
              <w:top w:val="nil"/>
              <w:left w:val="nil"/>
              <w:bottom w:val="single" w:sz="4" w:space="0" w:color="auto"/>
              <w:right w:val="single" w:sz="4" w:space="0" w:color="auto"/>
            </w:tcBorders>
            <w:vAlign w:val="center"/>
          </w:tcPr>
          <w:p w14:paraId="20F7CAE9"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设计图纸深度</w:t>
            </w:r>
          </w:p>
        </w:tc>
        <w:tc>
          <w:tcPr>
            <w:tcW w:w="709" w:type="dxa"/>
            <w:tcBorders>
              <w:top w:val="nil"/>
              <w:left w:val="nil"/>
              <w:bottom w:val="single" w:sz="4" w:space="0" w:color="auto"/>
              <w:right w:val="single" w:sz="4" w:space="0" w:color="auto"/>
            </w:tcBorders>
            <w:vAlign w:val="center"/>
          </w:tcPr>
          <w:p w14:paraId="5D302223" w14:textId="77777777" w:rsidR="007D3400" w:rsidRPr="003F45BF" w:rsidRDefault="00000000">
            <w:pPr>
              <w:widowControl/>
              <w:jc w:val="center"/>
              <w:rPr>
                <w:rFonts w:ascii="仿宋_GB2312" w:eastAsia="仿宋_GB2312" w:hAnsi="宋体" w:cs="宋体"/>
                <w:kern w:val="0"/>
                <w:szCs w:val="21"/>
              </w:rPr>
            </w:pPr>
            <w:r w:rsidRPr="003F45BF">
              <w:rPr>
                <w:rFonts w:ascii="仿宋_GB2312" w:eastAsia="仿宋_GB2312" w:hAnsi="宋体" w:cs="宋体" w:hint="eastAsia"/>
                <w:kern w:val="0"/>
                <w:szCs w:val="21"/>
              </w:rPr>
              <w:t>5</w:t>
            </w:r>
          </w:p>
        </w:tc>
        <w:tc>
          <w:tcPr>
            <w:tcW w:w="2551" w:type="dxa"/>
            <w:tcBorders>
              <w:top w:val="nil"/>
              <w:left w:val="nil"/>
              <w:bottom w:val="single" w:sz="4" w:space="0" w:color="auto"/>
              <w:right w:val="single" w:sz="4" w:space="0" w:color="auto"/>
            </w:tcBorders>
            <w:vAlign w:val="center"/>
          </w:tcPr>
          <w:p w14:paraId="1A9A7C39"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是否满足住建部《建筑工程设计文件编制深度规定》对该阶段设计深度的有关要求</w:t>
            </w:r>
          </w:p>
        </w:tc>
        <w:tc>
          <w:tcPr>
            <w:tcW w:w="3261" w:type="dxa"/>
            <w:tcBorders>
              <w:top w:val="nil"/>
              <w:left w:val="nil"/>
              <w:bottom w:val="single" w:sz="4" w:space="0" w:color="auto"/>
              <w:right w:val="single" w:sz="4" w:space="0" w:color="auto"/>
            </w:tcBorders>
            <w:vAlign w:val="center"/>
          </w:tcPr>
          <w:p w14:paraId="339C5293"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经第三方单位审核，有一个专业达不到深度的，扣2分。</w:t>
            </w:r>
          </w:p>
        </w:tc>
        <w:tc>
          <w:tcPr>
            <w:tcW w:w="992" w:type="dxa"/>
            <w:tcBorders>
              <w:top w:val="nil"/>
              <w:left w:val="nil"/>
              <w:bottom w:val="single" w:sz="4" w:space="0" w:color="auto"/>
              <w:right w:val="single" w:sz="4" w:space="0" w:color="auto"/>
            </w:tcBorders>
            <w:vAlign w:val="center"/>
          </w:tcPr>
          <w:p w14:paraId="0F18B044"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 xml:space="preserve">　</w:t>
            </w:r>
          </w:p>
        </w:tc>
      </w:tr>
      <w:tr w:rsidR="003F45BF" w:rsidRPr="003F45BF" w14:paraId="402E840C" w14:textId="77777777">
        <w:trPr>
          <w:jc w:val="center"/>
        </w:trPr>
        <w:tc>
          <w:tcPr>
            <w:tcW w:w="460" w:type="dxa"/>
            <w:tcBorders>
              <w:top w:val="nil"/>
              <w:left w:val="single" w:sz="4" w:space="0" w:color="auto"/>
              <w:bottom w:val="single" w:sz="4" w:space="0" w:color="auto"/>
              <w:right w:val="single" w:sz="4" w:space="0" w:color="auto"/>
            </w:tcBorders>
            <w:vAlign w:val="center"/>
          </w:tcPr>
          <w:p w14:paraId="3C4F7D3A"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5</w:t>
            </w:r>
          </w:p>
        </w:tc>
        <w:tc>
          <w:tcPr>
            <w:tcW w:w="1393" w:type="dxa"/>
            <w:tcBorders>
              <w:top w:val="nil"/>
              <w:left w:val="nil"/>
              <w:bottom w:val="single" w:sz="4" w:space="0" w:color="auto"/>
              <w:right w:val="single" w:sz="4" w:space="0" w:color="auto"/>
            </w:tcBorders>
            <w:vAlign w:val="center"/>
          </w:tcPr>
          <w:p w14:paraId="50840165"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限额设计</w:t>
            </w:r>
          </w:p>
        </w:tc>
        <w:tc>
          <w:tcPr>
            <w:tcW w:w="709" w:type="dxa"/>
            <w:tcBorders>
              <w:top w:val="nil"/>
              <w:left w:val="nil"/>
              <w:bottom w:val="single" w:sz="4" w:space="0" w:color="auto"/>
              <w:right w:val="single" w:sz="4" w:space="0" w:color="auto"/>
            </w:tcBorders>
            <w:vAlign w:val="center"/>
          </w:tcPr>
          <w:p w14:paraId="73366C09" w14:textId="77777777" w:rsidR="007D3400" w:rsidRPr="003F45BF" w:rsidRDefault="00000000">
            <w:pPr>
              <w:widowControl/>
              <w:jc w:val="center"/>
              <w:rPr>
                <w:rFonts w:ascii="仿宋_GB2312" w:eastAsia="仿宋_GB2312" w:hAnsi="宋体" w:cs="宋体"/>
                <w:kern w:val="0"/>
                <w:szCs w:val="21"/>
              </w:rPr>
            </w:pPr>
            <w:r w:rsidRPr="003F45BF">
              <w:rPr>
                <w:rFonts w:ascii="仿宋_GB2312" w:eastAsia="仿宋_GB2312" w:hAnsi="宋体" w:cs="宋体" w:hint="eastAsia"/>
                <w:kern w:val="0"/>
                <w:szCs w:val="21"/>
              </w:rPr>
              <w:t>20</w:t>
            </w:r>
          </w:p>
        </w:tc>
        <w:tc>
          <w:tcPr>
            <w:tcW w:w="2551" w:type="dxa"/>
            <w:tcBorders>
              <w:top w:val="nil"/>
              <w:left w:val="nil"/>
              <w:bottom w:val="single" w:sz="4" w:space="0" w:color="auto"/>
              <w:right w:val="single" w:sz="4" w:space="0" w:color="auto"/>
            </w:tcBorders>
            <w:vAlign w:val="center"/>
          </w:tcPr>
          <w:p w14:paraId="09DB8823"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是否按合同要求进行限额设计</w:t>
            </w:r>
          </w:p>
        </w:tc>
        <w:tc>
          <w:tcPr>
            <w:tcW w:w="3261" w:type="dxa"/>
            <w:tcBorders>
              <w:top w:val="nil"/>
              <w:left w:val="nil"/>
              <w:bottom w:val="single" w:sz="4" w:space="0" w:color="auto"/>
              <w:right w:val="single" w:sz="4" w:space="0" w:color="auto"/>
            </w:tcBorders>
            <w:vAlign w:val="center"/>
          </w:tcPr>
          <w:p w14:paraId="46026BB9"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编制的概算超出经批复的投资估算价，每报一版扣1分；</w:t>
            </w:r>
          </w:p>
          <w:p w14:paraId="65EB7D35"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甲方委托的造价咨询公司审核概算价与乙方编制的概算申报额偏差每超出1%，扣2分；</w:t>
            </w:r>
          </w:p>
          <w:p w14:paraId="162F54C4"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概算申报额与经投资主管部门批复的概算偏差每超出1%，扣3分。</w:t>
            </w:r>
          </w:p>
        </w:tc>
        <w:tc>
          <w:tcPr>
            <w:tcW w:w="992" w:type="dxa"/>
            <w:tcBorders>
              <w:top w:val="nil"/>
              <w:left w:val="nil"/>
              <w:bottom w:val="single" w:sz="4" w:space="0" w:color="auto"/>
              <w:right w:val="single" w:sz="4" w:space="0" w:color="auto"/>
            </w:tcBorders>
            <w:vAlign w:val="center"/>
          </w:tcPr>
          <w:p w14:paraId="30D39601" w14:textId="77777777" w:rsidR="007D3400" w:rsidRPr="003F45BF" w:rsidRDefault="007D3400">
            <w:pPr>
              <w:widowControl/>
              <w:jc w:val="center"/>
              <w:rPr>
                <w:rFonts w:ascii="宋体" w:hAnsi="宋体" w:cs="宋体"/>
                <w:kern w:val="0"/>
                <w:szCs w:val="21"/>
              </w:rPr>
            </w:pPr>
          </w:p>
        </w:tc>
      </w:tr>
      <w:tr w:rsidR="003F45BF" w:rsidRPr="003F45BF" w14:paraId="43794F4A" w14:textId="77777777">
        <w:trPr>
          <w:jc w:val="center"/>
        </w:trPr>
        <w:tc>
          <w:tcPr>
            <w:tcW w:w="460" w:type="dxa"/>
            <w:tcBorders>
              <w:top w:val="nil"/>
              <w:left w:val="single" w:sz="4" w:space="0" w:color="auto"/>
              <w:bottom w:val="single" w:sz="4" w:space="0" w:color="auto"/>
              <w:right w:val="single" w:sz="4" w:space="0" w:color="auto"/>
            </w:tcBorders>
            <w:vAlign w:val="center"/>
          </w:tcPr>
          <w:p w14:paraId="538C9879"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四</w:t>
            </w:r>
          </w:p>
        </w:tc>
        <w:tc>
          <w:tcPr>
            <w:tcW w:w="1393" w:type="dxa"/>
            <w:tcBorders>
              <w:top w:val="nil"/>
              <w:left w:val="nil"/>
              <w:bottom w:val="single" w:sz="4" w:space="0" w:color="auto"/>
              <w:right w:val="single" w:sz="4" w:space="0" w:color="auto"/>
            </w:tcBorders>
            <w:vAlign w:val="center"/>
          </w:tcPr>
          <w:p w14:paraId="53C24B2C"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设计进度</w:t>
            </w:r>
          </w:p>
        </w:tc>
        <w:tc>
          <w:tcPr>
            <w:tcW w:w="709" w:type="dxa"/>
            <w:tcBorders>
              <w:top w:val="nil"/>
              <w:left w:val="nil"/>
              <w:bottom w:val="single" w:sz="4" w:space="0" w:color="auto"/>
              <w:right w:val="single" w:sz="4" w:space="0" w:color="auto"/>
            </w:tcBorders>
            <w:vAlign w:val="center"/>
          </w:tcPr>
          <w:p w14:paraId="5FCAC26E" w14:textId="77777777" w:rsidR="007D3400" w:rsidRPr="003F45BF" w:rsidRDefault="00000000">
            <w:pPr>
              <w:widowControl/>
              <w:jc w:val="center"/>
              <w:rPr>
                <w:rFonts w:ascii="仿宋_GB2312" w:eastAsia="仿宋_GB2312" w:hAnsi="宋体" w:cs="宋体"/>
                <w:kern w:val="0"/>
                <w:szCs w:val="21"/>
              </w:rPr>
            </w:pPr>
            <w:r w:rsidRPr="003F45BF">
              <w:rPr>
                <w:rFonts w:ascii="仿宋_GB2312" w:eastAsia="仿宋_GB2312" w:hAnsi="宋体" w:cs="宋体" w:hint="eastAsia"/>
                <w:kern w:val="0"/>
                <w:szCs w:val="21"/>
              </w:rPr>
              <w:t>20</w:t>
            </w:r>
          </w:p>
        </w:tc>
        <w:tc>
          <w:tcPr>
            <w:tcW w:w="2551" w:type="dxa"/>
            <w:tcBorders>
              <w:top w:val="nil"/>
              <w:left w:val="nil"/>
              <w:bottom w:val="single" w:sz="4" w:space="0" w:color="auto"/>
              <w:right w:val="single" w:sz="4" w:space="0" w:color="auto"/>
            </w:tcBorders>
            <w:vAlign w:val="center"/>
          </w:tcPr>
          <w:p w14:paraId="0091E1F0"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 xml:space="preserve">　</w:t>
            </w:r>
          </w:p>
        </w:tc>
        <w:tc>
          <w:tcPr>
            <w:tcW w:w="3261" w:type="dxa"/>
            <w:tcBorders>
              <w:top w:val="nil"/>
              <w:left w:val="nil"/>
              <w:bottom w:val="single" w:sz="4" w:space="0" w:color="auto"/>
              <w:right w:val="single" w:sz="4" w:space="0" w:color="auto"/>
            </w:tcBorders>
            <w:vAlign w:val="center"/>
          </w:tcPr>
          <w:p w14:paraId="77955DD8"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 xml:space="preserve">　</w:t>
            </w:r>
          </w:p>
        </w:tc>
        <w:tc>
          <w:tcPr>
            <w:tcW w:w="992" w:type="dxa"/>
            <w:tcBorders>
              <w:top w:val="nil"/>
              <w:left w:val="nil"/>
              <w:bottom w:val="single" w:sz="4" w:space="0" w:color="auto"/>
              <w:right w:val="single" w:sz="4" w:space="0" w:color="auto"/>
            </w:tcBorders>
            <w:vAlign w:val="center"/>
          </w:tcPr>
          <w:p w14:paraId="383E2760"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 xml:space="preserve">　</w:t>
            </w:r>
          </w:p>
        </w:tc>
      </w:tr>
      <w:tr w:rsidR="003F45BF" w:rsidRPr="003F45BF" w14:paraId="750993E3" w14:textId="77777777">
        <w:trPr>
          <w:jc w:val="center"/>
        </w:trPr>
        <w:tc>
          <w:tcPr>
            <w:tcW w:w="460" w:type="dxa"/>
            <w:tcBorders>
              <w:top w:val="nil"/>
              <w:left w:val="single" w:sz="4" w:space="0" w:color="auto"/>
              <w:bottom w:val="single" w:sz="4" w:space="0" w:color="auto"/>
              <w:right w:val="single" w:sz="4" w:space="0" w:color="auto"/>
            </w:tcBorders>
            <w:vAlign w:val="center"/>
          </w:tcPr>
          <w:p w14:paraId="1FE39351"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1</w:t>
            </w:r>
          </w:p>
        </w:tc>
        <w:tc>
          <w:tcPr>
            <w:tcW w:w="1393" w:type="dxa"/>
            <w:tcBorders>
              <w:top w:val="nil"/>
              <w:left w:val="nil"/>
              <w:bottom w:val="single" w:sz="4" w:space="0" w:color="auto"/>
              <w:right w:val="single" w:sz="4" w:space="0" w:color="auto"/>
            </w:tcBorders>
            <w:vAlign w:val="center"/>
          </w:tcPr>
          <w:p w14:paraId="78973E33"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设计进度</w:t>
            </w:r>
          </w:p>
        </w:tc>
        <w:tc>
          <w:tcPr>
            <w:tcW w:w="709" w:type="dxa"/>
            <w:tcBorders>
              <w:top w:val="nil"/>
              <w:left w:val="nil"/>
              <w:bottom w:val="single" w:sz="4" w:space="0" w:color="auto"/>
              <w:right w:val="single" w:sz="4" w:space="0" w:color="auto"/>
            </w:tcBorders>
            <w:vAlign w:val="center"/>
          </w:tcPr>
          <w:p w14:paraId="5D3A1812" w14:textId="77777777" w:rsidR="007D3400" w:rsidRPr="003F45BF" w:rsidRDefault="00000000">
            <w:pPr>
              <w:widowControl/>
              <w:jc w:val="center"/>
              <w:rPr>
                <w:rFonts w:ascii="仿宋_GB2312" w:eastAsia="仿宋_GB2312" w:hAnsi="宋体" w:cs="宋体"/>
                <w:kern w:val="0"/>
                <w:szCs w:val="21"/>
              </w:rPr>
            </w:pPr>
            <w:r w:rsidRPr="003F45BF">
              <w:rPr>
                <w:rFonts w:ascii="仿宋_GB2312" w:eastAsia="仿宋_GB2312" w:hAnsi="宋体" w:cs="宋体" w:hint="eastAsia"/>
                <w:kern w:val="0"/>
                <w:szCs w:val="21"/>
              </w:rPr>
              <w:t>20</w:t>
            </w:r>
          </w:p>
        </w:tc>
        <w:tc>
          <w:tcPr>
            <w:tcW w:w="2551" w:type="dxa"/>
            <w:tcBorders>
              <w:top w:val="nil"/>
              <w:left w:val="nil"/>
              <w:bottom w:val="single" w:sz="4" w:space="0" w:color="auto"/>
              <w:right w:val="single" w:sz="4" w:space="0" w:color="auto"/>
            </w:tcBorders>
            <w:vAlign w:val="center"/>
          </w:tcPr>
          <w:p w14:paraId="18BA59F6"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是否按照合同、会议纪要、通知、函件等对进度的要求完成各项工作；能否按期完成甲方交办的其它相关工作</w:t>
            </w:r>
          </w:p>
        </w:tc>
        <w:tc>
          <w:tcPr>
            <w:tcW w:w="3261" w:type="dxa"/>
            <w:tcBorders>
              <w:top w:val="nil"/>
              <w:left w:val="nil"/>
              <w:bottom w:val="single" w:sz="4" w:space="0" w:color="auto"/>
              <w:right w:val="single" w:sz="4" w:space="0" w:color="auto"/>
            </w:tcBorders>
            <w:vAlign w:val="center"/>
          </w:tcPr>
          <w:p w14:paraId="4019E9AA"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因乙方原因，每延误一天扣1分。</w:t>
            </w:r>
          </w:p>
        </w:tc>
        <w:tc>
          <w:tcPr>
            <w:tcW w:w="992" w:type="dxa"/>
            <w:tcBorders>
              <w:top w:val="nil"/>
              <w:left w:val="nil"/>
              <w:bottom w:val="single" w:sz="4" w:space="0" w:color="auto"/>
              <w:right w:val="single" w:sz="4" w:space="0" w:color="auto"/>
            </w:tcBorders>
            <w:vAlign w:val="center"/>
          </w:tcPr>
          <w:p w14:paraId="3D25FA8C"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 xml:space="preserve">　</w:t>
            </w:r>
          </w:p>
        </w:tc>
      </w:tr>
      <w:tr w:rsidR="003F45BF" w:rsidRPr="003F45BF" w14:paraId="22B3CE4D" w14:textId="77777777">
        <w:trPr>
          <w:jc w:val="center"/>
        </w:trPr>
        <w:tc>
          <w:tcPr>
            <w:tcW w:w="460" w:type="dxa"/>
            <w:tcBorders>
              <w:top w:val="nil"/>
              <w:left w:val="single" w:sz="4" w:space="0" w:color="auto"/>
              <w:bottom w:val="single" w:sz="4" w:space="0" w:color="auto"/>
              <w:right w:val="single" w:sz="4" w:space="0" w:color="auto"/>
            </w:tcBorders>
            <w:vAlign w:val="center"/>
          </w:tcPr>
          <w:p w14:paraId="0B7B732A"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五</w:t>
            </w:r>
          </w:p>
        </w:tc>
        <w:tc>
          <w:tcPr>
            <w:tcW w:w="1393" w:type="dxa"/>
            <w:tcBorders>
              <w:top w:val="nil"/>
              <w:left w:val="nil"/>
              <w:bottom w:val="single" w:sz="4" w:space="0" w:color="auto"/>
              <w:right w:val="single" w:sz="4" w:space="0" w:color="auto"/>
            </w:tcBorders>
            <w:vAlign w:val="center"/>
          </w:tcPr>
          <w:p w14:paraId="19FDC3F0"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设计配合</w:t>
            </w:r>
          </w:p>
        </w:tc>
        <w:tc>
          <w:tcPr>
            <w:tcW w:w="709" w:type="dxa"/>
            <w:tcBorders>
              <w:top w:val="nil"/>
              <w:left w:val="nil"/>
              <w:bottom w:val="single" w:sz="4" w:space="0" w:color="auto"/>
              <w:right w:val="single" w:sz="4" w:space="0" w:color="auto"/>
            </w:tcBorders>
            <w:vAlign w:val="center"/>
          </w:tcPr>
          <w:p w14:paraId="37529213" w14:textId="77777777" w:rsidR="007D3400" w:rsidRPr="003F45BF" w:rsidRDefault="00000000">
            <w:pPr>
              <w:widowControl/>
              <w:jc w:val="center"/>
              <w:rPr>
                <w:rFonts w:ascii="仿宋_GB2312" w:eastAsia="仿宋_GB2312" w:hAnsi="宋体" w:cs="宋体"/>
                <w:kern w:val="0"/>
                <w:szCs w:val="21"/>
              </w:rPr>
            </w:pPr>
            <w:r w:rsidRPr="003F45BF">
              <w:rPr>
                <w:rFonts w:ascii="仿宋_GB2312" w:eastAsia="仿宋_GB2312" w:hAnsi="宋体" w:cs="宋体" w:hint="eastAsia"/>
                <w:kern w:val="0"/>
                <w:szCs w:val="21"/>
              </w:rPr>
              <w:t>5</w:t>
            </w:r>
          </w:p>
        </w:tc>
        <w:tc>
          <w:tcPr>
            <w:tcW w:w="2551" w:type="dxa"/>
            <w:tcBorders>
              <w:top w:val="nil"/>
              <w:left w:val="nil"/>
              <w:bottom w:val="single" w:sz="4" w:space="0" w:color="auto"/>
              <w:right w:val="single" w:sz="4" w:space="0" w:color="auto"/>
            </w:tcBorders>
            <w:vAlign w:val="center"/>
          </w:tcPr>
          <w:p w14:paraId="75BAAC1B"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 xml:space="preserve">　</w:t>
            </w:r>
          </w:p>
        </w:tc>
        <w:tc>
          <w:tcPr>
            <w:tcW w:w="3261" w:type="dxa"/>
            <w:tcBorders>
              <w:top w:val="nil"/>
              <w:left w:val="nil"/>
              <w:bottom w:val="single" w:sz="4" w:space="0" w:color="auto"/>
              <w:right w:val="single" w:sz="4" w:space="0" w:color="auto"/>
            </w:tcBorders>
            <w:vAlign w:val="center"/>
          </w:tcPr>
          <w:p w14:paraId="15697369"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 xml:space="preserve">　</w:t>
            </w:r>
          </w:p>
        </w:tc>
        <w:tc>
          <w:tcPr>
            <w:tcW w:w="992" w:type="dxa"/>
            <w:tcBorders>
              <w:top w:val="nil"/>
              <w:left w:val="nil"/>
              <w:bottom w:val="single" w:sz="4" w:space="0" w:color="auto"/>
              <w:right w:val="single" w:sz="4" w:space="0" w:color="auto"/>
            </w:tcBorders>
            <w:vAlign w:val="center"/>
          </w:tcPr>
          <w:p w14:paraId="097D3054"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 xml:space="preserve">　</w:t>
            </w:r>
          </w:p>
        </w:tc>
      </w:tr>
      <w:tr w:rsidR="003F45BF" w:rsidRPr="003F45BF" w14:paraId="73CB840A" w14:textId="77777777">
        <w:trPr>
          <w:jc w:val="center"/>
        </w:trPr>
        <w:tc>
          <w:tcPr>
            <w:tcW w:w="460" w:type="dxa"/>
            <w:tcBorders>
              <w:top w:val="nil"/>
              <w:left w:val="single" w:sz="4" w:space="0" w:color="auto"/>
              <w:bottom w:val="single" w:sz="4" w:space="0" w:color="auto"/>
              <w:right w:val="single" w:sz="4" w:space="0" w:color="auto"/>
            </w:tcBorders>
            <w:vAlign w:val="center"/>
          </w:tcPr>
          <w:p w14:paraId="66FE13E5"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1</w:t>
            </w:r>
          </w:p>
        </w:tc>
        <w:tc>
          <w:tcPr>
            <w:tcW w:w="1393" w:type="dxa"/>
            <w:tcBorders>
              <w:top w:val="nil"/>
              <w:left w:val="nil"/>
              <w:bottom w:val="single" w:sz="4" w:space="0" w:color="auto"/>
              <w:right w:val="single" w:sz="4" w:space="0" w:color="auto"/>
            </w:tcBorders>
            <w:vAlign w:val="center"/>
          </w:tcPr>
          <w:p w14:paraId="3C4E33AC"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设计配合</w:t>
            </w:r>
          </w:p>
        </w:tc>
        <w:tc>
          <w:tcPr>
            <w:tcW w:w="709" w:type="dxa"/>
            <w:tcBorders>
              <w:top w:val="nil"/>
              <w:left w:val="nil"/>
              <w:bottom w:val="single" w:sz="4" w:space="0" w:color="auto"/>
              <w:right w:val="single" w:sz="4" w:space="0" w:color="auto"/>
            </w:tcBorders>
            <w:vAlign w:val="center"/>
          </w:tcPr>
          <w:p w14:paraId="1F213483" w14:textId="77777777" w:rsidR="007D3400" w:rsidRPr="003F45BF" w:rsidRDefault="00000000">
            <w:pPr>
              <w:widowControl/>
              <w:jc w:val="center"/>
              <w:rPr>
                <w:rFonts w:ascii="仿宋_GB2312" w:eastAsia="仿宋_GB2312" w:hAnsi="宋体" w:cs="宋体"/>
                <w:kern w:val="0"/>
                <w:szCs w:val="21"/>
              </w:rPr>
            </w:pPr>
            <w:r w:rsidRPr="003F45BF">
              <w:rPr>
                <w:rFonts w:ascii="仿宋_GB2312" w:eastAsia="仿宋_GB2312" w:hAnsi="宋体" w:cs="宋体" w:hint="eastAsia"/>
                <w:kern w:val="0"/>
                <w:szCs w:val="21"/>
              </w:rPr>
              <w:t>5</w:t>
            </w:r>
          </w:p>
        </w:tc>
        <w:tc>
          <w:tcPr>
            <w:tcW w:w="2551" w:type="dxa"/>
            <w:tcBorders>
              <w:top w:val="nil"/>
              <w:left w:val="nil"/>
              <w:bottom w:val="single" w:sz="4" w:space="0" w:color="auto"/>
              <w:right w:val="single" w:sz="4" w:space="0" w:color="auto"/>
            </w:tcBorders>
            <w:vAlign w:val="center"/>
          </w:tcPr>
          <w:p w14:paraId="57E85610"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能否按合同及甲方要求及时协调配合甲方、专项设计单位及其它相关部门的工作；是否具有较强的沟通协调能力</w:t>
            </w:r>
          </w:p>
        </w:tc>
        <w:tc>
          <w:tcPr>
            <w:tcW w:w="3261" w:type="dxa"/>
            <w:tcBorders>
              <w:top w:val="nil"/>
              <w:left w:val="nil"/>
              <w:bottom w:val="single" w:sz="4" w:space="0" w:color="auto"/>
              <w:right w:val="single" w:sz="4" w:space="0" w:color="auto"/>
            </w:tcBorders>
            <w:vAlign w:val="center"/>
          </w:tcPr>
          <w:p w14:paraId="073A80CD"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好：得5分</w:t>
            </w:r>
          </w:p>
          <w:p w14:paraId="6A6BFBE8"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较好：得4分</w:t>
            </w:r>
          </w:p>
          <w:p w14:paraId="4BABDF67"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一般：得2分</w:t>
            </w:r>
          </w:p>
          <w:p w14:paraId="1BA65061"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较差：得1分</w:t>
            </w:r>
          </w:p>
          <w:p w14:paraId="56666A89"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差：得0分</w:t>
            </w:r>
          </w:p>
        </w:tc>
        <w:tc>
          <w:tcPr>
            <w:tcW w:w="992" w:type="dxa"/>
            <w:tcBorders>
              <w:top w:val="nil"/>
              <w:left w:val="nil"/>
              <w:bottom w:val="single" w:sz="4" w:space="0" w:color="auto"/>
              <w:right w:val="single" w:sz="4" w:space="0" w:color="auto"/>
            </w:tcBorders>
            <w:vAlign w:val="center"/>
          </w:tcPr>
          <w:p w14:paraId="3211E6AF"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 xml:space="preserve">　</w:t>
            </w:r>
          </w:p>
        </w:tc>
      </w:tr>
      <w:tr w:rsidR="003F45BF" w:rsidRPr="003F45BF" w14:paraId="003FDD10" w14:textId="77777777">
        <w:trPr>
          <w:jc w:val="center"/>
        </w:trPr>
        <w:tc>
          <w:tcPr>
            <w:tcW w:w="460" w:type="dxa"/>
            <w:tcBorders>
              <w:top w:val="nil"/>
              <w:left w:val="single" w:sz="4" w:space="0" w:color="auto"/>
              <w:bottom w:val="single" w:sz="4" w:space="0" w:color="auto"/>
              <w:right w:val="single" w:sz="4" w:space="0" w:color="auto"/>
            </w:tcBorders>
            <w:vAlign w:val="center"/>
          </w:tcPr>
          <w:p w14:paraId="619563E0" w14:textId="77777777" w:rsidR="007D3400" w:rsidRPr="003F45BF" w:rsidRDefault="00000000">
            <w:pPr>
              <w:widowControl/>
              <w:jc w:val="center"/>
              <w:rPr>
                <w:kern w:val="0"/>
                <w:szCs w:val="21"/>
              </w:rPr>
            </w:pPr>
            <w:r w:rsidRPr="003F45BF">
              <w:rPr>
                <w:kern w:val="0"/>
                <w:szCs w:val="21"/>
              </w:rPr>
              <w:t xml:space="preserve">　</w:t>
            </w:r>
          </w:p>
        </w:tc>
        <w:tc>
          <w:tcPr>
            <w:tcW w:w="1393" w:type="dxa"/>
            <w:tcBorders>
              <w:top w:val="nil"/>
              <w:left w:val="nil"/>
              <w:bottom w:val="single" w:sz="4" w:space="0" w:color="auto"/>
              <w:right w:val="single" w:sz="4" w:space="0" w:color="auto"/>
            </w:tcBorders>
            <w:vAlign w:val="center"/>
          </w:tcPr>
          <w:p w14:paraId="3B25661C" w14:textId="77777777" w:rsidR="007D3400" w:rsidRPr="003F45BF" w:rsidRDefault="00000000">
            <w:pPr>
              <w:widowControl/>
              <w:jc w:val="center"/>
              <w:rPr>
                <w:kern w:val="0"/>
                <w:szCs w:val="21"/>
              </w:rPr>
            </w:pPr>
            <w:r w:rsidRPr="003F45BF">
              <w:rPr>
                <w:kern w:val="0"/>
                <w:szCs w:val="21"/>
              </w:rPr>
              <w:t>合计</w:t>
            </w:r>
          </w:p>
        </w:tc>
        <w:tc>
          <w:tcPr>
            <w:tcW w:w="709" w:type="dxa"/>
            <w:tcBorders>
              <w:top w:val="nil"/>
              <w:left w:val="nil"/>
              <w:bottom w:val="single" w:sz="4" w:space="0" w:color="auto"/>
              <w:right w:val="single" w:sz="4" w:space="0" w:color="auto"/>
            </w:tcBorders>
            <w:vAlign w:val="center"/>
          </w:tcPr>
          <w:p w14:paraId="24CB22EE" w14:textId="77777777" w:rsidR="007D3400" w:rsidRPr="003F45BF" w:rsidRDefault="00000000">
            <w:pPr>
              <w:widowControl/>
              <w:jc w:val="center"/>
              <w:rPr>
                <w:kern w:val="0"/>
                <w:szCs w:val="21"/>
              </w:rPr>
            </w:pPr>
            <w:r w:rsidRPr="003F45BF">
              <w:rPr>
                <w:kern w:val="0"/>
                <w:szCs w:val="21"/>
              </w:rPr>
              <w:t>100</w:t>
            </w:r>
          </w:p>
        </w:tc>
        <w:tc>
          <w:tcPr>
            <w:tcW w:w="2551" w:type="dxa"/>
            <w:tcBorders>
              <w:top w:val="nil"/>
              <w:left w:val="nil"/>
              <w:bottom w:val="single" w:sz="4" w:space="0" w:color="auto"/>
              <w:right w:val="single" w:sz="4" w:space="0" w:color="auto"/>
            </w:tcBorders>
            <w:vAlign w:val="center"/>
          </w:tcPr>
          <w:p w14:paraId="2007C760" w14:textId="77777777" w:rsidR="007D3400" w:rsidRPr="003F45BF" w:rsidRDefault="00000000">
            <w:pPr>
              <w:widowControl/>
              <w:jc w:val="center"/>
              <w:rPr>
                <w:kern w:val="0"/>
                <w:szCs w:val="21"/>
              </w:rPr>
            </w:pPr>
            <w:r w:rsidRPr="003F45BF">
              <w:rPr>
                <w:kern w:val="0"/>
                <w:szCs w:val="21"/>
              </w:rPr>
              <w:t xml:space="preserve">　</w:t>
            </w:r>
          </w:p>
        </w:tc>
        <w:tc>
          <w:tcPr>
            <w:tcW w:w="3261" w:type="dxa"/>
            <w:tcBorders>
              <w:top w:val="nil"/>
              <w:left w:val="nil"/>
              <w:bottom w:val="single" w:sz="4" w:space="0" w:color="auto"/>
              <w:right w:val="single" w:sz="4" w:space="0" w:color="auto"/>
            </w:tcBorders>
            <w:vAlign w:val="center"/>
          </w:tcPr>
          <w:p w14:paraId="65786937" w14:textId="77777777" w:rsidR="007D3400" w:rsidRPr="003F45BF" w:rsidRDefault="00000000">
            <w:pPr>
              <w:widowControl/>
              <w:jc w:val="center"/>
              <w:rPr>
                <w:kern w:val="0"/>
                <w:szCs w:val="21"/>
              </w:rPr>
            </w:pPr>
            <w:r w:rsidRPr="003F45BF">
              <w:rPr>
                <w:kern w:val="0"/>
                <w:szCs w:val="21"/>
              </w:rPr>
              <w:t xml:space="preserve">　</w:t>
            </w:r>
          </w:p>
        </w:tc>
        <w:tc>
          <w:tcPr>
            <w:tcW w:w="992" w:type="dxa"/>
            <w:tcBorders>
              <w:top w:val="nil"/>
              <w:left w:val="nil"/>
              <w:bottom w:val="single" w:sz="4" w:space="0" w:color="auto"/>
              <w:right w:val="single" w:sz="4" w:space="0" w:color="auto"/>
            </w:tcBorders>
            <w:vAlign w:val="center"/>
          </w:tcPr>
          <w:p w14:paraId="57695DC9" w14:textId="77777777" w:rsidR="007D3400" w:rsidRPr="003F45BF" w:rsidRDefault="00000000">
            <w:pPr>
              <w:widowControl/>
              <w:jc w:val="center"/>
              <w:rPr>
                <w:kern w:val="0"/>
                <w:szCs w:val="21"/>
              </w:rPr>
            </w:pPr>
            <w:r w:rsidRPr="003F45BF">
              <w:rPr>
                <w:kern w:val="0"/>
                <w:szCs w:val="21"/>
              </w:rPr>
              <w:t xml:space="preserve">　</w:t>
            </w:r>
          </w:p>
        </w:tc>
      </w:tr>
    </w:tbl>
    <w:p w14:paraId="2D1057A6" w14:textId="77777777" w:rsidR="007D3400" w:rsidRPr="003F45BF" w:rsidRDefault="00000000">
      <w:pPr>
        <w:adjustRightInd w:val="0"/>
        <w:snapToGrid w:val="0"/>
        <w:rPr>
          <w:rFonts w:ascii="宋体" w:hAnsi="宋体" w:cs="宋体"/>
          <w:kern w:val="0"/>
          <w:szCs w:val="21"/>
        </w:rPr>
      </w:pPr>
      <w:r w:rsidRPr="003F45BF">
        <w:rPr>
          <w:rFonts w:ascii="宋体" w:hAnsi="宋体" w:cs="宋体" w:hint="eastAsia"/>
          <w:kern w:val="0"/>
          <w:szCs w:val="21"/>
        </w:rPr>
        <w:t>一、注：</w:t>
      </w:r>
    </w:p>
    <w:p w14:paraId="66FF54EB" w14:textId="77777777" w:rsidR="007D3400" w:rsidRPr="003F45BF" w:rsidRDefault="00000000">
      <w:pPr>
        <w:adjustRightInd w:val="0"/>
        <w:snapToGrid w:val="0"/>
        <w:rPr>
          <w:rFonts w:ascii="宋体" w:hAnsi="宋体" w:cs="宋体"/>
          <w:kern w:val="0"/>
          <w:szCs w:val="21"/>
        </w:rPr>
      </w:pPr>
      <w:r w:rsidRPr="003F45BF">
        <w:rPr>
          <w:rFonts w:ascii="宋体" w:hAnsi="宋体" w:cs="宋体" w:hint="eastAsia"/>
          <w:kern w:val="0"/>
          <w:szCs w:val="21"/>
        </w:rPr>
        <w:t>1、每一评分项扣分，至该项对应分值扣完为止。</w:t>
      </w:r>
    </w:p>
    <w:p w14:paraId="6C69ACE3" w14:textId="77777777" w:rsidR="007D3400" w:rsidRPr="003F45BF" w:rsidRDefault="00000000">
      <w:pPr>
        <w:adjustRightInd w:val="0"/>
        <w:snapToGrid w:val="0"/>
        <w:rPr>
          <w:rFonts w:ascii="宋体" w:hAnsi="宋体" w:cs="宋体"/>
          <w:kern w:val="0"/>
          <w:szCs w:val="21"/>
        </w:rPr>
      </w:pPr>
      <w:r w:rsidRPr="003F45BF">
        <w:rPr>
          <w:rFonts w:ascii="宋体" w:hAnsi="宋体" w:cs="宋体" w:hint="eastAsia"/>
          <w:kern w:val="0"/>
          <w:szCs w:val="21"/>
        </w:rPr>
        <w:t>2、应在岗实际未在岗累计达到3天的，或经问询明显不了解项目具体情况累计达到3次的，或未按甲方要求出席会议累计达到3次的，可认定自行更换</w:t>
      </w:r>
    </w:p>
    <w:p w14:paraId="2D1A616C" w14:textId="77777777" w:rsidR="007D3400" w:rsidRPr="003F45BF" w:rsidRDefault="007D3400">
      <w:pPr>
        <w:adjustRightInd w:val="0"/>
        <w:snapToGrid w:val="0"/>
        <w:rPr>
          <w:rFonts w:ascii="宋体" w:hAnsi="宋体" w:cs="宋体"/>
          <w:kern w:val="0"/>
          <w:szCs w:val="21"/>
        </w:rPr>
      </w:pPr>
    </w:p>
    <w:p w14:paraId="681847DF" w14:textId="77777777" w:rsidR="007D3400" w:rsidRPr="003F45BF" w:rsidRDefault="00000000">
      <w:pPr>
        <w:adjustRightInd w:val="0"/>
        <w:snapToGrid w:val="0"/>
        <w:rPr>
          <w:rFonts w:ascii="宋体" w:hAnsi="宋体" w:cs="宋体"/>
          <w:kern w:val="0"/>
          <w:szCs w:val="21"/>
        </w:rPr>
      </w:pPr>
      <w:r w:rsidRPr="003F45BF">
        <w:rPr>
          <w:rFonts w:ascii="宋体" w:hAnsi="宋体" w:cs="宋体" w:hint="eastAsia"/>
          <w:kern w:val="0"/>
          <w:szCs w:val="21"/>
        </w:rPr>
        <w:t>二、扣分情况说明：</w:t>
      </w:r>
    </w:p>
    <w:p w14:paraId="068A1579" w14:textId="77777777" w:rsidR="007D3400" w:rsidRPr="003F45BF" w:rsidRDefault="00000000">
      <w:pPr>
        <w:adjustRightInd w:val="0"/>
        <w:snapToGrid w:val="0"/>
        <w:rPr>
          <w:rFonts w:ascii="宋体" w:hAnsi="宋体" w:cs="宋体"/>
          <w:kern w:val="0"/>
          <w:szCs w:val="21"/>
        </w:rPr>
      </w:pPr>
      <w:r w:rsidRPr="003F45BF">
        <w:rPr>
          <w:rFonts w:ascii="宋体" w:hAnsi="宋体" w:cs="宋体" w:hint="eastAsia"/>
          <w:kern w:val="0"/>
          <w:szCs w:val="21"/>
        </w:rPr>
        <w:t>1、</w:t>
      </w:r>
    </w:p>
    <w:p w14:paraId="7A66862A" w14:textId="77777777" w:rsidR="007D3400" w:rsidRPr="003F45BF" w:rsidRDefault="00000000">
      <w:pPr>
        <w:adjustRightInd w:val="0"/>
        <w:snapToGrid w:val="0"/>
        <w:rPr>
          <w:rFonts w:ascii="宋体" w:hAnsi="宋体" w:cs="宋体"/>
          <w:kern w:val="0"/>
          <w:szCs w:val="21"/>
        </w:rPr>
      </w:pPr>
      <w:r w:rsidRPr="003F45BF">
        <w:rPr>
          <w:rFonts w:ascii="宋体" w:hAnsi="宋体" w:cs="宋体" w:hint="eastAsia"/>
          <w:kern w:val="0"/>
          <w:szCs w:val="21"/>
        </w:rPr>
        <w:t>2、</w:t>
      </w:r>
    </w:p>
    <w:p w14:paraId="4A35F6D6" w14:textId="77777777" w:rsidR="007D3400" w:rsidRPr="003F45BF" w:rsidRDefault="00000000">
      <w:pPr>
        <w:adjustRightInd w:val="0"/>
        <w:snapToGrid w:val="0"/>
        <w:rPr>
          <w:rFonts w:ascii="宋体" w:hAnsi="宋体" w:cs="宋体"/>
          <w:kern w:val="0"/>
          <w:szCs w:val="21"/>
        </w:rPr>
      </w:pPr>
      <w:r w:rsidRPr="003F45BF">
        <w:rPr>
          <w:rFonts w:ascii="宋体" w:hAnsi="宋体" w:cs="宋体" w:hint="eastAsia"/>
          <w:kern w:val="0"/>
          <w:szCs w:val="21"/>
        </w:rPr>
        <w:t>3、</w:t>
      </w:r>
    </w:p>
    <w:p w14:paraId="134B5A12" w14:textId="77777777" w:rsidR="007D3400" w:rsidRPr="003F45BF" w:rsidRDefault="00000000">
      <w:pPr>
        <w:adjustRightInd w:val="0"/>
        <w:snapToGrid w:val="0"/>
        <w:rPr>
          <w:rFonts w:ascii="宋体" w:hAnsi="宋体" w:cs="宋体"/>
          <w:kern w:val="0"/>
          <w:szCs w:val="21"/>
        </w:rPr>
      </w:pPr>
      <w:r w:rsidRPr="003F45BF">
        <w:rPr>
          <w:rFonts w:ascii="宋体" w:hAnsi="宋体" w:cs="宋体" w:hint="eastAsia"/>
          <w:kern w:val="0"/>
          <w:szCs w:val="21"/>
        </w:rPr>
        <w:t>…</w:t>
      </w:r>
    </w:p>
    <w:p w14:paraId="4CCB0E59" w14:textId="77777777" w:rsidR="007D3400" w:rsidRPr="003F45BF" w:rsidRDefault="007D3400">
      <w:pPr>
        <w:adjustRightInd w:val="0"/>
        <w:snapToGrid w:val="0"/>
        <w:rPr>
          <w:rFonts w:ascii="宋体" w:hAnsi="宋体" w:cs="宋体"/>
          <w:kern w:val="0"/>
          <w:szCs w:val="21"/>
        </w:rPr>
      </w:pPr>
    </w:p>
    <w:p w14:paraId="24F253CF" w14:textId="77777777" w:rsidR="007D3400" w:rsidRPr="003F45BF" w:rsidRDefault="00000000">
      <w:pPr>
        <w:adjustRightInd w:val="0"/>
        <w:snapToGrid w:val="0"/>
        <w:rPr>
          <w:rFonts w:ascii="宋体" w:hAnsi="宋体" w:cs="宋体"/>
          <w:kern w:val="0"/>
          <w:szCs w:val="21"/>
          <w:u w:val="single"/>
        </w:rPr>
      </w:pPr>
      <w:r w:rsidRPr="003F45BF">
        <w:rPr>
          <w:rFonts w:ascii="宋体" w:hAnsi="宋体" w:cs="宋体" w:hint="eastAsia"/>
          <w:kern w:val="0"/>
          <w:szCs w:val="21"/>
        </w:rPr>
        <w:t>项目负责人：×××  签名：</w:t>
      </w:r>
      <w:r w:rsidRPr="003F45BF">
        <w:rPr>
          <w:rFonts w:ascii="宋体" w:hAnsi="宋体" w:cs="宋体" w:hint="eastAsia"/>
          <w:kern w:val="0"/>
          <w:szCs w:val="21"/>
          <w:u w:val="single"/>
        </w:rPr>
        <w:t xml:space="preserve">             </w:t>
      </w:r>
    </w:p>
    <w:p w14:paraId="7F86001E" w14:textId="77777777" w:rsidR="007D3400" w:rsidRPr="003F45BF" w:rsidRDefault="007D3400">
      <w:pPr>
        <w:adjustRightInd w:val="0"/>
        <w:snapToGrid w:val="0"/>
        <w:rPr>
          <w:rFonts w:ascii="宋体" w:hAnsi="宋体" w:cs="宋体"/>
          <w:kern w:val="0"/>
          <w:szCs w:val="21"/>
        </w:rPr>
      </w:pPr>
    </w:p>
    <w:p w14:paraId="52BF6985" w14:textId="77777777" w:rsidR="007D3400" w:rsidRPr="003F45BF" w:rsidRDefault="00000000">
      <w:pPr>
        <w:adjustRightInd w:val="0"/>
        <w:snapToGrid w:val="0"/>
        <w:rPr>
          <w:rFonts w:ascii="宋体" w:hAnsi="宋体" w:cs="宋体"/>
          <w:kern w:val="0"/>
          <w:szCs w:val="21"/>
          <w:u w:val="single"/>
        </w:rPr>
      </w:pPr>
      <w:r w:rsidRPr="003F45BF">
        <w:rPr>
          <w:rFonts w:ascii="宋体" w:hAnsi="宋体" w:cs="宋体" w:hint="eastAsia"/>
          <w:kern w:val="0"/>
          <w:szCs w:val="21"/>
        </w:rPr>
        <w:t>部门负责人：×××  签名：</w:t>
      </w:r>
      <w:r w:rsidRPr="003F45BF">
        <w:rPr>
          <w:rFonts w:ascii="宋体" w:hAnsi="宋体" w:cs="宋体" w:hint="eastAsia"/>
          <w:kern w:val="0"/>
          <w:szCs w:val="21"/>
          <w:u w:val="single"/>
        </w:rPr>
        <w:t xml:space="preserve">             </w:t>
      </w:r>
    </w:p>
    <w:p w14:paraId="143FFF71" w14:textId="77777777" w:rsidR="007D3400" w:rsidRPr="003F45BF" w:rsidRDefault="007D3400">
      <w:pPr>
        <w:adjustRightInd w:val="0"/>
        <w:snapToGrid w:val="0"/>
        <w:rPr>
          <w:rFonts w:ascii="宋体" w:hAnsi="宋体" w:cs="宋体"/>
          <w:kern w:val="0"/>
          <w:szCs w:val="21"/>
        </w:rPr>
      </w:pPr>
    </w:p>
    <w:p w14:paraId="763749A5" w14:textId="77777777" w:rsidR="007D3400" w:rsidRPr="003F45BF" w:rsidRDefault="00000000">
      <w:pPr>
        <w:adjustRightInd w:val="0"/>
        <w:snapToGrid w:val="0"/>
        <w:rPr>
          <w:rFonts w:ascii="宋体" w:hAnsi="宋体" w:cs="宋体"/>
          <w:kern w:val="0"/>
          <w:szCs w:val="21"/>
        </w:rPr>
      </w:pPr>
      <w:r w:rsidRPr="003F45BF">
        <w:rPr>
          <w:rFonts w:ascii="宋体" w:hAnsi="宋体" w:cs="宋体" w:hint="eastAsia"/>
          <w:kern w:val="0"/>
          <w:szCs w:val="21"/>
        </w:rPr>
        <w:t>日期：      年    月    日</w:t>
      </w:r>
    </w:p>
    <w:p w14:paraId="4211369A" w14:textId="77777777" w:rsidR="007D3400" w:rsidRPr="003F45BF" w:rsidRDefault="007D3400">
      <w:pPr>
        <w:adjustRightInd w:val="0"/>
        <w:snapToGrid w:val="0"/>
        <w:rPr>
          <w:rFonts w:ascii="宋体" w:hAnsi="宋体" w:cs="宋体"/>
          <w:kern w:val="0"/>
          <w:szCs w:val="21"/>
        </w:rPr>
      </w:pPr>
    </w:p>
    <w:p w14:paraId="29688EEF" w14:textId="77777777" w:rsidR="007D3400" w:rsidRPr="003F45BF" w:rsidRDefault="00000000">
      <w:pPr>
        <w:spacing w:line="560" w:lineRule="exact"/>
        <w:rPr>
          <w:rFonts w:ascii="仿宋_GB2312" w:eastAsia="仿宋_GB2312"/>
          <w:sz w:val="32"/>
          <w:szCs w:val="32"/>
        </w:rPr>
      </w:pPr>
      <w:r w:rsidRPr="003F45BF">
        <w:rPr>
          <w:rFonts w:ascii="宋体" w:hAnsi="宋体"/>
          <w:b/>
          <w:szCs w:val="21"/>
        </w:rPr>
        <w:br w:type="page"/>
      </w:r>
      <w:r w:rsidRPr="003F45BF">
        <w:rPr>
          <w:rFonts w:ascii="仿宋_GB2312" w:eastAsia="仿宋_GB2312" w:hint="eastAsia"/>
          <w:sz w:val="32"/>
          <w:szCs w:val="32"/>
        </w:rPr>
        <w:t>附件三</w:t>
      </w:r>
    </w:p>
    <w:tbl>
      <w:tblPr>
        <w:tblW w:w="9366" w:type="dxa"/>
        <w:jc w:val="center"/>
        <w:tblLayout w:type="fixed"/>
        <w:tblLook w:val="04A0" w:firstRow="1" w:lastRow="0" w:firstColumn="1" w:lastColumn="0" w:noHBand="0" w:noVBand="1"/>
      </w:tblPr>
      <w:tblGrid>
        <w:gridCol w:w="460"/>
        <w:gridCol w:w="1393"/>
        <w:gridCol w:w="709"/>
        <w:gridCol w:w="2551"/>
        <w:gridCol w:w="3261"/>
        <w:gridCol w:w="992"/>
      </w:tblGrid>
      <w:tr w:rsidR="003F45BF" w:rsidRPr="003F45BF" w14:paraId="57A21219" w14:textId="77777777">
        <w:trPr>
          <w:trHeight w:val="795"/>
          <w:jc w:val="center"/>
        </w:trPr>
        <w:tc>
          <w:tcPr>
            <w:tcW w:w="9366" w:type="dxa"/>
            <w:gridSpan w:val="6"/>
            <w:tcBorders>
              <w:top w:val="nil"/>
              <w:left w:val="nil"/>
              <w:bottom w:val="nil"/>
              <w:right w:val="nil"/>
            </w:tcBorders>
            <w:vAlign w:val="center"/>
          </w:tcPr>
          <w:p w14:paraId="2B402A43" w14:textId="77777777" w:rsidR="007D3400" w:rsidRPr="003F45BF" w:rsidRDefault="00000000">
            <w:pPr>
              <w:widowControl/>
              <w:jc w:val="center"/>
              <w:rPr>
                <w:rFonts w:ascii="仿宋_GB2312" w:eastAsia="仿宋_GB2312" w:hAnsi="宋体"/>
                <w:sz w:val="28"/>
                <w:szCs w:val="28"/>
              </w:rPr>
            </w:pPr>
            <w:r w:rsidRPr="003F45BF">
              <w:rPr>
                <w:rFonts w:ascii="仿宋_GB2312" w:eastAsia="仿宋_GB2312" w:hAnsi="宋体" w:hint="eastAsia"/>
                <w:sz w:val="28"/>
                <w:szCs w:val="28"/>
              </w:rPr>
              <w:t>施工图设计阶段设计合同履约评价表</w:t>
            </w:r>
          </w:p>
        </w:tc>
      </w:tr>
      <w:tr w:rsidR="003F45BF" w:rsidRPr="003F45BF" w14:paraId="7A5F4870" w14:textId="77777777">
        <w:trPr>
          <w:jc w:val="center"/>
        </w:trPr>
        <w:tc>
          <w:tcPr>
            <w:tcW w:w="460" w:type="dxa"/>
            <w:tcBorders>
              <w:top w:val="single" w:sz="4" w:space="0" w:color="auto"/>
              <w:left w:val="single" w:sz="4" w:space="0" w:color="auto"/>
              <w:bottom w:val="single" w:sz="4" w:space="0" w:color="auto"/>
              <w:right w:val="single" w:sz="4" w:space="0" w:color="auto"/>
            </w:tcBorders>
            <w:vAlign w:val="center"/>
          </w:tcPr>
          <w:p w14:paraId="7F9D270A" w14:textId="77777777" w:rsidR="007D3400" w:rsidRPr="003F45BF" w:rsidRDefault="00000000">
            <w:pPr>
              <w:widowControl/>
              <w:jc w:val="center"/>
              <w:rPr>
                <w:rFonts w:ascii="宋体" w:hAnsi="宋体" w:cs="宋体"/>
                <w:b/>
                <w:bCs/>
                <w:kern w:val="0"/>
                <w:szCs w:val="21"/>
              </w:rPr>
            </w:pPr>
            <w:r w:rsidRPr="003F45BF">
              <w:rPr>
                <w:rFonts w:ascii="宋体" w:hAnsi="宋体" w:cs="宋体" w:hint="eastAsia"/>
                <w:b/>
                <w:bCs/>
                <w:kern w:val="0"/>
                <w:szCs w:val="21"/>
              </w:rPr>
              <w:t>序号</w:t>
            </w:r>
          </w:p>
        </w:tc>
        <w:tc>
          <w:tcPr>
            <w:tcW w:w="1393" w:type="dxa"/>
            <w:tcBorders>
              <w:top w:val="single" w:sz="4" w:space="0" w:color="auto"/>
              <w:left w:val="nil"/>
              <w:bottom w:val="single" w:sz="4" w:space="0" w:color="auto"/>
              <w:right w:val="single" w:sz="4" w:space="0" w:color="auto"/>
            </w:tcBorders>
            <w:vAlign w:val="center"/>
          </w:tcPr>
          <w:p w14:paraId="4AEFA24B" w14:textId="77777777" w:rsidR="007D3400" w:rsidRPr="003F45BF" w:rsidRDefault="00000000">
            <w:pPr>
              <w:widowControl/>
              <w:jc w:val="center"/>
              <w:rPr>
                <w:rFonts w:ascii="宋体" w:hAnsi="宋体" w:cs="宋体"/>
                <w:b/>
                <w:bCs/>
                <w:kern w:val="0"/>
                <w:szCs w:val="21"/>
              </w:rPr>
            </w:pPr>
            <w:r w:rsidRPr="003F45BF">
              <w:rPr>
                <w:rFonts w:ascii="宋体" w:hAnsi="宋体" w:cs="宋体" w:hint="eastAsia"/>
                <w:b/>
                <w:bCs/>
                <w:kern w:val="0"/>
                <w:szCs w:val="21"/>
              </w:rPr>
              <w:t>内容</w:t>
            </w:r>
          </w:p>
        </w:tc>
        <w:tc>
          <w:tcPr>
            <w:tcW w:w="709" w:type="dxa"/>
            <w:tcBorders>
              <w:top w:val="single" w:sz="4" w:space="0" w:color="auto"/>
              <w:left w:val="nil"/>
              <w:bottom w:val="single" w:sz="4" w:space="0" w:color="auto"/>
              <w:right w:val="single" w:sz="4" w:space="0" w:color="auto"/>
            </w:tcBorders>
            <w:vAlign w:val="center"/>
          </w:tcPr>
          <w:p w14:paraId="6631F43B" w14:textId="77777777" w:rsidR="007D3400" w:rsidRPr="003F45BF" w:rsidRDefault="00000000">
            <w:pPr>
              <w:widowControl/>
              <w:jc w:val="center"/>
              <w:rPr>
                <w:rFonts w:ascii="宋体" w:hAnsi="宋体" w:cs="宋体"/>
                <w:b/>
                <w:bCs/>
                <w:kern w:val="0"/>
                <w:szCs w:val="21"/>
              </w:rPr>
            </w:pPr>
            <w:r w:rsidRPr="003F45BF">
              <w:rPr>
                <w:rFonts w:ascii="宋体" w:hAnsi="宋体" w:cs="宋体" w:hint="eastAsia"/>
                <w:b/>
                <w:bCs/>
                <w:kern w:val="0"/>
                <w:szCs w:val="21"/>
              </w:rPr>
              <w:t>单项</w:t>
            </w:r>
          </w:p>
          <w:p w14:paraId="2573653C" w14:textId="77777777" w:rsidR="007D3400" w:rsidRPr="003F45BF" w:rsidRDefault="00000000">
            <w:pPr>
              <w:widowControl/>
              <w:jc w:val="center"/>
              <w:rPr>
                <w:rFonts w:ascii="宋体" w:hAnsi="宋体" w:cs="宋体"/>
                <w:b/>
                <w:bCs/>
                <w:kern w:val="0"/>
                <w:szCs w:val="21"/>
              </w:rPr>
            </w:pPr>
            <w:r w:rsidRPr="003F45BF">
              <w:rPr>
                <w:rFonts w:ascii="宋体" w:hAnsi="宋体" w:cs="宋体" w:hint="eastAsia"/>
                <w:b/>
                <w:bCs/>
                <w:kern w:val="0"/>
                <w:szCs w:val="21"/>
              </w:rPr>
              <w:t>分值</w:t>
            </w:r>
          </w:p>
        </w:tc>
        <w:tc>
          <w:tcPr>
            <w:tcW w:w="2551" w:type="dxa"/>
            <w:tcBorders>
              <w:top w:val="single" w:sz="4" w:space="0" w:color="auto"/>
              <w:left w:val="nil"/>
              <w:bottom w:val="single" w:sz="4" w:space="0" w:color="auto"/>
              <w:right w:val="single" w:sz="4" w:space="0" w:color="auto"/>
            </w:tcBorders>
            <w:vAlign w:val="center"/>
          </w:tcPr>
          <w:p w14:paraId="56FF748E" w14:textId="77777777" w:rsidR="007D3400" w:rsidRPr="003F45BF" w:rsidRDefault="00000000">
            <w:pPr>
              <w:widowControl/>
              <w:jc w:val="center"/>
              <w:rPr>
                <w:rFonts w:ascii="宋体" w:hAnsi="宋体" w:cs="宋体"/>
                <w:b/>
                <w:bCs/>
                <w:kern w:val="0"/>
                <w:szCs w:val="21"/>
              </w:rPr>
            </w:pPr>
            <w:r w:rsidRPr="003F45BF">
              <w:rPr>
                <w:rFonts w:ascii="宋体" w:hAnsi="宋体" w:cs="宋体" w:hint="eastAsia"/>
                <w:b/>
                <w:bCs/>
                <w:kern w:val="0"/>
                <w:szCs w:val="21"/>
              </w:rPr>
              <w:t>评价指标</w:t>
            </w:r>
          </w:p>
        </w:tc>
        <w:tc>
          <w:tcPr>
            <w:tcW w:w="3261" w:type="dxa"/>
            <w:tcBorders>
              <w:top w:val="single" w:sz="4" w:space="0" w:color="auto"/>
              <w:left w:val="nil"/>
              <w:bottom w:val="single" w:sz="4" w:space="0" w:color="auto"/>
              <w:right w:val="single" w:sz="4" w:space="0" w:color="auto"/>
            </w:tcBorders>
            <w:vAlign w:val="center"/>
          </w:tcPr>
          <w:p w14:paraId="2127498C" w14:textId="77777777" w:rsidR="007D3400" w:rsidRPr="003F45BF" w:rsidRDefault="00000000">
            <w:pPr>
              <w:widowControl/>
              <w:jc w:val="center"/>
              <w:rPr>
                <w:rFonts w:ascii="宋体" w:hAnsi="宋体" w:cs="宋体"/>
                <w:b/>
                <w:bCs/>
                <w:kern w:val="0"/>
                <w:szCs w:val="21"/>
              </w:rPr>
            </w:pPr>
            <w:r w:rsidRPr="003F45BF">
              <w:rPr>
                <w:rFonts w:ascii="宋体" w:hAnsi="宋体" w:cs="宋体" w:hint="eastAsia"/>
                <w:b/>
                <w:bCs/>
                <w:kern w:val="0"/>
                <w:szCs w:val="21"/>
              </w:rPr>
              <w:t>评分标准</w:t>
            </w:r>
          </w:p>
        </w:tc>
        <w:tc>
          <w:tcPr>
            <w:tcW w:w="992" w:type="dxa"/>
            <w:tcBorders>
              <w:top w:val="single" w:sz="4" w:space="0" w:color="auto"/>
              <w:left w:val="nil"/>
              <w:bottom w:val="single" w:sz="4" w:space="0" w:color="auto"/>
              <w:right w:val="single" w:sz="4" w:space="0" w:color="auto"/>
            </w:tcBorders>
            <w:vAlign w:val="center"/>
          </w:tcPr>
          <w:p w14:paraId="7B3D5127"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得分</w:t>
            </w:r>
          </w:p>
        </w:tc>
      </w:tr>
      <w:tr w:rsidR="003F45BF" w:rsidRPr="003F45BF" w14:paraId="7E922406" w14:textId="77777777">
        <w:trPr>
          <w:jc w:val="center"/>
        </w:trPr>
        <w:tc>
          <w:tcPr>
            <w:tcW w:w="460" w:type="dxa"/>
            <w:tcBorders>
              <w:top w:val="nil"/>
              <w:left w:val="single" w:sz="4" w:space="0" w:color="auto"/>
              <w:bottom w:val="single" w:sz="4" w:space="0" w:color="auto"/>
              <w:right w:val="single" w:sz="4" w:space="0" w:color="auto"/>
            </w:tcBorders>
            <w:vAlign w:val="center"/>
          </w:tcPr>
          <w:p w14:paraId="346AF9E2" w14:textId="77777777" w:rsidR="007D3400" w:rsidRPr="003F45BF" w:rsidRDefault="00000000">
            <w:pPr>
              <w:widowControl/>
              <w:jc w:val="center"/>
              <w:rPr>
                <w:kern w:val="0"/>
                <w:szCs w:val="21"/>
              </w:rPr>
            </w:pPr>
            <w:r w:rsidRPr="003F45BF">
              <w:rPr>
                <w:rFonts w:ascii="宋体" w:hAnsi="宋体" w:hint="eastAsia"/>
                <w:kern w:val="0"/>
                <w:szCs w:val="21"/>
              </w:rPr>
              <w:t>一</w:t>
            </w:r>
          </w:p>
        </w:tc>
        <w:tc>
          <w:tcPr>
            <w:tcW w:w="1393" w:type="dxa"/>
            <w:tcBorders>
              <w:top w:val="nil"/>
              <w:left w:val="nil"/>
              <w:bottom w:val="single" w:sz="4" w:space="0" w:color="auto"/>
              <w:right w:val="single" w:sz="4" w:space="0" w:color="auto"/>
            </w:tcBorders>
            <w:vAlign w:val="center"/>
          </w:tcPr>
          <w:p w14:paraId="07011D0F" w14:textId="77777777" w:rsidR="007D3400" w:rsidRPr="003F45BF" w:rsidRDefault="00000000">
            <w:pPr>
              <w:widowControl/>
              <w:jc w:val="center"/>
              <w:rPr>
                <w:kern w:val="0"/>
                <w:szCs w:val="21"/>
              </w:rPr>
            </w:pPr>
            <w:r w:rsidRPr="003F45BF">
              <w:rPr>
                <w:rFonts w:ascii="宋体" w:hAnsi="宋体" w:hint="eastAsia"/>
                <w:kern w:val="0"/>
                <w:szCs w:val="21"/>
              </w:rPr>
              <w:t>人员配备</w:t>
            </w:r>
          </w:p>
        </w:tc>
        <w:tc>
          <w:tcPr>
            <w:tcW w:w="709" w:type="dxa"/>
            <w:tcBorders>
              <w:top w:val="nil"/>
              <w:left w:val="nil"/>
              <w:bottom w:val="single" w:sz="4" w:space="0" w:color="auto"/>
              <w:right w:val="single" w:sz="4" w:space="0" w:color="auto"/>
            </w:tcBorders>
            <w:vAlign w:val="center"/>
          </w:tcPr>
          <w:p w14:paraId="50C486A4" w14:textId="77777777" w:rsidR="007D3400" w:rsidRPr="003F45BF" w:rsidRDefault="00000000">
            <w:pPr>
              <w:widowControl/>
              <w:jc w:val="center"/>
              <w:rPr>
                <w:kern w:val="0"/>
                <w:szCs w:val="21"/>
              </w:rPr>
            </w:pPr>
            <w:r w:rsidRPr="003F45BF">
              <w:rPr>
                <w:kern w:val="0"/>
                <w:szCs w:val="21"/>
              </w:rPr>
              <w:t>10</w:t>
            </w:r>
          </w:p>
        </w:tc>
        <w:tc>
          <w:tcPr>
            <w:tcW w:w="2551" w:type="dxa"/>
            <w:tcBorders>
              <w:top w:val="nil"/>
              <w:left w:val="nil"/>
              <w:bottom w:val="single" w:sz="4" w:space="0" w:color="auto"/>
              <w:right w:val="single" w:sz="4" w:space="0" w:color="auto"/>
            </w:tcBorders>
            <w:vAlign w:val="center"/>
          </w:tcPr>
          <w:p w14:paraId="1E6E1247" w14:textId="77777777" w:rsidR="007D3400" w:rsidRPr="003F45BF" w:rsidRDefault="00000000">
            <w:pPr>
              <w:widowControl/>
              <w:jc w:val="center"/>
              <w:rPr>
                <w:b/>
                <w:bCs/>
                <w:kern w:val="0"/>
                <w:szCs w:val="21"/>
              </w:rPr>
            </w:pPr>
            <w:r w:rsidRPr="003F45BF">
              <w:rPr>
                <w:b/>
                <w:bCs/>
                <w:kern w:val="0"/>
                <w:szCs w:val="21"/>
              </w:rPr>
              <w:t xml:space="preserve">　</w:t>
            </w:r>
          </w:p>
        </w:tc>
        <w:tc>
          <w:tcPr>
            <w:tcW w:w="3261" w:type="dxa"/>
            <w:tcBorders>
              <w:top w:val="nil"/>
              <w:left w:val="nil"/>
              <w:bottom w:val="single" w:sz="4" w:space="0" w:color="auto"/>
              <w:right w:val="single" w:sz="4" w:space="0" w:color="auto"/>
            </w:tcBorders>
            <w:vAlign w:val="center"/>
          </w:tcPr>
          <w:p w14:paraId="7FBFF951" w14:textId="77777777" w:rsidR="007D3400" w:rsidRPr="003F45BF" w:rsidRDefault="00000000">
            <w:pPr>
              <w:widowControl/>
              <w:jc w:val="center"/>
              <w:rPr>
                <w:b/>
                <w:bCs/>
                <w:kern w:val="0"/>
                <w:szCs w:val="21"/>
              </w:rPr>
            </w:pPr>
            <w:r w:rsidRPr="003F45BF">
              <w:rPr>
                <w:b/>
                <w:bCs/>
                <w:kern w:val="0"/>
                <w:szCs w:val="21"/>
              </w:rPr>
              <w:t xml:space="preserve">　</w:t>
            </w:r>
          </w:p>
        </w:tc>
        <w:tc>
          <w:tcPr>
            <w:tcW w:w="992" w:type="dxa"/>
            <w:tcBorders>
              <w:top w:val="nil"/>
              <w:left w:val="nil"/>
              <w:bottom w:val="single" w:sz="4" w:space="0" w:color="auto"/>
              <w:right w:val="single" w:sz="4" w:space="0" w:color="auto"/>
            </w:tcBorders>
            <w:vAlign w:val="center"/>
          </w:tcPr>
          <w:p w14:paraId="02CC9C3B" w14:textId="77777777" w:rsidR="007D3400" w:rsidRPr="003F45BF" w:rsidRDefault="00000000">
            <w:pPr>
              <w:widowControl/>
              <w:jc w:val="center"/>
              <w:rPr>
                <w:kern w:val="0"/>
                <w:szCs w:val="21"/>
              </w:rPr>
            </w:pPr>
            <w:r w:rsidRPr="003F45BF">
              <w:rPr>
                <w:kern w:val="0"/>
                <w:szCs w:val="21"/>
              </w:rPr>
              <w:t xml:space="preserve">　</w:t>
            </w:r>
          </w:p>
        </w:tc>
      </w:tr>
      <w:tr w:rsidR="003F45BF" w:rsidRPr="003F45BF" w14:paraId="51262FAE" w14:textId="77777777">
        <w:trPr>
          <w:jc w:val="center"/>
        </w:trPr>
        <w:tc>
          <w:tcPr>
            <w:tcW w:w="460" w:type="dxa"/>
            <w:tcBorders>
              <w:top w:val="nil"/>
              <w:left w:val="single" w:sz="4" w:space="0" w:color="auto"/>
              <w:bottom w:val="single" w:sz="4" w:space="0" w:color="auto"/>
              <w:right w:val="single" w:sz="4" w:space="0" w:color="auto"/>
            </w:tcBorders>
            <w:vAlign w:val="center"/>
          </w:tcPr>
          <w:p w14:paraId="477CFAE9" w14:textId="77777777" w:rsidR="007D3400" w:rsidRPr="003F45BF" w:rsidRDefault="00000000">
            <w:pPr>
              <w:widowControl/>
              <w:jc w:val="center"/>
              <w:rPr>
                <w:kern w:val="0"/>
                <w:szCs w:val="21"/>
              </w:rPr>
            </w:pPr>
            <w:r w:rsidRPr="003F45BF">
              <w:rPr>
                <w:kern w:val="0"/>
                <w:szCs w:val="21"/>
              </w:rPr>
              <w:t>1</w:t>
            </w:r>
          </w:p>
        </w:tc>
        <w:tc>
          <w:tcPr>
            <w:tcW w:w="1393" w:type="dxa"/>
            <w:tcBorders>
              <w:top w:val="nil"/>
              <w:left w:val="nil"/>
              <w:bottom w:val="single" w:sz="4" w:space="0" w:color="auto"/>
              <w:right w:val="nil"/>
            </w:tcBorders>
            <w:vAlign w:val="center"/>
          </w:tcPr>
          <w:p w14:paraId="20B28973" w14:textId="77777777" w:rsidR="007D3400" w:rsidRPr="003F45BF" w:rsidRDefault="00000000">
            <w:pPr>
              <w:widowControl/>
              <w:jc w:val="center"/>
              <w:rPr>
                <w:kern w:val="0"/>
                <w:szCs w:val="21"/>
              </w:rPr>
            </w:pPr>
            <w:r w:rsidRPr="003F45BF">
              <w:rPr>
                <w:rFonts w:ascii="宋体" w:hAnsi="宋体" w:hint="eastAsia"/>
                <w:kern w:val="0"/>
                <w:szCs w:val="21"/>
              </w:rPr>
              <w:t>项目负责人</w:t>
            </w:r>
          </w:p>
        </w:tc>
        <w:tc>
          <w:tcPr>
            <w:tcW w:w="709" w:type="dxa"/>
            <w:tcBorders>
              <w:top w:val="nil"/>
              <w:left w:val="single" w:sz="4" w:space="0" w:color="auto"/>
              <w:bottom w:val="single" w:sz="4" w:space="0" w:color="auto"/>
              <w:right w:val="single" w:sz="4" w:space="0" w:color="auto"/>
            </w:tcBorders>
            <w:vAlign w:val="center"/>
          </w:tcPr>
          <w:p w14:paraId="7C4FBB38" w14:textId="77777777" w:rsidR="007D3400" w:rsidRPr="003F45BF" w:rsidRDefault="00000000">
            <w:pPr>
              <w:widowControl/>
              <w:jc w:val="center"/>
              <w:rPr>
                <w:kern w:val="0"/>
                <w:szCs w:val="21"/>
              </w:rPr>
            </w:pPr>
            <w:r w:rsidRPr="003F45BF">
              <w:rPr>
                <w:rFonts w:hint="eastAsia"/>
                <w:kern w:val="0"/>
                <w:szCs w:val="21"/>
              </w:rPr>
              <w:t>5</w:t>
            </w:r>
          </w:p>
        </w:tc>
        <w:tc>
          <w:tcPr>
            <w:tcW w:w="2551" w:type="dxa"/>
            <w:tcBorders>
              <w:top w:val="nil"/>
              <w:left w:val="nil"/>
              <w:bottom w:val="single" w:sz="4" w:space="0" w:color="auto"/>
              <w:right w:val="single" w:sz="4" w:space="0" w:color="auto"/>
            </w:tcBorders>
            <w:vAlign w:val="center"/>
          </w:tcPr>
          <w:p w14:paraId="19CE4743" w14:textId="77777777" w:rsidR="007D3400" w:rsidRPr="003F45BF" w:rsidRDefault="00000000">
            <w:pPr>
              <w:widowControl/>
              <w:jc w:val="left"/>
              <w:rPr>
                <w:kern w:val="0"/>
                <w:szCs w:val="21"/>
              </w:rPr>
            </w:pPr>
            <w:r w:rsidRPr="003F45BF">
              <w:rPr>
                <w:rFonts w:ascii="宋体" w:hAnsi="宋体" w:hint="eastAsia"/>
                <w:kern w:val="0"/>
                <w:szCs w:val="21"/>
              </w:rPr>
              <w:t>是否按合同到位</w:t>
            </w:r>
          </w:p>
        </w:tc>
        <w:tc>
          <w:tcPr>
            <w:tcW w:w="3261" w:type="dxa"/>
            <w:tcBorders>
              <w:top w:val="nil"/>
              <w:left w:val="nil"/>
              <w:bottom w:val="single" w:sz="4" w:space="0" w:color="auto"/>
              <w:right w:val="single" w:sz="4" w:space="0" w:color="auto"/>
            </w:tcBorders>
            <w:vAlign w:val="center"/>
          </w:tcPr>
          <w:p w14:paraId="199088D1" w14:textId="77777777" w:rsidR="007D3400" w:rsidRPr="003F45BF" w:rsidRDefault="00000000">
            <w:pPr>
              <w:widowControl/>
              <w:jc w:val="left"/>
              <w:rPr>
                <w:rFonts w:ascii="宋体" w:hAnsi="宋体"/>
                <w:kern w:val="0"/>
                <w:szCs w:val="21"/>
              </w:rPr>
            </w:pPr>
            <w:r w:rsidRPr="003F45BF">
              <w:rPr>
                <w:rFonts w:ascii="宋体" w:hAnsi="宋体" w:hint="eastAsia"/>
                <w:kern w:val="0"/>
                <w:szCs w:val="21"/>
              </w:rPr>
              <w:t>未按合同到位且未经甲方同意，每自行更换一次</w:t>
            </w:r>
            <w:r w:rsidRPr="003F45BF">
              <w:rPr>
                <w:rFonts w:hint="eastAsia"/>
                <w:kern w:val="0"/>
                <w:szCs w:val="21"/>
              </w:rPr>
              <w:t>，</w:t>
            </w:r>
            <w:r w:rsidRPr="003F45BF">
              <w:rPr>
                <w:rFonts w:ascii="宋体" w:hAnsi="宋体" w:hint="eastAsia"/>
                <w:kern w:val="0"/>
                <w:szCs w:val="21"/>
              </w:rPr>
              <w:t>扣</w:t>
            </w:r>
            <w:r w:rsidRPr="003F45BF">
              <w:rPr>
                <w:rFonts w:hint="eastAsia"/>
                <w:kern w:val="0"/>
                <w:szCs w:val="21"/>
              </w:rPr>
              <w:t>2</w:t>
            </w:r>
            <w:r w:rsidRPr="003F45BF">
              <w:rPr>
                <w:rFonts w:ascii="宋体" w:hAnsi="宋体" w:hint="eastAsia"/>
                <w:kern w:val="0"/>
                <w:szCs w:val="21"/>
              </w:rPr>
              <w:t>分；</w:t>
            </w:r>
          </w:p>
          <w:p w14:paraId="58DD8B99" w14:textId="77777777" w:rsidR="007D3400" w:rsidRPr="003F45BF" w:rsidRDefault="00000000">
            <w:pPr>
              <w:widowControl/>
              <w:jc w:val="left"/>
              <w:rPr>
                <w:kern w:val="0"/>
                <w:szCs w:val="21"/>
              </w:rPr>
            </w:pPr>
            <w:r w:rsidRPr="003F45BF">
              <w:rPr>
                <w:rFonts w:ascii="宋体" w:hAnsi="宋体" w:hint="eastAsia"/>
                <w:kern w:val="0"/>
                <w:szCs w:val="21"/>
              </w:rPr>
              <w:t>缺席甲方要求参加的重要会议，每次扣1分。</w:t>
            </w:r>
          </w:p>
        </w:tc>
        <w:tc>
          <w:tcPr>
            <w:tcW w:w="992" w:type="dxa"/>
            <w:tcBorders>
              <w:top w:val="nil"/>
              <w:left w:val="nil"/>
              <w:bottom w:val="single" w:sz="4" w:space="0" w:color="auto"/>
              <w:right w:val="single" w:sz="4" w:space="0" w:color="auto"/>
            </w:tcBorders>
            <w:vAlign w:val="center"/>
          </w:tcPr>
          <w:p w14:paraId="464145F9" w14:textId="77777777" w:rsidR="007D3400" w:rsidRPr="003F45BF" w:rsidRDefault="00000000">
            <w:pPr>
              <w:widowControl/>
              <w:jc w:val="center"/>
              <w:rPr>
                <w:kern w:val="0"/>
                <w:szCs w:val="21"/>
              </w:rPr>
            </w:pPr>
            <w:r w:rsidRPr="003F45BF">
              <w:rPr>
                <w:kern w:val="0"/>
                <w:szCs w:val="21"/>
              </w:rPr>
              <w:t xml:space="preserve">　</w:t>
            </w:r>
          </w:p>
        </w:tc>
      </w:tr>
      <w:tr w:rsidR="003F45BF" w:rsidRPr="003F45BF" w14:paraId="38917673" w14:textId="77777777">
        <w:trPr>
          <w:jc w:val="center"/>
        </w:trPr>
        <w:tc>
          <w:tcPr>
            <w:tcW w:w="460" w:type="dxa"/>
            <w:tcBorders>
              <w:top w:val="nil"/>
              <w:left w:val="single" w:sz="4" w:space="0" w:color="auto"/>
              <w:bottom w:val="single" w:sz="4" w:space="0" w:color="auto"/>
              <w:right w:val="single" w:sz="4" w:space="0" w:color="auto"/>
            </w:tcBorders>
            <w:vAlign w:val="center"/>
          </w:tcPr>
          <w:p w14:paraId="41001854" w14:textId="77777777" w:rsidR="007D3400" w:rsidRPr="003F45BF" w:rsidRDefault="00000000">
            <w:pPr>
              <w:widowControl/>
              <w:jc w:val="center"/>
              <w:rPr>
                <w:kern w:val="0"/>
                <w:szCs w:val="21"/>
              </w:rPr>
            </w:pPr>
            <w:r w:rsidRPr="003F45BF">
              <w:rPr>
                <w:rFonts w:hint="eastAsia"/>
                <w:kern w:val="0"/>
                <w:szCs w:val="21"/>
              </w:rPr>
              <w:t>2</w:t>
            </w:r>
          </w:p>
        </w:tc>
        <w:tc>
          <w:tcPr>
            <w:tcW w:w="1393" w:type="dxa"/>
            <w:tcBorders>
              <w:top w:val="single" w:sz="4" w:space="0" w:color="auto"/>
              <w:left w:val="nil"/>
              <w:bottom w:val="nil"/>
              <w:right w:val="nil"/>
            </w:tcBorders>
            <w:vAlign w:val="center"/>
          </w:tcPr>
          <w:p w14:paraId="3BB21A7E" w14:textId="77777777" w:rsidR="007D3400" w:rsidRPr="003F45BF" w:rsidRDefault="00000000">
            <w:pPr>
              <w:widowControl/>
              <w:jc w:val="left"/>
              <w:rPr>
                <w:rFonts w:ascii="宋体" w:hAnsi="宋体"/>
                <w:kern w:val="0"/>
                <w:szCs w:val="21"/>
              </w:rPr>
            </w:pPr>
            <w:r w:rsidRPr="003F45BF">
              <w:rPr>
                <w:rFonts w:ascii="宋体" w:hAnsi="宋体" w:hint="eastAsia"/>
                <w:kern w:val="0"/>
                <w:szCs w:val="21"/>
              </w:rPr>
              <w:t>各专业负责人</w:t>
            </w:r>
          </w:p>
        </w:tc>
        <w:tc>
          <w:tcPr>
            <w:tcW w:w="709" w:type="dxa"/>
            <w:tcBorders>
              <w:top w:val="nil"/>
              <w:left w:val="single" w:sz="4" w:space="0" w:color="auto"/>
              <w:bottom w:val="single" w:sz="4" w:space="0" w:color="auto"/>
              <w:right w:val="single" w:sz="4" w:space="0" w:color="auto"/>
            </w:tcBorders>
            <w:vAlign w:val="center"/>
          </w:tcPr>
          <w:p w14:paraId="3AAF34A8" w14:textId="77777777" w:rsidR="007D3400" w:rsidRPr="003F45BF" w:rsidRDefault="00000000">
            <w:pPr>
              <w:widowControl/>
              <w:jc w:val="center"/>
              <w:rPr>
                <w:kern w:val="0"/>
                <w:szCs w:val="21"/>
              </w:rPr>
            </w:pPr>
            <w:r w:rsidRPr="003F45BF">
              <w:rPr>
                <w:rFonts w:hint="eastAsia"/>
                <w:kern w:val="0"/>
                <w:szCs w:val="21"/>
              </w:rPr>
              <w:t>5</w:t>
            </w:r>
          </w:p>
        </w:tc>
        <w:tc>
          <w:tcPr>
            <w:tcW w:w="2551" w:type="dxa"/>
            <w:tcBorders>
              <w:top w:val="nil"/>
              <w:left w:val="nil"/>
              <w:bottom w:val="single" w:sz="4" w:space="0" w:color="auto"/>
              <w:right w:val="single" w:sz="4" w:space="0" w:color="auto"/>
            </w:tcBorders>
            <w:vAlign w:val="center"/>
          </w:tcPr>
          <w:p w14:paraId="6E83E58C" w14:textId="77777777" w:rsidR="007D3400" w:rsidRPr="003F45BF" w:rsidRDefault="00000000">
            <w:pPr>
              <w:widowControl/>
              <w:jc w:val="left"/>
              <w:rPr>
                <w:rFonts w:ascii="宋体" w:hAnsi="宋体"/>
                <w:kern w:val="0"/>
                <w:szCs w:val="21"/>
              </w:rPr>
            </w:pPr>
            <w:r w:rsidRPr="003F45BF">
              <w:rPr>
                <w:rFonts w:ascii="宋体" w:hAnsi="宋体" w:hint="eastAsia"/>
                <w:kern w:val="0"/>
                <w:szCs w:val="21"/>
              </w:rPr>
              <w:t>人员是否稳定无更换</w:t>
            </w:r>
          </w:p>
        </w:tc>
        <w:tc>
          <w:tcPr>
            <w:tcW w:w="3261" w:type="dxa"/>
            <w:tcBorders>
              <w:top w:val="nil"/>
              <w:left w:val="nil"/>
              <w:bottom w:val="single" w:sz="4" w:space="0" w:color="auto"/>
              <w:right w:val="single" w:sz="4" w:space="0" w:color="auto"/>
            </w:tcBorders>
            <w:vAlign w:val="center"/>
          </w:tcPr>
          <w:p w14:paraId="550A27DD" w14:textId="77777777" w:rsidR="007D3400" w:rsidRPr="003F45BF" w:rsidRDefault="00000000">
            <w:pPr>
              <w:widowControl/>
              <w:jc w:val="left"/>
              <w:rPr>
                <w:rFonts w:ascii="宋体" w:hAnsi="宋体"/>
                <w:kern w:val="0"/>
                <w:szCs w:val="21"/>
              </w:rPr>
            </w:pPr>
            <w:r w:rsidRPr="003F45BF">
              <w:rPr>
                <w:rFonts w:ascii="宋体" w:hAnsi="宋体" w:hint="eastAsia"/>
                <w:kern w:val="0"/>
                <w:szCs w:val="21"/>
              </w:rPr>
              <w:t>未按合同到位且未经甲方同意，每自行更换一次</w:t>
            </w:r>
            <w:r w:rsidRPr="003F45BF">
              <w:rPr>
                <w:rFonts w:hint="eastAsia"/>
                <w:kern w:val="0"/>
                <w:szCs w:val="21"/>
              </w:rPr>
              <w:t>，</w:t>
            </w:r>
            <w:r w:rsidRPr="003F45BF">
              <w:rPr>
                <w:rFonts w:ascii="宋体" w:hAnsi="宋体" w:hint="eastAsia"/>
                <w:kern w:val="0"/>
                <w:szCs w:val="21"/>
              </w:rPr>
              <w:t>扣</w:t>
            </w:r>
            <w:r w:rsidRPr="003F45BF">
              <w:rPr>
                <w:rFonts w:hint="eastAsia"/>
                <w:kern w:val="0"/>
                <w:szCs w:val="21"/>
              </w:rPr>
              <w:t>2</w:t>
            </w:r>
            <w:r w:rsidRPr="003F45BF">
              <w:rPr>
                <w:rFonts w:ascii="宋体" w:hAnsi="宋体" w:hint="eastAsia"/>
                <w:kern w:val="0"/>
                <w:szCs w:val="21"/>
              </w:rPr>
              <w:t>分；</w:t>
            </w:r>
          </w:p>
          <w:p w14:paraId="01A83ACE" w14:textId="77777777" w:rsidR="007D3400" w:rsidRPr="003F45BF" w:rsidRDefault="00000000">
            <w:pPr>
              <w:widowControl/>
              <w:jc w:val="left"/>
              <w:rPr>
                <w:kern w:val="0"/>
                <w:szCs w:val="21"/>
              </w:rPr>
            </w:pPr>
            <w:r w:rsidRPr="003F45BF">
              <w:rPr>
                <w:rFonts w:ascii="宋体" w:hAnsi="宋体" w:hint="eastAsia"/>
                <w:kern w:val="0"/>
                <w:szCs w:val="21"/>
              </w:rPr>
              <w:t>缺席甲方要求参加的有关会议，每次扣1分。</w:t>
            </w:r>
          </w:p>
        </w:tc>
        <w:tc>
          <w:tcPr>
            <w:tcW w:w="992" w:type="dxa"/>
            <w:tcBorders>
              <w:top w:val="nil"/>
              <w:left w:val="nil"/>
              <w:bottom w:val="single" w:sz="4" w:space="0" w:color="auto"/>
              <w:right w:val="single" w:sz="4" w:space="0" w:color="auto"/>
            </w:tcBorders>
            <w:vAlign w:val="center"/>
          </w:tcPr>
          <w:p w14:paraId="2DE4AB6E" w14:textId="77777777" w:rsidR="007D3400" w:rsidRPr="003F45BF" w:rsidRDefault="007D3400">
            <w:pPr>
              <w:widowControl/>
              <w:jc w:val="center"/>
              <w:rPr>
                <w:kern w:val="0"/>
                <w:szCs w:val="21"/>
              </w:rPr>
            </w:pPr>
          </w:p>
        </w:tc>
      </w:tr>
      <w:tr w:rsidR="003F45BF" w:rsidRPr="003F45BF" w14:paraId="3880F7F0" w14:textId="77777777">
        <w:trPr>
          <w:jc w:val="center"/>
        </w:trPr>
        <w:tc>
          <w:tcPr>
            <w:tcW w:w="460" w:type="dxa"/>
            <w:tcBorders>
              <w:top w:val="nil"/>
              <w:left w:val="single" w:sz="4" w:space="0" w:color="auto"/>
              <w:bottom w:val="single" w:sz="4" w:space="0" w:color="auto"/>
              <w:right w:val="single" w:sz="4" w:space="0" w:color="auto"/>
            </w:tcBorders>
            <w:vAlign w:val="center"/>
          </w:tcPr>
          <w:p w14:paraId="3F79F6CD" w14:textId="77777777" w:rsidR="007D3400" w:rsidRPr="003F45BF" w:rsidRDefault="00000000">
            <w:pPr>
              <w:widowControl/>
              <w:jc w:val="center"/>
              <w:rPr>
                <w:kern w:val="0"/>
                <w:szCs w:val="21"/>
              </w:rPr>
            </w:pPr>
            <w:r w:rsidRPr="003F45BF">
              <w:rPr>
                <w:rFonts w:ascii="宋体" w:hAnsi="宋体" w:hint="eastAsia"/>
                <w:kern w:val="0"/>
                <w:szCs w:val="21"/>
              </w:rPr>
              <w:t>二</w:t>
            </w:r>
          </w:p>
        </w:tc>
        <w:tc>
          <w:tcPr>
            <w:tcW w:w="1393" w:type="dxa"/>
            <w:tcBorders>
              <w:top w:val="single" w:sz="4" w:space="0" w:color="auto"/>
              <w:left w:val="nil"/>
              <w:bottom w:val="single" w:sz="4" w:space="0" w:color="auto"/>
              <w:right w:val="single" w:sz="4" w:space="0" w:color="auto"/>
            </w:tcBorders>
            <w:vAlign w:val="center"/>
          </w:tcPr>
          <w:p w14:paraId="44FDF089" w14:textId="77777777" w:rsidR="007D3400" w:rsidRPr="003F45BF" w:rsidRDefault="00000000">
            <w:pPr>
              <w:widowControl/>
              <w:jc w:val="left"/>
              <w:rPr>
                <w:kern w:val="0"/>
                <w:szCs w:val="21"/>
              </w:rPr>
            </w:pPr>
            <w:r w:rsidRPr="003F45BF">
              <w:rPr>
                <w:rFonts w:ascii="宋体" w:hAnsi="宋体" w:hint="eastAsia"/>
                <w:kern w:val="0"/>
                <w:szCs w:val="21"/>
              </w:rPr>
              <w:t>能力水平及履约表现</w:t>
            </w:r>
          </w:p>
        </w:tc>
        <w:tc>
          <w:tcPr>
            <w:tcW w:w="709" w:type="dxa"/>
            <w:tcBorders>
              <w:top w:val="nil"/>
              <w:left w:val="nil"/>
              <w:bottom w:val="single" w:sz="4" w:space="0" w:color="auto"/>
              <w:right w:val="single" w:sz="4" w:space="0" w:color="auto"/>
            </w:tcBorders>
            <w:vAlign w:val="center"/>
          </w:tcPr>
          <w:p w14:paraId="5D019E58" w14:textId="77777777" w:rsidR="007D3400" w:rsidRPr="003F45BF" w:rsidRDefault="00000000">
            <w:pPr>
              <w:widowControl/>
              <w:jc w:val="center"/>
              <w:rPr>
                <w:kern w:val="0"/>
                <w:szCs w:val="21"/>
              </w:rPr>
            </w:pPr>
            <w:r w:rsidRPr="003F45BF">
              <w:rPr>
                <w:rFonts w:hint="eastAsia"/>
                <w:kern w:val="0"/>
                <w:szCs w:val="21"/>
              </w:rPr>
              <w:t>10</w:t>
            </w:r>
          </w:p>
        </w:tc>
        <w:tc>
          <w:tcPr>
            <w:tcW w:w="2551" w:type="dxa"/>
            <w:tcBorders>
              <w:top w:val="nil"/>
              <w:left w:val="nil"/>
              <w:bottom w:val="single" w:sz="4" w:space="0" w:color="auto"/>
              <w:right w:val="single" w:sz="4" w:space="0" w:color="auto"/>
            </w:tcBorders>
            <w:vAlign w:val="center"/>
          </w:tcPr>
          <w:p w14:paraId="2224895C" w14:textId="77777777" w:rsidR="007D3400" w:rsidRPr="003F45BF" w:rsidRDefault="00000000">
            <w:pPr>
              <w:widowControl/>
              <w:jc w:val="left"/>
              <w:rPr>
                <w:kern w:val="0"/>
                <w:szCs w:val="21"/>
              </w:rPr>
            </w:pPr>
            <w:r w:rsidRPr="003F45BF">
              <w:rPr>
                <w:kern w:val="0"/>
                <w:szCs w:val="21"/>
              </w:rPr>
              <w:t xml:space="preserve">　</w:t>
            </w:r>
          </w:p>
        </w:tc>
        <w:tc>
          <w:tcPr>
            <w:tcW w:w="3261" w:type="dxa"/>
            <w:tcBorders>
              <w:top w:val="nil"/>
              <w:left w:val="nil"/>
              <w:bottom w:val="single" w:sz="4" w:space="0" w:color="auto"/>
              <w:right w:val="single" w:sz="4" w:space="0" w:color="auto"/>
            </w:tcBorders>
            <w:vAlign w:val="center"/>
          </w:tcPr>
          <w:p w14:paraId="6EB65DC5" w14:textId="77777777" w:rsidR="007D3400" w:rsidRPr="003F45BF" w:rsidRDefault="00000000">
            <w:pPr>
              <w:widowControl/>
              <w:jc w:val="left"/>
              <w:rPr>
                <w:kern w:val="0"/>
                <w:szCs w:val="21"/>
              </w:rPr>
            </w:pPr>
            <w:r w:rsidRPr="003F45BF">
              <w:rPr>
                <w:kern w:val="0"/>
                <w:szCs w:val="21"/>
              </w:rPr>
              <w:t xml:space="preserve"> </w:t>
            </w:r>
          </w:p>
        </w:tc>
        <w:tc>
          <w:tcPr>
            <w:tcW w:w="992" w:type="dxa"/>
            <w:tcBorders>
              <w:top w:val="nil"/>
              <w:left w:val="nil"/>
              <w:bottom w:val="single" w:sz="4" w:space="0" w:color="auto"/>
              <w:right w:val="single" w:sz="4" w:space="0" w:color="auto"/>
            </w:tcBorders>
            <w:vAlign w:val="center"/>
          </w:tcPr>
          <w:p w14:paraId="6538361E" w14:textId="77777777" w:rsidR="007D3400" w:rsidRPr="003F45BF" w:rsidRDefault="00000000">
            <w:pPr>
              <w:widowControl/>
              <w:jc w:val="center"/>
              <w:rPr>
                <w:kern w:val="0"/>
                <w:szCs w:val="21"/>
              </w:rPr>
            </w:pPr>
            <w:r w:rsidRPr="003F45BF">
              <w:rPr>
                <w:kern w:val="0"/>
                <w:szCs w:val="21"/>
              </w:rPr>
              <w:t xml:space="preserve">　</w:t>
            </w:r>
          </w:p>
        </w:tc>
      </w:tr>
      <w:tr w:rsidR="003F45BF" w:rsidRPr="003F45BF" w14:paraId="6FAAEEF6" w14:textId="77777777">
        <w:trPr>
          <w:jc w:val="center"/>
        </w:trPr>
        <w:tc>
          <w:tcPr>
            <w:tcW w:w="460" w:type="dxa"/>
            <w:tcBorders>
              <w:top w:val="nil"/>
              <w:left w:val="single" w:sz="4" w:space="0" w:color="auto"/>
              <w:bottom w:val="single" w:sz="4" w:space="0" w:color="auto"/>
              <w:right w:val="single" w:sz="4" w:space="0" w:color="auto"/>
            </w:tcBorders>
            <w:vAlign w:val="center"/>
          </w:tcPr>
          <w:p w14:paraId="46B48043" w14:textId="77777777" w:rsidR="007D3400" w:rsidRPr="003F45BF" w:rsidRDefault="00000000">
            <w:pPr>
              <w:widowControl/>
              <w:jc w:val="center"/>
              <w:rPr>
                <w:kern w:val="0"/>
                <w:szCs w:val="21"/>
              </w:rPr>
            </w:pPr>
            <w:r w:rsidRPr="003F45BF">
              <w:rPr>
                <w:rFonts w:hint="eastAsia"/>
                <w:kern w:val="0"/>
                <w:szCs w:val="21"/>
              </w:rPr>
              <w:t>1</w:t>
            </w:r>
          </w:p>
        </w:tc>
        <w:tc>
          <w:tcPr>
            <w:tcW w:w="1393" w:type="dxa"/>
            <w:tcBorders>
              <w:top w:val="nil"/>
              <w:left w:val="nil"/>
              <w:bottom w:val="single" w:sz="4" w:space="0" w:color="auto"/>
              <w:right w:val="single" w:sz="4" w:space="0" w:color="auto"/>
            </w:tcBorders>
            <w:vAlign w:val="center"/>
          </w:tcPr>
          <w:p w14:paraId="15A96E86" w14:textId="77777777" w:rsidR="007D3400" w:rsidRPr="003F45BF" w:rsidRDefault="00000000">
            <w:pPr>
              <w:widowControl/>
              <w:jc w:val="left"/>
              <w:rPr>
                <w:kern w:val="0"/>
                <w:szCs w:val="21"/>
              </w:rPr>
            </w:pPr>
            <w:r w:rsidRPr="003F45BF">
              <w:rPr>
                <w:rFonts w:ascii="宋体" w:hAnsi="宋体" w:hint="eastAsia"/>
                <w:kern w:val="0"/>
                <w:szCs w:val="21"/>
              </w:rPr>
              <w:t>项目负责人</w:t>
            </w:r>
          </w:p>
        </w:tc>
        <w:tc>
          <w:tcPr>
            <w:tcW w:w="709" w:type="dxa"/>
            <w:tcBorders>
              <w:top w:val="nil"/>
              <w:left w:val="nil"/>
              <w:bottom w:val="single" w:sz="4" w:space="0" w:color="auto"/>
              <w:right w:val="single" w:sz="4" w:space="0" w:color="auto"/>
            </w:tcBorders>
            <w:vAlign w:val="center"/>
          </w:tcPr>
          <w:p w14:paraId="2001B88A" w14:textId="77777777" w:rsidR="007D3400" w:rsidRPr="003F45BF" w:rsidRDefault="00000000">
            <w:pPr>
              <w:widowControl/>
              <w:jc w:val="center"/>
              <w:rPr>
                <w:kern w:val="0"/>
                <w:szCs w:val="21"/>
              </w:rPr>
            </w:pPr>
            <w:r w:rsidRPr="003F45BF">
              <w:rPr>
                <w:rFonts w:hint="eastAsia"/>
                <w:kern w:val="0"/>
                <w:szCs w:val="21"/>
              </w:rPr>
              <w:t>5</w:t>
            </w:r>
          </w:p>
        </w:tc>
        <w:tc>
          <w:tcPr>
            <w:tcW w:w="2551" w:type="dxa"/>
            <w:tcBorders>
              <w:top w:val="nil"/>
              <w:left w:val="nil"/>
              <w:bottom w:val="single" w:sz="4" w:space="0" w:color="auto"/>
              <w:right w:val="single" w:sz="4" w:space="0" w:color="auto"/>
            </w:tcBorders>
            <w:vAlign w:val="center"/>
          </w:tcPr>
          <w:p w14:paraId="7D113FE6" w14:textId="77777777" w:rsidR="007D3400" w:rsidRPr="003F45BF" w:rsidRDefault="00000000">
            <w:pPr>
              <w:widowControl/>
              <w:jc w:val="left"/>
              <w:rPr>
                <w:kern w:val="0"/>
                <w:szCs w:val="21"/>
              </w:rPr>
            </w:pPr>
            <w:r w:rsidRPr="003F45BF">
              <w:rPr>
                <w:rFonts w:ascii="宋体" w:hAnsi="宋体" w:hint="eastAsia"/>
                <w:kern w:val="0"/>
                <w:szCs w:val="21"/>
              </w:rPr>
              <w:t>是否具有较强的协调组织能力；是否及时发现问题和处理问题；是否能与甲方、使用单位及业务主管部门等相关单位充分沟通</w:t>
            </w:r>
          </w:p>
        </w:tc>
        <w:tc>
          <w:tcPr>
            <w:tcW w:w="3261" w:type="dxa"/>
            <w:tcBorders>
              <w:top w:val="nil"/>
              <w:left w:val="nil"/>
              <w:bottom w:val="single" w:sz="4" w:space="0" w:color="auto"/>
              <w:right w:val="single" w:sz="4" w:space="0" w:color="auto"/>
            </w:tcBorders>
            <w:vAlign w:val="center"/>
          </w:tcPr>
          <w:p w14:paraId="19CD5C7C" w14:textId="77777777" w:rsidR="007D3400" w:rsidRPr="003F45BF" w:rsidRDefault="00000000">
            <w:pPr>
              <w:widowControl/>
              <w:jc w:val="left"/>
              <w:rPr>
                <w:rFonts w:ascii="宋体" w:hAnsi="宋体"/>
                <w:kern w:val="0"/>
                <w:szCs w:val="21"/>
              </w:rPr>
            </w:pPr>
            <w:r w:rsidRPr="003F45BF">
              <w:rPr>
                <w:kern w:val="0"/>
                <w:szCs w:val="21"/>
              </w:rPr>
              <w:t>1</w:t>
            </w:r>
            <w:r w:rsidRPr="003F45BF">
              <w:rPr>
                <w:rFonts w:ascii="宋体" w:hAnsi="宋体" w:hint="eastAsia"/>
                <w:kern w:val="0"/>
                <w:szCs w:val="21"/>
              </w:rPr>
              <w:t>、责任心不强、工作协调不到位；</w:t>
            </w:r>
          </w:p>
          <w:p w14:paraId="7661B352" w14:textId="77777777" w:rsidR="007D3400" w:rsidRPr="003F45BF" w:rsidRDefault="00000000">
            <w:pPr>
              <w:widowControl/>
              <w:jc w:val="left"/>
              <w:rPr>
                <w:rFonts w:ascii="宋体" w:hAnsi="宋体"/>
                <w:kern w:val="0"/>
                <w:szCs w:val="21"/>
              </w:rPr>
            </w:pPr>
            <w:r w:rsidRPr="003F45BF">
              <w:rPr>
                <w:kern w:val="0"/>
                <w:szCs w:val="21"/>
              </w:rPr>
              <w:t>2</w:t>
            </w:r>
            <w:r w:rsidRPr="003F45BF">
              <w:rPr>
                <w:rFonts w:ascii="宋体" w:hAnsi="宋体" w:hint="eastAsia"/>
                <w:kern w:val="0"/>
                <w:szCs w:val="21"/>
              </w:rPr>
              <w:t>、发现问题后未及时处理；</w:t>
            </w:r>
          </w:p>
          <w:p w14:paraId="1D294C6C" w14:textId="77777777" w:rsidR="007D3400" w:rsidRPr="003F45BF" w:rsidRDefault="00000000">
            <w:pPr>
              <w:widowControl/>
              <w:jc w:val="left"/>
              <w:rPr>
                <w:rFonts w:ascii="宋体" w:hAnsi="宋体"/>
                <w:kern w:val="0"/>
                <w:szCs w:val="21"/>
              </w:rPr>
            </w:pPr>
            <w:r w:rsidRPr="003F45BF">
              <w:rPr>
                <w:kern w:val="0"/>
                <w:szCs w:val="21"/>
              </w:rPr>
              <w:t>3</w:t>
            </w:r>
            <w:r w:rsidRPr="003F45BF">
              <w:rPr>
                <w:rFonts w:ascii="宋体" w:hAnsi="宋体" w:hint="eastAsia"/>
                <w:kern w:val="0"/>
                <w:szCs w:val="21"/>
              </w:rPr>
              <w:t>、未与相关参建单位或管理部门及时沟通；</w:t>
            </w:r>
          </w:p>
          <w:p w14:paraId="546599FC" w14:textId="77777777" w:rsidR="007D3400" w:rsidRPr="003F45BF" w:rsidRDefault="00000000">
            <w:pPr>
              <w:widowControl/>
              <w:jc w:val="left"/>
              <w:rPr>
                <w:rFonts w:ascii="宋体" w:hAnsi="宋体"/>
                <w:kern w:val="0"/>
                <w:szCs w:val="21"/>
              </w:rPr>
            </w:pPr>
            <w:r w:rsidRPr="003F45BF">
              <w:rPr>
                <w:kern w:val="0"/>
                <w:szCs w:val="21"/>
              </w:rPr>
              <w:t>4</w:t>
            </w:r>
            <w:r w:rsidRPr="003F45BF">
              <w:rPr>
                <w:rFonts w:ascii="宋体" w:hAnsi="宋体" w:hint="eastAsia"/>
                <w:kern w:val="0"/>
                <w:szCs w:val="21"/>
              </w:rPr>
              <w:t>、未落实甲方的相关要求或会议纪要等文件精神。</w:t>
            </w:r>
          </w:p>
          <w:p w14:paraId="58D12EB7" w14:textId="77777777" w:rsidR="007D3400" w:rsidRPr="003F45BF" w:rsidRDefault="00000000">
            <w:pPr>
              <w:widowControl/>
              <w:jc w:val="left"/>
              <w:rPr>
                <w:kern w:val="0"/>
                <w:szCs w:val="21"/>
              </w:rPr>
            </w:pPr>
            <w:r w:rsidRPr="003F45BF">
              <w:rPr>
                <w:rFonts w:ascii="宋体" w:hAnsi="宋体" w:hint="eastAsia"/>
                <w:kern w:val="0"/>
                <w:szCs w:val="21"/>
              </w:rPr>
              <w:t>以上各项每发生一次扣</w:t>
            </w:r>
            <w:r w:rsidRPr="003F45BF">
              <w:rPr>
                <w:rFonts w:hint="eastAsia"/>
                <w:kern w:val="0"/>
                <w:szCs w:val="21"/>
              </w:rPr>
              <w:t>2</w:t>
            </w:r>
            <w:r w:rsidRPr="003F45BF">
              <w:rPr>
                <w:rFonts w:ascii="宋体" w:hAnsi="宋体" w:hint="eastAsia"/>
                <w:kern w:val="0"/>
                <w:szCs w:val="21"/>
              </w:rPr>
              <w:t>分。</w:t>
            </w:r>
          </w:p>
        </w:tc>
        <w:tc>
          <w:tcPr>
            <w:tcW w:w="992" w:type="dxa"/>
            <w:tcBorders>
              <w:top w:val="nil"/>
              <w:left w:val="nil"/>
              <w:bottom w:val="single" w:sz="4" w:space="0" w:color="auto"/>
              <w:right w:val="single" w:sz="4" w:space="0" w:color="auto"/>
            </w:tcBorders>
            <w:vAlign w:val="center"/>
          </w:tcPr>
          <w:p w14:paraId="6BF9F7F9" w14:textId="77777777" w:rsidR="007D3400" w:rsidRPr="003F45BF" w:rsidRDefault="00000000">
            <w:pPr>
              <w:widowControl/>
              <w:jc w:val="center"/>
              <w:rPr>
                <w:kern w:val="0"/>
                <w:szCs w:val="21"/>
              </w:rPr>
            </w:pPr>
            <w:r w:rsidRPr="003F45BF">
              <w:rPr>
                <w:kern w:val="0"/>
                <w:szCs w:val="21"/>
              </w:rPr>
              <w:t xml:space="preserve">　</w:t>
            </w:r>
          </w:p>
        </w:tc>
      </w:tr>
      <w:tr w:rsidR="003F45BF" w:rsidRPr="003F45BF" w14:paraId="33BF3A99" w14:textId="77777777">
        <w:trPr>
          <w:jc w:val="center"/>
        </w:trPr>
        <w:tc>
          <w:tcPr>
            <w:tcW w:w="460" w:type="dxa"/>
            <w:tcBorders>
              <w:top w:val="nil"/>
              <w:left w:val="single" w:sz="4" w:space="0" w:color="auto"/>
              <w:bottom w:val="single" w:sz="4" w:space="0" w:color="auto"/>
              <w:right w:val="single" w:sz="4" w:space="0" w:color="auto"/>
            </w:tcBorders>
            <w:vAlign w:val="center"/>
          </w:tcPr>
          <w:p w14:paraId="0B9E359A" w14:textId="77777777" w:rsidR="007D3400" w:rsidRPr="003F45BF" w:rsidRDefault="00000000">
            <w:pPr>
              <w:widowControl/>
              <w:jc w:val="center"/>
              <w:rPr>
                <w:kern w:val="0"/>
                <w:szCs w:val="21"/>
              </w:rPr>
            </w:pPr>
            <w:r w:rsidRPr="003F45BF">
              <w:rPr>
                <w:rFonts w:hint="eastAsia"/>
                <w:kern w:val="0"/>
                <w:szCs w:val="21"/>
              </w:rPr>
              <w:t>2</w:t>
            </w:r>
          </w:p>
        </w:tc>
        <w:tc>
          <w:tcPr>
            <w:tcW w:w="1393" w:type="dxa"/>
            <w:tcBorders>
              <w:top w:val="nil"/>
              <w:left w:val="nil"/>
              <w:bottom w:val="single" w:sz="4" w:space="0" w:color="auto"/>
              <w:right w:val="single" w:sz="4" w:space="0" w:color="auto"/>
            </w:tcBorders>
            <w:vAlign w:val="center"/>
          </w:tcPr>
          <w:p w14:paraId="4F7B0D84" w14:textId="77777777" w:rsidR="007D3400" w:rsidRPr="003F45BF" w:rsidRDefault="00000000">
            <w:pPr>
              <w:widowControl/>
              <w:jc w:val="left"/>
              <w:rPr>
                <w:kern w:val="0"/>
                <w:szCs w:val="21"/>
              </w:rPr>
            </w:pPr>
            <w:r w:rsidRPr="003F45BF">
              <w:rPr>
                <w:rFonts w:ascii="宋体" w:hAnsi="宋体" w:hint="eastAsia"/>
                <w:kern w:val="0"/>
                <w:szCs w:val="21"/>
              </w:rPr>
              <w:t>各专业负责人</w:t>
            </w:r>
          </w:p>
        </w:tc>
        <w:tc>
          <w:tcPr>
            <w:tcW w:w="709" w:type="dxa"/>
            <w:tcBorders>
              <w:top w:val="nil"/>
              <w:left w:val="nil"/>
              <w:bottom w:val="single" w:sz="4" w:space="0" w:color="auto"/>
              <w:right w:val="single" w:sz="4" w:space="0" w:color="auto"/>
            </w:tcBorders>
            <w:vAlign w:val="center"/>
          </w:tcPr>
          <w:p w14:paraId="3EC2601D" w14:textId="77777777" w:rsidR="007D3400" w:rsidRPr="003F45BF" w:rsidRDefault="00000000">
            <w:pPr>
              <w:widowControl/>
              <w:jc w:val="center"/>
              <w:rPr>
                <w:kern w:val="0"/>
                <w:szCs w:val="21"/>
              </w:rPr>
            </w:pPr>
            <w:r w:rsidRPr="003F45BF">
              <w:rPr>
                <w:rFonts w:hint="eastAsia"/>
                <w:kern w:val="0"/>
                <w:szCs w:val="21"/>
              </w:rPr>
              <w:t>5</w:t>
            </w:r>
          </w:p>
        </w:tc>
        <w:tc>
          <w:tcPr>
            <w:tcW w:w="2551" w:type="dxa"/>
            <w:tcBorders>
              <w:top w:val="nil"/>
              <w:left w:val="nil"/>
              <w:bottom w:val="single" w:sz="4" w:space="0" w:color="auto"/>
              <w:right w:val="single" w:sz="4" w:space="0" w:color="auto"/>
            </w:tcBorders>
            <w:vAlign w:val="center"/>
          </w:tcPr>
          <w:p w14:paraId="41EE063C" w14:textId="77777777" w:rsidR="007D3400" w:rsidRPr="003F45BF" w:rsidRDefault="00000000">
            <w:pPr>
              <w:widowControl/>
              <w:jc w:val="left"/>
              <w:rPr>
                <w:kern w:val="0"/>
                <w:szCs w:val="21"/>
              </w:rPr>
            </w:pPr>
            <w:r w:rsidRPr="003F45BF">
              <w:rPr>
                <w:rFonts w:ascii="宋体" w:hAnsi="宋体" w:hint="eastAsia"/>
                <w:kern w:val="0"/>
                <w:szCs w:val="21"/>
              </w:rPr>
              <w:t>是否有责任心；是否有较高的专业水平；与甲方、使用单位的沟通是否顺畅</w:t>
            </w:r>
          </w:p>
        </w:tc>
        <w:tc>
          <w:tcPr>
            <w:tcW w:w="3261" w:type="dxa"/>
            <w:tcBorders>
              <w:top w:val="nil"/>
              <w:left w:val="nil"/>
              <w:bottom w:val="single" w:sz="4" w:space="0" w:color="auto"/>
              <w:right w:val="single" w:sz="4" w:space="0" w:color="auto"/>
            </w:tcBorders>
            <w:vAlign w:val="center"/>
          </w:tcPr>
          <w:p w14:paraId="6372137F" w14:textId="77777777" w:rsidR="007D3400" w:rsidRPr="003F45BF" w:rsidRDefault="00000000">
            <w:pPr>
              <w:widowControl/>
              <w:jc w:val="left"/>
              <w:rPr>
                <w:rFonts w:ascii="宋体" w:hAnsi="宋体"/>
                <w:kern w:val="0"/>
                <w:szCs w:val="21"/>
              </w:rPr>
            </w:pPr>
            <w:r w:rsidRPr="003F45BF">
              <w:rPr>
                <w:kern w:val="0"/>
                <w:szCs w:val="21"/>
              </w:rPr>
              <w:t>1</w:t>
            </w:r>
            <w:r w:rsidRPr="003F45BF">
              <w:rPr>
                <w:rFonts w:ascii="宋体" w:hAnsi="宋体" w:hint="eastAsia"/>
                <w:kern w:val="0"/>
                <w:szCs w:val="21"/>
              </w:rPr>
              <w:t>、责任心不强；</w:t>
            </w:r>
          </w:p>
          <w:p w14:paraId="2A62D7F7" w14:textId="77777777" w:rsidR="007D3400" w:rsidRPr="003F45BF" w:rsidRDefault="00000000">
            <w:pPr>
              <w:widowControl/>
              <w:jc w:val="left"/>
              <w:rPr>
                <w:rFonts w:ascii="宋体" w:hAnsi="宋体"/>
                <w:kern w:val="0"/>
                <w:szCs w:val="21"/>
              </w:rPr>
            </w:pPr>
            <w:r w:rsidRPr="003F45BF">
              <w:rPr>
                <w:kern w:val="0"/>
                <w:szCs w:val="21"/>
              </w:rPr>
              <w:t>2</w:t>
            </w:r>
            <w:r w:rsidRPr="003F45BF">
              <w:rPr>
                <w:rFonts w:ascii="宋体" w:hAnsi="宋体" w:hint="eastAsia"/>
                <w:kern w:val="0"/>
                <w:szCs w:val="21"/>
              </w:rPr>
              <w:t>、专业水平不高；</w:t>
            </w:r>
          </w:p>
          <w:p w14:paraId="2D03D6A1" w14:textId="77777777" w:rsidR="007D3400" w:rsidRPr="003F45BF" w:rsidRDefault="00000000">
            <w:pPr>
              <w:widowControl/>
              <w:jc w:val="left"/>
              <w:rPr>
                <w:rFonts w:ascii="宋体" w:hAnsi="宋体"/>
                <w:kern w:val="0"/>
                <w:szCs w:val="21"/>
              </w:rPr>
            </w:pPr>
            <w:r w:rsidRPr="003F45BF">
              <w:rPr>
                <w:kern w:val="0"/>
                <w:szCs w:val="21"/>
              </w:rPr>
              <w:t>3</w:t>
            </w:r>
            <w:r w:rsidRPr="003F45BF">
              <w:rPr>
                <w:rFonts w:ascii="宋体" w:hAnsi="宋体" w:hint="eastAsia"/>
                <w:kern w:val="0"/>
                <w:szCs w:val="21"/>
              </w:rPr>
              <w:t>、与甲方、使用单位的沟通不到位；</w:t>
            </w:r>
          </w:p>
          <w:p w14:paraId="074DA54D" w14:textId="77777777" w:rsidR="007D3400" w:rsidRPr="003F45BF" w:rsidRDefault="00000000">
            <w:pPr>
              <w:widowControl/>
              <w:jc w:val="left"/>
              <w:rPr>
                <w:kern w:val="0"/>
                <w:szCs w:val="21"/>
              </w:rPr>
            </w:pPr>
            <w:r w:rsidRPr="003F45BF">
              <w:rPr>
                <w:rFonts w:ascii="宋体" w:hAnsi="宋体" w:hint="eastAsia"/>
                <w:kern w:val="0"/>
                <w:szCs w:val="21"/>
              </w:rPr>
              <w:t>以上各项每发生一次扣</w:t>
            </w:r>
            <w:r w:rsidRPr="003F45BF">
              <w:rPr>
                <w:kern w:val="0"/>
                <w:szCs w:val="21"/>
              </w:rPr>
              <w:t>1</w:t>
            </w:r>
            <w:r w:rsidRPr="003F45BF">
              <w:rPr>
                <w:rFonts w:ascii="宋体" w:hAnsi="宋体" w:hint="eastAsia"/>
                <w:kern w:val="0"/>
                <w:szCs w:val="21"/>
              </w:rPr>
              <w:t>分。</w:t>
            </w:r>
          </w:p>
        </w:tc>
        <w:tc>
          <w:tcPr>
            <w:tcW w:w="992" w:type="dxa"/>
            <w:tcBorders>
              <w:top w:val="nil"/>
              <w:left w:val="nil"/>
              <w:bottom w:val="single" w:sz="4" w:space="0" w:color="auto"/>
              <w:right w:val="single" w:sz="4" w:space="0" w:color="auto"/>
            </w:tcBorders>
            <w:vAlign w:val="center"/>
          </w:tcPr>
          <w:p w14:paraId="48CB2109" w14:textId="77777777" w:rsidR="007D3400" w:rsidRPr="003F45BF" w:rsidRDefault="00000000">
            <w:pPr>
              <w:widowControl/>
              <w:jc w:val="center"/>
              <w:rPr>
                <w:kern w:val="0"/>
                <w:szCs w:val="21"/>
              </w:rPr>
            </w:pPr>
            <w:r w:rsidRPr="003F45BF">
              <w:rPr>
                <w:kern w:val="0"/>
                <w:szCs w:val="21"/>
              </w:rPr>
              <w:t xml:space="preserve">　</w:t>
            </w:r>
          </w:p>
        </w:tc>
      </w:tr>
      <w:tr w:rsidR="003F45BF" w:rsidRPr="003F45BF" w14:paraId="1D50BED5" w14:textId="77777777">
        <w:trPr>
          <w:jc w:val="center"/>
        </w:trPr>
        <w:tc>
          <w:tcPr>
            <w:tcW w:w="460" w:type="dxa"/>
            <w:tcBorders>
              <w:top w:val="nil"/>
              <w:left w:val="single" w:sz="4" w:space="0" w:color="auto"/>
              <w:bottom w:val="single" w:sz="4" w:space="0" w:color="auto"/>
              <w:right w:val="single" w:sz="4" w:space="0" w:color="auto"/>
            </w:tcBorders>
            <w:vAlign w:val="center"/>
          </w:tcPr>
          <w:p w14:paraId="4A37E1BD"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三</w:t>
            </w:r>
          </w:p>
        </w:tc>
        <w:tc>
          <w:tcPr>
            <w:tcW w:w="1393" w:type="dxa"/>
            <w:tcBorders>
              <w:top w:val="nil"/>
              <w:left w:val="nil"/>
              <w:bottom w:val="single" w:sz="4" w:space="0" w:color="auto"/>
              <w:right w:val="single" w:sz="4" w:space="0" w:color="auto"/>
            </w:tcBorders>
            <w:vAlign w:val="center"/>
          </w:tcPr>
          <w:p w14:paraId="5CDBE78D"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设计质量</w:t>
            </w:r>
          </w:p>
        </w:tc>
        <w:tc>
          <w:tcPr>
            <w:tcW w:w="709" w:type="dxa"/>
            <w:tcBorders>
              <w:top w:val="nil"/>
              <w:left w:val="nil"/>
              <w:bottom w:val="single" w:sz="4" w:space="0" w:color="auto"/>
              <w:right w:val="single" w:sz="4" w:space="0" w:color="auto"/>
            </w:tcBorders>
            <w:vAlign w:val="center"/>
          </w:tcPr>
          <w:p w14:paraId="7B4EE888" w14:textId="77777777" w:rsidR="007D3400" w:rsidRPr="003F45BF" w:rsidRDefault="00000000">
            <w:pPr>
              <w:widowControl/>
              <w:jc w:val="center"/>
              <w:rPr>
                <w:rFonts w:ascii="仿宋_GB2312" w:eastAsia="仿宋_GB2312" w:hAnsi="宋体" w:cs="宋体"/>
                <w:kern w:val="0"/>
                <w:szCs w:val="21"/>
              </w:rPr>
            </w:pPr>
            <w:r w:rsidRPr="003F45BF">
              <w:rPr>
                <w:rFonts w:ascii="仿宋_GB2312" w:eastAsia="仿宋_GB2312" w:hAnsi="宋体" w:cs="宋体" w:hint="eastAsia"/>
                <w:kern w:val="0"/>
                <w:szCs w:val="21"/>
              </w:rPr>
              <w:t>50</w:t>
            </w:r>
          </w:p>
        </w:tc>
        <w:tc>
          <w:tcPr>
            <w:tcW w:w="2551" w:type="dxa"/>
            <w:tcBorders>
              <w:top w:val="nil"/>
              <w:left w:val="nil"/>
              <w:bottom w:val="single" w:sz="4" w:space="0" w:color="auto"/>
              <w:right w:val="single" w:sz="4" w:space="0" w:color="auto"/>
            </w:tcBorders>
            <w:vAlign w:val="center"/>
          </w:tcPr>
          <w:p w14:paraId="1D3BA138"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 xml:space="preserve">　</w:t>
            </w:r>
          </w:p>
        </w:tc>
        <w:tc>
          <w:tcPr>
            <w:tcW w:w="3261" w:type="dxa"/>
            <w:tcBorders>
              <w:top w:val="nil"/>
              <w:left w:val="nil"/>
              <w:bottom w:val="single" w:sz="4" w:space="0" w:color="auto"/>
              <w:right w:val="single" w:sz="4" w:space="0" w:color="auto"/>
            </w:tcBorders>
            <w:vAlign w:val="center"/>
          </w:tcPr>
          <w:p w14:paraId="13A4A5E8"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 xml:space="preserve">　</w:t>
            </w:r>
          </w:p>
        </w:tc>
        <w:tc>
          <w:tcPr>
            <w:tcW w:w="992" w:type="dxa"/>
            <w:tcBorders>
              <w:top w:val="nil"/>
              <w:left w:val="nil"/>
              <w:bottom w:val="single" w:sz="4" w:space="0" w:color="auto"/>
              <w:right w:val="single" w:sz="4" w:space="0" w:color="auto"/>
            </w:tcBorders>
            <w:vAlign w:val="center"/>
          </w:tcPr>
          <w:p w14:paraId="2E7D707A"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 xml:space="preserve">　</w:t>
            </w:r>
          </w:p>
        </w:tc>
      </w:tr>
      <w:tr w:rsidR="003F45BF" w:rsidRPr="003F45BF" w14:paraId="26083561" w14:textId="77777777">
        <w:trPr>
          <w:jc w:val="center"/>
        </w:trPr>
        <w:tc>
          <w:tcPr>
            <w:tcW w:w="460" w:type="dxa"/>
            <w:tcBorders>
              <w:top w:val="nil"/>
              <w:left w:val="single" w:sz="4" w:space="0" w:color="auto"/>
              <w:bottom w:val="single" w:sz="4" w:space="0" w:color="auto"/>
              <w:right w:val="single" w:sz="4" w:space="0" w:color="auto"/>
            </w:tcBorders>
            <w:vAlign w:val="center"/>
          </w:tcPr>
          <w:p w14:paraId="3DB5A1EF"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1</w:t>
            </w:r>
          </w:p>
        </w:tc>
        <w:tc>
          <w:tcPr>
            <w:tcW w:w="1393" w:type="dxa"/>
            <w:tcBorders>
              <w:top w:val="nil"/>
              <w:left w:val="nil"/>
              <w:bottom w:val="single" w:sz="4" w:space="0" w:color="auto"/>
              <w:right w:val="single" w:sz="4" w:space="0" w:color="auto"/>
            </w:tcBorders>
            <w:vAlign w:val="center"/>
          </w:tcPr>
          <w:p w14:paraId="7C121C45"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设计错误</w:t>
            </w:r>
          </w:p>
        </w:tc>
        <w:tc>
          <w:tcPr>
            <w:tcW w:w="709" w:type="dxa"/>
            <w:tcBorders>
              <w:top w:val="nil"/>
              <w:left w:val="nil"/>
              <w:bottom w:val="single" w:sz="4" w:space="0" w:color="auto"/>
              <w:right w:val="single" w:sz="4" w:space="0" w:color="auto"/>
            </w:tcBorders>
            <w:vAlign w:val="center"/>
          </w:tcPr>
          <w:p w14:paraId="5DD38A16" w14:textId="77777777" w:rsidR="007D3400" w:rsidRPr="003F45BF" w:rsidRDefault="00000000">
            <w:pPr>
              <w:widowControl/>
              <w:jc w:val="center"/>
              <w:rPr>
                <w:rFonts w:ascii="仿宋_GB2312" w:eastAsia="仿宋_GB2312" w:hAnsi="宋体" w:cs="宋体"/>
                <w:kern w:val="0"/>
                <w:szCs w:val="21"/>
              </w:rPr>
            </w:pPr>
            <w:r w:rsidRPr="003F45BF">
              <w:rPr>
                <w:rFonts w:ascii="仿宋_GB2312" w:eastAsia="仿宋_GB2312" w:hAnsi="宋体" w:cs="宋体" w:hint="eastAsia"/>
                <w:kern w:val="0"/>
                <w:szCs w:val="21"/>
              </w:rPr>
              <w:t>20</w:t>
            </w:r>
          </w:p>
        </w:tc>
        <w:tc>
          <w:tcPr>
            <w:tcW w:w="2551" w:type="dxa"/>
            <w:tcBorders>
              <w:top w:val="nil"/>
              <w:left w:val="nil"/>
              <w:bottom w:val="single" w:sz="4" w:space="0" w:color="auto"/>
              <w:right w:val="single" w:sz="4" w:space="0" w:color="auto"/>
            </w:tcBorders>
            <w:vAlign w:val="center"/>
          </w:tcPr>
          <w:p w14:paraId="1765541F"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施工图审查过程中是否出现Ⅰ类错误、Ⅱ类错误、Ⅲ类错误、Ⅳ类错误（分类详见附件六）</w:t>
            </w:r>
          </w:p>
        </w:tc>
        <w:tc>
          <w:tcPr>
            <w:tcW w:w="3261" w:type="dxa"/>
            <w:tcBorders>
              <w:top w:val="nil"/>
              <w:left w:val="nil"/>
              <w:bottom w:val="single" w:sz="4" w:space="0" w:color="auto"/>
              <w:right w:val="single" w:sz="4" w:space="0" w:color="auto"/>
            </w:tcBorders>
            <w:vAlign w:val="center"/>
          </w:tcPr>
          <w:p w14:paraId="2558F2D8"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每出现Ⅰ类问题的一项一次扣4分；</w:t>
            </w:r>
          </w:p>
          <w:p w14:paraId="60690A2E"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每出现Ⅱ类问题的一项一次扣3分；</w:t>
            </w:r>
          </w:p>
          <w:p w14:paraId="38B86C04"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每出现Ⅲ类问题的一项一次扣2分；</w:t>
            </w:r>
          </w:p>
          <w:p w14:paraId="16149F1C"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每出现Ⅳ类问题的满五项一次扣1分</w:t>
            </w:r>
          </w:p>
        </w:tc>
        <w:tc>
          <w:tcPr>
            <w:tcW w:w="992" w:type="dxa"/>
            <w:tcBorders>
              <w:top w:val="nil"/>
              <w:left w:val="nil"/>
              <w:bottom w:val="single" w:sz="4" w:space="0" w:color="auto"/>
              <w:right w:val="single" w:sz="4" w:space="0" w:color="auto"/>
            </w:tcBorders>
            <w:vAlign w:val="center"/>
          </w:tcPr>
          <w:p w14:paraId="3028BDDB" w14:textId="77777777" w:rsidR="007D3400" w:rsidRPr="003F45BF" w:rsidRDefault="007D3400">
            <w:pPr>
              <w:widowControl/>
              <w:jc w:val="center"/>
              <w:rPr>
                <w:rFonts w:ascii="宋体" w:hAnsi="宋体" w:cs="宋体"/>
                <w:kern w:val="0"/>
                <w:szCs w:val="21"/>
              </w:rPr>
            </w:pPr>
          </w:p>
        </w:tc>
      </w:tr>
      <w:tr w:rsidR="003F45BF" w:rsidRPr="003F45BF" w14:paraId="38F9F703" w14:textId="77777777">
        <w:trPr>
          <w:jc w:val="center"/>
        </w:trPr>
        <w:tc>
          <w:tcPr>
            <w:tcW w:w="460" w:type="dxa"/>
            <w:tcBorders>
              <w:top w:val="nil"/>
              <w:left w:val="single" w:sz="4" w:space="0" w:color="auto"/>
              <w:bottom w:val="single" w:sz="4" w:space="0" w:color="auto"/>
              <w:right w:val="single" w:sz="4" w:space="0" w:color="auto"/>
            </w:tcBorders>
            <w:vAlign w:val="center"/>
          </w:tcPr>
          <w:p w14:paraId="23F49445"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2</w:t>
            </w:r>
          </w:p>
        </w:tc>
        <w:tc>
          <w:tcPr>
            <w:tcW w:w="1393" w:type="dxa"/>
            <w:tcBorders>
              <w:top w:val="nil"/>
              <w:left w:val="nil"/>
              <w:bottom w:val="single" w:sz="4" w:space="0" w:color="auto"/>
              <w:right w:val="single" w:sz="4" w:space="0" w:color="auto"/>
            </w:tcBorders>
            <w:vAlign w:val="center"/>
          </w:tcPr>
          <w:p w14:paraId="78E8E039"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限额设计</w:t>
            </w:r>
          </w:p>
        </w:tc>
        <w:tc>
          <w:tcPr>
            <w:tcW w:w="709" w:type="dxa"/>
            <w:tcBorders>
              <w:top w:val="nil"/>
              <w:left w:val="nil"/>
              <w:bottom w:val="single" w:sz="4" w:space="0" w:color="auto"/>
              <w:right w:val="single" w:sz="4" w:space="0" w:color="auto"/>
            </w:tcBorders>
            <w:vAlign w:val="center"/>
          </w:tcPr>
          <w:p w14:paraId="18EEDDA6" w14:textId="77777777" w:rsidR="007D3400" w:rsidRPr="003F45BF" w:rsidRDefault="00000000">
            <w:pPr>
              <w:widowControl/>
              <w:jc w:val="center"/>
              <w:rPr>
                <w:rFonts w:ascii="仿宋_GB2312" w:eastAsia="仿宋_GB2312" w:hAnsi="宋体" w:cs="宋体"/>
                <w:kern w:val="0"/>
                <w:szCs w:val="21"/>
              </w:rPr>
            </w:pPr>
            <w:r w:rsidRPr="003F45BF">
              <w:rPr>
                <w:rFonts w:ascii="仿宋_GB2312" w:eastAsia="仿宋_GB2312" w:hAnsi="宋体" w:cs="宋体" w:hint="eastAsia"/>
                <w:kern w:val="0"/>
                <w:szCs w:val="21"/>
              </w:rPr>
              <w:t>30</w:t>
            </w:r>
          </w:p>
        </w:tc>
        <w:tc>
          <w:tcPr>
            <w:tcW w:w="2551" w:type="dxa"/>
            <w:tcBorders>
              <w:top w:val="nil"/>
              <w:left w:val="nil"/>
              <w:bottom w:val="single" w:sz="4" w:space="0" w:color="auto"/>
              <w:right w:val="single" w:sz="4" w:space="0" w:color="auto"/>
            </w:tcBorders>
            <w:vAlign w:val="center"/>
          </w:tcPr>
          <w:p w14:paraId="1EB9F55C"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是否按合同要求进行限额设计</w:t>
            </w:r>
          </w:p>
        </w:tc>
        <w:tc>
          <w:tcPr>
            <w:tcW w:w="3261" w:type="dxa"/>
            <w:tcBorders>
              <w:top w:val="nil"/>
              <w:left w:val="nil"/>
              <w:bottom w:val="single" w:sz="4" w:space="0" w:color="auto"/>
              <w:right w:val="single" w:sz="4" w:space="0" w:color="auto"/>
            </w:tcBorders>
            <w:vAlign w:val="center"/>
          </w:tcPr>
          <w:p w14:paraId="5F068BE8"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编制的施工图预算由于设计原因</w:t>
            </w:r>
          </w:p>
          <w:p w14:paraId="19323A0C"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造成建安工程费超出经发改部门批复的初步设计概算，每超出1%扣2分。</w:t>
            </w:r>
          </w:p>
        </w:tc>
        <w:tc>
          <w:tcPr>
            <w:tcW w:w="992" w:type="dxa"/>
            <w:tcBorders>
              <w:top w:val="nil"/>
              <w:left w:val="nil"/>
              <w:bottom w:val="single" w:sz="4" w:space="0" w:color="auto"/>
              <w:right w:val="single" w:sz="4" w:space="0" w:color="auto"/>
            </w:tcBorders>
            <w:vAlign w:val="center"/>
          </w:tcPr>
          <w:p w14:paraId="36E98E04" w14:textId="77777777" w:rsidR="007D3400" w:rsidRPr="003F45BF" w:rsidRDefault="007D3400">
            <w:pPr>
              <w:widowControl/>
              <w:jc w:val="center"/>
              <w:rPr>
                <w:rFonts w:ascii="宋体" w:hAnsi="宋体" w:cs="宋体"/>
                <w:kern w:val="0"/>
                <w:szCs w:val="21"/>
              </w:rPr>
            </w:pPr>
          </w:p>
        </w:tc>
      </w:tr>
      <w:tr w:rsidR="003F45BF" w:rsidRPr="003F45BF" w14:paraId="4CE04452" w14:textId="77777777">
        <w:trPr>
          <w:jc w:val="center"/>
        </w:trPr>
        <w:tc>
          <w:tcPr>
            <w:tcW w:w="460" w:type="dxa"/>
            <w:tcBorders>
              <w:top w:val="nil"/>
              <w:left w:val="single" w:sz="4" w:space="0" w:color="auto"/>
              <w:bottom w:val="single" w:sz="4" w:space="0" w:color="auto"/>
              <w:right w:val="single" w:sz="4" w:space="0" w:color="auto"/>
            </w:tcBorders>
            <w:vAlign w:val="center"/>
          </w:tcPr>
          <w:p w14:paraId="6885F379"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四</w:t>
            </w:r>
          </w:p>
        </w:tc>
        <w:tc>
          <w:tcPr>
            <w:tcW w:w="1393" w:type="dxa"/>
            <w:tcBorders>
              <w:top w:val="nil"/>
              <w:left w:val="nil"/>
              <w:bottom w:val="single" w:sz="4" w:space="0" w:color="auto"/>
              <w:right w:val="single" w:sz="4" w:space="0" w:color="auto"/>
            </w:tcBorders>
            <w:vAlign w:val="center"/>
          </w:tcPr>
          <w:p w14:paraId="75DA4A70"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设计进度</w:t>
            </w:r>
          </w:p>
        </w:tc>
        <w:tc>
          <w:tcPr>
            <w:tcW w:w="709" w:type="dxa"/>
            <w:tcBorders>
              <w:top w:val="nil"/>
              <w:left w:val="nil"/>
              <w:bottom w:val="single" w:sz="4" w:space="0" w:color="auto"/>
              <w:right w:val="single" w:sz="4" w:space="0" w:color="auto"/>
            </w:tcBorders>
            <w:vAlign w:val="center"/>
          </w:tcPr>
          <w:p w14:paraId="52669097" w14:textId="77777777" w:rsidR="007D3400" w:rsidRPr="003F45BF" w:rsidRDefault="00000000">
            <w:pPr>
              <w:widowControl/>
              <w:jc w:val="center"/>
              <w:rPr>
                <w:rFonts w:ascii="仿宋_GB2312" w:eastAsia="仿宋_GB2312" w:hAnsi="宋体" w:cs="宋体"/>
                <w:kern w:val="0"/>
                <w:szCs w:val="21"/>
              </w:rPr>
            </w:pPr>
            <w:r w:rsidRPr="003F45BF">
              <w:rPr>
                <w:rFonts w:ascii="仿宋_GB2312" w:eastAsia="仿宋_GB2312" w:hAnsi="宋体" w:cs="宋体" w:hint="eastAsia"/>
                <w:kern w:val="0"/>
                <w:szCs w:val="21"/>
              </w:rPr>
              <w:t>20</w:t>
            </w:r>
          </w:p>
        </w:tc>
        <w:tc>
          <w:tcPr>
            <w:tcW w:w="2551" w:type="dxa"/>
            <w:tcBorders>
              <w:top w:val="nil"/>
              <w:left w:val="nil"/>
              <w:bottom w:val="single" w:sz="4" w:space="0" w:color="auto"/>
              <w:right w:val="single" w:sz="4" w:space="0" w:color="auto"/>
            </w:tcBorders>
            <w:vAlign w:val="center"/>
          </w:tcPr>
          <w:p w14:paraId="43C5CBE5"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 xml:space="preserve">　</w:t>
            </w:r>
          </w:p>
        </w:tc>
        <w:tc>
          <w:tcPr>
            <w:tcW w:w="3261" w:type="dxa"/>
            <w:tcBorders>
              <w:top w:val="nil"/>
              <w:left w:val="nil"/>
              <w:bottom w:val="single" w:sz="4" w:space="0" w:color="auto"/>
              <w:right w:val="single" w:sz="4" w:space="0" w:color="auto"/>
            </w:tcBorders>
            <w:vAlign w:val="center"/>
          </w:tcPr>
          <w:p w14:paraId="162BDE45"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 xml:space="preserve">　</w:t>
            </w:r>
          </w:p>
        </w:tc>
        <w:tc>
          <w:tcPr>
            <w:tcW w:w="992" w:type="dxa"/>
            <w:tcBorders>
              <w:top w:val="nil"/>
              <w:left w:val="nil"/>
              <w:bottom w:val="single" w:sz="4" w:space="0" w:color="auto"/>
              <w:right w:val="single" w:sz="4" w:space="0" w:color="auto"/>
            </w:tcBorders>
            <w:vAlign w:val="center"/>
          </w:tcPr>
          <w:p w14:paraId="2BFABAE2"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 xml:space="preserve">　</w:t>
            </w:r>
          </w:p>
        </w:tc>
      </w:tr>
      <w:tr w:rsidR="003F45BF" w:rsidRPr="003F45BF" w14:paraId="7312D3E3" w14:textId="77777777">
        <w:trPr>
          <w:jc w:val="center"/>
        </w:trPr>
        <w:tc>
          <w:tcPr>
            <w:tcW w:w="460" w:type="dxa"/>
            <w:tcBorders>
              <w:top w:val="nil"/>
              <w:left w:val="single" w:sz="4" w:space="0" w:color="auto"/>
              <w:bottom w:val="single" w:sz="4" w:space="0" w:color="auto"/>
              <w:right w:val="single" w:sz="4" w:space="0" w:color="auto"/>
            </w:tcBorders>
            <w:vAlign w:val="center"/>
          </w:tcPr>
          <w:p w14:paraId="52A9DDEC"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1</w:t>
            </w:r>
          </w:p>
        </w:tc>
        <w:tc>
          <w:tcPr>
            <w:tcW w:w="1393" w:type="dxa"/>
            <w:tcBorders>
              <w:top w:val="nil"/>
              <w:left w:val="nil"/>
              <w:bottom w:val="single" w:sz="4" w:space="0" w:color="auto"/>
              <w:right w:val="single" w:sz="4" w:space="0" w:color="auto"/>
            </w:tcBorders>
            <w:vAlign w:val="center"/>
          </w:tcPr>
          <w:p w14:paraId="59B3824C"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设计进度</w:t>
            </w:r>
          </w:p>
        </w:tc>
        <w:tc>
          <w:tcPr>
            <w:tcW w:w="709" w:type="dxa"/>
            <w:tcBorders>
              <w:top w:val="nil"/>
              <w:left w:val="nil"/>
              <w:bottom w:val="single" w:sz="4" w:space="0" w:color="auto"/>
              <w:right w:val="single" w:sz="4" w:space="0" w:color="auto"/>
            </w:tcBorders>
            <w:vAlign w:val="center"/>
          </w:tcPr>
          <w:p w14:paraId="569A7619" w14:textId="77777777" w:rsidR="007D3400" w:rsidRPr="003F45BF" w:rsidRDefault="00000000">
            <w:pPr>
              <w:widowControl/>
              <w:jc w:val="center"/>
              <w:rPr>
                <w:rFonts w:ascii="仿宋_GB2312" w:eastAsia="仿宋_GB2312" w:hAnsi="宋体" w:cs="宋体"/>
                <w:kern w:val="0"/>
                <w:szCs w:val="21"/>
              </w:rPr>
            </w:pPr>
            <w:r w:rsidRPr="003F45BF">
              <w:rPr>
                <w:rFonts w:ascii="仿宋_GB2312" w:eastAsia="仿宋_GB2312" w:hAnsi="宋体" w:cs="宋体" w:hint="eastAsia"/>
                <w:kern w:val="0"/>
                <w:szCs w:val="21"/>
              </w:rPr>
              <w:t>20</w:t>
            </w:r>
          </w:p>
        </w:tc>
        <w:tc>
          <w:tcPr>
            <w:tcW w:w="2551" w:type="dxa"/>
            <w:tcBorders>
              <w:top w:val="nil"/>
              <w:left w:val="nil"/>
              <w:bottom w:val="single" w:sz="4" w:space="0" w:color="auto"/>
              <w:right w:val="single" w:sz="4" w:space="0" w:color="auto"/>
            </w:tcBorders>
            <w:vAlign w:val="center"/>
          </w:tcPr>
          <w:p w14:paraId="7EB18AC6"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是否按照合同、会议纪要、通知、函件等对进度的要求完成各项工作；能否按期完成甲方交办的其它相关工作</w:t>
            </w:r>
          </w:p>
        </w:tc>
        <w:tc>
          <w:tcPr>
            <w:tcW w:w="3261" w:type="dxa"/>
            <w:tcBorders>
              <w:top w:val="nil"/>
              <w:left w:val="nil"/>
              <w:bottom w:val="single" w:sz="4" w:space="0" w:color="auto"/>
              <w:right w:val="single" w:sz="4" w:space="0" w:color="auto"/>
            </w:tcBorders>
            <w:vAlign w:val="center"/>
          </w:tcPr>
          <w:p w14:paraId="7C25CB22"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因乙方原因，每延误一天扣1分。</w:t>
            </w:r>
          </w:p>
        </w:tc>
        <w:tc>
          <w:tcPr>
            <w:tcW w:w="992" w:type="dxa"/>
            <w:tcBorders>
              <w:top w:val="nil"/>
              <w:left w:val="nil"/>
              <w:bottom w:val="single" w:sz="4" w:space="0" w:color="auto"/>
              <w:right w:val="single" w:sz="4" w:space="0" w:color="auto"/>
            </w:tcBorders>
            <w:vAlign w:val="center"/>
          </w:tcPr>
          <w:p w14:paraId="50EEC545"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 xml:space="preserve">　</w:t>
            </w:r>
          </w:p>
        </w:tc>
      </w:tr>
      <w:tr w:rsidR="003F45BF" w:rsidRPr="003F45BF" w14:paraId="1FCF50CC" w14:textId="77777777">
        <w:trPr>
          <w:jc w:val="center"/>
        </w:trPr>
        <w:tc>
          <w:tcPr>
            <w:tcW w:w="460" w:type="dxa"/>
            <w:tcBorders>
              <w:top w:val="nil"/>
              <w:left w:val="single" w:sz="4" w:space="0" w:color="auto"/>
              <w:bottom w:val="single" w:sz="4" w:space="0" w:color="auto"/>
              <w:right w:val="single" w:sz="4" w:space="0" w:color="auto"/>
            </w:tcBorders>
            <w:vAlign w:val="center"/>
          </w:tcPr>
          <w:p w14:paraId="345793EA"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五</w:t>
            </w:r>
          </w:p>
        </w:tc>
        <w:tc>
          <w:tcPr>
            <w:tcW w:w="1393" w:type="dxa"/>
            <w:tcBorders>
              <w:top w:val="nil"/>
              <w:left w:val="nil"/>
              <w:bottom w:val="single" w:sz="4" w:space="0" w:color="auto"/>
              <w:right w:val="single" w:sz="4" w:space="0" w:color="auto"/>
            </w:tcBorders>
            <w:vAlign w:val="center"/>
          </w:tcPr>
          <w:p w14:paraId="1ED259F1"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设计配合</w:t>
            </w:r>
          </w:p>
        </w:tc>
        <w:tc>
          <w:tcPr>
            <w:tcW w:w="709" w:type="dxa"/>
            <w:tcBorders>
              <w:top w:val="nil"/>
              <w:left w:val="nil"/>
              <w:bottom w:val="single" w:sz="4" w:space="0" w:color="auto"/>
              <w:right w:val="single" w:sz="4" w:space="0" w:color="auto"/>
            </w:tcBorders>
            <w:vAlign w:val="center"/>
          </w:tcPr>
          <w:p w14:paraId="06D1358A" w14:textId="77777777" w:rsidR="007D3400" w:rsidRPr="003F45BF" w:rsidRDefault="00000000">
            <w:pPr>
              <w:widowControl/>
              <w:jc w:val="center"/>
              <w:rPr>
                <w:rFonts w:ascii="仿宋_GB2312" w:eastAsia="仿宋_GB2312" w:hAnsi="宋体" w:cs="宋体"/>
                <w:kern w:val="0"/>
                <w:szCs w:val="21"/>
              </w:rPr>
            </w:pPr>
            <w:r w:rsidRPr="003F45BF">
              <w:rPr>
                <w:rFonts w:ascii="仿宋_GB2312" w:eastAsia="仿宋_GB2312" w:hAnsi="宋体" w:cs="宋体" w:hint="eastAsia"/>
                <w:kern w:val="0"/>
                <w:szCs w:val="21"/>
              </w:rPr>
              <w:t>10</w:t>
            </w:r>
          </w:p>
        </w:tc>
        <w:tc>
          <w:tcPr>
            <w:tcW w:w="2551" w:type="dxa"/>
            <w:tcBorders>
              <w:top w:val="nil"/>
              <w:left w:val="nil"/>
              <w:bottom w:val="single" w:sz="4" w:space="0" w:color="auto"/>
              <w:right w:val="single" w:sz="4" w:space="0" w:color="auto"/>
            </w:tcBorders>
            <w:vAlign w:val="center"/>
          </w:tcPr>
          <w:p w14:paraId="22FFB172"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 xml:space="preserve">　</w:t>
            </w:r>
          </w:p>
        </w:tc>
        <w:tc>
          <w:tcPr>
            <w:tcW w:w="3261" w:type="dxa"/>
            <w:tcBorders>
              <w:top w:val="nil"/>
              <w:left w:val="nil"/>
              <w:bottom w:val="single" w:sz="4" w:space="0" w:color="auto"/>
              <w:right w:val="single" w:sz="4" w:space="0" w:color="auto"/>
            </w:tcBorders>
            <w:vAlign w:val="center"/>
          </w:tcPr>
          <w:p w14:paraId="464732BD"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 xml:space="preserve">　</w:t>
            </w:r>
          </w:p>
        </w:tc>
        <w:tc>
          <w:tcPr>
            <w:tcW w:w="992" w:type="dxa"/>
            <w:tcBorders>
              <w:top w:val="nil"/>
              <w:left w:val="nil"/>
              <w:bottom w:val="single" w:sz="4" w:space="0" w:color="auto"/>
              <w:right w:val="single" w:sz="4" w:space="0" w:color="auto"/>
            </w:tcBorders>
            <w:vAlign w:val="center"/>
          </w:tcPr>
          <w:p w14:paraId="34724BB6"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 xml:space="preserve">　</w:t>
            </w:r>
          </w:p>
        </w:tc>
      </w:tr>
      <w:tr w:rsidR="003F45BF" w:rsidRPr="003F45BF" w14:paraId="63BC65B4" w14:textId="77777777">
        <w:trPr>
          <w:jc w:val="center"/>
        </w:trPr>
        <w:tc>
          <w:tcPr>
            <w:tcW w:w="460" w:type="dxa"/>
            <w:tcBorders>
              <w:top w:val="nil"/>
              <w:left w:val="single" w:sz="4" w:space="0" w:color="auto"/>
              <w:bottom w:val="single" w:sz="4" w:space="0" w:color="auto"/>
              <w:right w:val="single" w:sz="4" w:space="0" w:color="auto"/>
            </w:tcBorders>
            <w:vAlign w:val="center"/>
          </w:tcPr>
          <w:p w14:paraId="6F5B671E"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1</w:t>
            </w:r>
          </w:p>
        </w:tc>
        <w:tc>
          <w:tcPr>
            <w:tcW w:w="1393" w:type="dxa"/>
            <w:tcBorders>
              <w:top w:val="nil"/>
              <w:left w:val="nil"/>
              <w:bottom w:val="single" w:sz="4" w:space="0" w:color="auto"/>
              <w:right w:val="single" w:sz="4" w:space="0" w:color="auto"/>
            </w:tcBorders>
            <w:vAlign w:val="center"/>
          </w:tcPr>
          <w:p w14:paraId="208FCEE7"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设计配合</w:t>
            </w:r>
          </w:p>
        </w:tc>
        <w:tc>
          <w:tcPr>
            <w:tcW w:w="709" w:type="dxa"/>
            <w:tcBorders>
              <w:top w:val="nil"/>
              <w:left w:val="nil"/>
              <w:bottom w:val="single" w:sz="4" w:space="0" w:color="auto"/>
              <w:right w:val="single" w:sz="4" w:space="0" w:color="auto"/>
            </w:tcBorders>
            <w:vAlign w:val="center"/>
          </w:tcPr>
          <w:p w14:paraId="48014810" w14:textId="77777777" w:rsidR="007D3400" w:rsidRPr="003F45BF" w:rsidRDefault="00000000">
            <w:pPr>
              <w:widowControl/>
              <w:jc w:val="center"/>
              <w:rPr>
                <w:rFonts w:ascii="仿宋_GB2312" w:eastAsia="仿宋_GB2312" w:hAnsi="宋体" w:cs="宋体"/>
                <w:kern w:val="0"/>
                <w:szCs w:val="21"/>
              </w:rPr>
            </w:pPr>
            <w:r w:rsidRPr="003F45BF">
              <w:rPr>
                <w:rFonts w:ascii="仿宋_GB2312" w:eastAsia="仿宋_GB2312" w:hAnsi="宋体" w:cs="宋体" w:hint="eastAsia"/>
                <w:kern w:val="0"/>
                <w:szCs w:val="21"/>
              </w:rPr>
              <w:t>10</w:t>
            </w:r>
          </w:p>
        </w:tc>
        <w:tc>
          <w:tcPr>
            <w:tcW w:w="2551" w:type="dxa"/>
            <w:tcBorders>
              <w:top w:val="nil"/>
              <w:left w:val="nil"/>
              <w:bottom w:val="single" w:sz="4" w:space="0" w:color="auto"/>
              <w:right w:val="single" w:sz="4" w:space="0" w:color="auto"/>
            </w:tcBorders>
            <w:vAlign w:val="center"/>
          </w:tcPr>
          <w:p w14:paraId="743666F9"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能否按合同及甲方要求及时协调配合甲方、专项设计单位及其它相关部门的工作；是否具有较强的沟通协调能力</w:t>
            </w:r>
          </w:p>
        </w:tc>
        <w:tc>
          <w:tcPr>
            <w:tcW w:w="3261" w:type="dxa"/>
            <w:tcBorders>
              <w:top w:val="nil"/>
              <w:left w:val="nil"/>
              <w:bottom w:val="single" w:sz="4" w:space="0" w:color="auto"/>
              <w:right w:val="single" w:sz="4" w:space="0" w:color="auto"/>
            </w:tcBorders>
            <w:vAlign w:val="center"/>
          </w:tcPr>
          <w:p w14:paraId="66196480"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好：得10分</w:t>
            </w:r>
          </w:p>
          <w:p w14:paraId="7731810D"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较好：得8分</w:t>
            </w:r>
          </w:p>
          <w:p w14:paraId="4130C7E8"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一般：得6分</w:t>
            </w:r>
          </w:p>
          <w:p w14:paraId="0771F69C"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较差：得4分</w:t>
            </w:r>
          </w:p>
          <w:p w14:paraId="3A0E84A8"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差：得2分</w:t>
            </w:r>
          </w:p>
        </w:tc>
        <w:tc>
          <w:tcPr>
            <w:tcW w:w="992" w:type="dxa"/>
            <w:tcBorders>
              <w:top w:val="nil"/>
              <w:left w:val="nil"/>
              <w:bottom w:val="single" w:sz="4" w:space="0" w:color="auto"/>
              <w:right w:val="single" w:sz="4" w:space="0" w:color="auto"/>
            </w:tcBorders>
            <w:vAlign w:val="center"/>
          </w:tcPr>
          <w:p w14:paraId="5A03ED88"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 xml:space="preserve">　</w:t>
            </w:r>
          </w:p>
        </w:tc>
      </w:tr>
      <w:tr w:rsidR="003F45BF" w:rsidRPr="003F45BF" w14:paraId="2E26EAA9" w14:textId="77777777">
        <w:trPr>
          <w:jc w:val="center"/>
        </w:trPr>
        <w:tc>
          <w:tcPr>
            <w:tcW w:w="460" w:type="dxa"/>
            <w:tcBorders>
              <w:top w:val="nil"/>
              <w:left w:val="single" w:sz="4" w:space="0" w:color="auto"/>
              <w:bottom w:val="single" w:sz="4" w:space="0" w:color="auto"/>
              <w:right w:val="single" w:sz="4" w:space="0" w:color="auto"/>
            </w:tcBorders>
            <w:vAlign w:val="center"/>
          </w:tcPr>
          <w:p w14:paraId="4D96886D" w14:textId="77777777" w:rsidR="007D3400" w:rsidRPr="003F45BF" w:rsidRDefault="00000000">
            <w:pPr>
              <w:widowControl/>
              <w:jc w:val="center"/>
              <w:rPr>
                <w:kern w:val="0"/>
                <w:szCs w:val="21"/>
              </w:rPr>
            </w:pPr>
            <w:r w:rsidRPr="003F45BF">
              <w:rPr>
                <w:kern w:val="0"/>
                <w:szCs w:val="21"/>
              </w:rPr>
              <w:t xml:space="preserve">　</w:t>
            </w:r>
          </w:p>
        </w:tc>
        <w:tc>
          <w:tcPr>
            <w:tcW w:w="1393" w:type="dxa"/>
            <w:tcBorders>
              <w:top w:val="nil"/>
              <w:left w:val="nil"/>
              <w:bottom w:val="single" w:sz="4" w:space="0" w:color="auto"/>
              <w:right w:val="single" w:sz="4" w:space="0" w:color="auto"/>
            </w:tcBorders>
            <w:vAlign w:val="center"/>
          </w:tcPr>
          <w:p w14:paraId="22FC95DE" w14:textId="77777777" w:rsidR="007D3400" w:rsidRPr="003F45BF" w:rsidRDefault="00000000">
            <w:pPr>
              <w:widowControl/>
              <w:jc w:val="center"/>
              <w:rPr>
                <w:kern w:val="0"/>
                <w:szCs w:val="21"/>
              </w:rPr>
            </w:pPr>
            <w:r w:rsidRPr="003F45BF">
              <w:rPr>
                <w:kern w:val="0"/>
                <w:szCs w:val="21"/>
              </w:rPr>
              <w:t>合计</w:t>
            </w:r>
          </w:p>
        </w:tc>
        <w:tc>
          <w:tcPr>
            <w:tcW w:w="709" w:type="dxa"/>
            <w:tcBorders>
              <w:top w:val="nil"/>
              <w:left w:val="nil"/>
              <w:bottom w:val="single" w:sz="4" w:space="0" w:color="auto"/>
              <w:right w:val="single" w:sz="4" w:space="0" w:color="auto"/>
            </w:tcBorders>
            <w:vAlign w:val="center"/>
          </w:tcPr>
          <w:p w14:paraId="4F0E1813" w14:textId="77777777" w:rsidR="007D3400" w:rsidRPr="003F45BF" w:rsidRDefault="00000000">
            <w:pPr>
              <w:widowControl/>
              <w:jc w:val="center"/>
              <w:rPr>
                <w:kern w:val="0"/>
                <w:szCs w:val="21"/>
              </w:rPr>
            </w:pPr>
            <w:r w:rsidRPr="003F45BF">
              <w:rPr>
                <w:kern w:val="0"/>
                <w:szCs w:val="21"/>
              </w:rPr>
              <w:t>100</w:t>
            </w:r>
          </w:p>
        </w:tc>
        <w:tc>
          <w:tcPr>
            <w:tcW w:w="2551" w:type="dxa"/>
            <w:tcBorders>
              <w:top w:val="nil"/>
              <w:left w:val="nil"/>
              <w:bottom w:val="single" w:sz="4" w:space="0" w:color="auto"/>
              <w:right w:val="single" w:sz="4" w:space="0" w:color="auto"/>
            </w:tcBorders>
            <w:vAlign w:val="center"/>
          </w:tcPr>
          <w:p w14:paraId="6ABE741B" w14:textId="77777777" w:rsidR="007D3400" w:rsidRPr="003F45BF" w:rsidRDefault="00000000">
            <w:pPr>
              <w:widowControl/>
              <w:jc w:val="center"/>
              <w:rPr>
                <w:kern w:val="0"/>
                <w:szCs w:val="21"/>
              </w:rPr>
            </w:pPr>
            <w:r w:rsidRPr="003F45BF">
              <w:rPr>
                <w:kern w:val="0"/>
                <w:szCs w:val="21"/>
              </w:rPr>
              <w:t xml:space="preserve">　</w:t>
            </w:r>
          </w:p>
        </w:tc>
        <w:tc>
          <w:tcPr>
            <w:tcW w:w="3261" w:type="dxa"/>
            <w:tcBorders>
              <w:top w:val="nil"/>
              <w:left w:val="nil"/>
              <w:bottom w:val="single" w:sz="4" w:space="0" w:color="auto"/>
              <w:right w:val="single" w:sz="4" w:space="0" w:color="auto"/>
            </w:tcBorders>
            <w:vAlign w:val="center"/>
          </w:tcPr>
          <w:p w14:paraId="27791C88" w14:textId="77777777" w:rsidR="007D3400" w:rsidRPr="003F45BF" w:rsidRDefault="00000000">
            <w:pPr>
              <w:widowControl/>
              <w:jc w:val="center"/>
              <w:rPr>
                <w:kern w:val="0"/>
                <w:szCs w:val="21"/>
              </w:rPr>
            </w:pPr>
            <w:r w:rsidRPr="003F45BF">
              <w:rPr>
                <w:kern w:val="0"/>
                <w:szCs w:val="21"/>
              </w:rPr>
              <w:t xml:space="preserve">　</w:t>
            </w:r>
          </w:p>
        </w:tc>
        <w:tc>
          <w:tcPr>
            <w:tcW w:w="992" w:type="dxa"/>
            <w:tcBorders>
              <w:top w:val="nil"/>
              <w:left w:val="nil"/>
              <w:bottom w:val="single" w:sz="4" w:space="0" w:color="auto"/>
              <w:right w:val="single" w:sz="4" w:space="0" w:color="auto"/>
            </w:tcBorders>
            <w:vAlign w:val="center"/>
          </w:tcPr>
          <w:p w14:paraId="6C485662" w14:textId="77777777" w:rsidR="007D3400" w:rsidRPr="003F45BF" w:rsidRDefault="00000000">
            <w:pPr>
              <w:widowControl/>
              <w:jc w:val="center"/>
              <w:rPr>
                <w:kern w:val="0"/>
                <w:szCs w:val="21"/>
              </w:rPr>
            </w:pPr>
            <w:r w:rsidRPr="003F45BF">
              <w:rPr>
                <w:kern w:val="0"/>
                <w:szCs w:val="21"/>
              </w:rPr>
              <w:t xml:space="preserve">　</w:t>
            </w:r>
          </w:p>
        </w:tc>
      </w:tr>
    </w:tbl>
    <w:p w14:paraId="26050F04" w14:textId="77777777" w:rsidR="007D3400" w:rsidRPr="003F45BF" w:rsidRDefault="00000000">
      <w:pPr>
        <w:adjustRightInd w:val="0"/>
        <w:snapToGrid w:val="0"/>
        <w:rPr>
          <w:rFonts w:ascii="宋体" w:hAnsi="宋体" w:cs="宋体"/>
          <w:kern w:val="0"/>
          <w:szCs w:val="21"/>
        </w:rPr>
      </w:pPr>
      <w:r w:rsidRPr="003F45BF">
        <w:rPr>
          <w:rFonts w:ascii="宋体" w:hAnsi="宋体" w:cs="宋体" w:hint="eastAsia"/>
          <w:kern w:val="0"/>
          <w:szCs w:val="21"/>
        </w:rPr>
        <w:t>一、注：</w:t>
      </w:r>
    </w:p>
    <w:p w14:paraId="2B1DDA15" w14:textId="77777777" w:rsidR="007D3400" w:rsidRPr="003F45BF" w:rsidRDefault="00000000">
      <w:pPr>
        <w:adjustRightInd w:val="0"/>
        <w:snapToGrid w:val="0"/>
        <w:rPr>
          <w:rFonts w:ascii="宋体" w:hAnsi="宋体" w:cs="宋体"/>
          <w:kern w:val="0"/>
          <w:szCs w:val="21"/>
        </w:rPr>
      </w:pPr>
      <w:r w:rsidRPr="003F45BF">
        <w:rPr>
          <w:rFonts w:ascii="宋体" w:hAnsi="宋体" w:cs="宋体" w:hint="eastAsia"/>
          <w:kern w:val="0"/>
          <w:szCs w:val="21"/>
        </w:rPr>
        <w:t>1、每一评分项扣分，至该项对应分值扣完为止。</w:t>
      </w:r>
    </w:p>
    <w:p w14:paraId="33441200" w14:textId="77777777" w:rsidR="007D3400" w:rsidRPr="003F45BF" w:rsidRDefault="00000000">
      <w:pPr>
        <w:adjustRightInd w:val="0"/>
        <w:snapToGrid w:val="0"/>
        <w:rPr>
          <w:rFonts w:ascii="宋体" w:hAnsi="宋体" w:cs="宋体"/>
          <w:kern w:val="0"/>
          <w:szCs w:val="21"/>
        </w:rPr>
      </w:pPr>
      <w:r w:rsidRPr="003F45BF">
        <w:rPr>
          <w:rFonts w:ascii="宋体" w:hAnsi="宋体" w:cs="宋体" w:hint="eastAsia"/>
          <w:kern w:val="0"/>
          <w:szCs w:val="21"/>
        </w:rPr>
        <w:t>2、应在岗实际未在岗累计达到3天的，或经问询明显不了解项目具体情况累计达到3次的，或未按甲方要求出席会议累计达到3次的，可认定自行更换</w:t>
      </w:r>
    </w:p>
    <w:p w14:paraId="55735095" w14:textId="77777777" w:rsidR="007D3400" w:rsidRPr="003F45BF" w:rsidRDefault="007D3400">
      <w:pPr>
        <w:adjustRightInd w:val="0"/>
        <w:snapToGrid w:val="0"/>
        <w:rPr>
          <w:rFonts w:ascii="宋体" w:hAnsi="宋体" w:cs="宋体"/>
          <w:kern w:val="0"/>
          <w:szCs w:val="21"/>
        </w:rPr>
      </w:pPr>
    </w:p>
    <w:p w14:paraId="43E74204" w14:textId="77777777" w:rsidR="007D3400" w:rsidRPr="003F45BF" w:rsidRDefault="00000000">
      <w:pPr>
        <w:adjustRightInd w:val="0"/>
        <w:snapToGrid w:val="0"/>
        <w:rPr>
          <w:rFonts w:ascii="宋体" w:hAnsi="宋体" w:cs="宋体"/>
          <w:kern w:val="0"/>
          <w:szCs w:val="21"/>
        </w:rPr>
      </w:pPr>
      <w:r w:rsidRPr="003F45BF">
        <w:rPr>
          <w:rFonts w:ascii="宋体" w:hAnsi="宋体" w:cs="宋体" w:hint="eastAsia"/>
          <w:kern w:val="0"/>
          <w:szCs w:val="21"/>
        </w:rPr>
        <w:t>二、扣分情况说明：</w:t>
      </w:r>
    </w:p>
    <w:p w14:paraId="19DC5DC9" w14:textId="77777777" w:rsidR="007D3400" w:rsidRPr="003F45BF" w:rsidRDefault="00000000">
      <w:pPr>
        <w:adjustRightInd w:val="0"/>
        <w:snapToGrid w:val="0"/>
        <w:rPr>
          <w:rFonts w:ascii="宋体" w:hAnsi="宋体" w:cs="宋体"/>
          <w:kern w:val="0"/>
          <w:szCs w:val="21"/>
        </w:rPr>
      </w:pPr>
      <w:r w:rsidRPr="003F45BF">
        <w:rPr>
          <w:rFonts w:ascii="宋体" w:hAnsi="宋体" w:cs="宋体" w:hint="eastAsia"/>
          <w:kern w:val="0"/>
          <w:szCs w:val="21"/>
        </w:rPr>
        <w:t>1、</w:t>
      </w:r>
    </w:p>
    <w:p w14:paraId="3606A2B0" w14:textId="77777777" w:rsidR="007D3400" w:rsidRPr="003F45BF" w:rsidRDefault="00000000">
      <w:pPr>
        <w:adjustRightInd w:val="0"/>
        <w:snapToGrid w:val="0"/>
        <w:rPr>
          <w:rFonts w:ascii="宋体" w:hAnsi="宋体" w:cs="宋体"/>
          <w:kern w:val="0"/>
          <w:szCs w:val="21"/>
        </w:rPr>
      </w:pPr>
      <w:r w:rsidRPr="003F45BF">
        <w:rPr>
          <w:rFonts w:ascii="宋体" w:hAnsi="宋体" w:cs="宋体" w:hint="eastAsia"/>
          <w:kern w:val="0"/>
          <w:szCs w:val="21"/>
        </w:rPr>
        <w:t>2、</w:t>
      </w:r>
    </w:p>
    <w:p w14:paraId="379C1C65" w14:textId="77777777" w:rsidR="007D3400" w:rsidRPr="003F45BF" w:rsidRDefault="00000000">
      <w:pPr>
        <w:adjustRightInd w:val="0"/>
        <w:snapToGrid w:val="0"/>
        <w:rPr>
          <w:rFonts w:ascii="宋体" w:hAnsi="宋体" w:cs="宋体"/>
          <w:kern w:val="0"/>
          <w:szCs w:val="21"/>
        </w:rPr>
      </w:pPr>
      <w:r w:rsidRPr="003F45BF">
        <w:rPr>
          <w:rFonts w:ascii="宋体" w:hAnsi="宋体" w:cs="宋体" w:hint="eastAsia"/>
          <w:kern w:val="0"/>
          <w:szCs w:val="21"/>
        </w:rPr>
        <w:t>3、</w:t>
      </w:r>
    </w:p>
    <w:p w14:paraId="7AFA1C17" w14:textId="77777777" w:rsidR="007D3400" w:rsidRPr="003F45BF" w:rsidRDefault="00000000">
      <w:pPr>
        <w:adjustRightInd w:val="0"/>
        <w:snapToGrid w:val="0"/>
        <w:rPr>
          <w:rFonts w:ascii="宋体" w:hAnsi="宋体" w:cs="宋体"/>
          <w:kern w:val="0"/>
          <w:szCs w:val="21"/>
        </w:rPr>
      </w:pPr>
      <w:r w:rsidRPr="003F45BF">
        <w:rPr>
          <w:rFonts w:ascii="宋体" w:hAnsi="宋体" w:cs="宋体" w:hint="eastAsia"/>
          <w:kern w:val="0"/>
          <w:szCs w:val="21"/>
        </w:rPr>
        <w:t>…</w:t>
      </w:r>
    </w:p>
    <w:p w14:paraId="6814908B" w14:textId="77777777" w:rsidR="007D3400" w:rsidRPr="003F45BF" w:rsidRDefault="007D3400">
      <w:pPr>
        <w:adjustRightInd w:val="0"/>
        <w:snapToGrid w:val="0"/>
        <w:rPr>
          <w:rFonts w:ascii="宋体" w:hAnsi="宋体" w:cs="宋体"/>
          <w:kern w:val="0"/>
          <w:szCs w:val="21"/>
        </w:rPr>
      </w:pPr>
    </w:p>
    <w:p w14:paraId="77FA1DCD" w14:textId="77777777" w:rsidR="007D3400" w:rsidRPr="003F45BF" w:rsidRDefault="00000000">
      <w:pPr>
        <w:adjustRightInd w:val="0"/>
        <w:snapToGrid w:val="0"/>
        <w:rPr>
          <w:rFonts w:ascii="宋体" w:hAnsi="宋体" w:cs="宋体"/>
          <w:kern w:val="0"/>
          <w:szCs w:val="21"/>
          <w:u w:val="single"/>
        </w:rPr>
      </w:pPr>
      <w:r w:rsidRPr="003F45BF">
        <w:rPr>
          <w:rFonts w:ascii="宋体" w:hAnsi="宋体" w:cs="宋体" w:hint="eastAsia"/>
          <w:kern w:val="0"/>
          <w:szCs w:val="21"/>
        </w:rPr>
        <w:t>项目负责人：×××  签名：</w:t>
      </w:r>
      <w:r w:rsidRPr="003F45BF">
        <w:rPr>
          <w:rFonts w:ascii="宋体" w:hAnsi="宋体" w:cs="宋体" w:hint="eastAsia"/>
          <w:kern w:val="0"/>
          <w:szCs w:val="21"/>
          <w:u w:val="single"/>
        </w:rPr>
        <w:t xml:space="preserve">             </w:t>
      </w:r>
    </w:p>
    <w:p w14:paraId="51564499" w14:textId="77777777" w:rsidR="007D3400" w:rsidRPr="003F45BF" w:rsidRDefault="007D3400">
      <w:pPr>
        <w:adjustRightInd w:val="0"/>
        <w:snapToGrid w:val="0"/>
        <w:rPr>
          <w:rFonts w:ascii="宋体" w:hAnsi="宋体" w:cs="宋体"/>
          <w:kern w:val="0"/>
          <w:szCs w:val="21"/>
        </w:rPr>
      </w:pPr>
    </w:p>
    <w:p w14:paraId="7592769F" w14:textId="77777777" w:rsidR="007D3400" w:rsidRPr="003F45BF" w:rsidRDefault="00000000">
      <w:pPr>
        <w:adjustRightInd w:val="0"/>
        <w:snapToGrid w:val="0"/>
        <w:rPr>
          <w:rFonts w:ascii="宋体" w:hAnsi="宋体" w:cs="宋体"/>
          <w:kern w:val="0"/>
          <w:szCs w:val="21"/>
          <w:u w:val="single"/>
        </w:rPr>
      </w:pPr>
      <w:r w:rsidRPr="003F45BF">
        <w:rPr>
          <w:rFonts w:ascii="宋体" w:hAnsi="宋体" w:cs="宋体" w:hint="eastAsia"/>
          <w:kern w:val="0"/>
          <w:szCs w:val="21"/>
        </w:rPr>
        <w:t>部门负责人：×××  签名：</w:t>
      </w:r>
      <w:r w:rsidRPr="003F45BF">
        <w:rPr>
          <w:rFonts w:ascii="宋体" w:hAnsi="宋体" w:cs="宋体" w:hint="eastAsia"/>
          <w:kern w:val="0"/>
          <w:szCs w:val="21"/>
          <w:u w:val="single"/>
        </w:rPr>
        <w:t xml:space="preserve">             </w:t>
      </w:r>
    </w:p>
    <w:p w14:paraId="0EDDB830" w14:textId="77777777" w:rsidR="007D3400" w:rsidRPr="003F45BF" w:rsidRDefault="007D3400">
      <w:pPr>
        <w:adjustRightInd w:val="0"/>
        <w:snapToGrid w:val="0"/>
        <w:rPr>
          <w:rFonts w:ascii="宋体" w:hAnsi="宋体" w:cs="宋体"/>
          <w:kern w:val="0"/>
          <w:szCs w:val="21"/>
        </w:rPr>
      </w:pPr>
    </w:p>
    <w:p w14:paraId="6AEFB7D1" w14:textId="77777777" w:rsidR="007D3400" w:rsidRPr="003F45BF" w:rsidRDefault="00000000">
      <w:pPr>
        <w:adjustRightInd w:val="0"/>
        <w:snapToGrid w:val="0"/>
        <w:rPr>
          <w:rFonts w:ascii="宋体" w:hAnsi="宋体" w:cs="宋体"/>
          <w:kern w:val="0"/>
          <w:szCs w:val="21"/>
        </w:rPr>
      </w:pPr>
      <w:r w:rsidRPr="003F45BF">
        <w:rPr>
          <w:rFonts w:ascii="宋体" w:hAnsi="宋体" w:cs="宋体" w:hint="eastAsia"/>
          <w:kern w:val="0"/>
          <w:szCs w:val="21"/>
        </w:rPr>
        <w:t>日期：      年    月    日</w:t>
      </w:r>
    </w:p>
    <w:p w14:paraId="096BB77A" w14:textId="77777777" w:rsidR="007D3400" w:rsidRPr="003F45BF" w:rsidRDefault="007D3400">
      <w:pPr>
        <w:adjustRightInd w:val="0"/>
        <w:snapToGrid w:val="0"/>
        <w:rPr>
          <w:rFonts w:ascii="宋体" w:hAnsi="宋体" w:cs="宋体"/>
          <w:kern w:val="0"/>
          <w:szCs w:val="21"/>
        </w:rPr>
      </w:pPr>
    </w:p>
    <w:p w14:paraId="046A8230" w14:textId="77777777" w:rsidR="007D3400" w:rsidRPr="003F45BF" w:rsidRDefault="00000000">
      <w:pPr>
        <w:spacing w:line="560" w:lineRule="exact"/>
        <w:rPr>
          <w:rFonts w:ascii="仿宋_GB2312" w:eastAsia="仿宋_GB2312"/>
          <w:sz w:val="32"/>
          <w:szCs w:val="32"/>
        </w:rPr>
      </w:pPr>
      <w:r w:rsidRPr="003F45BF">
        <w:rPr>
          <w:rFonts w:ascii="宋体" w:hAnsi="宋体"/>
          <w:b/>
          <w:szCs w:val="21"/>
        </w:rPr>
        <w:br w:type="page"/>
      </w:r>
      <w:r w:rsidRPr="003F45BF">
        <w:rPr>
          <w:rFonts w:ascii="仿宋_GB2312" w:eastAsia="仿宋_GB2312" w:hint="eastAsia"/>
          <w:sz w:val="32"/>
          <w:szCs w:val="32"/>
        </w:rPr>
        <w:t>附件四</w:t>
      </w:r>
    </w:p>
    <w:tbl>
      <w:tblPr>
        <w:tblW w:w="9376" w:type="dxa"/>
        <w:jc w:val="center"/>
        <w:tblLayout w:type="fixed"/>
        <w:tblLook w:val="04A0" w:firstRow="1" w:lastRow="0" w:firstColumn="1" w:lastColumn="0" w:noHBand="0" w:noVBand="1"/>
      </w:tblPr>
      <w:tblGrid>
        <w:gridCol w:w="499"/>
        <w:gridCol w:w="1274"/>
        <w:gridCol w:w="799"/>
        <w:gridCol w:w="2551"/>
        <w:gridCol w:w="3261"/>
        <w:gridCol w:w="992"/>
      </w:tblGrid>
      <w:tr w:rsidR="003F45BF" w:rsidRPr="003F45BF" w14:paraId="08848C69" w14:textId="77777777">
        <w:trPr>
          <w:trHeight w:val="570"/>
          <w:jc w:val="center"/>
        </w:trPr>
        <w:tc>
          <w:tcPr>
            <w:tcW w:w="9376" w:type="dxa"/>
            <w:gridSpan w:val="6"/>
            <w:tcBorders>
              <w:top w:val="nil"/>
              <w:left w:val="nil"/>
              <w:bottom w:val="nil"/>
              <w:right w:val="nil"/>
            </w:tcBorders>
            <w:vAlign w:val="center"/>
          </w:tcPr>
          <w:p w14:paraId="05112E21" w14:textId="77777777" w:rsidR="007D3400" w:rsidRPr="003F45BF" w:rsidRDefault="00000000">
            <w:pPr>
              <w:widowControl/>
              <w:jc w:val="center"/>
              <w:rPr>
                <w:rFonts w:ascii="仿宋_GB2312" w:eastAsia="仿宋_GB2312" w:hAnsi="宋体"/>
                <w:sz w:val="28"/>
                <w:szCs w:val="28"/>
              </w:rPr>
            </w:pPr>
            <w:r w:rsidRPr="003F45BF">
              <w:rPr>
                <w:rFonts w:ascii="仿宋_GB2312" w:eastAsia="仿宋_GB2312" w:hAnsi="宋体" w:hint="eastAsia"/>
                <w:sz w:val="28"/>
                <w:szCs w:val="28"/>
              </w:rPr>
              <w:t>施工阶段设计合同履约评价表</w:t>
            </w:r>
          </w:p>
          <w:p w14:paraId="7F234E6C" w14:textId="77777777" w:rsidR="007D3400" w:rsidRPr="003F45BF" w:rsidRDefault="00000000">
            <w:pPr>
              <w:widowControl/>
              <w:jc w:val="right"/>
              <w:rPr>
                <w:rFonts w:ascii="仿宋_GB2312" w:eastAsia="仿宋_GB2312" w:hAnsi="宋体"/>
                <w:sz w:val="28"/>
                <w:szCs w:val="28"/>
              </w:rPr>
            </w:pPr>
            <w:r w:rsidRPr="003F45BF">
              <w:rPr>
                <w:rFonts w:ascii="仿宋_GB2312" w:eastAsia="仿宋_GB2312" w:hAnsi="宋体" w:hint="eastAsia"/>
                <w:sz w:val="24"/>
              </w:rPr>
              <w:t>20   年第  季度</w:t>
            </w:r>
          </w:p>
        </w:tc>
      </w:tr>
      <w:tr w:rsidR="003F45BF" w:rsidRPr="003F45BF" w14:paraId="67A8B6AC" w14:textId="77777777">
        <w:trPr>
          <w:jc w:val="center"/>
        </w:trPr>
        <w:tc>
          <w:tcPr>
            <w:tcW w:w="499" w:type="dxa"/>
            <w:tcBorders>
              <w:top w:val="single" w:sz="4" w:space="0" w:color="auto"/>
              <w:left w:val="single" w:sz="4" w:space="0" w:color="auto"/>
              <w:bottom w:val="single" w:sz="4" w:space="0" w:color="auto"/>
              <w:right w:val="single" w:sz="4" w:space="0" w:color="auto"/>
            </w:tcBorders>
            <w:vAlign w:val="center"/>
          </w:tcPr>
          <w:p w14:paraId="600B3F55" w14:textId="77777777" w:rsidR="007D3400" w:rsidRPr="003F45BF" w:rsidRDefault="00000000">
            <w:pPr>
              <w:widowControl/>
              <w:jc w:val="center"/>
              <w:rPr>
                <w:rFonts w:ascii="宋体" w:hAnsi="宋体" w:cs="宋体"/>
                <w:b/>
                <w:bCs/>
                <w:kern w:val="0"/>
                <w:szCs w:val="21"/>
              </w:rPr>
            </w:pPr>
            <w:r w:rsidRPr="003F45BF">
              <w:rPr>
                <w:rFonts w:ascii="宋体" w:hAnsi="宋体" w:cs="宋体" w:hint="eastAsia"/>
                <w:b/>
                <w:bCs/>
                <w:kern w:val="0"/>
                <w:szCs w:val="21"/>
              </w:rPr>
              <w:t>序</w:t>
            </w:r>
          </w:p>
          <w:p w14:paraId="2A8979A5" w14:textId="77777777" w:rsidR="007D3400" w:rsidRPr="003F45BF" w:rsidRDefault="00000000">
            <w:pPr>
              <w:widowControl/>
              <w:jc w:val="center"/>
              <w:rPr>
                <w:rFonts w:ascii="宋体" w:hAnsi="宋体" w:cs="宋体"/>
                <w:b/>
                <w:bCs/>
                <w:kern w:val="0"/>
                <w:szCs w:val="21"/>
              </w:rPr>
            </w:pPr>
            <w:r w:rsidRPr="003F45BF">
              <w:rPr>
                <w:rFonts w:ascii="宋体" w:hAnsi="宋体" w:cs="宋体" w:hint="eastAsia"/>
                <w:b/>
                <w:bCs/>
                <w:kern w:val="0"/>
                <w:szCs w:val="21"/>
              </w:rPr>
              <w:t>号</w:t>
            </w:r>
          </w:p>
        </w:tc>
        <w:tc>
          <w:tcPr>
            <w:tcW w:w="1274" w:type="dxa"/>
            <w:tcBorders>
              <w:top w:val="single" w:sz="4" w:space="0" w:color="auto"/>
              <w:left w:val="nil"/>
              <w:bottom w:val="single" w:sz="4" w:space="0" w:color="auto"/>
              <w:right w:val="single" w:sz="4" w:space="0" w:color="auto"/>
            </w:tcBorders>
            <w:vAlign w:val="center"/>
          </w:tcPr>
          <w:p w14:paraId="770C79A4" w14:textId="77777777" w:rsidR="007D3400" w:rsidRPr="003F45BF" w:rsidRDefault="00000000">
            <w:pPr>
              <w:widowControl/>
              <w:jc w:val="center"/>
              <w:rPr>
                <w:rFonts w:ascii="宋体" w:hAnsi="宋体" w:cs="宋体"/>
                <w:b/>
                <w:bCs/>
                <w:kern w:val="0"/>
                <w:szCs w:val="21"/>
              </w:rPr>
            </w:pPr>
            <w:r w:rsidRPr="003F45BF">
              <w:rPr>
                <w:rFonts w:ascii="宋体" w:hAnsi="宋体" w:cs="宋体" w:hint="eastAsia"/>
                <w:b/>
                <w:bCs/>
                <w:kern w:val="0"/>
                <w:szCs w:val="21"/>
              </w:rPr>
              <w:t>内容</w:t>
            </w:r>
          </w:p>
        </w:tc>
        <w:tc>
          <w:tcPr>
            <w:tcW w:w="799" w:type="dxa"/>
            <w:tcBorders>
              <w:top w:val="single" w:sz="4" w:space="0" w:color="auto"/>
              <w:left w:val="nil"/>
              <w:bottom w:val="single" w:sz="4" w:space="0" w:color="auto"/>
              <w:right w:val="single" w:sz="4" w:space="0" w:color="auto"/>
            </w:tcBorders>
            <w:vAlign w:val="center"/>
          </w:tcPr>
          <w:p w14:paraId="34A38C74" w14:textId="77777777" w:rsidR="007D3400" w:rsidRPr="003F45BF" w:rsidRDefault="00000000">
            <w:pPr>
              <w:widowControl/>
              <w:jc w:val="center"/>
              <w:rPr>
                <w:rFonts w:ascii="宋体" w:hAnsi="宋体" w:cs="宋体"/>
                <w:b/>
                <w:bCs/>
                <w:kern w:val="0"/>
                <w:szCs w:val="21"/>
              </w:rPr>
            </w:pPr>
            <w:r w:rsidRPr="003F45BF">
              <w:rPr>
                <w:rFonts w:ascii="宋体" w:hAnsi="宋体" w:cs="宋体" w:hint="eastAsia"/>
                <w:b/>
                <w:bCs/>
                <w:kern w:val="0"/>
                <w:szCs w:val="21"/>
              </w:rPr>
              <w:t>单项</w:t>
            </w:r>
            <w:r w:rsidRPr="003F45BF">
              <w:rPr>
                <w:rFonts w:ascii="宋体" w:hAnsi="宋体" w:cs="宋体" w:hint="eastAsia"/>
                <w:b/>
                <w:bCs/>
                <w:kern w:val="0"/>
                <w:szCs w:val="21"/>
              </w:rPr>
              <w:br/>
              <w:t>分值</w:t>
            </w:r>
          </w:p>
        </w:tc>
        <w:tc>
          <w:tcPr>
            <w:tcW w:w="2551" w:type="dxa"/>
            <w:tcBorders>
              <w:top w:val="single" w:sz="4" w:space="0" w:color="auto"/>
              <w:left w:val="nil"/>
              <w:bottom w:val="single" w:sz="4" w:space="0" w:color="auto"/>
              <w:right w:val="single" w:sz="4" w:space="0" w:color="auto"/>
            </w:tcBorders>
            <w:vAlign w:val="center"/>
          </w:tcPr>
          <w:p w14:paraId="01500BFF" w14:textId="77777777" w:rsidR="007D3400" w:rsidRPr="003F45BF" w:rsidRDefault="00000000">
            <w:pPr>
              <w:widowControl/>
              <w:jc w:val="center"/>
              <w:rPr>
                <w:rFonts w:ascii="宋体" w:hAnsi="宋体" w:cs="宋体"/>
                <w:b/>
                <w:bCs/>
                <w:kern w:val="0"/>
                <w:szCs w:val="21"/>
              </w:rPr>
            </w:pPr>
            <w:r w:rsidRPr="003F45BF">
              <w:rPr>
                <w:rFonts w:ascii="宋体" w:hAnsi="宋体" w:cs="宋体" w:hint="eastAsia"/>
                <w:b/>
                <w:bCs/>
                <w:kern w:val="0"/>
                <w:szCs w:val="21"/>
              </w:rPr>
              <w:t>评价指标</w:t>
            </w:r>
          </w:p>
        </w:tc>
        <w:tc>
          <w:tcPr>
            <w:tcW w:w="3261" w:type="dxa"/>
            <w:tcBorders>
              <w:top w:val="single" w:sz="4" w:space="0" w:color="auto"/>
              <w:left w:val="nil"/>
              <w:bottom w:val="single" w:sz="4" w:space="0" w:color="auto"/>
              <w:right w:val="single" w:sz="4" w:space="0" w:color="auto"/>
            </w:tcBorders>
            <w:vAlign w:val="center"/>
          </w:tcPr>
          <w:p w14:paraId="76E8DE8B" w14:textId="77777777" w:rsidR="007D3400" w:rsidRPr="003F45BF" w:rsidRDefault="00000000">
            <w:pPr>
              <w:widowControl/>
              <w:jc w:val="center"/>
              <w:rPr>
                <w:rFonts w:ascii="宋体" w:hAnsi="宋体" w:cs="宋体"/>
                <w:b/>
                <w:bCs/>
                <w:kern w:val="0"/>
                <w:szCs w:val="21"/>
              </w:rPr>
            </w:pPr>
            <w:r w:rsidRPr="003F45BF">
              <w:rPr>
                <w:rFonts w:ascii="宋体" w:hAnsi="宋体" w:cs="宋体" w:hint="eastAsia"/>
                <w:b/>
                <w:bCs/>
                <w:kern w:val="0"/>
                <w:szCs w:val="21"/>
              </w:rPr>
              <w:t>评分标准</w:t>
            </w:r>
          </w:p>
        </w:tc>
        <w:tc>
          <w:tcPr>
            <w:tcW w:w="992" w:type="dxa"/>
            <w:tcBorders>
              <w:top w:val="single" w:sz="4" w:space="0" w:color="auto"/>
              <w:left w:val="nil"/>
              <w:bottom w:val="single" w:sz="4" w:space="0" w:color="auto"/>
              <w:right w:val="single" w:sz="4" w:space="0" w:color="auto"/>
            </w:tcBorders>
            <w:vAlign w:val="center"/>
          </w:tcPr>
          <w:p w14:paraId="5EAE8171"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得分</w:t>
            </w:r>
          </w:p>
        </w:tc>
      </w:tr>
      <w:tr w:rsidR="003F45BF" w:rsidRPr="003F45BF" w14:paraId="77F7BDA4" w14:textId="77777777">
        <w:trPr>
          <w:jc w:val="center"/>
        </w:trPr>
        <w:tc>
          <w:tcPr>
            <w:tcW w:w="499" w:type="dxa"/>
            <w:tcBorders>
              <w:top w:val="nil"/>
              <w:left w:val="single" w:sz="4" w:space="0" w:color="auto"/>
              <w:bottom w:val="single" w:sz="4" w:space="0" w:color="auto"/>
              <w:right w:val="single" w:sz="4" w:space="0" w:color="auto"/>
            </w:tcBorders>
            <w:vAlign w:val="center"/>
          </w:tcPr>
          <w:p w14:paraId="4E74D088"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一</w:t>
            </w:r>
          </w:p>
        </w:tc>
        <w:tc>
          <w:tcPr>
            <w:tcW w:w="1274" w:type="dxa"/>
            <w:tcBorders>
              <w:top w:val="nil"/>
              <w:left w:val="nil"/>
              <w:bottom w:val="single" w:sz="4" w:space="0" w:color="auto"/>
              <w:right w:val="single" w:sz="4" w:space="0" w:color="auto"/>
            </w:tcBorders>
            <w:vAlign w:val="center"/>
          </w:tcPr>
          <w:p w14:paraId="7270C865" w14:textId="77777777" w:rsidR="007D3400" w:rsidRPr="003F45BF" w:rsidRDefault="00000000">
            <w:pPr>
              <w:widowControl/>
              <w:jc w:val="left"/>
              <w:rPr>
                <w:kern w:val="0"/>
                <w:szCs w:val="21"/>
              </w:rPr>
            </w:pPr>
            <w:r w:rsidRPr="003F45BF">
              <w:rPr>
                <w:rFonts w:ascii="宋体" w:hAnsi="宋体" w:hint="eastAsia"/>
                <w:kern w:val="0"/>
                <w:szCs w:val="21"/>
              </w:rPr>
              <w:t>能力水平及履约表现</w:t>
            </w:r>
          </w:p>
        </w:tc>
        <w:tc>
          <w:tcPr>
            <w:tcW w:w="799" w:type="dxa"/>
            <w:tcBorders>
              <w:top w:val="nil"/>
              <w:left w:val="nil"/>
              <w:bottom w:val="single" w:sz="4" w:space="0" w:color="auto"/>
              <w:right w:val="single" w:sz="4" w:space="0" w:color="auto"/>
            </w:tcBorders>
            <w:vAlign w:val="center"/>
          </w:tcPr>
          <w:p w14:paraId="6BC4C678" w14:textId="77777777" w:rsidR="007D3400" w:rsidRPr="003F45BF" w:rsidRDefault="00000000">
            <w:pPr>
              <w:widowControl/>
              <w:jc w:val="center"/>
              <w:rPr>
                <w:kern w:val="0"/>
                <w:szCs w:val="21"/>
              </w:rPr>
            </w:pPr>
            <w:r w:rsidRPr="003F45BF">
              <w:rPr>
                <w:rFonts w:hint="eastAsia"/>
                <w:kern w:val="0"/>
                <w:szCs w:val="21"/>
              </w:rPr>
              <w:t>2</w:t>
            </w:r>
            <w:r w:rsidRPr="003F45BF">
              <w:rPr>
                <w:kern w:val="0"/>
                <w:szCs w:val="21"/>
              </w:rPr>
              <w:t>0</w:t>
            </w:r>
          </w:p>
        </w:tc>
        <w:tc>
          <w:tcPr>
            <w:tcW w:w="2551" w:type="dxa"/>
            <w:tcBorders>
              <w:top w:val="nil"/>
              <w:left w:val="nil"/>
              <w:bottom w:val="single" w:sz="4" w:space="0" w:color="auto"/>
              <w:right w:val="single" w:sz="4" w:space="0" w:color="auto"/>
            </w:tcBorders>
            <w:vAlign w:val="center"/>
          </w:tcPr>
          <w:p w14:paraId="76FEEC7E" w14:textId="77777777" w:rsidR="007D3400" w:rsidRPr="003F45BF" w:rsidRDefault="00000000">
            <w:pPr>
              <w:widowControl/>
              <w:jc w:val="left"/>
              <w:rPr>
                <w:kern w:val="0"/>
                <w:szCs w:val="21"/>
              </w:rPr>
            </w:pPr>
            <w:r w:rsidRPr="003F45BF">
              <w:rPr>
                <w:kern w:val="0"/>
                <w:szCs w:val="21"/>
              </w:rPr>
              <w:t xml:space="preserve">　</w:t>
            </w:r>
          </w:p>
        </w:tc>
        <w:tc>
          <w:tcPr>
            <w:tcW w:w="3261" w:type="dxa"/>
            <w:tcBorders>
              <w:top w:val="nil"/>
              <w:left w:val="nil"/>
              <w:bottom w:val="single" w:sz="4" w:space="0" w:color="auto"/>
              <w:right w:val="single" w:sz="4" w:space="0" w:color="auto"/>
            </w:tcBorders>
            <w:vAlign w:val="center"/>
          </w:tcPr>
          <w:p w14:paraId="2CC38434" w14:textId="77777777" w:rsidR="007D3400" w:rsidRPr="003F45BF" w:rsidRDefault="00000000">
            <w:pPr>
              <w:widowControl/>
              <w:jc w:val="left"/>
              <w:rPr>
                <w:kern w:val="0"/>
                <w:szCs w:val="21"/>
              </w:rPr>
            </w:pPr>
            <w:r w:rsidRPr="003F45BF">
              <w:rPr>
                <w:kern w:val="0"/>
                <w:szCs w:val="21"/>
              </w:rPr>
              <w:t xml:space="preserve"> </w:t>
            </w:r>
          </w:p>
        </w:tc>
        <w:tc>
          <w:tcPr>
            <w:tcW w:w="992" w:type="dxa"/>
            <w:tcBorders>
              <w:top w:val="nil"/>
              <w:left w:val="nil"/>
              <w:bottom w:val="single" w:sz="4" w:space="0" w:color="auto"/>
              <w:right w:val="single" w:sz="4" w:space="0" w:color="auto"/>
            </w:tcBorders>
            <w:vAlign w:val="center"/>
          </w:tcPr>
          <w:p w14:paraId="63B37E0E" w14:textId="77777777" w:rsidR="007D3400" w:rsidRPr="003F45BF" w:rsidRDefault="00000000">
            <w:pPr>
              <w:widowControl/>
              <w:jc w:val="center"/>
              <w:rPr>
                <w:kern w:val="0"/>
                <w:szCs w:val="21"/>
              </w:rPr>
            </w:pPr>
            <w:r w:rsidRPr="003F45BF">
              <w:rPr>
                <w:kern w:val="0"/>
                <w:szCs w:val="21"/>
              </w:rPr>
              <w:t xml:space="preserve">　</w:t>
            </w:r>
          </w:p>
        </w:tc>
      </w:tr>
      <w:tr w:rsidR="003F45BF" w:rsidRPr="003F45BF" w14:paraId="678AC8CE" w14:textId="77777777">
        <w:trPr>
          <w:jc w:val="center"/>
        </w:trPr>
        <w:tc>
          <w:tcPr>
            <w:tcW w:w="499" w:type="dxa"/>
            <w:tcBorders>
              <w:top w:val="nil"/>
              <w:left w:val="single" w:sz="4" w:space="0" w:color="auto"/>
              <w:bottom w:val="single" w:sz="4" w:space="0" w:color="auto"/>
              <w:right w:val="single" w:sz="4" w:space="0" w:color="auto"/>
            </w:tcBorders>
            <w:vAlign w:val="center"/>
          </w:tcPr>
          <w:p w14:paraId="7633459E"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1</w:t>
            </w:r>
          </w:p>
        </w:tc>
        <w:tc>
          <w:tcPr>
            <w:tcW w:w="1274" w:type="dxa"/>
            <w:tcBorders>
              <w:top w:val="nil"/>
              <w:left w:val="nil"/>
              <w:bottom w:val="single" w:sz="4" w:space="0" w:color="auto"/>
              <w:right w:val="single" w:sz="4" w:space="0" w:color="auto"/>
            </w:tcBorders>
            <w:vAlign w:val="center"/>
          </w:tcPr>
          <w:p w14:paraId="2802C725"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现场配合人员</w:t>
            </w:r>
          </w:p>
        </w:tc>
        <w:tc>
          <w:tcPr>
            <w:tcW w:w="799" w:type="dxa"/>
            <w:tcBorders>
              <w:top w:val="nil"/>
              <w:left w:val="nil"/>
              <w:bottom w:val="single" w:sz="4" w:space="0" w:color="auto"/>
              <w:right w:val="single" w:sz="4" w:space="0" w:color="auto"/>
            </w:tcBorders>
            <w:vAlign w:val="center"/>
          </w:tcPr>
          <w:p w14:paraId="0D9E9CF4" w14:textId="77777777" w:rsidR="007D3400" w:rsidRPr="003F45BF" w:rsidRDefault="00000000">
            <w:pPr>
              <w:widowControl/>
              <w:jc w:val="center"/>
              <w:rPr>
                <w:rFonts w:ascii="仿宋_GB2312" w:eastAsia="仿宋_GB2312" w:hAnsi="宋体" w:cs="宋体"/>
                <w:kern w:val="0"/>
                <w:szCs w:val="21"/>
              </w:rPr>
            </w:pPr>
            <w:r w:rsidRPr="003F45BF">
              <w:rPr>
                <w:rFonts w:ascii="仿宋_GB2312" w:eastAsia="仿宋_GB2312" w:hAnsi="宋体" w:cs="宋体" w:hint="eastAsia"/>
                <w:kern w:val="0"/>
                <w:szCs w:val="21"/>
              </w:rPr>
              <w:t>10</w:t>
            </w:r>
          </w:p>
        </w:tc>
        <w:tc>
          <w:tcPr>
            <w:tcW w:w="2551" w:type="dxa"/>
            <w:tcBorders>
              <w:top w:val="nil"/>
              <w:left w:val="nil"/>
              <w:bottom w:val="single" w:sz="4" w:space="0" w:color="auto"/>
              <w:right w:val="single" w:sz="4" w:space="0" w:color="auto"/>
            </w:tcBorders>
            <w:vAlign w:val="center"/>
          </w:tcPr>
          <w:p w14:paraId="18F7ED32"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能否按合同及甲方要求及时协调配合甲方、专项设计单位及其它相关部门的工作；是否具有较强的沟通协调能力；能否在验收环节积极协助甲方完成相关工作；设计配合是否及时；能否按要求参加项目例会</w:t>
            </w:r>
          </w:p>
        </w:tc>
        <w:tc>
          <w:tcPr>
            <w:tcW w:w="3261" w:type="dxa"/>
            <w:tcBorders>
              <w:top w:val="nil"/>
              <w:left w:val="nil"/>
              <w:bottom w:val="single" w:sz="4" w:space="0" w:color="auto"/>
              <w:right w:val="single" w:sz="4" w:space="0" w:color="auto"/>
            </w:tcBorders>
            <w:vAlign w:val="center"/>
          </w:tcPr>
          <w:p w14:paraId="7A53659C"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好：得10分</w:t>
            </w:r>
          </w:p>
          <w:p w14:paraId="6C6E18B1"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较好：得8分</w:t>
            </w:r>
          </w:p>
          <w:p w14:paraId="56B6246D"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一般：得6分</w:t>
            </w:r>
          </w:p>
          <w:p w14:paraId="24A0599E"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较差：得4分</w:t>
            </w:r>
          </w:p>
          <w:p w14:paraId="369ACB14"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差：得2分</w:t>
            </w:r>
          </w:p>
        </w:tc>
        <w:tc>
          <w:tcPr>
            <w:tcW w:w="992" w:type="dxa"/>
            <w:tcBorders>
              <w:top w:val="nil"/>
              <w:left w:val="nil"/>
              <w:bottom w:val="single" w:sz="4" w:space="0" w:color="auto"/>
              <w:right w:val="single" w:sz="4" w:space="0" w:color="auto"/>
            </w:tcBorders>
            <w:vAlign w:val="center"/>
          </w:tcPr>
          <w:p w14:paraId="6B6D9F72"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 xml:space="preserve">　</w:t>
            </w:r>
          </w:p>
        </w:tc>
      </w:tr>
      <w:tr w:rsidR="003F45BF" w:rsidRPr="003F45BF" w14:paraId="57A94D0E" w14:textId="77777777">
        <w:trPr>
          <w:jc w:val="center"/>
        </w:trPr>
        <w:tc>
          <w:tcPr>
            <w:tcW w:w="499" w:type="dxa"/>
            <w:tcBorders>
              <w:top w:val="nil"/>
              <w:left w:val="single" w:sz="4" w:space="0" w:color="auto"/>
              <w:bottom w:val="single" w:sz="4" w:space="0" w:color="auto"/>
              <w:right w:val="single" w:sz="4" w:space="0" w:color="auto"/>
            </w:tcBorders>
            <w:vAlign w:val="center"/>
          </w:tcPr>
          <w:p w14:paraId="5246725B"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2</w:t>
            </w:r>
          </w:p>
        </w:tc>
        <w:tc>
          <w:tcPr>
            <w:tcW w:w="1274" w:type="dxa"/>
            <w:tcBorders>
              <w:top w:val="nil"/>
              <w:left w:val="nil"/>
              <w:bottom w:val="single" w:sz="4" w:space="0" w:color="auto"/>
              <w:right w:val="single" w:sz="4" w:space="0" w:color="auto"/>
            </w:tcBorders>
            <w:vAlign w:val="center"/>
          </w:tcPr>
          <w:p w14:paraId="739DFFFF"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设计技术交底</w:t>
            </w:r>
          </w:p>
        </w:tc>
        <w:tc>
          <w:tcPr>
            <w:tcW w:w="799" w:type="dxa"/>
            <w:tcBorders>
              <w:top w:val="single" w:sz="4" w:space="0" w:color="auto"/>
              <w:left w:val="nil"/>
              <w:bottom w:val="nil"/>
              <w:right w:val="single" w:sz="4" w:space="0" w:color="auto"/>
            </w:tcBorders>
            <w:vAlign w:val="center"/>
          </w:tcPr>
          <w:p w14:paraId="0F72CBE8" w14:textId="77777777" w:rsidR="007D3400" w:rsidRPr="003F45BF" w:rsidRDefault="00000000">
            <w:pPr>
              <w:widowControl/>
              <w:jc w:val="center"/>
              <w:rPr>
                <w:rFonts w:ascii="仿宋_GB2312" w:eastAsia="仿宋_GB2312" w:hAnsi="宋体" w:cs="宋体"/>
                <w:kern w:val="0"/>
                <w:szCs w:val="21"/>
              </w:rPr>
            </w:pPr>
            <w:r w:rsidRPr="003F45BF">
              <w:rPr>
                <w:rFonts w:ascii="仿宋_GB2312" w:eastAsia="仿宋_GB2312" w:hAnsi="宋体" w:cs="宋体" w:hint="eastAsia"/>
                <w:kern w:val="0"/>
                <w:szCs w:val="21"/>
              </w:rPr>
              <w:t>10</w:t>
            </w:r>
          </w:p>
        </w:tc>
        <w:tc>
          <w:tcPr>
            <w:tcW w:w="2551" w:type="dxa"/>
            <w:tcBorders>
              <w:top w:val="nil"/>
              <w:left w:val="nil"/>
              <w:bottom w:val="single" w:sz="4" w:space="0" w:color="auto"/>
              <w:right w:val="single" w:sz="4" w:space="0" w:color="auto"/>
            </w:tcBorders>
            <w:vAlign w:val="center"/>
          </w:tcPr>
          <w:p w14:paraId="420536E8"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是否满足现场施工要求</w:t>
            </w:r>
          </w:p>
        </w:tc>
        <w:tc>
          <w:tcPr>
            <w:tcW w:w="3261" w:type="dxa"/>
            <w:tcBorders>
              <w:top w:val="nil"/>
              <w:left w:val="nil"/>
              <w:bottom w:val="single" w:sz="4" w:space="0" w:color="auto"/>
              <w:right w:val="single" w:sz="4" w:space="0" w:color="auto"/>
            </w:tcBorders>
            <w:vAlign w:val="center"/>
          </w:tcPr>
          <w:p w14:paraId="5D1841E3"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好：得10分</w:t>
            </w:r>
          </w:p>
          <w:p w14:paraId="06A498FB"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较好：得8分</w:t>
            </w:r>
          </w:p>
          <w:p w14:paraId="738D7DCB"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一般：得6分</w:t>
            </w:r>
          </w:p>
          <w:p w14:paraId="161FBFD2"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较差：得4分</w:t>
            </w:r>
          </w:p>
          <w:p w14:paraId="5B0EA47E"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差：得2分</w:t>
            </w:r>
          </w:p>
        </w:tc>
        <w:tc>
          <w:tcPr>
            <w:tcW w:w="992" w:type="dxa"/>
            <w:tcBorders>
              <w:top w:val="nil"/>
              <w:left w:val="nil"/>
              <w:bottom w:val="single" w:sz="4" w:space="0" w:color="auto"/>
              <w:right w:val="single" w:sz="4" w:space="0" w:color="auto"/>
            </w:tcBorders>
            <w:vAlign w:val="center"/>
          </w:tcPr>
          <w:p w14:paraId="5BC9615E" w14:textId="77777777" w:rsidR="007D3400" w:rsidRPr="003F45BF" w:rsidRDefault="007D3400">
            <w:pPr>
              <w:widowControl/>
              <w:jc w:val="center"/>
              <w:rPr>
                <w:rFonts w:ascii="宋体" w:hAnsi="宋体" w:cs="宋体"/>
                <w:kern w:val="0"/>
                <w:szCs w:val="21"/>
              </w:rPr>
            </w:pPr>
          </w:p>
        </w:tc>
      </w:tr>
      <w:tr w:rsidR="003F45BF" w:rsidRPr="003F45BF" w14:paraId="41680C40" w14:textId="77777777">
        <w:trPr>
          <w:jc w:val="center"/>
        </w:trPr>
        <w:tc>
          <w:tcPr>
            <w:tcW w:w="499" w:type="dxa"/>
            <w:tcBorders>
              <w:top w:val="nil"/>
              <w:left w:val="single" w:sz="4" w:space="0" w:color="auto"/>
              <w:bottom w:val="single" w:sz="4" w:space="0" w:color="auto"/>
              <w:right w:val="single" w:sz="4" w:space="0" w:color="auto"/>
            </w:tcBorders>
            <w:vAlign w:val="center"/>
          </w:tcPr>
          <w:p w14:paraId="14FE003C"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二</w:t>
            </w:r>
          </w:p>
        </w:tc>
        <w:tc>
          <w:tcPr>
            <w:tcW w:w="1274" w:type="dxa"/>
            <w:tcBorders>
              <w:top w:val="nil"/>
              <w:left w:val="nil"/>
              <w:bottom w:val="single" w:sz="4" w:space="0" w:color="auto"/>
              <w:right w:val="single" w:sz="4" w:space="0" w:color="auto"/>
            </w:tcBorders>
            <w:vAlign w:val="center"/>
          </w:tcPr>
          <w:p w14:paraId="6F5BB1B8"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设计图纸质量</w:t>
            </w:r>
          </w:p>
        </w:tc>
        <w:tc>
          <w:tcPr>
            <w:tcW w:w="799" w:type="dxa"/>
            <w:tcBorders>
              <w:top w:val="single" w:sz="4" w:space="0" w:color="auto"/>
              <w:left w:val="nil"/>
              <w:bottom w:val="single" w:sz="4" w:space="0" w:color="auto"/>
              <w:right w:val="single" w:sz="4" w:space="0" w:color="auto"/>
            </w:tcBorders>
            <w:vAlign w:val="center"/>
          </w:tcPr>
          <w:p w14:paraId="2BBDDB54" w14:textId="77777777" w:rsidR="007D3400" w:rsidRPr="003F45BF" w:rsidRDefault="00000000">
            <w:pPr>
              <w:widowControl/>
              <w:jc w:val="center"/>
              <w:rPr>
                <w:rFonts w:ascii="仿宋_GB2312" w:eastAsia="仿宋_GB2312" w:hAnsi="宋体" w:cs="宋体"/>
                <w:kern w:val="0"/>
                <w:szCs w:val="21"/>
              </w:rPr>
            </w:pPr>
            <w:r w:rsidRPr="003F45BF">
              <w:rPr>
                <w:rFonts w:ascii="仿宋_GB2312" w:eastAsia="仿宋_GB2312" w:hAnsi="宋体" w:cs="宋体" w:hint="eastAsia"/>
                <w:kern w:val="0"/>
                <w:szCs w:val="21"/>
              </w:rPr>
              <w:t>30</w:t>
            </w:r>
          </w:p>
        </w:tc>
        <w:tc>
          <w:tcPr>
            <w:tcW w:w="2551" w:type="dxa"/>
            <w:tcBorders>
              <w:top w:val="nil"/>
              <w:left w:val="nil"/>
              <w:bottom w:val="single" w:sz="4" w:space="0" w:color="auto"/>
              <w:right w:val="single" w:sz="4" w:space="0" w:color="auto"/>
            </w:tcBorders>
            <w:vAlign w:val="center"/>
          </w:tcPr>
          <w:p w14:paraId="2D93E62E"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 xml:space="preserve">　</w:t>
            </w:r>
          </w:p>
        </w:tc>
        <w:tc>
          <w:tcPr>
            <w:tcW w:w="3261" w:type="dxa"/>
            <w:tcBorders>
              <w:top w:val="nil"/>
              <w:left w:val="nil"/>
              <w:bottom w:val="single" w:sz="4" w:space="0" w:color="auto"/>
              <w:right w:val="single" w:sz="4" w:space="0" w:color="auto"/>
            </w:tcBorders>
            <w:vAlign w:val="center"/>
          </w:tcPr>
          <w:p w14:paraId="1DF24330" w14:textId="77777777" w:rsidR="007D3400" w:rsidRPr="003F45BF" w:rsidRDefault="007D3400">
            <w:pPr>
              <w:widowControl/>
              <w:jc w:val="left"/>
              <w:rPr>
                <w:rFonts w:ascii="宋体" w:hAnsi="宋体" w:cs="宋体"/>
                <w:kern w:val="0"/>
                <w:szCs w:val="21"/>
              </w:rPr>
            </w:pPr>
          </w:p>
        </w:tc>
        <w:tc>
          <w:tcPr>
            <w:tcW w:w="992" w:type="dxa"/>
            <w:tcBorders>
              <w:top w:val="nil"/>
              <w:left w:val="nil"/>
              <w:bottom w:val="single" w:sz="4" w:space="0" w:color="auto"/>
              <w:right w:val="single" w:sz="4" w:space="0" w:color="auto"/>
            </w:tcBorders>
            <w:vAlign w:val="center"/>
          </w:tcPr>
          <w:p w14:paraId="72083F0F"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 xml:space="preserve">　</w:t>
            </w:r>
          </w:p>
        </w:tc>
      </w:tr>
      <w:tr w:rsidR="003F45BF" w:rsidRPr="003F45BF" w14:paraId="274F57EE" w14:textId="77777777">
        <w:trPr>
          <w:jc w:val="center"/>
        </w:trPr>
        <w:tc>
          <w:tcPr>
            <w:tcW w:w="499" w:type="dxa"/>
            <w:tcBorders>
              <w:top w:val="nil"/>
              <w:left w:val="single" w:sz="4" w:space="0" w:color="auto"/>
              <w:bottom w:val="single" w:sz="4" w:space="0" w:color="auto"/>
              <w:right w:val="single" w:sz="4" w:space="0" w:color="auto"/>
            </w:tcBorders>
            <w:vAlign w:val="center"/>
          </w:tcPr>
          <w:p w14:paraId="4FAAB902"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1</w:t>
            </w:r>
          </w:p>
        </w:tc>
        <w:tc>
          <w:tcPr>
            <w:tcW w:w="1274" w:type="dxa"/>
            <w:tcBorders>
              <w:top w:val="nil"/>
              <w:left w:val="nil"/>
              <w:bottom w:val="single" w:sz="4" w:space="0" w:color="auto"/>
              <w:right w:val="single" w:sz="4" w:space="0" w:color="auto"/>
            </w:tcBorders>
            <w:vAlign w:val="center"/>
          </w:tcPr>
          <w:p w14:paraId="63885FAF"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错漏碰缺</w:t>
            </w:r>
          </w:p>
        </w:tc>
        <w:tc>
          <w:tcPr>
            <w:tcW w:w="799" w:type="dxa"/>
            <w:tcBorders>
              <w:top w:val="nil"/>
              <w:left w:val="nil"/>
              <w:bottom w:val="single" w:sz="4" w:space="0" w:color="auto"/>
              <w:right w:val="single" w:sz="4" w:space="0" w:color="auto"/>
            </w:tcBorders>
            <w:vAlign w:val="center"/>
          </w:tcPr>
          <w:p w14:paraId="01CBB43D" w14:textId="77777777" w:rsidR="007D3400" w:rsidRPr="003F45BF" w:rsidRDefault="00000000">
            <w:pPr>
              <w:widowControl/>
              <w:jc w:val="center"/>
              <w:rPr>
                <w:rFonts w:ascii="仿宋_GB2312" w:eastAsia="仿宋_GB2312" w:hAnsi="宋体" w:cs="宋体"/>
                <w:kern w:val="0"/>
                <w:szCs w:val="21"/>
              </w:rPr>
            </w:pPr>
            <w:r w:rsidRPr="003F45BF">
              <w:rPr>
                <w:rFonts w:ascii="仿宋_GB2312" w:eastAsia="仿宋_GB2312" w:hAnsi="宋体" w:cs="宋体" w:hint="eastAsia"/>
                <w:kern w:val="0"/>
                <w:szCs w:val="21"/>
              </w:rPr>
              <w:t>20</w:t>
            </w:r>
          </w:p>
        </w:tc>
        <w:tc>
          <w:tcPr>
            <w:tcW w:w="2551" w:type="dxa"/>
            <w:tcBorders>
              <w:top w:val="nil"/>
              <w:left w:val="nil"/>
              <w:bottom w:val="single" w:sz="4" w:space="0" w:color="auto"/>
              <w:right w:val="single" w:sz="4" w:space="0" w:color="auto"/>
            </w:tcBorders>
            <w:vAlign w:val="center"/>
          </w:tcPr>
          <w:p w14:paraId="7ECE3EB4"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施工过程中发现设计图纸上存在的错漏碰缺对造价及工期的影响</w:t>
            </w:r>
          </w:p>
        </w:tc>
        <w:tc>
          <w:tcPr>
            <w:tcW w:w="3261" w:type="dxa"/>
            <w:tcBorders>
              <w:top w:val="nil"/>
              <w:left w:val="nil"/>
              <w:bottom w:val="single" w:sz="4" w:space="0" w:color="auto"/>
              <w:right w:val="single" w:sz="4" w:space="0" w:color="auto"/>
            </w:tcBorders>
            <w:vAlign w:val="center"/>
          </w:tcPr>
          <w:p w14:paraId="49488896"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设计图纸上存在的错漏碰缺，产生以下影响：</w:t>
            </w:r>
          </w:p>
          <w:p w14:paraId="7EACC35F"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1、工程造价增加1</w:t>
            </w:r>
            <w:r w:rsidRPr="003F45BF">
              <w:rPr>
                <w:rFonts w:ascii="宋体" w:hAnsi="宋体" w:cs="宋体"/>
                <w:kern w:val="0"/>
                <w:szCs w:val="21"/>
              </w:rPr>
              <w:t>0</w:t>
            </w:r>
            <w:r w:rsidRPr="003F45BF">
              <w:rPr>
                <w:rFonts w:ascii="宋体" w:hAnsi="宋体" w:cs="宋体" w:hint="eastAsia"/>
                <w:kern w:val="0"/>
                <w:szCs w:val="21"/>
              </w:rPr>
              <w:t>万元（含）以上，或影响总工期</w:t>
            </w:r>
            <w:r w:rsidRPr="003F45BF">
              <w:rPr>
                <w:rFonts w:ascii="宋体" w:hAnsi="宋体" w:cs="宋体"/>
                <w:kern w:val="0"/>
                <w:szCs w:val="21"/>
              </w:rPr>
              <w:t>10</w:t>
            </w:r>
            <w:r w:rsidRPr="003F45BF">
              <w:rPr>
                <w:rFonts w:ascii="宋体" w:hAnsi="宋体" w:cs="宋体" w:hint="eastAsia"/>
                <w:kern w:val="0"/>
                <w:szCs w:val="21"/>
              </w:rPr>
              <w:t>天（含）以上的，扣10分；</w:t>
            </w:r>
          </w:p>
          <w:p w14:paraId="44D00E65"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2、工程造价增加</w:t>
            </w:r>
            <w:r w:rsidRPr="003F45BF">
              <w:rPr>
                <w:rFonts w:ascii="宋体" w:hAnsi="宋体" w:cs="宋体"/>
                <w:kern w:val="0"/>
                <w:szCs w:val="21"/>
              </w:rPr>
              <w:t>5</w:t>
            </w:r>
            <w:r w:rsidRPr="003F45BF">
              <w:rPr>
                <w:rFonts w:ascii="宋体" w:hAnsi="宋体" w:cs="宋体" w:hint="eastAsia"/>
                <w:kern w:val="0"/>
                <w:szCs w:val="21"/>
              </w:rPr>
              <w:t>万元（含）</w:t>
            </w:r>
            <w:r w:rsidRPr="003F45BF">
              <w:rPr>
                <w:rFonts w:ascii="宋体" w:hAnsi="宋体" w:cs="宋体"/>
                <w:kern w:val="0"/>
                <w:szCs w:val="21"/>
              </w:rPr>
              <w:t>-</w:t>
            </w:r>
            <w:r w:rsidRPr="003F45BF">
              <w:rPr>
                <w:rFonts w:ascii="宋体" w:hAnsi="宋体" w:cs="宋体" w:hint="eastAsia"/>
                <w:kern w:val="0"/>
                <w:szCs w:val="21"/>
              </w:rPr>
              <w:t>1</w:t>
            </w:r>
            <w:r w:rsidRPr="003F45BF">
              <w:rPr>
                <w:rFonts w:ascii="宋体" w:hAnsi="宋体" w:cs="宋体"/>
                <w:kern w:val="0"/>
                <w:szCs w:val="21"/>
              </w:rPr>
              <w:t>0</w:t>
            </w:r>
            <w:r w:rsidRPr="003F45BF">
              <w:rPr>
                <w:rFonts w:ascii="宋体" w:hAnsi="宋体" w:cs="宋体" w:hint="eastAsia"/>
                <w:kern w:val="0"/>
                <w:szCs w:val="21"/>
              </w:rPr>
              <w:t>万元的，或影响总工期5天（含）-</w:t>
            </w:r>
            <w:r w:rsidRPr="003F45BF">
              <w:rPr>
                <w:rFonts w:ascii="宋体" w:hAnsi="宋体" w:cs="宋体"/>
                <w:kern w:val="0"/>
                <w:szCs w:val="21"/>
              </w:rPr>
              <w:t>10</w:t>
            </w:r>
            <w:r w:rsidRPr="003F45BF">
              <w:rPr>
                <w:rFonts w:ascii="宋体" w:hAnsi="宋体" w:cs="宋体" w:hint="eastAsia"/>
                <w:kern w:val="0"/>
                <w:szCs w:val="21"/>
              </w:rPr>
              <w:t>天的，扣5分；</w:t>
            </w:r>
          </w:p>
          <w:p w14:paraId="7CC50E55"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3、工程造价增加</w:t>
            </w:r>
            <w:r w:rsidRPr="003F45BF">
              <w:rPr>
                <w:rFonts w:ascii="宋体" w:hAnsi="宋体" w:cs="宋体"/>
                <w:kern w:val="0"/>
                <w:szCs w:val="21"/>
              </w:rPr>
              <w:t>5</w:t>
            </w:r>
            <w:r w:rsidRPr="003F45BF">
              <w:rPr>
                <w:rFonts w:ascii="宋体" w:hAnsi="宋体" w:cs="宋体" w:hint="eastAsia"/>
                <w:kern w:val="0"/>
                <w:szCs w:val="21"/>
              </w:rPr>
              <w:t>万元以下的，或影响总工期5天以内的，扣2分。</w:t>
            </w:r>
          </w:p>
        </w:tc>
        <w:tc>
          <w:tcPr>
            <w:tcW w:w="992" w:type="dxa"/>
            <w:tcBorders>
              <w:top w:val="nil"/>
              <w:left w:val="nil"/>
              <w:bottom w:val="single" w:sz="4" w:space="0" w:color="auto"/>
              <w:right w:val="single" w:sz="4" w:space="0" w:color="auto"/>
            </w:tcBorders>
            <w:vAlign w:val="center"/>
          </w:tcPr>
          <w:p w14:paraId="2EC3C452"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 xml:space="preserve">　</w:t>
            </w:r>
          </w:p>
        </w:tc>
      </w:tr>
      <w:tr w:rsidR="003F45BF" w:rsidRPr="003F45BF" w14:paraId="553BC04E" w14:textId="77777777">
        <w:trPr>
          <w:jc w:val="center"/>
        </w:trPr>
        <w:tc>
          <w:tcPr>
            <w:tcW w:w="499" w:type="dxa"/>
            <w:tcBorders>
              <w:top w:val="nil"/>
              <w:left w:val="single" w:sz="4" w:space="0" w:color="auto"/>
              <w:bottom w:val="single" w:sz="4" w:space="0" w:color="auto"/>
              <w:right w:val="single" w:sz="4" w:space="0" w:color="auto"/>
            </w:tcBorders>
            <w:vAlign w:val="center"/>
          </w:tcPr>
          <w:p w14:paraId="29ED0CA5"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2</w:t>
            </w:r>
          </w:p>
        </w:tc>
        <w:tc>
          <w:tcPr>
            <w:tcW w:w="1274" w:type="dxa"/>
            <w:tcBorders>
              <w:top w:val="nil"/>
              <w:left w:val="nil"/>
              <w:bottom w:val="single" w:sz="4" w:space="0" w:color="auto"/>
              <w:right w:val="single" w:sz="4" w:space="0" w:color="auto"/>
            </w:tcBorders>
            <w:vAlign w:val="center"/>
          </w:tcPr>
          <w:p w14:paraId="060ADEDA"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编制竣工图</w:t>
            </w:r>
          </w:p>
        </w:tc>
        <w:tc>
          <w:tcPr>
            <w:tcW w:w="799" w:type="dxa"/>
            <w:tcBorders>
              <w:top w:val="nil"/>
              <w:left w:val="nil"/>
              <w:bottom w:val="single" w:sz="4" w:space="0" w:color="auto"/>
              <w:right w:val="single" w:sz="4" w:space="0" w:color="auto"/>
            </w:tcBorders>
            <w:vAlign w:val="center"/>
          </w:tcPr>
          <w:p w14:paraId="6A13FA8E" w14:textId="77777777" w:rsidR="007D3400" w:rsidRPr="003F45BF" w:rsidRDefault="00000000">
            <w:pPr>
              <w:widowControl/>
              <w:jc w:val="center"/>
              <w:rPr>
                <w:rFonts w:ascii="仿宋_GB2312" w:eastAsia="仿宋_GB2312" w:hAnsi="宋体" w:cs="宋体"/>
                <w:kern w:val="0"/>
                <w:szCs w:val="21"/>
              </w:rPr>
            </w:pPr>
            <w:r w:rsidRPr="003F45BF">
              <w:rPr>
                <w:rFonts w:ascii="仿宋_GB2312" w:eastAsia="仿宋_GB2312" w:hAnsi="宋体" w:cs="宋体" w:hint="eastAsia"/>
                <w:kern w:val="0"/>
                <w:szCs w:val="21"/>
              </w:rPr>
              <w:t>10</w:t>
            </w:r>
          </w:p>
        </w:tc>
        <w:tc>
          <w:tcPr>
            <w:tcW w:w="2551" w:type="dxa"/>
            <w:tcBorders>
              <w:top w:val="nil"/>
              <w:left w:val="nil"/>
              <w:bottom w:val="single" w:sz="4" w:space="0" w:color="auto"/>
              <w:right w:val="single" w:sz="4" w:space="0" w:color="auto"/>
            </w:tcBorders>
            <w:vAlign w:val="center"/>
          </w:tcPr>
          <w:p w14:paraId="1B7FFD9E"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竣工图是否准确反映实际情况</w:t>
            </w:r>
          </w:p>
        </w:tc>
        <w:tc>
          <w:tcPr>
            <w:tcW w:w="3261" w:type="dxa"/>
            <w:tcBorders>
              <w:top w:val="nil"/>
              <w:left w:val="nil"/>
              <w:bottom w:val="single" w:sz="4" w:space="0" w:color="auto"/>
              <w:right w:val="single" w:sz="4" w:space="0" w:color="auto"/>
            </w:tcBorders>
            <w:vAlign w:val="center"/>
          </w:tcPr>
          <w:p w14:paraId="18315CAF"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竣工图不符合实际情况的，每处扣2分。</w:t>
            </w:r>
          </w:p>
        </w:tc>
        <w:tc>
          <w:tcPr>
            <w:tcW w:w="992" w:type="dxa"/>
            <w:tcBorders>
              <w:top w:val="nil"/>
              <w:left w:val="nil"/>
              <w:bottom w:val="single" w:sz="4" w:space="0" w:color="auto"/>
              <w:right w:val="single" w:sz="4" w:space="0" w:color="auto"/>
            </w:tcBorders>
            <w:vAlign w:val="center"/>
          </w:tcPr>
          <w:p w14:paraId="38BD6796" w14:textId="77777777" w:rsidR="007D3400" w:rsidRPr="003F45BF" w:rsidRDefault="007D3400">
            <w:pPr>
              <w:widowControl/>
              <w:jc w:val="left"/>
              <w:rPr>
                <w:rFonts w:ascii="宋体" w:hAnsi="宋体" w:cs="宋体"/>
                <w:kern w:val="0"/>
                <w:szCs w:val="21"/>
              </w:rPr>
            </w:pPr>
          </w:p>
        </w:tc>
      </w:tr>
      <w:tr w:rsidR="003F45BF" w:rsidRPr="003F45BF" w14:paraId="6C6F911D" w14:textId="77777777">
        <w:trPr>
          <w:jc w:val="center"/>
        </w:trPr>
        <w:tc>
          <w:tcPr>
            <w:tcW w:w="499" w:type="dxa"/>
            <w:tcBorders>
              <w:top w:val="nil"/>
              <w:left w:val="single" w:sz="4" w:space="0" w:color="auto"/>
              <w:bottom w:val="single" w:sz="4" w:space="0" w:color="auto"/>
              <w:right w:val="single" w:sz="4" w:space="0" w:color="auto"/>
            </w:tcBorders>
            <w:vAlign w:val="center"/>
          </w:tcPr>
          <w:p w14:paraId="704D4FDE"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三</w:t>
            </w:r>
          </w:p>
        </w:tc>
        <w:tc>
          <w:tcPr>
            <w:tcW w:w="1274" w:type="dxa"/>
            <w:tcBorders>
              <w:top w:val="nil"/>
              <w:left w:val="nil"/>
              <w:bottom w:val="single" w:sz="4" w:space="0" w:color="auto"/>
              <w:right w:val="single" w:sz="4" w:space="0" w:color="auto"/>
            </w:tcBorders>
            <w:vAlign w:val="center"/>
          </w:tcPr>
          <w:p w14:paraId="60FDE830"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工程变更</w:t>
            </w:r>
          </w:p>
        </w:tc>
        <w:tc>
          <w:tcPr>
            <w:tcW w:w="799" w:type="dxa"/>
            <w:tcBorders>
              <w:top w:val="nil"/>
              <w:left w:val="nil"/>
              <w:bottom w:val="single" w:sz="4" w:space="0" w:color="auto"/>
              <w:right w:val="single" w:sz="4" w:space="0" w:color="auto"/>
            </w:tcBorders>
            <w:vAlign w:val="center"/>
          </w:tcPr>
          <w:p w14:paraId="07C1730D" w14:textId="77777777" w:rsidR="007D3400" w:rsidRPr="003F45BF" w:rsidRDefault="00000000">
            <w:pPr>
              <w:widowControl/>
              <w:jc w:val="center"/>
              <w:rPr>
                <w:rFonts w:ascii="仿宋_GB2312" w:eastAsia="仿宋_GB2312" w:hAnsi="宋体" w:cs="宋体"/>
                <w:kern w:val="0"/>
                <w:szCs w:val="21"/>
              </w:rPr>
            </w:pPr>
            <w:r w:rsidRPr="003F45BF">
              <w:rPr>
                <w:rFonts w:ascii="仿宋_GB2312" w:eastAsia="仿宋_GB2312" w:hAnsi="宋体" w:cs="宋体" w:hint="eastAsia"/>
                <w:kern w:val="0"/>
                <w:szCs w:val="21"/>
              </w:rPr>
              <w:t>50</w:t>
            </w:r>
          </w:p>
        </w:tc>
        <w:tc>
          <w:tcPr>
            <w:tcW w:w="2551" w:type="dxa"/>
            <w:tcBorders>
              <w:top w:val="nil"/>
              <w:left w:val="nil"/>
              <w:bottom w:val="single" w:sz="4" w:space="0" w:color="auto"/>
              <w:right w:val="single" w:sz="4" w:space="0" w:color="auto"/>
            </w:tcBorders>
            <w:vAlign w:val="center"/>
          </w:tcPr>
          <w:p w14:paraId="236765A2" w14:textId="77777777" w:rsidR="007D3400" w:rsidRPr="003F45BF" w:rsidRDefault="007D3400">
            <w:pPr>
              <w:widowControl/>
              <w:jc w:val="left"/>
              <w:rPr>
                <w:rFonts w:ascii="宋体" w:hAnsi="宋体" w:cs="宋体"/>
                <w:kern w:val="0"/>
                <w:szCs w:val="21"/>
              </w:rPr>
            </w:pPr>
          </w:p>
        </w:tc>
        <w:tc>
          <w:tcPr>
            <w:tcW w:w="3261" w:type="dxa"/>
            <w:tcBorders>
              <w:top w:val="nil"/>
              <w:left w:val="nil"/>
              <w:bottom w:val="single" w:sz="4" w:space="0" w:color="auto"/>
              <w:right w:val="single" w:sz="4" w:space="0" w:color="auto"/>
            </w:tcBorders>
            <w:vAlign w:val="center"/>
          </w:tcPr>
          <w:p w14:paraId="50B2BC43" w14:textId="77777777" w:rsidR="007D3400" w:rsidRPr="003F45BF" w:rsidRDefault="007D3400">
            <w:pPr>
              <w:widowControl/>
              <w:jc w:val="left"/>
              <w:rPr>
                <w:rFonts w:ascii="宋体" w:hAnsi="宋体" w:cs="宋体"/>
                <w:kern w:val="0"/>
                <w:szCs w:val="21"/>
              </w:rPr>
            </w:pPr>
          </w:p>
        </w:tc>
        <w:tc>
          <w:tcPr>
            <w:tcW w:w="992" w:type="dxa"/>
            <w:tcBorders>
              <w:top w:val="nil"/>
              <w:left w:val="nil"/>
              <w:bottom w:val="single" w:sz="4" w:space="0" w:color="auto"/>
              <w:right w:val="single" w:sz="4" w:space="0" w:color="auto"/>
            </w:tcBorders>
            <w:vAlign w:val="center"/>
          </w:tcPr>
          <w:p w14:paraId="73ED29F5" w14:textId="77777777" w:rsidR="007D3400" w:rsidRPr="003F45BF" w:rsidRDefault="007D3400">
            <w:pPr>
              <w:widowControl/>
              <w:jc w:val="left"/>
              <w:rPr>
                <w:rFonts w:ascii="宋体" w:hAnsi="宋体" w:cs="宋体"/>
                <w:kern w:val="0"/>
                <w:szCs w:val="21"/>
              </w:rPr>
            </w:pPr>
          </w:p>
        </w:tc>
      </w:tr>
      <w:tr w:rsidR="003F45BF" w:rsidRPr="003F45BF" w14:paraId="3129838D" w14:textId="77777777">
        <w:trPr>
          <w:jc w:val="center"/>
        </w:trPr>
        <w:tc>
          <w:tcPr>
            <w:tcW w:w="499" w:type="dxa"/>
            <w:tcBorders>
              <w:top w:val="nil"/>
              <w:left w:val="single" w:sz="4" w:space="0" w:color="auto"/>
              <w:bottom w:val="single" w:sz="4" w:space="0" w:color="auto"/>
              <w:right w:val="single" w:sz="4" w:space="0" w:color="auto"/>
            </w:tcBorders>
            <w:vAlign w:val="center"/>
          </w:tcPr>
          <w:p w14:paraId="0F1F0225"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1</w:t>
            </w:r>
          </w:p>
        </w:tc>
        <w:tc>
          <w:tcPr>
            <w:tcW w:w="1274" w:type="dxa"/>
            <w:tcBorders>
              <w:top w:val="nil"/>
              <w:left w:val="nil"/>
              <w:bottom w:val="single" w:sz="4" w:space="0" w:color="auto"/>
              <w:right w:val="single" w:sz="4" w:space="0" w:color="auto"/>
            </w:tcBorders>
            <w:vAlign w:val="center"/>
          </w:tcPr>
          <w:p w14:paraId="33A1FB9E"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工程变更</w:t>
            </w:r>
          </w:p>
        </w:tc>
        <w:tc>
          <w:tcPr>
            <w:tcW w:w="799" w:type="dxa"/>
            <w:tcBorders>
              <w:top w:val="nil"/>
              <w:left w:val="nil"/>
              <w:bottom w:val="single" w:sz="4" w:space="0" w:color="auto"/>
              <w:right w:val="single" w:sz="4" w:space="0" w:color="auto"/>
            </w:tcBorders>
            <w:vAlign w:val="center"/>
          </w:tcPr>
          <w:p w14:paraId="683E9C63" w14:textId="77777777" w:rsidR="007D3400" w:rsidRPr="003F45BF" w:rsidRDefault="00000000">
            <w:pPr>
              <w:widowControl/>
              <w:jc w:val="center"/>
              <w:rPr>
                <w:rFonts w:ascii="仿宋_GB2312" w:eastAsia="仿宋_GB2312" w:hAnsi="宋体" w:cs="宋体"/>
                <w:kern w:val="0"/>
                <w:szCs w:val="21"/>
              </w:rPr>
            </w:pPr>
            <w:r w:rsidRPr="003F45BF">
              <w:rPr>
                <w:rFonts w:ascii="仿宋_GB2312" w:eastAsia="仿宋_GB2312" w:hAnsi="宋体" w:cs="宋体" w:hint="eastAsia"/>
                <w:kern w:val="0"/>
                <w:szCs w:val="21"/>
              </w:rPr>
              <w:t>40</w:t>
            </w:r>
          </w:p>
        </w:tc>
        <w:tc>
          <w:tcPr>
            <w:tcW w:w="2551" w:type="dxa"/>
            <w:tcBorders>
              <w:top w:val="nil"/>
              <w:left w:val="nil"/>
              <w:bottom w:val="single" w:sz="4" w:space="0" w:color="auto"/>
              <w:right w:val="single" w:sz="4" w:space="0" w:color="auto"/>
            </w:tcBorders>
            <w:vAlign w:val="center"/>
          </w:tcPr>
          <w:p w14:paraId="45026073"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是否由乙方设计原因造成设计变更，设计变更是否引起工程费用增加，是否影响工程总工期</w:t>
            </w:r>
          </w:p>
        </w:tc>
        <w:tc>
          <w:tcPr>
            <w:tcW w:w="3261" w:type="dxa"/>
            <w:tcBorders>
              <w:top w:val="nil"/>
              <w:left w:val="nil"/>
              <w:bottom w:val="single" w:sz="4" w:space="0" w:color="auto"/>
              <w:right w:val="single" w:sz="4" w:space="0" w:color="auto"/>
            </w:tcBorders>
            <w:vAlign w:val="center"/>
          </w:tcPr>
          <w:p w14:paraId="073AF77E"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由乙方原因造成的设计变更，产生以下影响：</w:t>
            </w:r>
          </w:p>
          <w:p w14:paraId="7C355CD5"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设计变更超过施工合同价10%的，扣40分；</w:t>
            </w:r>
          </w:p>
          <w:p w14:paraId="26376332"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设计变更超过施工合同价5%的，扣20分；</w:t>
            </w:r>
          </w:p>
          <w:p w14:paraId="35E54CE8"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需调整工程总概算来处理其费用变化，或影响总工期30天以上（含30天），每次扣20分；</w:t>
            </w:r>
          </w:p>
          <w:p w14:paraId="38C42EA8"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一次工程变更估算金额增加在50万元（含）以上，或影响总工期10-30天（含10天）的工程变更，扣10分；</w:t>
            </w:r>
          </w:p>
          <w:p w14:paraId="593EBCB8"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一次工程变更估算金额增加在5-50万元（含5万元）的工程变更，或影响总工期10天以内的工程变更，扣5分；</w:t>
            </w:r>
          </w:p>
          <w:p w14:paraId="56DAC8F1"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一次工程变更估算金额增加在5万元以下的工程变更，扣3分。</w:t>
            </w:r>
          </w:p>
        </w:tc>
        <w:tc>
          <w:tcPr>
            <w:tcW w:w="992" w:type="dxa"/>
            <w:tcBorders>
              <w:top w:val="nil"/>
              <w:left w:val="nil"/>
              <w:bottom w:val="single" w:sz="4" w:space="0" w:color="auto"/>
              <w:right w:val="single" w:sz="4" w:space="0" w:color="auto"/>
            </w:tcBorders>
            <w:vAlign w:val="center"/>
          </w:tcPr>
          <w:p w14:paraId="225BA72F" w14:textId="77777777" w:rsidR="007D3400" w:rsidRPr="003F45BF" w:rsidRDefault="007D3400">
            <w:pPr>
              <w:widowControl/>
              <w:jc w:val="left"/>
              <w:rPr>
                <w:rFonts w:ascii="宋体" w:hAnsi="宋体" w:cs="宋体"/>
                <w:kern w:val="0"/>
                <w:szCs w:val="21"/>
              </w:rPr>
            </w:pPr>
          </w:p>
        </w:tc>
      </w:tr>
      <w:tr w:rsidR="003F45BF" w:rsidRPr="003F45BF" w14:paraId="5AC2391D" w14:textId="77777777">
        <w:trPr>
          <w:jc w:val="center"/>
        </w:trPr>
        <w:tc>
          <w:tcPr>
            <w:tcW w:w="499" w:type="dxa"/>
            <w:tcBorders>
              <w:top w:val="nil"/>
              <w:left w:val="single" w:sz="4" w:space="0" w:color="auto"/>
              <w:bottom w:val="single" w:sz="4" w:space="0" w:color="auto"/>
              <w:right w:val="single" w:sz="4" w:space="0" w:color="auto"/>
            </w:tcBorders>
            <w:vAlign w:val="center"/>
          </w:tcPr>
          <w:p w14:paraId="20A88B05"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2</w:t>
            </w:r>
          </w:p>
        </w:tc>
        <w:tc>
          <w:tcPr>
            <w:tcW w:w="1274" w:type="dxa"/>
            <w:tcBorders>
              <w:top w:val="nil"/>
              <w:left w:val="nil"/>
              <w:bottom w:val="single" w:sz="4" w:space="0" w:color="auto"/>
              <w:right w:val="single" w:sz="4" w:space="0" w:color="auto"/>
            </w:tcBorders>
            <w:vAlign w:val="center"/>
          </w:tcPr>
          <w:p w14:paraId="7CEA0DA3"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工程变更设计进度</w:t>
            </w:r>
          </w:p>
        </w:tc>
        <w:tc>
          <w:tcPr>
            <w:tcW w:w="799" w:type="dxa"/>
            <w:tcBorders>
              <w:top w:val="nil"/>
              <w:left w:val="nil"/>
              <w:bottom w:val="single" w:sz="4" w:space="0" w:color="auto"/>
              <w:right w:val="single" w:sz="4" w:space="0" w:color="auto"/>
            </w:tcBorders>
            <w:vAlign w:val="center"/>
          </w:tcPr>
          <w:p w14:paraId="3A1A29B7" w14:textId="77777777" w:rsidR="007D3400" w:rsidRPr="003F45BF" w:rsidRDefault="00000000">
            <w:pPr>
              <w:widowControl/>
              <w:jc w:val="center"/>
              <w:rPr>
                <w:rFonts w:ascii="仿宋_GB2312" w:eastAsia="仿宋_GB2312" w:hAnsi="宋体" w:cs="宋体"/>
                <w:kern w:val="0"/>
                <w:szCs w:val="21"/>
              </w:rPr>
            </w:pPr>
            <w:r w:rsidRPr="003F45BF">
              <w:rPr>
                <w:rFonts w:ascii="仿宋_GB2312" w:eastAsia="仿宋_GB2312" w:hAnsi="宋体" w:cs="宋体" w:hint="eastAsia"/>
                <w:kern w:val="0"/>
                <w:szCs w:val="21"/>
              </w:rPr>
              <w:t>10</w:t>
            </w:r>
          </w:p>
        </w:tc>
        <w:tc>
          <w:tcPr>
            <w:tcW w:w="2551" w:type="dxa"/>
            <w:tcBorders>
              <w:top w:val="nil"/>
              <w:left w:val="nil"/>
              <w:bottom w:val="single" w:sz="4" w:space="0" w:color="auto"/>
              <w:right w:val="single" w:sz="4" w:space="0" w:color="auto"/>
            </w:tcBorders>
            <w:vAlign w:val="center"/>
          </w:tcPr>
          <w:p w14:paraId="18BF22EE"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是否及时按甲方要求完成设计变更</w:t>
            </w:r>
          </w:p>
        </w:tc>
        <w:tc>
          <w:tcPr>
            <w:tcW w:w="3261" w:type="dxa"/>
            <w:tcBorders>
              <w:top w:val="nil"/>
              <w:left w:val="nil"/>
              <w:bottom w:val="single" w:sz="4" w:space="0" w:color="auto"/>
              <w:right w:val="single" w:sz="4" w:space="0" w:color="auto"/>
            </w:tcBorders>
            <w:vAlign w:val="center"/>
          </w:tcPr>
          <w:p w14:paraId="77ABC8F1"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好：得10分</w:t>
            </w:r>
          </w:p>
          <w:p w14:paraId="1448C681"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较好：得8分</w:t>
            </w:r>
          </w:p>
          <w:p w14:paraId="46F40D91"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一般：得6分</w:t>
            </w:r>
          </w:p>
          <w:p w14:paraId="1BB95130"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较差：得4分</w:t>
            </w:r>
          </w:p>
          <w:p w14:paraId="2F6C6C4A"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差：得2分</w:t>
            </w:r>
          </w:p>
        </w:tc>
        <w:tc>
          <w:tcPr>
            <w:tcW w:w="992" w:type="dxa"/>
            <w:tcBorders>
              <w:top w:val="nil"/>
              <w:left w:val="nil"/>
              <w:bottom w:val="single" w:sz="4" w:space="0" w:color="auto"/>
              <w:right w:val="single" w:sz="4" w:space="0" w:color="auto"/>
            </w:tcBorders>
            <w:vAlign w:val="center"/>
          </w:tcPr>
          <w:p w14:paraId="6D832228" w14:textId="77777777" w:rsidR="007D3400" w:rsidRPr="003F45BF" w:rsidRDefault="007D3400">
            <w:pPr>
              <w:widowControl/>
              <w:jc w:val="left"/>
              <w:rPr>
                <w:rFonts w:ascii="宋体" w:hAnsi="宋体" w:cs="宋体"/>
                <w:kern w:val="0"/>
                <w:szCs w:val="21"/>
              </w:rPr>
            </w:pPr>
          </w:p>
        </w:tc>
      </w:tr>
      <w:tr w:rsidR="003F45BF" w:rsidRPr="003F45BF" w14:paraId="7E812B6E" w14:textId="77777777">
        <w:trPr>
          <w:jc w:val="center"/>
        </w:trPr>
        <w:tc>
          <w:tcPr>
            <w:tcW w:w="499" w:type="dxa"/>
            <w:tcBorders>
              <w:top w:val="nil"/>
              <w:left w:val="single" w:sz="4" w:space="0" w:color="auto"/>
              <w:bottom w:val="single" w:sz="4" w:space="0" w:color="auto"/>
              <w:right w:val="single" w:sz="4" w:space="0" w:color="auto"/>
            </w:tcBorders>
            <w:vAlign w:val="center"/>
          </w:tcPr>
          <w:p w14:paraId="6815EC9E" w14:textId="77777777" w:rsidR="007D3400" w:rsidRPr="003F45BF" w:rsidRDefault="00000000">
            <w:pPr>
              <w:widowControl/>
              <w:jc w:val="center"/>
              <w:rPr>
                <w:kern w:val="0"/>
                <w:szCs w:val="21"/>
              </w:rPr>
            </w:pPr>
            <w:r w:rsidRPr="003F45BF">
              <w:rPr>
                <w:kern w:val="0"/>
                <w:szCs w:val="21"/>
              </w:rPr>
              <w:t xml:space="preserve">　</w:t>
            </w:r>
          </w:p>
        </w:tc>
        <w:tc>
          <w:tcPr>
            <w:tcW w:w="1274" w:type="dxa"/>
            <w:tcBorders>
              <w:top w:val="nil"/>
              <w:left w:val="nil"/>
              <w:bottom w:val="single" w:sz="4" w:space="0" w:color="auto"/>
              <w:right w:val="single" w:sz="4" w:space="0" w:color="auto"/>
            </w:tcBorders>
            <w:vAlign w:val="center"/>
          </w:tcPr>
          <w:p w14:paraId="2C23567F" w14:textId="77777777" w:rsidR="007D3400" w:rsidRPr="003F45BF" w:rsidRDefault="00000000">
            <w:pPr>
              <w:widowControl/>
              <w:jc w:val="center"/>
              <w:rPr>
                <w:kern w:val="0"/>
                <w:szCs w:val="21"/>
              </w:rPr>
            </w:pPr>
            <w:r w:rsidRPr="003F45BF">
              <w:rPr>
                <w:kern w:val="0"/>
                <w:szCs w:val="21"/>
              </w:rPr>
              <w:t>合计</w:t>
            </w:r>
          </w:p>
        </w:tc>
        <w:tc>
          <w:tcPr>
            <w:tcW w:w="799" w:type="dxa"/>
            <w:tcBorders>
              <w:top w:val="nil"/>
              <w:left w:val="nil"/>
              <w:bottom w:val="single" w:sz="4" w:space="0" w:color="auto"/>
              <w:right w:val="single" w:sz="4" w:space="0" w:color="auto"/>
            </w:tcBorders>
            <w:vAlign w:val="center"/>
          </w:tcPr>
          <w:p w14:paraId="62BA0B98" w14:textId="77777777" w:rsidR="007D3400" w:rsidRPr="003F45BF" w:rsidRDefault="00000000">
            <w:pPr>
              <w:widowControl/>
              <w:jc w:val="center"/>
              <w:rPr>
                <w:kern w:val="0"/>
                <w:szCs w:val="21"/>
              </w:rPr>
            </w:pPr>
            <w:r w:rsidRPr="003F45BF">
              <w:rPr>
                <w:kern w:val="0"/>
                <w:szCs w:val="21"/>
              </w:rPr>
              <w:t>100</w:t>
            </w:r>
          </w:p>
        </w:tc>
        <w:tc>
          <w:tcPr>
            <w:tcW w:w="2551" w:type="dxa"/>
            <w:tcBorders>
              <w:top w:val="nil"/>
              <w:left w:val="nil"/>
              <w:bottom w:val="single" w:sz="4" w:space="0" w:color="auto"/>
              <w:right w:val="single" w:sz="4" w:space="0" w:color="auto"/>
            </w:tcBorders>
            <w:vAlign w:val="center"/>
          </w:tcPr>
          <w:p w14:paraId="165BAEAC" w14:textId="77777777" w:rsidR="007D3400" w:rsidRPr="003F45BF" w:rsidRDefault="007D3400">
            <w:pPr>
              <w:widowControl/>
              <w:rPr>
                <w:kern w:val="0"/>
                <w:szCs w:val="21"/>
              </w:rPr>
            </w:pPr>
          </w:p>
        </w:tc>
        <w:tc>
          <w:tcPr>
            <w:tcW w:w="3261" w:type="dxa"/>
            <w:tcBorders>
              <w:top w:val="nil"/>
              <w:left w:val="nil"/>
              <w:bottom w:val="single" w:sz="4" w:space="0" w:color="auto"/>
              <w:right w:val="single" w:sz="4" w:space="0" w:color="auto"/>
            </w:tcBorders>
            <w:vAlign w:val="center"/>
          </w:tcPr>
          <w:p w14:paraId="5648B7E7" w14:textId="77777777" w:rsidR="007D3400" w:rsidRPr="003F45BF" w:rsidRDefault="007D3400">
            <w:pPr>
              <w:widowControl/>
              <w:rPr>
                <w:kern w:val="0"/>
                <w:szCs w:val="21"/>
              </w:rPr>
            </w:pPr>
          </w:p>
        </w:tc>
        <w:tc>
          <w:tcPr>
            <w:tcW w:w="992" w:type="dxa"/>
            <w:tcBorders>
              <w:top w:val="nil"/>
              <w:left w:val="nil"/>
              <w:bottom w:val="single" w:sz="4" w:space="0" w:color="auto"/>
              <w:right w:val="single" w:sz="4" w:space="0" w:color="auto"/>
            </w:tcBorders>
            <w:vAlign w:val="center"/>
          </w:tcPr>
          <w:p w14:paraId="3EC3F455" w14:textId="77777777" w:rsidR="007D3400" w:rsidRPr="003F45BF" w:rsidRDefault="007D3400">
            <w:pPr>
              <w:widowControl/>
              <w:rPr>
                <w:kern w:val="0"/>
                <w:szCs w:val="21"/>
              </w:rPr>
            </w:pPr>
          </w:p>
        </w:tc>
      </w:tr>
    </w:tbl>
    <w:p w14:paraId="3C6C10E6" w14:textId="77777777" w:rsidR="007D3400" w:rsidRPr="003F45BF" w:rsidRDefault="00000000">
      <w:pPr>
        <w:adjustRightInd w:val="0"/>
        <w:snapToGrid w:val="0"/>
        <w:rPr>
          <w:rFonts w:ascii="宋体" w:hAnsi="宋体" w:cs="宋体"/>
          <w:kern w:val="0"/>
          <w:szCs w:val="21"/>
        </w:rPr>
      </w:pPr>
      <w:r w:rsidRPr="003F45BF">
        <w:rPr>
          <w:rFonts w:ascii="宋体" w:hAnsi="宋体" w:cs="宋体" w:hint="eastAsia"/>
          <w:kern w:val="0"/>
          <w:szCs w:val="21"/>
        </w:rPr>
        <w:t>一、注：</w:t>
      </w:r>
    </w:p>
    <w:p w14:paraId="18D11DCD" w14:textId="77777777" w:rsidR="007D3400" w:rsidRPr="003F45BF" w:rsidRDefault="00000000">
      <w:pPr>
        <w:adjustRightInd w:val="0"/>
        <w:snapToGrid w:val="0"/>
        <w:rPr>
          <w:rFonts w:ascii="宋体" w:hAnsi="宋体" w:cs="宋体"/>
          <w:kern w:val="0"/>
          <w:szCs w:val="21"/>
        </w:rPr>
      </w:pPr>
      <w:r w:rsidRPr="003F45BF">
        <w:rPr>
          <w:rFonts w:ascii="宋体" w:hAnsi="宋体" w:cs="宋体" w:hint="eastAsia"/>
          <w:kern w:val="0"/>
          <w:szCs w:val="21"/>
        </w:rPr>
        <w:t>1、每一评分项扣分，至该项对应分值扣完为止。</w:t>
      </w:r>
    </w:p>
    <w:p w14:paraId="2970F793" w14:textId="77777777" w:rsidR="007D3400" w:rsidRPr="003F45BF" w:rsidRDefault="00000000">
      <w:pPr>
        <w:adjustRightInd w:val="0"/>
        <w:snapToGrid w:val="0"/>
        <w:rPr>
          <w:rFonts w:ascii="宋体" w:hAnsi="宋体" w:cs="宋体"/>
          <w:kern w:val="0"/>
          <w:szCs w:val="21"/>
        </w:rPr>
      </w:pPr>
      <w:r w:rsidRPr="003F45BF">
        <w:rPr>
          <w:rFonts w:ascii="宋体" w:hAnsi="宋体" w:cs="宋体" w:hint="eastAsia"/>
          <w:kern w:val="0"/>
          <w:szCs w:val="21"/>
        </w:rPr>
        <w:t>2、应在岗实际未在岗累计达到3天的，或经问询明显不了解项目具体情况累计达到3次的，或未按甲方要求出席会议累计达到3次的，可认定自行更换</w:t>
      </w:r>
    </w:p>
    <w:p w14:paraId="6DD67B6C" w14:textId="77777777" w:rsidR="007D3400" w:rsidRPr="003F45BF" w:rsidRDefault="007D3400">
      <w:pPr>
        <w:adjustRightInd w:val="0"/>
        <w:snapToGrid w:val="0"/>
        <w:rPr>
          <w:rFonts w:ascii="宋体" w:hAnsi="宋体" w:cs="宋体"/>
          <w:kern w:val="0"/>
          <w:szCs w:val="21"/>
        </w:rPr>
      </w:pPr>
    </w:p>
    <w:p w14:paraId="5849C0D7" w14:textId="77777777" w:rsidR="007D3400" w:rsidRPr="003F45BF" w:rsidRDefault="00000000">
      <w:pPr>
        <w:adjustRightInd w:val="0"/>
        <w:snapToGrid w:val="0"/>
        <w:rPr>
          <w:rFonts w:ascii="宋体" w:hAnsi="宋体" w:cs="宋体"/>
          <w:kern w:val="0"/>
          <w:szCs w:val="21"/>
        </w:rPr>
      </w:pPr>
      <w:r w:rsidRPr="003F45BF">
        <w:rPr>
          <w:rFonts w:ascii="宋体" w:hAnsi="宋体" w:cs="宋体" w:hint="eastAsia"/>
          <w:kern w:val="0"/>
          <w:szCs w:val="21"/>
        </w:rPr>
        <w:t>二、扣分情况说明：</w:t>
      </w:r>
    </w:p>
    <w:p w14:paraId="2077D372" w14:textId="77777777" w:rsidR="007D3400" w:rsidRPr="003F45BF" w:rsidRDefault="00000000">
      <w:pPr>
        <w:adjustRightInd w:val="0"/>
        <w:snapToGrid w:val="0"/>
        <w:rPr>
          <w:rFonts w:ascii="宋体" w:hAnsi="宋体" w:cs="宋体"/>
          <w:kern w:val="0"/>
          <w:szCs w:val="21"/>
        </w:rPr>
      </w:pPr>
      <w:r w:rsidRPr="003F45BF">
        <w:rPr>
          <w:rFonts w:ascii="宋体" w:hAnsi="宋体" w:cs="宋体" w:hint="eastAsia"/>
          <w:kern w:val="0"/>
          <w:szCs w:val="21"/>
        </w:rPr>
        <w:t>1、</w:t>
      </w:r>
    </w:p>
    <w:p w14:paraId="2FF78000" w14:textId="77777777" w:rsidR="007D3400" w:rsidRPr="003F45BF" w:rsidRDefault="00000000">
      <w:pPr>
        <w:adjustRightInd w:val="0"/>
        <w:snapToGrid w:val="0"/>
        <w:rPr>
          <w:rFonts w:ascii="宋体" w:hAnsi="宋体" w:cs="宋体"/>
          <w:kern w:val="0"/>
          <w:szCs w:val="21"/>
        </w:rPr>
      </w:pPr>
      <w:r w:rsidRPr="003F45BF">
        <w:rPr>
          <w:rFonts w:ascii="宋体" w:hAnsi="宋体" w:cs="宋体" w:hint="eastAsia"/>
          <w:kern w:val="0"/>
          <w:szCs w:val="21"/>
        </w:rPr>
        <w:t>2、</w:t>
      </w:r>
    </w:p>
    <w:p w14:paraId="44F653B2" w14:textId="77777777" w:rsidR="007D3400" w:rsidRPr="003F45BF" w:rsidRDefault="00000000">
      <w:pPr>
        <w:adjustRightInd w:val="0"/>
        <w:snapToGrid w:val="0"/>
        <w:rPr>
          <w:rFonts w:ascii="宋体" w:hAnsi="宋体" w:cs="宋体"/>
          <w:kern w:val="0"/>
          <w:szCs w:val="21"/>
        </w:rPr>
      </w:pPr>
      <w:r w:rsidRPr="003F45BF">
        <w:rPr>
          <w:rFonts w:ascii="宋体" w:hAnsi="宋体" w:cs="宋体" w:hint="eastAsia"/>
          <w:kern w:val="0"/>
          <w:szCs w:val="21"/>
        </w:rPr>
        <w:t>3、</w:t>
      </w:r>
    </w:p>
    <w:p w14:paraId="38F5A962" w14:textId="77777777" w:rsidR="007D3400" w:rsidRPr="003F45BF" w:rsidRDefault="00000000">
      <w:pPr>
        <w:adjustRightInd w:val="0"/>
        <w:snapToGrid w:val="0"/>
        <w:rPr>
          <w:rFonts w:ascii="宋体" w:hAnsi="宋体" w:cs="宋体"/>
          <w:kern w:val="0"/>
          <w:szCs w:val="21"/>
        </w:rPr>
      </w:pPr>
      <w:r w:rsidRPr="003F45BF">
        <w:rPr>
          <w:rFonts w:ascii="宋体" w:hAnsi="宋体" w:cs="宋体" w:hint="eastAsia"/>
          <w:kern w:val="0"/>
          <w:szCs w:val="21"/>
        </w:rPr>
        <w:t>…</w:t>
      </w:r>
    </w:p>
    <w:p w14:paraId="436FE6A6" w14:textId="77777777" w:rsidR="007D3400" w:rsidRPr="003F45BF" w:rsidRDefault="007D3400">
      <w:pPr>
        <w:adjustRightInd w:val="0"/>
        <w:snapToGrid w:val="0"/>
        <w:rPr>
          <w:rFonts w:ascii="宋体" w:hAnsi="宋体" w:cs="宋体"/>
          <w:kern w:val="0"/>
          <w:szCs w:val="21"/>
        </w:rPr>
      </w:pPr>
    </w:p>
    <w:p w14:paraId="36F0442C" w14:textId="77777777" w:rsidR="007D3400" w:rsidRPr="003F45BF" w:rsidRDefault="00000000">
      <w:pPr>
        <w:adjustRightInd w:val="0"/>
        <w:snapToGrid w:val="0"/>
        <w:rPr>
          <w:rFonts w:ascii="宋体" w:hAnsi="宋体" w:cs="宋体"/>
          <w:kern w:val="0"/>
          <w:szCs w:val="21"/>
          <w:u w:val="single"/>
        </w:rPr>
      </w:pPr>
      <w:r w:rsidRPr="003F45BF">
        <w:rPr>
          <w:rFonts w:ascii="宋体" w:hAnsi="宋体" w:cs="宋体" w:hint="eastAsia"/>
          <w:kern w:val="0"/>
          <w:szCs w:val="21"/>
        </w:rPr>
        <w:t>项目负责人：×××  签名：</w:t>
      </w:r>
      <w:r w:rsidRPr="003F45BF">
        <w:rPr>
          <w:rFonts w:ascii="宋体" w:hAnsi="宋体" w:cs="宋体" w:hint="eastAsia"/>
          <w:kern w:val="0"/>
          <w:szCs w:val="21"/>
          <w:u w:val="single"/>
        </w:rPr>
        <w:t xml:space="preserve">             </w:t>
      </w:r>
    </w:p>
    <w:p w14:paraId="3A742BF8" w14:textId="77777777" w:rsidR="007D3400" w:rsidRPr="003F45BF" w:rsidRDefault="007D3400">
      <w:pPr>
        <w:adjustRightInd w:val="0"/>
        <w:snapToGrid w:val="0"/>
        <w:rPr>
          <w:rFonts w:ascii="宋体" w:hAnsi="宋体" w:cs="宋体"/>
          <w:kern w:val="0"/>
          <w:szCs w:val="21"/>
        </w:rPr>
      </w:pPr>
    </w:p>
    <w:p w14:paraId="15C796B9" w14:textId="77777777" w:rsidR="007D3400" w:rsidRPr="003F45BF" w:rsidRDefault="00000000">
      <w:pPr>
        <w:adjustRightInd w:val="0"/>
        <w:snapToGrid w:val="0"/>
        <w:rPr>
          <w:rFonts w:ascii="宋体" w:hAnsi="宋体" w:cs="宋体"/>
          <w:kern w:val="0"/>
          <w:szCs w:val="21"/>
          <w:u w:val="single"/>
        </w:rPr>
      </w:pPr>
      <w:r w:rsidRPr="003F45BF">
        <w:rPr>
          <w:rFonts w:ascii="宋体" w:hAnsi="宋体" w:cs="宋体" w:hint="eastAsia"/>
          <w:kern w:val="0"/>
          <w:szCs w:val="21"/>
        </w:rPr>
        <w:t>部门负责人：×××  签名：</w:t>
      </w:r>
      <w:r w:rsidRPr="003F45BF">
        <w:rPr>
          <w:rFonts w:ascii="宋体" w:hAnsi="宋体" w:cs="宋体" w:hint="eastAsia"/>
          <w:kern w:val="0"/>
          <w:szCs w:val="21"/>
          <w:u w:val="single"/>
        </w:rPr>
        <w:t xml:space="preserve">             </w:t>
      </w:r>
    </w:p>
    <w:p w14:paraId="24EDF194" w14:textId="77777777" w:rsidR="007D3400" w:rsidRPr="003F45BF" w:rsidRDefault="007D3400">
      <w:pPr>
        <w:adjustRightInd w:val="0"/>
        <w:snapToGrid w:val="0"/>
        <w:rPr>
          <w:rFonts w:ascii="宋体" w:hAnsi="宋体" w:cs="宋体"/>
          <w:kern w:val="0"/>
          <w:szCs w:val="21"/>
        </w:rPr>
      </w:pPr>
    </w:p>
    <w:p w14:paraId="57598159" w14:textId="77777777" w:rsidR="007D3400" w:rsidRPr="003F45BF" w:rsidRDefault="00000000">
      <w:pPr>
        <w:adjustRightInd w:val="0"/>
        <w:snapToGrid w:val="0"/>
        <w:rPr>
          <w:rFonts w:ascii="宋体" w:hAnsi="宋体" w:cs="宋体"/>
          <w:kern w:val="0"/>
          <w:szCs w:val="21"/>
        </w:rPr>
      </w:pPr>
      <w:r w:rsidRPr="003F45BF">
        <w:rPr>
          <w:rFonts w:ascii="宋体" w:hAnsi="宋体" w:cs="宋体" w:hint="eastAsia"/>
          <w:kern w:val="0"/>
          <w:szCs w:val="21"/>
        </w:rPr>
        <w:t>日期：      年    月    日</w:t>
      </w:r>
    </w:p>
    <w:p w14:paraId="1FC41138" w14:textId="77777777" w:rsidR="007D3400" w:rsidRPr="003F45BF" w:rsidRDefault="007D3400">
      <w:pPr>
        <w:adjustRightInd w:val="0"/>
        <w:snapToGrid w:val="0"/>
        <w:rPr>
          <w:rFonts w:ascii="宋体" w:hAnsi="宋体" w:cs="宋体"/>
          <w:kern w:val="0"/>
          <w:szCs w:val="21"/>
        </w:rPr>
      </w:pPr>
    </w:p>
    <w:p w14:paraId="3FD55BAC" w14:textId="77777777" w:rsidR="007D3400" w:rsidRPr="003F45BF" w:rsidRDefault="00000000">
      <w:pPr>
        <w:spacing w:line="560" w:lineRule="exact"/>
        <w:rPr>
          <w:rFonts w:ascii="仿宋_GB2312" w:eastAsia="仿宋_GB2312"/>
          <w:sz w:val="32"/>
          <w:szCs w:val="32"/>
        </w:rPr>
      </w:pPr>
      <w:r w:rsidRPr="003F45BF">
        <w:rPr>
          <w:rFonts w:ascii="宋体" w:hAnsi="宋体"/>
          <w:b/>
          <w:szCs w:val="21"/>
        </w:rPr>
        <w:br w:type="page"/>
      </w:r>
      <w:r w:rsidRPr="003F45BF">
        <w:rPr>
          <w:rFonts w:ascii="仿宋_GB2312" w:eastAsia="仿宋_GB2312" w:hint="eastAsia"/>
          <w:sz w:val="32"/>
          <w:szCs w:val="32"/>
        </w:rPr>
        <w:t>附件五</w:t>
      </w:r>
    </w:p>
    <w:tbl>
      <w:tblPr>
        <w:tblW w:w="9376" w:type="dxa"/>
        <w:jc w:val="center"/>
        <w:tblLayout w:type="fixed"/>
        <w:tblLook w:val="04A0" w:firstRow="1" w:lastRow="0" w:firstColumn="1" w:lastColumn="0" w:noHBand="0" w:noVBand="1"/>
      </w:tblPr>
      <w:tblGrid>
        <w:gridCol w:w="499"/>
        <w:gridCol w:w="1274"/>
        <w:gridCol w:w="799"/>
        <w:gridCol w:w="2551"/>
        <w:gridCol w:w="3261"/>
        <w:gridCol w:w="992"/>
      </w:tblGrid>
      <w:tr w:rsidR="003F45BF" w:rsidRPr="003F45BF" w14:paraId="321D31B2" w14:textId="77777777">
        <w:trPr>
          <w:trHeight w:val="570"/>
          <w:jc w:val="center"/>
        </w:trPr>
        <w:tc>
          <w:tcPr>
            <w:tcW w:w="9376" w:type="dxa"/>
            <w:gridSpan w:val="6"/>
            <w:tcBorders>
              <w:top w:val="nil"/>
              <w:left w:val="nil"/>
              <w:bottom w:val="nil"/>
              <w:right w:val="nil"/>
            </w:tcBorders>
            <w:vAlign w:val="center"/>
          </w:tcPr>
          <w:p w14:paraId="772AB683" w14:textId="77777777" w:rsidR="007D3400" w:rsidRPr="003F45BF" w:rsidRDefault="00000000">
            <w:pPr>
              <w:widowControl/>
              <w:jc w:val="center"/>
              <w:rPr>
                <w:rFonts w:ascii="仿宋_GB2312" w:eastAsia="仿宋_GB2312" w:hAnsi="宋体"/>
                <w:sz w:val="28"/>
                <w:szCs w:val="28"/>
              </w:rPr>
            </w:pPr>
            <w:r w:rsidRPr="003F45BF">
              <w:rPr>
                <w:rFonts w:ascii="仿宋_GB2312" w:eastAsia="仿宋_GB2312" w:hAnsi="宋体" w:hint="eastAsia"/>
                <w:sz w:val="28"/>
                <w:szCs w:val="28"/>
              </w:rPr>
              <w:t>缺陷责任期阶段设计合同履约评价表</w:t>
            </w:r>
          </w:p>
          <w:p w14:paraId="3CA8C869" w14:textId="77777777" w:rsidR="007D3400" w:rsidRPr="003F45BF" w:rsidRDefault="00000000">
            <w:pPr>
              <w:widowControl/>
              <w:wordWrap w:val="0"/>
              <w:jc w:val="right"/>
              <w:rPr>
                <w:rFonts w:ascii="仿宋_GB2312" w:eastAsia="仿宋_GB2312" w:hAnsi="宋体"/>
                <w:sz w:val="24"/>
              </w:rPr>
            </w:pPr>
            <w:r w:rsidRPr="003F45BF">
              <w:rPr>
                <w:rFonts w:ascii="仿宋_GB2312" w:eastAsia="仿宋_GB2312" w:hAnsi="宋体" w:hint="eastAsia"/>
                <w:sz w:val="24"/>
              </w:rPr>
              <w:t>20   年度</w:t>
            </w:r>
          </w:p>
        </w:tc>
      </w:tr>
      <w:tr w:rsidR="003F45BF" w:rsidRPr="003F45BF" w14:paraId="0569C31C" w14:textId="77777777">
        <w:trPr>
          <w:trHeight w:val="750"/>
          <w:jc w:val="center"/>
        </w:trPr>
        <w:tc>
          <w:tcPr>
            <w:tcW w:w="499" w:type="dxa"/>
            <w:tcBorders>
              <w:top w:val="single" w:sz="4" w:space="0" w:color="auto"/>
              <w:left w:val="single" w:sz="4" w:space="0" w:color="auto"/>
              <w:bottom w:val="single" w:sz="4" w:space="0" w:color="auto"/>
              <w:right w:val="single" w:sz="4" w:space="0" w:color="auto"/>
            </w:tcBorders>
            <w:vAlign w:val="center"/>
          </w:tcPr>
          <w:p w14:paraId="2508536E" w14:textId="77777777" w:rsidR="007D3400" w:rsidRPr="003F45BF" w:rsidRDefault="00000000">
            <w:pPr>
              <w:widowControl/>
              <w:jc w:val="center"/>
              <w:rPr>
                <w:rFonts w:ascii="宋体" w:hAnsi="宋体" w:cs="宋体"/>
                <w:b/>
                <w:bCs/>
                <w:kern w:val="0"/>
                <w:szCs w:val="21"/>
              </w:rPr>
            </w:pPr>
            <w:r w:rsidRPr="003F45BF">
              <w:rPr>
                <w:rFonts w:ascii="宋体" w:hAnsi="宋体" w:cs="宋体" w:hint="eastAsia"/>
                <w:b/>
                <w:bCs/>
                <w:kern w:val="0"/>
                <w:szCs w:val="21"/>
              </w:rPr>
              <w:t>序</w:t>
            </w:r>
          </w:p>
          <w:p w14:paraId="4B756DAA" w14:textId="77777777" w:rsidR="007D3400" w:rsidRPr="003F45BF" w:rsidRDefault="00000000">
            <w:pPr>
              <w:widowControl/>
              <w:jc w:val="center"/>
              <w:rPr>
                <w:rFonts w:ascii="宋体" w:hAnsi="宋体" w:cs="宋体"/>
                <w:b/>
                <w:bCs/>
                <w:kern w:val="0"/>
                <w:szCs w:val="21"/>
              </w:rPr>
            </w:pPr>
            <w:r w:rsidRPr="003F45BF">
              <w:rPr>
                <w:rFonts w:ascii="宋体" w:hAnsi="宋体" w:cs="宋体" w:hint="eastAsia"/>
                <w:b/>
                <w:bCs/>
                <w:kern w:val="0"/>
                <w:szCs w:val="21"/>
              </w:rPr>
              <w:t>号</w:t>
            </w:r>
          </w:p>
        </w:tc>
        <w:tc>
          <w:tcPr>
            <w:tcW w:w="1274" w:type="dxa"/>
            <w:tcBorders>
              <w:top w:val="single" w:sz="4" w:space="0" w:color="auto"/>
              <w:left w:val="nil"/>
              <w:bottom w:val="single" w:sz="4" w:space="0" w:color="auto"/>
              <w:right w:val="single" w:sz="4" w:space="0" w:color="auto"/>
            </w:tcBorders>
            <w:vAlign w:val="center"/>
          </w:tcPr>
          <w:p w14:paraId="72FCF044" w14:textId="77777777" w:rsidR="007D3400" w:rsidRPr="003F45BF" w:rsidRDefault="00000000">
            <w:pPr>
              <w:widowControl/>
              <w:jc w:val="center"/>
              <w:rPr>
                <w:rFonts w:ascii="宋体" w:hAnsi="宋体" w:cs="宋体"/>
                <w:b/>
                <w:bCs/>
                <w:kern w:val="0"/>
                <w:szCs w:val="21"/>
              </w:rPr>
            </w:pPr>
            <w:r w:rsidRPr="003F45BF">
              <w:rPr>
                <w:rFonts w:ascii="宋体" w:hAnsi="宋体" w:cs="宋体" w:hint="eastAsia"/>
                <w:b/>
                <w:bCs/>
                <w:kern w:val="0"/>
                <w:szCs w:val="21"/>
              </w:rPr>
              <w:t>内容</w:t>
            </w:r>
          </w:p>
        </w:tc>
        <w:tc>
          <w:tcPr>
            <w:tcW w:w="799" w:type="dxa"/>
            <w:tcBorders>
              <w:top w:val="single" w:sz="4" w:space="0" w:color="auto"/>
              <w:left w:val="nil"/>
              <w:bottom w:val="single" w:sz="4" w:space="0" w:color="auto"/>
              <w:right w:val="single" w:sz="4" w:space="0" w:color="auto"/>
            </w:tcBorders>
            <w:vAlign w:val="center"/>
          </w:tcPr>
          <w:p w14:paraId="6C9A54EA" w14:textId="77777777" w:rsidR="007D3400" w:rsidRPr="003F45BF" w:rsidRDefault="00000000">
            <w:pPr>
              <w:widowControl/>
              <w:jc w:val="center"/>
              <w:rPr>
                <w:rFonts w:ascii="宋体" w:hAnsi="宋体" w:cs="宋体"/>
                <w:b/>
                <w:bCs/>
                <w:kern w:val="0"/>
                <w:szCs w:val="21"/>
              </w:rPr>
            </w:pPr>
            <w:r w:rsidRPr="003F45BF">
              <w:rPr>
                <w:rFonts w:ascii="宋体" w:hAnsi="宋体" w:cs="宋体" w:hint="eastAsia"/>
                <w:b/>
                <w:bCs/>
                <w:kern w:val="0"/>
                <w:szCs w:val="21"/>
              </w:rPr>
              <w:t>单项</w:t>
            </w:r>
            <w:r w:rsidRPr="003F45BF">
              <w:rPr>
                <w:rFonts w:ascii="宋体" w:hAnsi="宋体" w:cs="宋体" w:hint="eastAsia"/>
                <w:b/>
                <w:bCs/>
                <w:kern w:val="0"/>
                <w:szCs w:val="21"/>
              </w:rPr>
              <w:br/>
              <w:t>分值</w:t>
            </w:r>
          </w:p>
        </w:tc>
        <w:tc>
          <w:tcPr>
            <w:tcW w:w="2551" w:type="dxa"/>
            <w:tcBorders>
              <w:top w:val="single" w:sz="4" w:space="0" w:color="auto"/>
              <w:left w:val="nil"/>
              <w:bottom w:val="single" w:sz="4" w:space="0" w:color="auto"/>
              <w:right w:val="single" w:sz="4" w:space="0" w:color="auto"/>
            </w:tcBorders>
            <w:vAlign w:val="center"/>
          </w:tcPr>
          <w:p w14:paraId="77B88AB8" w14:textId="77777777" w:rsidR="007D3400" w:rsidRPr="003F45BF" w:rsidRDefault="00000000">
            <w:pPr>
              <w:widowControl/>
              <w:jc w:val="center"/>
              <w:rPr>
                <w:rFonts w:ascii="宋体" w:hAnsi="宋体" w:cs="宋体"/>
                <w:b/>
                <w:bCs/>
                <w:kern w:val="0"/>
                <w:szCs w:val="21"/>
              </w:rPr>
            </w:pPr>
            <w:r w:rsidRPr="003F45BF">
              <w:rPr>
                <w:rFonts w:ascii="宋体" w:hAnsi="宋体" w:cs="宋体" w:hint="eastAsia"/>
                <w:b/>
                <w:bCs/>
                <w:kern w:val="0"/>
                <w:szCs w:val="21"/>
              </w:rPr>
              <w:t>评价指标</w:t>
            </w:r>
          </w:p>
        </w:tc>
        <w:tc>
          <w:tcPr>
            <w:tcW w:w="3261" w:type="dxa"/>
            <w:tcBorders>
              <w:top w:val="single" w:sz="4" w:space="0" w:color="auto"/>
              <w:left w:val="nil"/>
              <w:bottom w:val="single" w:sz="4" w:space="0" w:color="auto"/>
              <w:right w:val="single" w:sz="4" w:space="0" w:color="auto"/>
            </w:tcBorders>
            <w:vAlign w:val="center"/>
          </w:tcPr>
          <w:p w14:paraId="7DAE9C77" w14:textId="77777777" w:rsidR="007D3400" w:rsidRPr="003F45BF" w:rsidRDefault="00000000">
            <w:pPr>
              <w:widowControl/>
              <w:jc w:val="center"/>
              <w:rPr>
                <w:rFonts w:ascii="宋体" w:hAnsi="宋体" w:cs="宋体"/>
                <w:b/>
                <w:bCs/>
                <w:kern w:val="0"/>
                <w:szCs w:val="21"/>
              </w:rPr>
            </w:pPr>
            <w:r w:rsidRPr="003F45BF">
              <w:rPr>
                <w:rFonts w:ascii="宋体" w:hAnsi="宋体" w:cs="宋体" w:hint="eastAsia"/>
                <w:b/>
                <w:bCs/>
                <w:kern w:val="0"/>
                <w:szCs w:val="21"/>
              </w:rPr>
              <w:t>评分标准</w:t>
            </w:r>
          </w:p>
        </w:tc>
        <w:tc>
          <w:tcPr>
            <w:tcW w:w="992" w:type="dxa"/>
            <w:tcBorders>
              <w:top w:val="single" w:sz="4" w:space="0" w:color="auto"/>
              <w:left w:val="nil"/>
              <w:bottom w:val="single" w:sz="4" w:space="0" w:color="auto"/>
              <w:right w:val="single" w:sz="4" w:space="0" w:color="auto"/>
            </w:tcBorders>
            <w:vAlign w:val="center"/>
          </w:tcPr>
          <w:p w14:paraId="2EB58987"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得分</w:t>
            </w:r>
          </w:p>
        </w:tc>
      </w:tr>
      <w:tr w:rsidR="003F45BF" w:rsidRPr="003F45BF" w14:paraId="763E7252" w14:textId="77777777">
        <w:trPr>
          <w:trHeight w:val="870"/>
          <w:jc w:val="center"/>
        </w:trPr>
        <w:tc>
          <w:tcPr>
            <w:tcW w:w="499" w:type="dxa"/>
            <w:tcBorders>
              <w:top w:val="nil"/>
              <w:left w:val="single" w:sz="4" w:space="0" w:color="auto"/>
              <w:bottom w:val="single" w:sz="4" w:space="0" w:color="auto"/>
              <w:right w:val="single" w:sz="4" w:space="0" w:color="auto"/>
            </w:tcBorders>
            <w:vAlign w:val="center"/>
          </w:tcPr>
          <w:p w14:paraId="456EAC17"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一</w:t>
            </w:r>
          </w:p>
        </w:tc>
        <w:tc>
          <w:tcPr>
            <w:tcW w:w="1274" w:type="dxa"/>
            <w:tcBorders>
              <w:top w:val="nil"/>
              <w:left w:val="nil"/>
              <w:bottom w:val="single" w:sz="4" w:space="0" w:color="auto"/>
              <w:right w:val="single" w:sz="4" w:space="0" w:color="auto"/>
            </w:tcBorders>
            <w:vAlign w:val="center"/>
          </w:tcPr>
          <w:p w14:paraId="41CCBA8F" w14:textId="77777777" w:rsidR="007D3400" w:rsidRPr="003F45BF" w:rsidRDefault="00000000">
            <w:pPr>
              <w:widowControl/>
              <w:jc w:val="left"/>
              <w:rPr>
                <w:kern w:val="0"/>
                <w:szCs w:val="21"/>
              </w:rPr>
            </w:pPr>
            <w:r w:rsidRPr="003F45BF">
              <w:rPr>
                <w:rFonts w:ascii="宋体" w:hAnsi="宋体" w:hint="eastAsia"/>
                <w:kern w:val="0"/>
                <w:szCs w:val="21"/>
              </w:rPr>
              <w:t>能力水平及履约表现</w:t>
            </w:r>
          </w:p>
        </w:tc>
        <w:tc>
          <w:tcPr>
            <w:tcW w:w="799" w:type="dxa"/>
            <w:tcBorders>
              <w:top w:val="nil"/>
              <w:left w:val="nil"/>
              <w:bottom w:val="single" w:sz="4" w:space="0" w:color="auto"/>
              <w:right w:val="single" w:sz="4" w:space="0" w:color="auto"/>
            </w:tcBorders>
            <w:vAlign w:val="center"/>
          </w:tcPr>
          <w:p w14:paraId="661DCF5F" w14:textId="77777777" w:rsidR="007D3400" w:rsidRPr="003F45BF" w:rsidRDefault="00000000">
            <w:pPr>
              <w:widowControl/>
              <w:jc w:val="center"/>
              <w:rPr>
                <w:kern w:val="0"/>
                <w:szCs w:val="21"/>
              </w:rPr>
            </w:pPr>
            <w:r w:rsidRPr="003F45BF">
              <w:rPr>
                <w:rFonts w:hint="eastAsia"/>
                <w:kern w:val="0"/>
                <w:szCs w:val="21"/>
              </w:rPr>
              <w:t>3</w:t>
            </w:r>
            <w:r w:rsidRPr="003F45BF">
              <w:rPr>
                <w:kern w:val="0"/>
                <w:szCs w:val="21"/>
              </w:rPr>
              <w:t>0</w:t>
            </w:r>
          </w:p>
        </w:tc>
        <w:tc>
          <w:tcPr>
            <w:tcW w:w="2551" w:type="dxa"/>
            <w:tcBorders>
              <w:top w:val="nil"/>
              <w:left w:val="nil"/>
              <w:bottom w:val="single" w:sz="4" w:space="0" w:color="auto"/>
              <w:right w:val="single" w:sz="4" w:space="0" w:color="auto"/>
            </w:tcBorders>
            <w:vAlign w:val="center"/>
          </w:tcPr>
          <w:p w14:paraId="20A95E08" w14:textId="77777777" w:rsidR="007D3400" w:rsidRPr="003F45BF" w:rsidRDefault="00000000">
            <w:pPr>
              <w:widowControl/>
              <w:jc w:val="left"/>
              <w:rPr>
                <w:kern w:val="0"/>
                <w:szCs w:val="21"/>
              </w:rPr>
            </w:pPr>
            <w:r w:rsidRPr="003F45BF">
              <w:rPr>
                <w:kern w:val="0"/>
                <w:szCs w:val="21"/>
              </w:rPr>
              <w:t xml:space="preserve">　</w:t>
            </w:r>
          </w:p>
        </w:tc>
        <w:tc>
          <w:tcPr>
            <w:tcW w:w="3261" w:type="dxa"/>
            <w:tcBorders>
              <w:top w:val="nil"/>
              <w:left w:val="nil"/>
              <w:bottom w:val="single" w:sz="4" w:space="0" w:color="auto"/>
              <w:right w:val="single" w:sz="4" w:space="0" w:color="auto"/>
            </w:tcBorders>
            <w:vAlign w:val="center"/>
          </w:tcPr>
          <w:p w14:paraId="1C892FAD" w14:textId="77777777" w:rsidR="007D3400" w:rsidRPr="003F45BF" w:rsidRDefault="00000000">
            <w:pPr>
              <w:widowControl/>
              <w:jc w:val="left"/>
              <w:rPr>
                <w:kern w:val="0"/>
                <w:szCs w:val="21"/>
              </w:rPr>
            </w:pPr>
            <w:r w:rsidRPr="003F45BF">
              <w:rPr>
                <w:kern w:val="0"/>
                <w:szCs w:val="21"/>
              </w:rPr>
              <w:t xml:space="preserve"> </w:t>
            </w:r>
          </w:p>
        </w:tc>
        <w:tc>
          <w:tcPr>
            <w:tcW w:w="992" w:type="dxa"/>
            <w:tcBorders>
              <w:top w:val="nil"/>
              <w:left w:val="nil"/>
              <w:bottom w:val="single" w:sz="4" w:space="0" w:color="auto"/>
              <w:right w:val="single" w:sz="4" w:space="0" w:color="auto"/>
            </w:tcBorders>
            <w:vAlign w:val="center"/>
          </w:tcPr>
          <w:p w14:paraId="55F6C05C" w14:textId="77777777" w:rsidR="007D3400" w:rsidRPr="003F45BF" w:rsidRDefault="00000000">
            <w:pPr>
              <w:widowControl/>
              <w:jc w:val="center"/>
              <w:rPr>
                <w:kern w:val="0"/>
                <w:szCs w:val="21"/>
              </w:rPr>
            </w:pPr>
            <w:r w:rsidRPr="003F45BF">
              <w:rPr>
                <w:kern w:val="0"/>
                <w:szCs w:val="21"/>
              </w:rPr>
              <w:t xml:space="preserve">　</w:t>
            </w:r>
          </w:p>
        </w:tc>
      </w:tr>
      <w:tr w:rsidR="003F45BF" w:rsidRPr="003F45BF" w14:paraId="11269A70" w14:textId="77777777">
        <w:trPr>
          <w:trHeight w:val="1890"/>
          <w:jc w:val="center"/>
        </w:trPr>
        <w:tc>
          <w:tcPr>
            <w:tcW w:w="499" w:type="dxa"/>
            <w:tcBorders>
              <w:top w:val="nil"/>
              <w:left w:val="single" w:sz="4" w:space="0" w:color="auto"/>
              <w:bottom w:val="single" w:sz="4" w:space="0" w:color="auto"/>
              <w:right w:val="single" w:sz="4" w:space="0" w:color="auto"/>
            </w:tcBorders>
            <w:vAlign w:val="center"/>
          </w:tcPr>
          <w:p w14:paraId="54B49904"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1</w:t>
            </w:r>
          </w:p>
        </w:tc>
        <w:tc>
          <w:tcPr>
            <w:tcW w:w="1274" w:type="dxa"/>
            <w:tcBorders>
              <w:top w:val="nil"/>
              <w:left w:val="nil"/>
              <w:bottom w:val="single" w:sz="4" w:space="0" w:color="auto"/>
              <w:right w:val="single" w:sz="4" w:space="0" w:color="auto"/>
            </w:tcBorders>
            <w:vAlign w:val="center"/>
          </w:tcPr>
          <w:p w14:paraId="2F5F1794"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现场配合人员</w:t>
            </w:r>
          </w:p>
        </w:tc>
        <w:tc>
          <w:tcPr>
            <w:tcW w:w="799" w:type="dxa"/>
            <w:tcBorders>
              <w:top w:val="nil"/>
              <w:left w:val="nil"/>
              <w:bottom w:val="single" w:sz="4" w:space="0" w:color="auto"/>
              <w:right w:val="single" w:sz="4" w:space="0" w:color="auto"/>
            </w:tcBorders>
            <w:vAlign w:val="center"/>
          </w:tcPr>
          <w:p w14:paraId="6E185C88" w14:textId="77777777" w:rsidR="007D3400" w:rsidRPr="003F45BF" w:rsidRDefault="00000000">
            <w:pPr>
              <w:widowControl/>
              <w:jc w:val="center"/>
              <w:rPr>
                <w:rFonts w:ascii="仿宋_GB2312" w:eastAsia="仿宋_GB2312" w:hAnsi="宋体" w:cs="宋体"/>
                <w:kern w:val="0"/>
                <w:szCs w:val="21"/>
              </w:rPr>
            </w:pPr>
            <w:r w:rsidRPr="003F45BF">
              <w:rPr>
                <w:rFonts w:ascii="仿宋_GB2312" w:eastAsia="仿宋_GB2312" w:hAnsi="宋体" w:cs="宋体" w:hint="eastAsia"/>
                <w:kern w:val="0"/>
                <w:szCs w:val="21"/>
              </w:rPr>
              <w:t>30</w:t>
            </w:r>
          </w:p>
        </w:tc>
        <w:tc>
          <w:tcPr>
            <w:tcW w:w="2551" w:type="dxa"/>
            <w:tcBorders>
              <w:top w:val="nil"/>
              <w:left w:val="nil"/>
              <w:bottom w:val="single" w:sz="4" w:space="0" w:color="auto"/>
              <w:right w:val="single" w:sz="4" w:space="0" w:color="auto"/>
            </w:tcBorders>
            <w:vAlign w:val="center"/>
          </w:tcPr>
          <w:p w14:paraId="37A2D075"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能否按合同及甲方要求及时协调配合甲方、专项设计单位及其它相关部门的工作；是否具有较强的沟通协调能力；能否在该阶段积极协助甲方完成相关工作；设计配合是否及时；能否按要求参加有关会议</w:t>
            </w:r>
          </w:p>
        </w:tc>
        <w:tc>
          <w:tcPr>
            <w:tcW w:w="3261" w:type="dxa"/>
            <w:tcBorders>
              <w:top w:val="nil"/>
              <w:left w:val="nil"/>
              <w:bottom w:val="single" w:sz="4" w:space="0" w:color="auto"/>
              <w:right w:val="single" w:sz="4" w:space="0" w:color="auto"/>
            </w:tcBorders>
            <w:vAlign w:val="center"/>
          </w:tcPr>
          <w:p w14:paraId="7C23E680"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好：得30分</w:t>
            </w:r>
          </w:p>
          <w:p w14:paraId="084EC014"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较好：得20分</w:t>
            </w:r>
          </w:p>
          <w:p w14:paraId="502B713E"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一般：得10分</w:t>
            </w:r>
          </w:p>
          <w:p w14:paraId="2DA43749"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较差：得5分</w:t>
            </w:r>
          </w:p>
          <w:p w14:paraId="0FE9A43E"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差：得2分</w:t>
            </w:r>
          </w:p>
        </w:tc>
        <w:tc>
          <w:tcPr>
            <w:tcW w:w="992" w:type="dxa"/>
            <w:tcBorders>
              <w:top w:val="nil"/>
              <w:left w:val="nil"/>
              <w:bottom w:val="single" w:sz="4" w:space="0" w:color="auto"/>
              <w:right w:val="single" w:sz="4" w:space="0" w:color="auto"/>
            </w:tcBorders>
            <w:vAlign w:val="center"/>
          </w:tcPr>
          <w:p w14:paraId="114EA542"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 xml:space="preserve">　</w:t>
            </w:r>
          </w:p>
        </w:tc>
      </w:tr>
      <w:tr w:rsidR="003F45BF" w:rsidRPr="003F45BF" w14:paraId="52E753F8" w14:textId="77777777">
        <w:trPr>
          <w:trHeight w:val="720"/>
          <w:jc w:val="center"/>
        </w:trPr>
        <w:tc>
          <w:tcPr>
            <w:tcW w:w="499" w:type="dxa"/>
            <w:tcBorders>
              <w:top w:val="nil"/>
              <w:left w:val="single" w:sz="4" w:space="0" w:color="auto"/>
              <w:bottom w:val="single" w:sz="4" w:space="0" w:color="auto"/>
              <w:right w:val="single" w:sz="4" w:space="0" w:color="auto"/>
            </w:tcBorders>
            <w:vAlign w:val="center"/>
          </w:tcPr>
          <w:p w14:paraId="10FF7CC7"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二</w:t>
            </w:r>
          </w:p>
        </w:tc>
        <w:tc>
          <w:tcPr>
            <w:tcW w:w="1274" w:type="dxa"/>
            <w:tcBorders>
              <w:top w:val="nil"/>
              <w:left w:val="nil"/>
              <w:bottom w:val="single" w:sz="4" w:space="0" w:color="auto"/>
              <w:right w:val="single" w:sz="4" w:space="0" w:color="auto"/>
            </w:tcBorders>
            <w:vAlign w:val="center"/>
          </w:tcPr>
          <w:p w14:paraId="346299B6"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设计质量</w:t>
            </w:r>
          </w:p>
        </w:tc>
        <w:tc>
          <w:tcPr>
            <w:tcW w:w="799" w:type="dxa"/>
            <w:tcBorders>
              <w:top w:val="single" w:sz="4" w:space="0" w:color="auto"/>
              <w:left w:val="nil"/>
              <w:bottom w:val="single" w:sz="4" w:space="0" w:color="auto"/>
              <w:right w:val="single" w:sz="4" w:space="0" w:color="auto"/>
            </w:tcBorders>
            <w:vAlign w:val="center"/>
          </w:tcPr>
          <w:p w14:paraId="45AFB688" w14:textId="77777777" w:rsidR="007D3400" w:rsidRPr="003F45BF" w:rsidRDefault="00000000">
            <w:pPr>
              <w:widowControl/>
              <w:jc w:val="center"/>
              <w:rPr>
                <w:rFonts w:ascii="仿宋_GB2312" w:eastAsia="仿宋_GB2312" w:hAnsi="宋体" w:cs="宋体"/>
                <w:kern w:val="0"/>
                <w:szCs w:val="21"/>
              </w:rPr>
            </w:pPr>
            <w:r w:rsidRPr="003F45BF">
              <w:rPr>
                <w:rFonts w:ascii="仿宋_GB2312" w:eastAsia="仿宋_GB2312" w:hAnsi="宋体" w:cs="宋体" w:hint="eastAsia"/>
                <w:kern w:val="0"/>
                <w:szCs w:val="21"/>
              </w:rPr>
              <w:t>70</w:t>
            </w:r>
          </w:p>
        </w:tc>
        <w:tc>
          <w:tcPr>
            <w:tcW w:w="2551" w:type="dxa"/>
            <w:tcBorders>
              <w:top w:val="nil"/>
              <w:left w:val="nil"/>
              <w:bottom w:val="single" w:sz="4" w:space="0" w:color="auto"/>
              <w:right w:val="single" w:sz="4" w:space="0" w:color="auto"/>
            </w:tcBorders>
            <w:vAlign w:val="center"/>
          </w:tcPr>
          <w:p w14:paraId="00FA49F7"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 xml:space="preserve">　</w:t>
            </w:r>
          </w:p>
        </w:tc>
        <w:tc>
          <w:tcPr>
            <w:tcW w:w="3261" w:type="dxa"/>
            <w:tcBorders>
              <w:top w:val="nil"/>
              <w:left w:val="nil"/>
              <w:bottom w:val="single" w:sz="4" w:space="0" w:color="auto"/>
              <w:right w:val="single" w:sz="4" w:space="0" w:color="auto"/>
            </w:tcBorders>
            <w:vAlign w:val="center"/>
          </w:tcPr>
          <w:p w14:paraId="1CF431F2" w14:textId="77777777" w:rsidR="007D3400" w:rsidRPr="003F45BF" w:rsidRDefault="007D3400">
            <w:pPr>
              <w:widowControl/>
              <w:jc w:val="left"/>
              <w:rPr>
                <w:rFonts w:ascii="宋体" w:hAnsi="宋体" w:cs="宋体"/>
                <w:kern w:val="0"/>
                <w:szCs w:val="21"/>
              </w:rPr>
            </w:pPr>
          </w:p>
        </w:tc>
        <w:tc>
          <w:tcPr>
            <w:tcW w:w="992" w:type="dxa"/>
            <w:tcBorders>
              <w:top w:val="nil"/>
              <w:left w:val="nil"/>
              <w:bottom w:val="single" w:sz="4" w:space="0" w:color="auto"/>
              <w:right w:val="single" w:sz="4" w:space="0" w:color="auto"/>
            </w:tcBorders>
            <w:vAlign w:val="center"/>
          </w:tcPr>
          <w:p w14:paraId="5F2CC0A5"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 xml:space="preserve">　</w:t>
            </w:r>
          </w:p>
        </w:tc>
      </w:tr>
      <w:tr w:rsidR="003F45BF" w:rsidRPr="003F45BF" w14:paraId="368B45CA" w14:textId="77777777">
        <w:trPr>
          <w:trHeight w:val="2430"/>
          <w:jc w:val="center"/>
        </w:trPr>
        <w:tc>
          <w:tcPr>
            <w:tcW w:w="499" w:type="dxa"/>
            <w:tcBorders>
              <w:top w:val="nil"/>
              <w:left w:val="single" w:sz="4" w:space="0" w:color="auto"/>
              <w:bottom w:val="single" w:sz="4" w:space="0" w:color="auto"/>
              <w:right w:val="single" w:sz="4" w:space="0" w:color="auto"/>
            </w:tcBorders>
            <w:vAlign w:val="center"/>
          </w:tcPr>
          <w:p w14:paraId="0F8D20F8"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1</w:t>
            </w:r>
          </w:p>
        </w:tc>
        <w:tc>
          <w:tcPr>
            <w:tcW w:w="1274" w:type="dxa"/>
            <w:tcBorders>
              <w:top w:val="nil"/>
              <w:left w:val="nil"/>
              <w:bottom w:val="single" w:sz="4" w:space="0" w:color="auto"/>
              <w:right w:val="single" w:sz="4" w:space="0" w:color="auto"/>
            </w:tcBorders>
            <w:vAlign w:val="center"/>
          </w:tcPr>
          <w:p w14:paraId="343695B3"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设计缺陷</w:t>
            </w:r>
          </w:p>
        </w:tc>
        <w:tc>
          <w:tcPr>
            <w:tcW w:w="799" w:type="dxa"/>
            <w:tcBorders>
              <w:top w:val="nil"/>
              <w:left w:val="nil"/>
              <w:bottom w:val="single" w:sz="4" w:space="0" w:color="auto"/>
              <w:right w:val="single" w:sz="4" w:space="0" w:color="auto"/>
            </w:tcBorders>
            <w:vAlign w:val="center"/>
          </w:tcPr>
          <w:p w14:paraId="2D19B212" w14:textId="77777777" w:rsidR="007D3400" w:rsidRPr="003F45BF" w:rsidRDefault="00000000">
            <w:pPr>
              <w:widowControl/>
              <w:jc w:val="center"/>
              <w:rPr>
                <w:rFonts w:ascii="仿宋_GB2312" w:eastAsia="仿宋_GB2312" w:hAnsi="宋体" w:cs="宋体"/>
                <w:kern w:val="0"/>
                <w:szCs w:val="21"/>
              </w:rPr>
            </w:pPr>
            <w:r w:rsidRPr="003F45BF">
              <w:rPr>
                <w:rFonts w:ascii="仿宋_GB2312" w:eastAsia="仿宋_GB2312" w:hAnsi="宋体" w:cs="宋体" w:hint="eastAsia"/>
                <w:kern w:val="0"/>
                <w:szCs w:val="21"/>
              </w:rPr>
              <w:t>40</w:t>
            </w:r>
          </w:p>
        </w:tc>
        <w:tc>
          <w:tcPr>
            <w:tcW w:w="2551" w:type="dxa"/>
            <w:tcBorders>
              <w:top w:val="nil"/>
              <w:left w:val="nil"/>
              <w:bottom w:val="single" w:sz="4" w:space="0" w:color="auto"/>
              <w:right w:val="single" w:sz="4" w:space="0" w:color="auto"/>
            </w:tcBorders>
            <w:vAlign w:val="center"/>
          </w:tcPr>
          <w:p w14:paraId="4DD11F4D"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使用过程中发现由于设计原因造成使用功能缺陷、使用上的不便等情形</w:t>
            </w:r>
          </w:p>
        </w:tc>
        <w:tc>
          <w:tcPr>
            <w:tcW w:w="3261" w:type="dxa"/>
            <w:tcBorders>
              <w:top w:val="nil"/>
              <w:left w:val="nil"/>
              <w:bottom w:val="single" w:sz="4" w:space="0" w:color="auto"/>
              <w:right w:val="single" w:sz="4" w:space="0" w:color="auto"/>
            </w:tcBorders>
            <w:vAlign w:val="center"/>
          </w:tcPr>
          <w:p w14:paraId="6AAAA0BD"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使用过程中由于设计原因，产生以下影响：</w:t>
            </w:r>
          </w:p>
          <w:p w14:paraId="2EE575B6"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1、修补费用1</w:t>
            </w:r>
            <w:r w:rsidRPr="003F45BF">
              <w:rPr>
                <w:rFonts w:ascii="宋体" w:hAnsi="宋体" w:cs="宋体"/>
                <w:kern w:val="0"/>
                <w:szCs w:val="21"/>
              </w:rPr>
              <w:t>0</w:t>
            </w:r>
            <w:r w:rsidRPr="003F45BF">
              <w:rPr>
                <w:rFonts w:ascii="宋体" w:hAnsi="宋体" w:cs="宋体" w:hint="eastAsia"/>
                <w:kern w:val="0"/>
                <w:szCs w:val="21"/>
              </w:rPr>
              <w:t>万元（含）以上，扣10分；</w:t>
            </w:r>
          </w:p>
          <w:p w14:paraId="33E1950B"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2、修补费用</w:t>
            </w:r>
            <w:r w:rsidRPr="003F45BF">
              <w:rPr>
                <w:rFonts w:ascii="宋体" w:hAnsi="宋体" w:cs="宋体"/>
                <w:kern w:val="0"/>
                <w:szCs w:val="21"/>
              </w:rPr>
              <w:t>5</w:t>
            </w:r>
            <w:r w:rsidRPr="003F45BF">
              <w:rPr>
                <w:rFonts w:ascii="宋体" w:hAnsi="宋体" w:cs="宋体" w:hint="eastAsia"/>
                <w:kern w:val="0"/>
                <w:szCs w:val="21"/>
              </w:rPr>
              <w:t>万元（含）</w:t>
            </w:r>
            <w:r w:rsidRPr="003F45BF">
              <w:rPr>
                <w:rFonts w:ascii="宋体" w:hAnsi="宋体" w:cs="宋体"/>
                <w:kern w:val="0"/>
                <w:szCs w:val="21"/>
              </w:rPr>
              <w:t>-</w:t>
            </w:r>
            <w:r w:rsidRPr="003F45BF">
              <w:rPr>
                <w:rFonts w:ascii="宋体" w:hAnsi="宋体" w:cs="宋体" w:hint="eastAsia"/>
                <w:kern w:val="0"/>
                <w:szCs w:val="21"/>
              </w:rPr>
              <w:t>1</w:t>
            </w:r>
            <w:r w:rsidRPr="003F45BF">
              <w:rPr>
                <w:rFonts w:ascii="宋体" w:hAnsi="宋体" w:cs="宋体"/>
                <w:kern w:val="0"/>
                <w:szCs w:val="21"/>
              </w:rPr>
              <w:t>0</w:t>
            </w:r>
            <w:r w:rsidRPr="003F45BF">
              <w:rPr>
                <w:rFonts w:ascii="宋体" w:hAnsi="宋体" w:cs="宋体" w:hint="eastAsia"/>
                <w:kern w:val="0"/>
                <w:szCs w:val="21"/>
              </w:rPr>
              <w:t>万元的扣6分；</w:t>
            </w:r>
          </w:p>
          <w:p w14:paraId="701F9D3C"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3、修补费用</w:t>
            </w:r>
            <w:r w:rsidRPr="003F45BF">
              <w:rPr>
                <w:rFonts w:ascii="宋体" w:hAnsi="宋体" w:cs="宋体"/>
                <w:kern w:val="0"/>
                <w:szCs w:val="21"/>
              </w:rPr>
              <w:t>5</w:t>
            </w:r>
            <w:r w:rsidRPr="003F45BF">
              <w:rPr>
                <w:rFonts w:ascii="宋体" w:hAnsi="宋体" w:cs="宋体" w:hint="eastAsia"/>
                <w:kern w:val="0"/>
                <w:szCs w:val="21"/>
              </w:rPr>
              <w:t>万元以下的，扣4分；</w:t>
            </w:r>
          </w:p>
          <w:p w14:paraId="07E009A0"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4、使用上不便造成使用单位接到投诉的，每次扣2分。</w:t>
            </w:r>
          </w:p>
        </w:tc>
        <w:tc>
          <w:tcPr>
            <w:tcW w:w="992" w:type="dxa"/>
            <w:tcBorders>
              <w:top w:val="nil"/>
              <w:left w:val="nil"/>
              <w:bottom w:val="single" w:sz="4" w:space="0" w:color="auto"/>
              <w:right w:val="single" w:sz="4" w:space="0" w:color="auto"/>
            </w:tcBorders>
            <w:vAlign w:val="center"/>
          </w:tcPr>
          <w:p w14:paraId="38DDF84C"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 xml:space="preserve">　</w:t>
            </w:r>
          </w:p>
        </w:tc>
      </w:tr>
      <w:tr w:rsidR="003F45BF" w:rsidRPr="003F45BF" w14:paraId="4A8D1579" w14:textId="77777777">
        <w:trPr>
          <w:trHeight w:val="540"/>
          <w:jc w:val="center"/>
        </w:trPr>
        <w:tc>
          <w:tcPr>
            <w:tcW w:w="499" w:type="dxa"/>
            <w:tcBorders>
              <w:top w:val="nil"/>
              <w:left w:val="single" w:sz="4" w:space="0" w:color="auto"/>
              <w:bottom w:val="single" w:sz="4" w:space="0" w:color="auto"/>
              <w:right w:val="single" w:sz="4" w:space="0" w:color="auto"/>
            </w:tcBorders>
            <w:vAlign w:val="center"/>
          </w:tcPr>
          <w:p w14:paraId="1801297B"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2</w:t>
            </w:r>
          </w:p>
        </w:tc>
        <w:tc>
          <w:tcPr>
            <w:tcW w:w="1274" w:type="dxa"/>
            <w:tcBorders>
              <w:top w:val="nil"/>
              <w:left w:val="nil"/>
              <w:bottom w:val="single" w:sz="4" w:space="0" w:color="auto"/>
              <w:right w:val="single" w:sz="4" w:space="0" w:color="auto"/>
            </w:tcBorders>
            <w:vAlign w:val="center"/>
          </w:tcPr>
          <w:p w14:paraId="7FA11804" w14:textId="77777777" w:rsidR="007D3400" w:rsidRPr="003F45BF" w:rsidRDefault="00000000">
            <w:pPr>
              <w:widowControl/>
              <w:jc w:val="center"/>
              <w:rPr>
                <w:rFonts w:ascii="宋体" w:hAnsi="宋体" w:cs="宋体"/>
                <w:kern w:val="0"/>
                <w:szCs w:val="21"/>
              </w:rPr>
            </w:pPr>
            <w:r w:rsidRPr="003F45BF">
              <w:rPr>
                <w:rFonts w:ascii="宋体" w:hAnsi="宋体" w:cs="宋体" w:hint="eastAsia"/>
                <w:kern w:val="0"/>
                <w:szCs w:val="21"/>
              </w:rPr>
              <w:t>设计缺陷处理进度</w:t>
            </w:r>
          </w:p>
        </w:tc>
        <w:tc>
          <w:tcPr>
            <w:tcW w:w="799" w:type="dxa"/>
            <w:tcBorders>
              <w:top w:val="nil"/>
              <w:left w:val="nil"/>
              <w:bottom w:val="single" w:sz="4" w:space="0" w:color="auto"/>
              <w:right w:val="single" w:sz="4" w:space="0" w:color="auto"/>
            </w:tcBorders>
            <w:vAlign w:val="center"/>
          </w:tcPr>
          <w:p w14:paraId="62234477" w14:textId="77777777" w:rsidR="007D3400" w:rsidRPr="003F45BF" w:rsidRDefault="00000000">
            <w:pPr>
              <w:widowControl/>
              <w:jc w:val="center"/>
              <w:rPr>
                <w:rFonts w:ascii="仿宋_GB2312" w:eastAsia="仿宋_GB2312" w:hAnsi="宋体" w:cs="宋体"/>
                <w:kern w:val="0"/>
                <w:szCs w:val="21"/>
              </w:rPr>
            </w:pPr>
            <w:r w:rsidRPr="003F45BF">
              <w:rPr>
                <w:rFonts w:ascii="仿宋_GB2312" w:eastAsia="仿宋_GB2312" w:hAnsi="宋体" w:cs="宋体" w:hint="eastAsia"/>
                <w:kern w:val="0"/>
                <w:szCs w:val="21"/>
              </w:rPr>
              <w:t>30</w:t>
            </w:r>
          </w:p>
        </w:tc>
        <w:tc>
          <w:tcPr>
            <w:tcW w:w="2551" w:type="dxa"/>
            <w:tcBorders>
              <w:top w:val="nil"/>
              <w:left w:val="nil"/>
              <w:bottom w:val="single" w:sz="4" w:space="0" w:color="auto"/>
              <w:right w:val="single" w:sz="4" w:space="0" w:color="auto"/>
            </w:tcBorders>
            <w:vAlign w:val="center"/>
          </w:tcPr>
          <w:p w14:paraId="7E068289"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是否及时按甲方要求完成设计工作</w:t>
            </w:r>
          </w:p>
        </w:tc>
        <w:tc>
          <w:tcPr>
            <w:tcW w:w="3261" w:type="dxa"/>
            <w:tcBorders>
              <w:top w:val="nil"/>
              <w:left w:val="nil"/>
              <w:bottom w:val="single" w:sz="4" w:space="0" w:color="auto"/>
              <w:right w:val="single" w:sz="4" w:space="0" w:color="auto"/>
            </w:tcBorders>
            <w:vAlign w:val="center"/>
          </w:tcPr>
          <w:p w14:paraId="5ACAC4E5"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好：得30分</w:t>
            </w:r>
          </w:p>
          <w:p w14:paraId="2FF05A3C"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较好：得20分</w:t>
            </w:r>
          </w:p>
          <w:p w14:paraId="32C28FDB"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一般：得10分</w:t>
            </w:r>
          </w:p>
          <w:p w14:paraId="6D159926"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较差：得5分</w:t>
            </w:r>
          </w:p>
          <w:p w14:paraId="70A149C7"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差：得2分</w:t>
            </w:r>
          </w:p>
        </w:tc>
        <w:tc>
          <w:tcPr>
            <w:tcW w:w="992" w:type="dxa"/>
            <w:tcBorders>
              <w:top w:val="nil"/>
              <w:left w:val="nil"/>
              <w:bottom w:val="single" w:sz="4" w:space="0" w:color="auto"/>
              <w:right w:val="single" w:sz="4" w:space="0" w:color="auto"/>
            </w:tcBorders>
            <w:vAlign w:val="center"/>
          </w:tcPr>
          <w:p w14:paraId="7698449C" w14:textId="77777777" w:rsidR="007D3400" w:rsidRPr="003F45BF" w:rsidRDefault="00000000">
            <w:pPr>
              <w:widowControl/>
              <w:jc w:val="left"/>
              <w:rPr>
                <w:rFonts w:ascii="宋体" w:hAnsi="宋体" w:cs="宋体"/>
                <w:kern w:val="0"/>
                <w:szCs w:val="21"/>
              </w:rPr>
            </w:pPr>
            <w:r w:rsidRPr="003F45BF">
              <w:rPr>
                <w:rFonts w:ascii="宋体" w:hAnsi="宋体" w:cs="宋体" w:hint="eastAsia"/>
                <w:kern w:val="0"/>
                <w:szCs w:val="21"/>
              </w:rPr>
              <w:t xml:space="preserve">　</w:t>
            </w:r>
          </w:p>
        </w:tc>
      </w:tr>
      <w:tr w:rsidR="003F45BF" w:rsidRPr="003F45BF" w14:paraId="27D27B86" w14:textId="77777777">
        <w:trPr>
          <w:trHeight w:val="499"/>
          <w:jc w:val="center"/>
        </w:trPr>
        <w:tc>
          <w:tcPr>
            <w:tcW w:w="499" w:type="dxa"/>
            <w:tcBorders>
              <w:top w:val="nil"/>
              <w:left w:val="single" w:sz="4" w:space="0" w:color="auto"/>
              <w:bottom w:val="single" w:sz="4" w:space="0" w:color="auto"/>
              <w:right w:val="single" w:sz="4" w:space="0" w:color="auto"/>
            </w:tcBorders>
            <w:vAlign w:val="center"/>
          </w:tcPr>
          <w:p w14:paraId="217DA617" w14:textId="77777777" w:rsidR="007D3400" w:rsidRPr="003F45BF" w:rsidRDefault="00000000">
            <w:pPr>
              <w:widowControl/>
              <w:jc w:val="center"/>
              <w:rPr>
                <w:kern w:val="0"/>
                <w:szCs w:val="21"/>
              </w:rPr>
            </w:pPr>
            <w:r w:rsidRPr="003F45BF">
              <w:rPr>
                <w:kern w:val="0"/>
                <w:szCs w:val="21"/>
              </w:rPr>
              <w:t xml:space="preserve">　</w:t>
            </w:r>
          </w:p>
        </w:tc>
        <w:tc>
          <w:tcPr>
            <w:tcW w:w="1274" w:type="dxa"/>
            <w:tcBorders>
              <w:top w:val="nil"/>
              <w:left w:val="nil"/>
              <w:bottom w:val="single" w:sz="4" w:space="0" w:color="auto"/>
              <w:right w:val="single" w:sz="4" w:space="0" w:color="auto"/>
            </w:tcBorders>
            <w:vAlign w:val="center"/>
          </w:tcPr>
          <w:p w14:paraId="6C597FBE" w14:textId="77777777" w:rsidR="007D3400" w:rsidRPr="003F45BF" w:rsidRDefault="00000000">
            <w:pPr>
              <w:widowControl/>
              <w:jc w:val="center"/>
              <w:rPr>
                <w:kern w:val="0"/>
                <w:szCs w:val="21"/>
              </w:rPr>
            </w:pPr>
            <w:r w:rsidRPr="003F45BF">
              <w:rPr>
                <w:kern w:val="0"/>
                <w:szCs w:val="21"/>
              </w:rPr>
              <w:t>合计</w:t>
            </w:r>
          </w:p>
        </w:tc>
        <w:tc>
          <w:tcPr>
            <w:tcW w:w="799" w:type="dxa"/>
            <w:tcBorders>
              <w:top w:val="nil"/>
              <w:left w:val="nil"/>
              <w:bottom w:val="single" w:sz="4" w:space="0" w:color="auto"/>
              <w:right w:val="single" w:sz="4" w:space="0" w:color="auto"/>
            </w:tcBorders>
            <w:vAlign w:val="center"/>
          </w:tcPr>
          <w:p w14:paraId="40868F7D" w14:textId="77777777" w:rsidR="007D3400" w:rsidRPr="003F45BF" w:rsidRDefault="00000000">
            <w:pPr>
              <w:widowControl/>
              <w:jc w:val="center"/>
              <w:rPr>
                <w:kern w:val="0"/>
                <w:szCs w:val="21"/>
              </w:rPr>
            </w:pPr>
            <w:r w:rsidRPr="003F45BF">
              <w:rPr>
                <w:kern w:val="0"/>
                <w:szCs w:val="21"/>
              </w:rPr>
              <w:t>100</w:t>
            </w:r>
          </w:p>
        </w:tc>
        <w:tc>
          <w:tcPr>
            <w:tcW w:w="2551" w:type="dxa"/>
            <w:tcBorders>
              <w:top w:val="nil"/>
              <w:left w:val="nil"/>
              <w:bottom w:val="single" w:sz="4" w:space="0" w:color="auto"/>
              <w:right w:val="single" w:sz="4" w:space="0" w:color="auto"/>
            </w:tcBorders>
            <w:vAlign w:val="center"/>
          </w:tcPr>
          <w:p w14:paraId="053B84CE" w14:textId="77777777" w:rsidR="007D3400" w:rsidRPr="003F45BF" w:rsidRDefault="00000000">
            <w:pPr>
              <w:widowControl/>
              <w:jc w:val="center"/>
              <w:rPr>
                <w:kern w:val="0"/>
                <w:szCs w:val="21"/>
              </w:rPr>
            </w:pPr>
            <w:r w:rsidRPr="003F45BF">
              <w:rPr>
                <w:kern w:val="0"/>
                <w:szCs w:val="21"/>
              </w:rPr>
              <w:t xml:space="preserve">　</w:t>
            </w:r>
          </w:p>
        </w:tc>
        <w:tc>
          <w:tcPr>
            <w:tcW w:w="3261" w:type="dxa"/>
            <w:tcBorders>
              <w:top w:val="nil"/>
              <w:left w:val="nil"/>
              <w:bottom w:val="single" w:sz="4" w:space="0" w:color="auto"/>
              <w:right w:val="single" w:sz="4" w:space="0" w:color="auto"/>
            </w:tcBorders>
            <w:vAlign w:val="center"/>
          </w:tcPr>
          <w:p w14:paraId="576296DF" w14:textId="77777777" w:rsidR="007D3400" w:rsidRPr="003F45BF" w:rsidRDefault="00000000">
            <w:pPr>
              <w:widowControl/>
              <w:jc w:val="center"/>
              <w:rPr>
                <w:kern w:val="0"/>
                <w:szCs w:val="21"/>
              </w:rPr>
            </w:pPr>
            <w:r w:rsidRPr="003F45BF">
              <w:rPr>
                <w:kern w:val="0"/>
                <w:szCs w:val="21"/>
              </w:rPr>
              <w:t xml:space="preserve">　</w:t>
            </w:r>
          </w:p>
        </w:tc>
        <w:tc>
          <w:tcPr>
            <w:tcW w:w="992" w:type="dxa"/>
            <w:tcBorders>
              <w:top w:val="nil"/>
              <w:left w:val="nil"/>
              <w:bottom w:val="single" w:sz="4" w:space="0" w:color="auto"/>
              <w:right w:val="single" w:sz="4" w:space="0" w:color="auto"/>
            </w:tcBorders>
            <w:vAlign w:val="center"/>
          </w:tcPr>
          <w:p w14:paraId="7C42C026" w14:textId="77777777" w:rsidR="007D3400" w:rsidRPr="003F45BF" w:rsidRDefault="00000000">
            <w:pPr>
              <w:widowControl/>
              <w:jc w:val="center"/>
              <w:rPr>
                <w:kern w:val="0"/>
                <w:szCs w:val="21"/>
              </w:rPr>
            </w:pPr>
            <w:r w:rsidRPr="003F45BF">
              <w:rPr>
                <w:kern w:val="0"/>
                <w:szCs w:val="21"/>
              </w:rPr>
              <w:t xml:space="preserve">　</w:t>
            </w:r>
          </w:p>
        </w:tc>
      </w:tr>
    </w:tbl>
    <w:p w14:paraId="50D99820" w14:textId="77777777" w:rsidR="007D3400" w:rsidRPr="003F45BF" w:rsidRDefault="00000000">
      <w:pPr>
        <w:adjustRightInd w:val="0"/>
        <w:snapToGrid w:val="0"/>
        <w:rPr>
          <w:rFonts w:ascii="宋体" w:hAnsi="宋体" w:cs="宋体"/>
          <w:kern w:val="0"/>
          <w:szCs w:val="21"/>
        </w:rPr>
      </w:pPr>
      <w:r w:rsidRPr="003F45BF">
        <w:rPr>
          <w:rFonts w:ascii="宋体" w:hAnsi="宋体" w:cs="宋体" w:hint="eastAsia"/>
          <w:kern w:val="0"/>
          <w:szCs w:val="21"/>
        </w:rPr>
        <w:t>一、注：</w:t>
      </w:r>
    </w:p>
    <w:p w14:paraId="46ADD24D" w14:textId="77777777" w:rsidR="007D3400" w:rsidRPr="003F45BF" w:rsidRDefault="00000000">
      <w:pPr>
        <w:adjustRightInd w:val="0"/>
        <w:snapToGrid w:val="0"/>
        <w:rPr>
          <w:rFonts w:ascii="宋体" w:hAnsi="宋体" w:cs="宋体"/>
          <w:kern w:val="0"/>
          <w:szCs w:val="21"/>
        </w:rPr>
      </w:pPr>
      <w:r w:rsidRPr="003F45BF">
        <w:rPr>
          <w:rFonts w:ascii="宋体" w:hAnsi="宋体" w:cs="宋体" w:hint="eastAsia"/>
          <w:kern w:val="0"/>
          <w:szCs w:val="21"/>
        </w:rPr>
        <w:t>1、每一评分项扣分，至该项对应分值扣完为止。</w:t>
      </w:r>
    </w:p>
    <w:p w14:paraId="1569A32D" w14:textId="77777777" w:rsidR="007D3400" w:rsidRPr="003F45BF" w:rsidRDefault="00000000">
      <w:pPr>
        <w:adjustRightInd w:val="0"/>
        <w:snapToGrid w:val="0"/>
        <w:rPr>
          <w:rFonts w:ascii="宋体" w:hAnsi="宋体" w:cs="宋体"/>
          <w:kern w:val="0"/>
          <w:szCs w:val="21"/>
        </w:rPr>
      </w:pPr>
      <w:r w:rsidRPr="003F45BF">
        <w:rPr>
          <w:rFonts w:ascii="宋体" w:hAnsi="宋体" w:cs="宋体" w:hint="eastAsia"/>
          <w:kern w:val="0"/>
          <w:szCs w:val="21"/>
        </w:rPr>
        <w:t>2、应在岗实际未在岗累计达到3天的，或经问询明显不了解项目具体情况累计达到3次的，或未按甲方要求出席会议累计达到3次的，可认定自行更换</w:t>
      </w:r>
    </w:p>
    <w:p w14:paraId="10A5A89A" w14:textId="77777777" w:rsidR="007D3400" w:rsidRPr="003F45BF" w:rsidRDefault="007D3400">
      <w:pPr>
        <w:adjustRightInd w:val="0"/>
        <w:snapToGrid w:val="0"/>
        <w:rPr>
          <w:rFonts w:ascii="宋体" w:hAnsi="宋体" w:cs="宋体"/>
          <w:kern w:val="0"/>
          <w:szCs w:val="21"/>
        </w:rPr>
      </w:pPr>
    </w:p>
    <w:p w14:paraId="3E41D8B6" w14:textId="77777777" w:rsidR="007D3400" w:rsidRPr="003F45BF" w:rsidRDefault="00000000">
      <w:pPr>
        <w:adjustRightInd w:val="0"/>
        <w:snapToGrid w:val="0"/>
        <w:rPr>
          <w:rFonts w:ascii="宋体" w:hAnsi="宋体" w:cs="宋体"/>
          <w:kern w:val="0"/>
          <w:szCs w:val="21"/>
        </w:rPr>
      </w:pPr>
      <w:r w:rsidRPr="003F45BF">
        <w:rPr>
          <w:rFonts w:ascii="宋体" w:hAnsi="宋体" w:cs="宋体" w:hint="eastAsia"/>
          <w:kern w:val="0"/>
          <w:szCs w:val="21"/>
        </w:rPr>
        <w:t>二、扣分情况说明：</w:t>
      </w:r>
    </w:p>
    <w:p w14:paraId="7F23A3DE" w14:textId="77777777" w:rsidR="007D3400" w:rsidRPr="003F45BF" w:rsidRDefault="00000000">
      <w:pPr>
        <w:adjustRightInd w:val="0"/>
        <w:snapToGrid w:val="0"/>
        <w:rPr>
          <w:rFonts w:ascii="宋体" w:hAnsi="宋体" w:cs="宋体"/>
          <w:kern w:val="0"/>
          <w:szCs w:val="21"/>
        </w:rPr>
      </w:pPr>
      <w:r w:rsidRPr="003F45BF">
        <w:rPr>
          <w:rFonts w:ascii="宋体" w:hAnsi="宋体" w:cs="宋体" w:hint="eastAsia"/>
          <w:kern w:val="0"/>
          <w:szCs w:val="21"/>
        </w:rPr>
        <w:t>1、</w:t>
      </w:r>
    </w:p>
    <w:p w14:paraId="15526F1E" w14:textId="77777777" w:rsidR="007D3400" w:rsidRPr="003F45BF" w:rsidRDefault="00000000">
      <w:pPr>
        <w:adjustRightInd w:val="0"/>
        <w:snapToGrid w:val="0"/>
        <w:rPr>
          <w:rFonts w:ascii="宋体" w:hAnsi="宋体" w:cs="宋体"/>
          <w:kern w:val="0"/>
          <w:szCs w:val="21"/>
        </w:rPr>
      </w:pPr>
      <w:r w:rsidRPr="003F45BF">
        <w:rPr>
          <w:rFonts w:ascii="宋体" w:hAnsi="宋体" w:cs="宋体" w:hint="eastAsia"/>
          <w:kern w:val="0"/>
          <w:szCs w:val="21"/>
        </w:rPr>
        <w:t>2、</w:t>
      </w:r>
    </w:p>
    <w:p w14:paraId="167D81EE" w14:textId="77777777" w:rsidR="007D3400" w:rsidRPr="003F45BF" w:rsidRDefault="00000000">
      <w:pPr>
        <w:adjustRightInd w:val="0"/>
        <w:snapToGrid w:val="0"/>
        <w:rPr>
          <w:rFonts w:ascii="宋体" w:hAnsi="宋体" w:cs="宋体"/>
          <w:kern w:val="0"/>
          <w:szCs w:val="21"/>
        </w:rPr>
      </w:pPr>
      <w:r w:rsidRPr="003F45BF">
        <w:rPr>
          <w:rFonts w:ascii="宋体" w:hAnsi="宋体" w:cs="宋体" w:hint="eastAsia"/>
          <w:kern w:val="0"/>
          <w:szCs w:val="21"/>
        </w:rPr>
        <w:t>3、</w:t>
      </w:r>
    </w:p>
    <w:p w14:paraId="67EE4B7E" w14:textId="77777777" w:rsidR="007D3400" w:rsidRPr="003F45BF" w:rsidRDefault="00000000">
      <w:pPr>
        <w:adjustRightInd w:val="0"/>
        <w:snapToGrid w:val="0"/>
        <w:rPr>
          <w:rFonts w:ascii="宋体" w:hAnsi="宋体" w:cs="宋体"/>
          <w:kern w:val="0"/>
          <w:szCs w:val="21"/>
        </w:rPr>
      </w:pPr>
      <w:r w:rsidRPr="003F45BF">
        <w:rPr>
          <w:rFonts w:ascii="宋体" w:hAnsi="宋体" w:cs="宋体" w:hint="eastAsia"/>
          <w:kern w:val="0"/>
          <w:szCs w:val="21"/>
        </w:rPr>
        <w:t>…</w:t>
      </w:r>
    </w:p>
    <w:p w14:paraId="3BD31E47" w14:textId="77777777" w:rsidR="007D3400" w:rsidRPr="003F45BF" w:rsidRDefault="007D3400">
      <w:pPr>
        <w:adjustRightInd w:val="0"/>
        <w:snapToGrid w:val="0"/>
        <w:rPr>
          <w:rFonts w:ascii="宋体" w:hAnsi="宋体" w:cs="宋体"/>
          <w:kern w:val="0"/>
          <w:szCs w:val="21"/>
        </w:rPr>
      </w:pPr>
    </w:p>
    <w:p w14:paraId="2D3D6D26" w14:textId="77777777" w:rsidR="007D3400" w:rsidRPr="003F45BF" w:rsidRDefault="00000000">
      <w:pPr>
        <w:adjustRightInd w:val="0"/>
        <w:snapToGrid w:val="0"/>
        <w:rPr>
          <w:rFonts w:ascii="宋体" w:hAnsi="宋体" w:cs="宋体"/>
          <w:kern w:val="0"/>
          <w:szCs w:val="21"/>
          <w:u w:val="single"/>
        </w:rPr>
      </w:pPr>
      <w:r w:rsidRPr="003F45BF">
        <w:rPr>
          <w:rFonts w:ascii="宋体" w:hAnsi="宋体" w:cs="宋体" w:hint="eastAsia"/>
          <w:kern w:val="0"/>
          <w:szCs w:val="21"/>
        </w:rPr>
        <w:t>项目负责人：×××  签名：</w:t>
      </w:r>
      <w:r w:rsidRPr="003F45BF">
        <w:rPr>
          <w:rFonts w:ascii="宋体" w:hAnsi="宋体" w:cs="宋体" w:hint="eastAsia"/>
          <w:kern w:val="0"/>
          <w:szCs w:val="21"/>
          <w:u w:val="single"/>
        </w:rPr>
        <w:t xml:space="preserve">             </w:t>
      </w:r>
    </w:p>
    <w:p w14:paraId="28911F1A" w14:textId="77777777" w:rsidR="007D3400" w:rsidRPr="003F45BF" w:rsidRDefault="007D3400">
      <w:pPr>
        <w:adjustRightInd w:val="0"/>
        <w:snapToGrid w:val="0"/>
        <w:rPr>
          <w:rFonts w:ascii="宋体" w:hAnsi="宋体" w:cs="宋体"/>
          <w:kern w:val="0"/>
          <w:szCs w:val="21"/>
        </w:rPr>
      </w:pPr>
    </w:p>
    <w:p w14:paraId="6262E92E" w14:textId="77777777" w:rsidR="007D3400" w:rsidRPr="003F45BF" w:rsidRDefault="00000000">
      <w:pPr>
        <w:adjustRightInd w:val="0"/>
        <w:snapToGrid w:val="0"/>
        <w:rPr>
          <w:rFonts w:ascii="宋体" w:hAnsi="宋体" w:cs="宋体"/>
          <w:kern w:val="0"/>
          <w:szCs w:val="21"/>
          <w:u w:val="single"/>
        </w:rPr>
      </w:pPr>
      <w:r w:rsidRPr="003F45BF">
        <w:rPr>
          <w:rFonts w:ascii="宋体" w:hAnsi="宋体" w:cs="宋体" w:hint="eastAsia"/>
          <w:kern w:val="0"/>
          <w:szCs w:val="21"/>
        </w:rPr>
        <w:t>部门负责人：×××  签名：</w:t>
      </w:r>
      <w:r w:rsidRPr="003F45BF">
        <w:rPr>
          <w:rFonts w:ascii="宋体" w:hAnsi="宋体" w:cs="宋体" w:hint="eastAsia"/>
          <w:kern w:val="0"/>
          <w:szCs w:val="21"/>
          <w:u w:val="single"/>
        </w:rPr>
        <w:t xml:space="preserve">             </w:t>
      </w:r>
    </w:p>
    <w:p w14:paraId="07988785" w14:textId="77777777" w:rsidR="007D3400" w:rsidRPr="003F45BF" w:rsidRDefault="007D3400">
      <w:pPr>
        <w:adjustRightInd w:val="0"/>
        <w:snapToGrid w:val="0"/>
        <w:rPr>
          <w:rFonts w:ascii="宋体" w:hAnsi="宋体" w:cs="宋体"/>
          <w:kern w:val="0"/>
          <w:szCs w:val="21"/>
        </w:rPr>
      </w:pPr>
    </w:p>
    <w:p w14:paraId="0193ABD2" w14:textId="77777777" w:rsidR="007D3400" w:rsidRPr="003F45BF" w:rsidRDefault="00000000">
      <w:pPr>
        <w:adjustRightInd w:val="0"/>
        <w:snapToGrid w:val="0"/>
        <w:rPr>
          <w:rFonts w:ascii="宋体" w:hAnsi="宋体" w:cs="宋体"/>
          <w:kern w:val="0"/>
          <w:szCs w:val="21"/>
        </w:rPr>
      </w:pPr>
      <w:r w:rsidRPr="003F45BF">
        <w:rPr>
          <w:rFonts w:ascii="宋体" w:hAnsi="宋体" w:cs="宋体" w:hint="eastAsia"/>
          <w:kern w:val="0"/>
          <w:szCs w:val="21"/>
        </w:rPr>
        <w:t>日期：      年    月    日</w:t>
      </w:r>
    </w:p>
    <w:p w14:paraId="19335B1A" w14:textId="77777777" w:rsidR="007D3400" w:rsidRPr="003F45BF" w:rsidRDefault="007D3400">
      <w:pPr>
        <w:adjustRightInd w:val="0"/>
        <w:snapToGrid w:val="0"/>
        <w:rPr>
          <w:rFonts w:ascii="宋体" w:hAnsi="宋体" w:cs="宋体"/>
          <w:kern w:val="0"/>
          <w:szCs w:val="21"/>
        </w:rPr>
      </w:pPr>
    </w:p>
    <w:p w14:paraId="623AB6AE" w14:textId="77777777" w:rsidR="007D3400" w:rsidRPr="003F45BF" w:rsidRDefault="00000000">
      <w:pPr>
        <w:spacing w:line="560" w:lineRule="exact"/>
        <w:rPr>
          <w:rFonts w:ascii="仿宋_GB2312" w:eastAsia="仿宋_GB2312"/>
          <w:sz w:val="32"/>
          <w:szCs w:val="32"/>
        </w:rPr>
      </w:pPr>
      <w:r w:rsidRPr="003F45BF">
        <w:rPr>
          <w:rFonts w:ascii="宋体" w:hAnsi="宋体"/>
          <w:b/>
          <w:szCs w:val="21"/>
        </w:rPr>
        <w:br w:type="page"/>
      </w:r>
      <w:r w:rsidRPr="003F45BF">
        <w:rPr>
          <w:rFonts w:ascii="仿宋_GB2312" w:eastAsia="仿宋_GB2312" w:hint="eastAsia"/>
          <w:sz w:val="32"/>
          <w:szCs w:val="32"/>
        </w:rPr>
        <w:t>附件六</w:t>
      </w:r>
    </w:p>
    <w:p w14:paraId="017F2C6F" w14:textId="77777777" w:rsidR="007D3400" w:rsidRPr="003F45BF" w:rsidRDefault="00000000">
      <w:pPr>
        <w:adjustRightInd w:val="0"/>
        <w:snapToGrid w:val="0"/>
        <w:jc w:val="center"/>
        <w:rPr>
          <w:rFonts w:ascii="仿宋_GB2312" w:eastAsia="仿宋_GB2312" w:hAnsi="宋体"/>
          <w:sz w:val="28"/>
          <w:szCs w:val="28"/>
        </w:rPr>
      </w:pPr>
      <w:r w:rsidRPr="003F45BF">
        <w:rPr>
          <w:rFonts w:ascii="仿宋_GB2312" w:eastAsia="仿宋_GB2312" w:hAnsi="宋体" w:hint="eastAsia"/>
          <w:sz w:val="28"/>
          <w:szCs w:val="28"/>
        </w:rPr>
        <w:t>设计错误分类</w:t>
      </w:r>
    </w:p>
    <w:p w14:paraId="06D859D2" w14:textId="77777777" w:rsidR="007D3400" w:rsidRPr="003F45BF" w:rsidRDefault="007D3400">
      <w:pPr>
        <w:adjustRightInd w:val="0"/>
        <w:snapToGrid w:val="0"/>
        <w:rPr>
          <w:rFonts w:ascii="宋体" w:hAnsi="宋体"/>
          <w:b/>
          <w:szCs w:val="21"/>
        </w:rPr>
      </w:pPr>
    </w:p>
    <w:p w14:paraId="34FA894F" w14:textId="77777777" w:rsidR="007D3400" w:rsidRPr="003F45BF" w:rsidRDefault="00000000">
      <w:pPr>
        <w:adjustRightInd w:val="0"/>
        <w:snapToGrid w:val="0"/>
        <w:ind w:firstLineChars="250" w:firstLine="527"/>
        <w:rPr>
          <w:rFonts w:ascii="宋体" w:hAnsi="宋体"/>
          <w:b/>
          <w:szCs w:val="21"/>
        </w:rPr>
      </w:pPr>
      <w:r w:rsidRPr="003F45BF">
        <w:rPr>
          <w:rFonts w:ascii="宋体" w:hAnsi="宋体" w:hint="eastAsia"/>
          <w:b/>
          <w:szCs w:val="21"/>
        </w:rPr>
        <w:t>Ⅰ类错误：</w:t>
      </w:r>
    </w:p>
    <w:p w14:paraId="0A726DA3" w14:textId="77777777" w:rsidR="007D3400" w:rsidRPr="003F45BF" w:rsidRDefault="00000000">
      <w:pPr>
        <w:adjustRightInd w:val="0"/>
        <w:snapToGrid w:val="0"/>
        <w:ind w:firstLineChars="250" w:firstLine="525"/>
        <w:rPr>
          <w:rFonts w:ascii="宋体" w:hAnsi="宋体"/>
          <w:szCs w:val="21"/>
        </w:rPr>
      </w:pPr>
      <w:r w:rsidRPr="003F45BF">
        <w:rPr>
          <w:rFonts w:ascii="宋体" w:hAnsi="宋体" w:hint="eastAsia"/>
          <w:szCs w:val="21"/>
        </w:rPr>
        <w:t>指设计文件中存在原则性或方案性的错误，并将导致工程决策错误，或造成不能正常使用、返工，或造成重大经济损失，或造成安全事故，如：1、违反国家有关法律、法规及政策，或选用无效的标准规范；2、不符合合同要求的用途或目的或规定的规模；3、不满足城市规划对项目控制性指标的规定和要求；4、违反国家现行技术规范、规定、标准的强制性条文；5、设计方案不正确；6、主要部位设计错误并影响安全性能或使用功能，或结构施工图设计没有计算书；7、出现因设计责任引起的一类变更；8、造价文件严重失实。</w:t>
      </w:r>
    </w:p>
    <w:p w14:paraId="62E4BE72" w14:textId="77777777" w:rsidR="007D3400" w:rsidRPr="003F45BF" w:rsidRDefault="00000000">
      <w:pPr>
        <w:adjustRightInd w:val="0"/>
        <w:snapToGrid w:val="0"/>
        <w:ind w:firstLineChars="250" w:firstLine="525"/>
        <w:rPr>
          <w:rFonts w:ascii="宋体" w:hAnsi="宋体"/>
          <w:szCs w:val="21"/>
        </w:rPr>
      </w:pPr>
      <w:r w:rsidRPr="003F45BF">
        <w:rPr>
          <w:rFonts w:ascii="宋体" w:hAnsi="宋体" w:hint="eastAsia"/>
          <w:szCs w:val="21"/>
        </w:rPr>
        <w:t>具体按照专业又可分为：</w:t>
      </w:r>
    </w:p>
    <w:p w14:paraId="7C6B14C2" w14:textId="77777777" w:rsidR="007D3400" w:rsidRPr="003F45BF" w:rsidRDefault="00000000">
      <w:pPr>
        <w:adjustRightInd w:val="0"/>
        <w:snapToGrid w:val="0"/>
        <w:ind w:firstLineChars="250" w:firstLine="525"/>
        <w:rPr>
          <w:rFonts w:ascii="宋体" w:hAnsi="宋体"/>
          <w:szCs w:val="21"/>
        </w:rPr>
      </w:pPr>
      <w:r w:rsidRPr="003F45BF">
        <w:rPr>
          <w:rFonts w:ascii="宋体" w:hAnsi="宋体" w:hint="eastAsia"/>
          <w:szCs w:val="21"/>
        </w:rPr>
        <w:t>严重违反规范、标准、规定，有可能造成严重影响安全和使用的错误，如：</w:t>
      </w:r>
    </w:p>
    <w:p w14:paraId="330849DE" w14:textId="77777777" w:rsidR="007D3400" w:rsidRPr="003F45BF" w:rsidRDefault="00000000">
      <w:pPr>
        <w:adjustRightInd w:val="0"/>
        <w:snapToGrid w:val="0"/>
        <w:ind w:firstLineChars="250" w:firstLine="525"/>
        <w:rPr>
          <w:rFonts w:ascii="宋体" w:hAnsi="宋体"/>
          <w:szCs w:val="21"/>
        </w:rPr>
      </w:pPr>
      <w:r w:rsidRPr="003F45BF">
        <w:rPr>
          <w:rFonts w:ascii="宋体" w:hAnsi="宋体" w:hint="eastAsia"/>
          <w:szCs w:val="21"/>
        </w:rPr>
        <w:t>建筑专业：规范中消防间距不够，而又未采取措施；规划中日照间距不够；防火分区面积超规定，电梯/楼梯厅不符合防火要求等。</w:t>
      </w:r>
    </w:p>
    <w:p w14:paraId="600698FF" w14:textId="77777777" w:rsidR="007D3400" w:rsidRPr="003F45BF" w:rsidRDefault="00000000">
      <w:pPr>
        <w:adjustRightInd w:val="0"/>
        <w:snapToGrid w:val="0"/>
        <w:ind w:firstLineChars="250" w:firstLine="525"/>
        <w:rPr>
          <w:rFonts w:ascii="宋体" w:hAnsi="宋体"/>
          <w:szCs w:val="21"/>
        </w:rPr>
      </w:pPr>
      <w:r w:rsidRPr="003F45BF">
        <w:rPr>
          <w:rFonts w:ascii="宋体" w:hAnsi="宋体" w:hint="eastAsia"/>
          <w:szCs w:val="21"/>
        </w:rPr>
        <w:t>结构专业：结构(含基础、基坑支护)选型错误；计算原则错误；未考虑抗震设计；出现超限而未采取任何措施等。</w:t>
      </w:r>
    </w:p>
    <w:p w14:paraId="7828562F" w14:textId="77777777" w:rsidR="007D3400" w:rsidRPr="003F45BF" w:rsidRDefault="00000000">
      <w:pPr>
        <w:adjustRightInd w:val="0"/>
        <w:snapToGrid w:val="0"/>
        <w:ind w:firstLineChars="250" w:firstLine="525"/>
        <w:rPr>
          <w:rFonts w:ascii="宋体" w:hAnsi="宋体"/>
          <w:szCs w:val="21"/>
        </w:rPr>
      </w:pPr>
      <w:r w:rsidRPr="003F45BF">
        <w:rPr>
          <w:rFonts w:ascii="宋体" w:hAnsi="宋体" w:hint="eastAsia"/>
          <w:szCs w:val="21"/>
        </w:rPr>
        <w:t>给排水专业：规范要求的消防设施未设计；消防水量、水压达不到规范要求；生活给水水量、水压达不到规范要求等。</w:t>
      </w:r>
    </w:p>
    <w:p w14:paraId="3E7F4A53" w14:textId="77777777" w:rsidR="007D3400" w:rsidRPr="003F45BF" w:rsidRDefault="00000000">
      <w:pPr>
        <w:adjustRightInd w:val="0"/>
        <w:snapToGrid w:val="0"/>
        <w:ind w:firstLineChars="250" w:firstLine="525"/>
        <w:rPr>
          <w:rFonts w:ascii="宋体" w:hAnsi="宋体"/>
          <w:szCs w:val="21"/>
        </w:rPr>
      </w:pPr>
      <w:r w:rsidRPr="003F45BF">
        <w:rPr>
          <w:rFonts w:ascii="宋体" w:hAnsi="宋体" w:hint="eastAsia"/>
          <w:szCs w:val="21"/>
        </w:rPr>
        <w:t>暖通专业：规范要求的防火排烟设施未设计，排烟风量达不到规范要求，又未采取必要的措施等。</w:t>
      </w:r>
    </w:p>
    <w:p w14:paraId="345338BB" w14:textId="77777777" w:rsidR="007D3400" w:rsidRPr="003F45BF" w:rsidRDefault="00000000">
      <w:pPr>
        <w:adjustRightInd w:val="0"/>
        <w:snapToGrid w:val="0"/>
        <w:ind w:firstLineChars="250" w:firstLine="525"/>
        <w:rPr>
          <w:rFonts w:ascii="宋体" w:hAnsi="宋体"/>
          <w:szCs w:val="21"/>
        </w:rPr>
      </w:pPr>
      <w:r w:rsidRPr="003F45BF">
        <w:rPr>
          <w:rFonts w:ascii="宋体" w:hAnsi="宋体" w:hint="eastAsia"/>
          <w:szCs w:val="21"/>
        </w:rPr>
        <w:t>电气专业：变配电、电话、电视、消防、广播音响等系统及各种机房平、剖面设备布置等严重违反规范、标准、规定；配电方案有严重缺陷等。</w:t>
      </w:r>
    </w:p>
    <w:p w14:paraId="77B42AF5" w14:textId="77777777" w:rsidR="007D3400" w:rsidRPr="003F45BF" w:rsidRDefault="00000000">
      <w:pPr>
        <w:adjustRightInd w:val="0"/>
        <w:snapToGrid w:val="0"/>
        <w:ind w:firstLineChars="250" w:firstLine="525"/>
        <w:rPr>
          <w:rFonts w:ascii="宋体" w:hAnsi="宋体"/>
          <w:szCs w:val="21"/>
        </w:rPr>
      </w:pPr>
      <w:r w:rsidRPr="003F45BF">
        <w:rPr>
          <w:rFonts w:ascii="宋体" w:hAnsi="宋体" w:hint="eastAsia"/>
          <w:szCs w:val="21"/>
        </w:rPr>
        <w:t>造价专业：提交给甲方的造价文件，经核查后，偏差大于±30%的。</w:t>
      </w:r>
    </w:p>
    <w:p w14:paraId="55E0EEB7" w14:textId="77777777" w:rsidR="007D3400" w:rsidRPr="003F45BF" w:rsidRDefault="007D3400">
      <w:pPr>
        <w:adjustRightInd w:val="0"/>
        <w:snapToGrid w:val="0"/>
        <w:ind w:firstLineChars="250" w:firstLine="525"/>
        <w:rPr>
          <w:rFonts w:ascii="宋体" w:hAnsi="宋体"/>
          <w:szCs w:val="21"/>
        </w:rPr>
      </w:pPr>
    </w:p>
    <w:p w14:paraId="3132CA1C" w14:textId="77777777" w:rsidR="007D3400" w:rsidRPr="003F45BF" w:rsidRDefault="00000000">
      <w:pPr>
        <w:adjustRightInd w:val="0"/>
        <w:snapToGrid w:val="0"/>
        <w:ind w:firstLineChars="250" w:firstLine="527"/>
        <w:rPr>
          <w:rFonts w:ascii="宋体" w:hAnsi="宋体"/>
          <w:b/>
          <w:szCs w:val="21"/>
        </w:rPr>
      </w:pPr>
      <w:r w:rsidRPr="003F45BF">
        <w:rPr>
          <w:rFonts w:ascii="宋体" w:hAnsi="宋体" w:hint="eastAsia"/>
          <w:b/>
          <w:szCs w:val="21"/>
        </w:rPr>
        <w:t>Ⅱ类错误</w:t>
      </w:r>
    </w:p>
    <w:p w14:paraId="04804FAB" w14:textId="77777777" w:rsidR="007D3400" w:rsidRPr="003F45BF" w:rsidRDefault="00000000">
      <w:pPr>
        <w:adjustRightInd w:val="0"/>
        <w:snapToGrid w:val="0"/>
        <w:ind w:firstLineChars="250" w:firstLine="525"/>
        <w:rPr>
          <w:rFonts w:ascii="宋体" w:hAnsi="宋体"/>
          <w:szCs w:val="21"/>
        </w:rPr>
      </w:pPr>
      <w:r w:rsidRPr="003F45BF">
        <w:rPr>
          <w:rFonts w:ascii="宋体" w:hAnsi="宋体" w:hint="eastAsia"/>
          <w:szCs w:val="21"/>
        </w:rPr>
        <w:t>指设计文件中存在错误，有可能造成施工困难、使用困难或较大经济损失,如：1、违反国家现行技术规范、规定、标准的重要条文；2、设计漏项；3、选用淘汰的设备; 4、出现因设计责任引起的二类变更；5、造价文件失实较严重。</w:t>
      </w:r>
    </w:p>
    <w:p w14:paraId="497D0F23" w14:textId="77777777" w:rsidR="007D3400" w:rsidRPr="003F45BF" w:rsidRDefault="00000000">
      <w:pPr>
        <w:adjustRightInd w:val="0"/>
        <w:snapToGrid w:val="0"/>
        <w:ind w:firstLineChars="250" w:firstLine="525"/>
        <w:rPr>
          <w:rFonts w:ascii="宋体" w:hAnsi="宋体"/>
          <w:szCs w:val="21"/>
        </w:rPr>
      </w:pPr>
      <w:r w:rsidRPr="003F45BF">
        <w:rPr>
          <w:rFonts w:ascii="宋体" w:hAnsi="宋体" w:hint="eastAsia"/>
          <w:szCs w:val="21"/>
        </w:rPr>
        <w:t>具体按照专业又可分为：</w:t>
      </w:r>
    </w:p>
    <w:p w14:paraId="5DBA9E82" w14:textId="77777777" w:rsidR="007D3400" w:rsidRPr="003F45BF" w:rsidRDefault="00000000">
      <w:pPr>
        <w:adjustRightInd w:val="0"/>
        <w:snapToGrid w:val="0"/>
        <w:ind w:firstLineChars="250" w:firstLine="525"/>
        <w:rPr>
          <w:rFonts w:ascii="宋体" w:hAnsi="宋体"/>
          <w:szCs w:val="21"/>
        </w:rPr>
      </w:pPr>
      <w:r w:rsidRPr="003F45BF">
        <w:rPr>
          <w:rFonts w:ascii="宋体" w:hAnsi="宋体" w:hint="eastAsia"/>
          <w:szCs w:val="21"/>
        </w:rPr>
        <w:t>A、设计存在错误，有可能造成施工困难、使用困难或较大经济损失，如：</w:t>
      </w:r>
    </w:p>
    <w:p w14:paraId="5B5FD789" w14:textId="77777777" w:rsidR="007D3400" w:rsidRPr="003F45BF" w:rsidRDefault="00000000">
      <w:pPr>
        <w:adjustRightInd w:val="0"/>
        <w:snapToGrid w:val="0"/>
        <w:ind w:firstLineChars="250" w:firstLine="525"/>
        <w:rPr>
          <w:rFonts w:ascii="宋体" w:hAnsi="宋体"/>
          <w:szCs w:val="21"/>
        </w:rPr>
      </w:pPr>
      <w:r w:rsidRPr="003F45BF">
        <w:rPr>
          <w:rFonts w:ascii="宋体" w:hAnsi="宋体" w:hint="eastAsia"/>
          <w:szCs w:val="21"/>
        </w:rPr>
        <w:t>建筑专业：总平面竖向设计错误；轴线错误或对不上，楼梯碰头；视线计算错误等。</w:t>
      </w:r>
    </w:p>
    <w:p w14:paraId="06DC9BB5" w14:textId="77777777" w:rsidR="007D3400" w:rsidRPr="003F45BF" w:rsidRDefault="00000000">
      <w:pPr>
        <w:adjustRightInd w:val="0"/>
        <w:snapToGrid w:val="0"/>
        <w:ind w:firstLineChars="250" w:firstLine="525"/>
        <w:rPr>
          <w:rFonts w:ascii="宋体" w:hAnsi="宋体"/>
          <w:szCs w:val="21"/>
        </w:rPr>
      </w:pPr>
      <w:r w:rsidRPr="003F45BF">
        <w:rPr>
          <w:rFonts w:ascii="宋体" w:hAnsi="宋体" w:hint="eastAsia"/>
          <w:szCs w:val="21"/>
        </w:rPr>
        <w:t>结构专业：计算书未经校对；结构构件安全储备不足；结构与建筑节点不一致等。</w:t>
      </w:r>
    </w:p>
    <w:p w14:paraId="584E28AC" w14:textId="77777777" w:rsidR="007D3400" w:rsidRPr="003F45BF" w:rsidRDefault="00000000">
      <w:pPr>
        <w:adjustRightInd w:val="0"/>
        <w:snapToGrid w:val="0"/>
        <w:ind w:firstLineChars="250" w:firstLine="525"/>
        <w:rPr>
          <w:rFonts w:ascii="宋体" w:hAnsi="宋体"/>
          <w:szCs w:val="21"/>
        </w:rPr>
      </w:pPr>
      <w:r w:rsidRPr="003F45BF">
        <w:rPr>
          <w:rFonts w:ascii="宋体" w:hAnsi="宋体" w:hint="eastAsia"/>
          <w:szCs w:val="21"/>
        </w:rPr>
        <w:t>给排水专业：由于设计的水塔或水箱高度不够，造成水压不足，出水量不能满足使用要求；高层建筑消防减压、止回等设计不当等。</w:t>
      </w:r>
    </w:p>
    <w:p w14:paraId="497B37FC" w14:textId="77777777" w:rsidR="007D3400" w:rsidRPr="003F45BF" w:rsidRDefault="00000000">
      <w:pPr>
        <w:adjustRightInd w:val="0"/>
        <w:snapToGrid w:val="0"/>
        <w:ind w:firstLineChars="250" w:firstLine="525"/>
        <w:rPr>
          <w:rFonts w:ascii="宋体" w:hAnsi="宋体"/>
          <w:szCs w:val="21"/>
        </w:rPr>
      </w:pPr>
      <w:r w:rsidRPr="003F45BF">
        <w:rPr>
          <w:rFonts w:ascii="宋体" w:hAnsi="宋体" w:hint="eastAsia"/>
          <w:szCs w:val="21"/>
        </w:rPr>
        <w:t>暖通专业：冷、热负荷计算有重大错误或系统选择不当；膨胀水箱高度低于采暖系统等。</w:t>
      </w:r>
    </w:p>
    <w:p w14:paraId="171F8ECC" w14:textId="77777777" w:rsidR="007D3400" w:rsidRPr="003F45BF" w:rsidRDefault="00000000">
      <w:pPr>
        <w:adjustRightInd w:val="0"/>
        <w:snapToGrid w:val="0"/>
        <w:ind w:firstLineChars="250" w:firstLine="525"/>
        <w:rPr>
          <w:rFonts w:ascii="宋体" w:hAnsi="宋体"/>
          <w:szCs w:val="21"/>
        </w:rPr>
      </w:pPr>
      <w:r w:rsidRPr="003F45BF">
        <w:rPr>
          <w:rFonts w:ascii="宋体" w:hAnsi="宋体" w:hint="eastAsia"/>
          <w:szCs w:val="21"/>
        </w:rPr>
        <w:t>电气专业：选用国家已公布的机电淘汰产品；供配电系统的控制保护，自动控制和自动调节原理图，各站弱电设备之间线路连接图等设计不周或有严重错误；低压配电柜开关与所保护电缆选型不匹配，电缆母线容量不匹配等。</w:t>
      </w:r>
    </w:p>
    <w:p w14:paraId="30B5F031" w14:textId="77777777" w:rsidR="007D3400" w:rsidRPr="003F45BF" w:rsidRDefault="00000000">
      <w:pPr>
        <w:adjustRightInd w:val="0"/>
        <w:snapToGrid w:val="0"/>
        <w:ind w:firstLineChars="250" w:firstLine="525"/>
        <w:rPr>
          <w:rFonts w:ascii="宋体" w:hAnsi="宋体"/>
          <w:szCs w:val="21"/>
        </w:rPr>
      </w:pPr>
      <w:r w:rsidRPr="003F45BF">
        <w:rPr>
          <w:rFonts w:ascii="宋体" w:hAnsi="宋体" w:hint="eastAsia"/>
          <w:szCs w:val="21"/>
        </w:rPr>
        <w:t>造价专业：提交给甲方的造价文件，经核查后，偏差大于±20%的。</w:t>
      </w:r>
    </w:p>
    <w:p w14:paraId="4ECC5799" w14:textId="77777777" w:rsidR="007D3400" w:rsidRPr="003F45BF" w:rsidRDefault="00000000">
      <w:pPr>
        <w:adjustRightInd w:val="0"/>
        <w:snapToGrid w:val="0"/>
        <w:ind w:firstLineChars="250" w:firstLine="525"/>
        <w:rPr>
          <w:rFonts w:ascii="宋体" w:hAnsi="宋体"/>
          <w:szCs w:val="21"/>
        </w:rPr>
      </w:pPr>
      <w:r w:rsidRPr="003F45BF">
        <w:rPr>
          <w:rFonts w:ascii="宋体" w:hAnsi="宋体" w:hint="eastAsia"/>
          <w:szCs w:val="21"/>
        </w:rPr>
        <w:t>B、严重影响报建：如计容积率面积（包含各个分部）超过允许的误差范围；平立剖面对不上；民防单元面积超过规范。</w:t>
      </w:r>
    </w:p>
    <w:p w14:paraId="10497395" w14:textId="77777777" w:rsidR="007D3400" w:rsidRPr="003F45BF" w:rsidRDefault="007D3400">
      <w:pPr>
        <w:adjustRightInd w:val="0"/>
        <w:snapToGrid w:val="0"/>
        <w:ind w:firstLineChars="250" w:firstLine="525"/>
        <w:rPr>
          <w:rFonts w:ascii="宋体" w:hAnsi="宋体"/>
          <w:szCs w:val="21"/>
        </w:rPr>
      </w:pPr>
    </w:p>
    <w:p w14:paraId="6CE3DD4A" w14:textId="77777777" w:rsidR="007D3400" w:rsidRPr="003F45BF" w:rsidRDefault="00000000">
      <w:pPr>
        <w:adjustRightInd w:val="0"/>
        <w:snapToGrid w:val="0"/>
        <w:ind w:firstLineChars="250" w:firstLine="527"/>
        <w:rPr>
          <w:rFonts w:ascii="宋体" w:hAnsi="宋体"/>
          <w:b/>
          <w:szCs w:val="21"/>
        </w:rPr>
      </w:pPr>
      <w:r w:rsidRPr="003F45BF">
        <w:rPr>
          <w:rFonts w:ascii="宋体" w:hAnsi="宋体" w:hint="eastAsia"/>
          <w:b/>
          <w:szCs w:val="21"/>
        </w:rPr>
        <w:t>Ⅲ类错误</w:t>
      </w:r>
    </w:p>
    <w:p w14:paraId="7CAD48A1" w14:textId="77777777" w:rsidR="007D3400" w:rsidRPr="003F45BF" w:rsidRDefault="00000000">
      <w:pPr>
        <w:adjustRightInd w:val="0"/>
        <w:snapToGrid w:val="0"/>
        <w:ind w:firstLineChars="250" w:firstLine="525"/>
        <w:rPr>
          <w:rFonts w:ascii="宋体" w:hAnsi="宋体"/>
          <w:szCs w:val="21"/>
        </w:rPr>
      </w:pPr>
      <w:r w:rsidRPr="003F45BF">
        <w:rPr>
          <w:rFonts w:ascii="宋体" w:hAnsi="宋体" w:hint="eastAsia"/>
          <w:szCs w:val="21"/>
        </w:rPr>
        <w:t>设计中局部细节存在不合理或缺点，但对工程决策和质量无重大影响，如：1、违反国家现行技术规范、规定、标准的一般条文；2、设计的流程、系统、平面布置不够合理；3、设备、构造、材料等选用不当；4、重要的数据、计量单位、尺寸出错；5、不符合国家对工程设计文件内容深度及格式的规定要求;6、出现因设计责任引起的三类变更；6、造价文件失实。</w:t>
      </w:r>
    </w:p>
    <w:p w14:paraId="1EC8464C" w14:textId="77777777" w:rsidR="007D3400" w:rsidRPr="003F45BF" w:rsidRDefault="00000000">
      <w:pPr>
        <w:adjustRightInd w:val="0"/>
        <w:snapToGrid w:val="0"/>
        <w:ind w:firstLineChars="250" w:firstLine="525"/>
        <w:rPr>
          <w:rFonts w:ascii="宋体" w:hAnsi="宋体"/>
          <w:szCs w:val="21"/>
        </w:rPr>
      </w:pPr>
      <w:r w:rsidRPr="003F45BF">
        <w:rPr>
          <w:rFonts w:ascii="宋体" w:hAnsi="宋体" w:hint="eastAsia"/>
          <w:szCs w:val="21"/>
        </w:rPr>
        <w:t>具体按照专业又可分为：</w:t>
      </w:r>
    </w:p>
    <w:p w14:paraId="043D8431" w14:textId="77777777" w:rsidR="007D3400" w:rsidRPr="003F45BF" w:rsidRDefault="00000000">
      <w:pPr>
        <w:adjustRightInd w:val="0"/>
        <w:snapToGrid w:val="0"/>
        <w:ind w:firstLineChars="250" w:firstLine="525"/>
        <w:rPr>
          <w:rFonts w:ascii="宋体" w:hAnsi="宋体"/>
          <w:szCs w:val="21"/>
        </w:rPr>
      </w:pPr>
      <w:r w:rsidRPr="003F45BF">
        <w:rPr>
          <w:rFonts w:ascii="宋体" w:hAnsi="宋体" w:hint="eastAsia"/>
          <w:szCs w:val="21"/>
        </w:rPr>
        <w:t>A、局部违反规范、标准、规定，但容易修正、且返工量不大，如：</w:t>
      </w:r>
    </w:p>
    <w:p w14:paraId="4704F037" w14:textId="77777777" w:rsidR="007D3400" w:rsidRPr="003F45BF" w:rsidRDefault="00000000">
      <w:pPr>
        <w:adjustRightInd w:val="0"/>
        <w:snapToGrid w:val="0"/>
        <w:ind w:firstLineChars="250" w:firstLine="525"/>
        <w:rPr>
          <w:rFonts w:ascii="宋体" w:hAnsi="宋体"/>
          <w:szCs w:val="21"/>
        </w:rPr>
      </w:pPr>
      <w:r w:rsidRPr="003F45BF">
        <w:rPr>
          <w:rFonts w:ascii="宋体" w:hAnsi="宋体" w:hint="eastAsia"/>
          <w:szCs w:val="21"/>
        </w:rPr>
        <w:t>建筑专业：栏杆的高度及强度不符合要求；消防电梯不合防火要求，疏散门宽度不够、管道井不合防火规范等。</w:t>
      </w:r>
    </w:p>
    <w:p w14:paraId="23805276" w14:textId="77777777" w:rsidR="007D3400" w:rsidRPr="003F45BF" w:rsidRDefault="00000000">
      <w:pPr>
        <w:adjustRightInd w:val="0"/>
        <w:snapToGrid w:val="0"/>
        <w:ind w:firstLineChars="250" w:firstLine="525"/>
        <w:rPr>
          <w:rFonts w:ascii="宋体" w:hAnsi="宋体"/>
          <w:szCs w:val="21"/>
        </w:rPr>
      </w:pPr>
      <w:r w:rsidRPr="003F45BF">
        <w:rPr>
          <w:rFonts w:ascii="宋体" w:hAnsi="宋体" w:hint="eastAsia"/>
          <w:szCs w:val="21"/>
        </w:rPr>
        <w:t>结构专业：按简支计算的梁、支座与梁柱整体连接构造用负筋不够；悬挑构件配筋错误等。</w:t>
      </w:r>
    </w:p>
    <w:p w14:paraId="0CE8429A" w14:textId="77777777" w:rsidR="007D3400" w:rsidRPr="003F45BF" w:rsidRDefault="00000000">
      <w:pPr>
        <w:adjustRightInd w:val="0"/>
        <w:snapToGrid w:val="0"/>
        <w:ind w:firstLineChars="250" w:firstLine="525"/>
        <w:rPr>
          <w:rFonts w:ascii="宋体" w:hAnsi="宋体"/>
          <w:szCs w:val="21"/>
        </w:rPr>
      </w:pPr>
      <w:r w:rsidRPr="003F45BF">
        <w:rPr>
          <w:rFonts w:ascii="宋体" w:hAnsi="宋体" w:hint="eastAsia"/>
          <w:szCs w:val="21"/>
        </w:rPr>
        <w:t>给排水专业：生活饮用水管理与非饮用水道连接，未采取防回流污染措施等。</w:t>
      </w:r>
    </w:p>
    <w:p w14:paraId="454FB73B" w14:textId="77777777" w:rsidR="007D3400" w:rsidRPr="003F45BF" w:rsidRDefault="00000000">
      <w:pPr>
        <w:adjustRightInd w:val="0"/>
        <w:snapToGrid w:val="0"/>
        <w:ind w:firstLineChars="250" w:firstLine="525"/>
        <w:rPr>
          <w:rFonts w:ascii="宋体" w:hAnsi="宋体"/>
          <w:szCs w:val="21"/>
        </w:rPr>
      </w:pPr>
      <w:r w:rsidRPr="003F45BF">
        <w:rPr>
          <w:rFonts w:ascii="宋体" w:hAnsi="宋体" w:hint="eastAsia"/>
          <w:szCs w:val="21"/>
        </w:rPr>
        <w:t>暖通专业：管道井不符合防火规定；穿越防火墙未装防火阀；风管材料及保温材料不符合防火要求等。</w:t>
      </w:r>
    </w:p>
    <w:p w14:paraId="1E352F7F" w14:textId="77777777" w:rsidR="007D3400" w:rsidRPr="003F45BF" w:rsidRDefault="00000000">
      <w:pPr>
        <w:adjustRightInd w:val="0"/>
        <w:snapToGrid w:val="0"/>
        <w:ind w:firstLineChars="250" w:firstLine="525"/>
        <w:rPr>
          <w:rFonts w:ascii="宋体" w:hAnsi="宋体"/>
          <w:szCs w:val="21"/>
        </w:rPr>
      </w:pPr>
      <w:r w:rsidRPr="003F45BF">
        <w:rPr>
          <w:rFonts w:ascii="宋体" w:hAnsi="宋体" w:hint="eastAsia"/>
          <w:szCs w:val="21"/>
        </w:rPr>
        <w:t>电气专业：低压配电级数超过三级；照明系统中单向回路灯和插座数量超过25个；烟、温感探测器位置；自动喷淋、排烟防火等系统连锁方式局部违反规范、标准、规定；双电源未考虑末端切换等。</w:t>
      </w:r>
    </w:p>
    <w:p w14:paraId="796BE58A" w14:textId="77777777" w:rsidR="007D3400" w:rsidRPr="003F45BF" w:rsidRDefault="00000000">
      <w:pPr>
        <w:adjustRightInd w:val="0"/>
        <w:snapToGrid w:val="0"/>
        <w:ind w:firstLineChars="250" w:firstLine="525"/>
        <w:rPr>
          <w:rFonts w:ascii="宋体" w:hAnsi="宋体"/>
          <w:szCs w:val="21"/>
        </w:rPr>
      </w:pPr>
      <w:r w:rsidRPr="003F45BF">
        <w:rPr>
          <w:rFonts w:ascii="宋体" w:hAnsi="宋体" w:hint="eastAsia"/>
          <w:szCs w:val="21"/>
        </w:rPr>
        <w:t>造价专业：提交给甲方的造价文件，经核查后，偏差大于±10%的。</w:t>
      </w:r>
    </w:p>
    <w:p w14:paraId="3B51C722" w14:textId="77777777" w:rsidR="007D3400" w:rsidRPr="003F45BF" w:rsidRDefault="00000000">
      <w:pPr>
        <w:adjustRightInd w:val="0"/>
        <w:snapToGrid w:val="0"/>
        <w:ind w:firstLineChars="250" w:firstLine="525"/>
        <w:rPr>
          <w:rFonts w:ascii="宋体" w:hAnsi="宋体"/>
          <w:szCs w:val="21"/>
        </w:rPr>
      </w:pPr>
      <w:r w:rsidRPr="003F45BF">
        <w:rPr>
          <w:rFonts w:ascii="宋体" w:hAnsi="宋体" w:hint="eastAsia"/>
          <w:szCs w:val="21"/>
        </w:rPr>
        <w:t>B、设计不周、构造或用料不当，有可能造成影响局部使用效果，或重要部位尺寸错误，有可能造成严重后果，如：</w:t>
      </w:r>
    </w:p>
    <w:p w14:paraId="4B5141B0" w14:textId="77777777" w:rsidR="007D3400" w:rsidRPr="003F45BF" w:rsidRDefault="00000000">
      <w:pPr>
        <w:adjustRightInd w:val="0"/>
        <w:snapToGrid w:val="0"/>
        <w:ind w:firstLineChars="250" w:firstLine="525"/>
        <w:rPr>
          <w:rFonts w:ascii="宋体" w:hAnsi="宋体"/>
          <w:szCs w:val="21"/>
        </w:rPr>
      </w:pPr>
      <w:r w:rsidRPr="003F45BF">
        <w:rPr>
          <w:rFonts w:ascii="宋体" w:hAnsi="宋体" w:hint="eastAsia"/>
          <w:szCs w:val="21"/>
        </w:rPr>
        <w:t>建筑专业：结构承重部分在建筑图中未完全反映或错误；声光热防水防潮等的技术处理欠妥等。</w:t>
      </w:r>
    </w:p>
    <w:p w14:paraId="0751CAB8" w14:textId="77777777" w:rsidR="007D3400" w:rsidRPr="003F45BF" w:rsidRDefault="00000000">
      <w:pPr>
        <w:adjustRightInd w:val="0"/>
        <w:snapToGrid w:val="0"/>
        <w:ind w:firstLineChars="250" w:firstLine="525"/>
        <w:rPr>
          <w:rFonts w:ascii="宋体" w:hAnsi="宋体"/>
          <w:szCs w:val="21"/>
        </w:rPr>
      </w:pPr>
      <w:r w:rsidRPr="003F45BF">
        <w:rPr>
          <w:rFonts w:ascii="宋体" w:hAnsi="宋体" w:hint="eastAsia"/>
          <w:szCs w:val="21"/>
        </w:rPr>
        <w:t>结构专业:各种门/窗洞高度不符合建筑设计要求，严重影响使用要求；存在明显的未设计部分，影响现场进度；结构标高与建筑面层要求不符；阳台、雨蓬的倾覆安全不够，钢筋混凝土构件配筋与计算书不符；应设置构造钢筋的部位不设或少设。</w:t>
      </w:r>
    </w:p>
    <w:p w14:paraId="67DA96C9" w14:textId="77777777" w:rsidR="007D3400" w:rsidRPr="003F45BF" w:rsidRDefault="00000000">
      <w:pPr>
        <w:adjustRightInd w:val="0"/>
        <w:snapToGrid w:val="0"/>
        <w:ind w:firstLineChars="250" w:firstLine="525"/>
        <w:rPr>
          <w:rFonts w:ascii="宋体" w:hAnsi="宋体"/>
          <w:szCs w:val="21"/>
        </w:rPr>
      </w:pPr>
      <w:r w:rsidRPr="003F45BF">
        <w:rPr>
          <w:rFonts w:ascii="宋体" w:hAnsi="宋体" w:hint="eastAsia"/>
          <w:szCs w:val="21"/>
        </w:rPr>
        <w:t>给排水专业:选用了已淘汰的耗能大的设备。热交换间未考虑检修条件等。</w:t>
      </w:r>
    </w:p>
    <w:p w14:paraId="47D781B9" w14:textId="77777777" w:rsidR="007D3400" w:rsidRPr="003F45BF" w:rsidRDefault="00000000">
      <w:pPr>
        <w:adjustRightInd w:val="0"/>
        <w:snapToGrid w:val="0"/>
        <w:ind w:firstLineChars="250" w:firstLine="525"/>
        <w:rPr>
          <w:rFonts w:ascii="宋体" w:hAnsi="宋体"/>
          <w:szCs w:val="21"/>
        </w:rPr>
      </w:pPr>
      <w:r w:rsidRPr="003F45BF">
        <w:rPr>
          <w:rFonts w:ascii="宋体" w:hAnsi="宋体" w:hint="eastAsia"/>
          <w:szCs w:val="21"/>
        </w:rPr>
        <w:t>暖通专业:选用了已淘汰的产品；机房布置未考虑检修条件；地下室的机房未考虑设备进出孔；风机的消声、减震处理不当等。</w:t>
      </w:r>
    </w:p>
    <w:p w14:paraId="319874D8" w14:textId="77777777" w:rsidR="007D3400" w:rsidRPr="003F45BF" w:rsidRDefault="00000000">
      <w:pPr>
        <w:adjustRightInd w:val="0"/>
        <w:snapToGrid w:val="0"/>
        <w:ind w:firstLineChars="250" w:firstLine="525"/>
        <w:rPr>
          <w:rFonts w:ascii="宋体" w:hAnsi="宋体"/>
          <w:szCs w:val="21"/>
        </w:rPr>
      </w:pPr>
      <w:r w:rsidRPr="003F45BF">
        <w:rPr>
          <w:rFonts w:ascii="宋体" w:hAnsi="宋体" w:hint="eastAsia"/>
          <w:szCs w:val="21"/>
        </w:rPr>
        <w:t>电气专业:强、弱电各种线路布局，设备选型不当，安装图和非标准图制作尺寸以及安装不符等。</w:t>
      </w:r>
    </w:p>
    <w:p w14:paraId="40C745C1" w14:textId="77777777" w:rsidR="007D3400" w:rsidRPr="003F45BF" w:rsidRDefault="00000000">
      <w:pPr>
        <w:adjustRightInd w:val="0"/>
        <w:snapToGrid w:val="0"/>
        <w:ind w:firstLineChars="250" w:firstLine="525"/>
        <w:rPr>
          <w:rFonts w:ascii="宋体" w:hAnsi="宋体"/>
          <w:szCs w:val="21"/>
        </w:rPr>
      </w:pPr>
      <w:r w:rsidRPr="003F45BF">
        <w:rPr>
          <w:rFonts w:ascii="宋体" w:hAnsi="宋体" w:hint="eastAsia"/>
          <w:szCs w:val="21"/>
        </w:rPr>
        <w:t>C、工种配合严重错误或局部遗漏有可能造成影响使用，或造成施工返工，如梁上预埋孔洞严重影响结构安全。</w:t>
      </w:r>
    </w:p>
    <w:p w14:paraId="37CBDB4D" w14:textId="77777777" w:rsidR="007D3400" w:rsidRPr="003F45BF" w:rsidRDefault="00000000">
      <w:pPr>
        <w:adjustRightInd w:val="0"/>
        <w:snapToGrid w:val="0"/>
        <w:ind w:firstLineChars="250" w:firstLine="525"/>
        <w:rPr>
          <w:rFonts w:ascii="宋体" w:hAnsi="宋体"/>
          <w:szCs w:val="21"/>
        </w:rPr>
      </w:pPr>
      <w:r w:rsidRPr="003F45BF">
        <w:rPr>
          <w:rFonts w:ascii="宋体" w:hAnsi="宋体" w:hint="eastAsia"/>
          <w:szCs w:val="21"/>
        </w:rPr>
        <w:t>D、结构专业计算、构造层层加码，造成严重浪费者。如设计荷载取用过大，实际配筋又大于计算要求很多等。</w:t>
      </w:r>
    </w:p>
    <w:p w14:paraId="22A8D8D0" w14:textId="77777777" w:rsidR="007D3400" w:rsidRPr="003F45BF" w:rsidRDefault="00000000">
      <w:pPr>
        <w:adjustRightInd w:val="0"/>
        <w:snapToGrid w:val="0"/>
        <w:ind w:firstLineChars="250" w:firstLine="525"/>
        <w:rPr>
          <w:rFonts w:ascii="宋体" w:hAnsi="宋体"/>
          <w:szCs w:val="21"/>
        </w:rPr>
      </w:pPr>
      <w:r w:rsidRPr="003F45BF">
        <w:rPr>
          <w:rFonts w:ascii="宋体" w:hAnsi="宋体" w:hint="eastAsia"/>
          <w:szCs w:val="21"/>
        </w:rPr>
        <w:t>E、影响报建工作的进行；各配套设施建筑或功能区未详细标明或建筑标识不清，影响面积查丈及验收。</w:t>
      </w:r>
    </w:p>
    <w:p w14:paraId="4292741C" w14:textId="77777777" w:rsidR="007D3400" w:rsidRPr="003F45BF" w:rsidRDefault="007D3400">
      <w:pPr>
        <w:adjustRightInd w:val="0"/>
        <w:snapToGrid w:val="0"/>
        <w:ind w:firstLineChars="250" w:firstLine="525"/>
        <w:rPr>
          <w:rFonts w:ascii="宋体" w:hAnsi="宋体"/>
          <w:szCs w:val="21"/>
        </w:rPr>
      </w:pPr>
    </w:p>
    <w:p w14:paraId="077D3A21" w14:textId="77777777" w:rsidR="007D3400" w:rsidRPr="003F45BF" w:rsidRDefault="00000000">
      <w:pPr>
        <w:adjustRightInd w:val="0"/>
        <w:snapToGrid w:val="0"/>
        <w:ind w:firstLineChars="250" w:firstLine="527"/>
        <w:rPr>
          <w:rFonts w:ascii="宋体" w:hAnsi="宋体"/>
          <w:b/>
          <w:szCs w:val="21"/>
        </w:rPr>
      </w:pPr>
      <w:r w:rsidRPr="003F45BF">
        <w:rPr>
          <w:rFonts w:ascii="宋体" w:hAnsi="宋体" w:hint="eastAsia"/>
          <w:b/>
          <w:szCs w:val="21"/>
        </w:rPr>
        <w:t>Ⅳ类错误</w:t>
      </w:r>
    </w:p>
    <w:p w14:paraId="6A2BC34D" w14:textId="77777777" w:rsidR="007D3400" w:rsidRPr="003F45BF" w:rsidRDefault="00000000">
      <w:pPr>
        <w:adjustRightInd w:val="0"/>
        <w:snapToGrid w:val="0"/>
        <w:ind w:firstLineChars="250" w:firstLine="525"/>
        <w:rPr>
          <w:rFonts w:ascii="宋体" w:hAnsi="宋体"/>
          <w:szCs w:val="21"/>
        </w:rPr>
      </w:pPr>
      <w:r w:rsidRPr="003F45BF">
        <w:rPr>
          <w:rFonts w:ascii="宋体" w:hAnsi="宋体" w:hint="eastAsia"/>
          <w:szCs w:val="21"/>
        </w:rPr>
        <w:t>指设计文件编制上的差错，如1、说明表达错误；2、不重要的数据、计量单位、尺寸出错；3、不重要的尺寸线、剖面线、引出线等漏划；4、出现因设计责任引起的四类变更；5、造价文件失实较轻。</w:t>
      </w:r>
    </w:p>
    <w:p w14:paraId="2BF04D78" w14:textId="77777777" w:rsidR="007D3400" w:rsidRPr="003F45BF" w:rsidRDefault="00000000">
      <w:pPr>
        <w:adjustRightInd w:val="0"/>
        <w:snapToGrid w:val="0"/>
        <w:ind w:firstLineChars="250" w:firstLine="525"/>
        <w:rPr>
          <w:rFonts w:ascii="宋体" w:hAnsi="宋体"/>
          <w:szCs w:val="21"/>
        </w:rPr>
      </w:pPr>
      <w:r w:rsidRPr="003F45BF">
        <w:rPr>
          <w:rFonts w:ascii="宋体" w:hAnsi="宋体" w:hint="eastAsia"/>
          <w:szCs w:val="21"/>
        </w:rPr>
        <w:t>按照专业具体分为：</w:t>
      </w:r>
    </w:p>
    <w:p w14:paraId="3CD8CF08" w14:textId="77777777" w:rsidR="007D3400" w:rsidRPr="003F45BF" w:rsidRDefault="00000000">
      <w:pPr>
        <w:adjustRightInd w:val="0"/>
        <w:snapToGrid w:val="0"/>
        <w:ind w:firstLineChars="250" w:firstLine="525"/>
        <w:rPr>
          <w:rFonts w:ascii="宋体" w:hAnsi="宋体"/>
          <w:szCs w:val="21"/>
        </w:rPr>
      </w:pPr>
      <w:r w:rsidRPr="003F45BF">
        <w:rPr>
          <w:rFonts w:ascii="宋体" w:hAnsi="宋体" w:hint="eastAsia"/>
          <w:szCs w:val="21"/>
        </w:rPr>
        <w:t>A、容易修正、且不造成使用或安全缺陷，但会给建设单位、施工单位带来麻烦，如：</w:t>
      </w:r>
    </w:p>
    <w:p w14:paraId="648B48F6" w14:textId="77777777" w:rsidR="007D3400" w:rsidRPr="003F45BF" w:rsidRDefault="00000000">
      <w:pPr>
        <w:adjustRightInd w:val="0"/>
        <w:snapToGrid w:val="0"/>
        <w:ind w:firstLineChars="250" w:firstLine="525"/>
        <w:rPr>
          <w:rFonts w:ascii="宋体" w:hAnsi="宋体"/>
          <w:szCs w:val="21"/>
        </w:rPr>
      </w:pPr>
      <w:r w:rsidRPr="003F45BF">
        <w:rPr>
          <w:rFonts w:ascii="宋体" w:hAnsi="宋体" w:hint="eastAsia"/>
          <w:szCs w:val="21"/>
        </w:rPr>
        <w:t>建筑、结构、水、暖、电各专业；图纸目录不全、表达不够清楚、平立剖面图不一致、一般性尺寸错误或不全、图例或符号不合规定、平面图与系统图不一致等。又如：设计文件、计算书及存档材料的完整性不够；设计说明、图纸目录不全、图例符号表达不合规定；系统图与平面图的一致性的错、漏、碰、缺等。</w:t>
      </w:r>
    </w:p>
    <w:p w14:paraId="4E7AE427" w14:textId="77777777" w:rsidR="007D3400" w:rsidRPr="003F45BF" w:rsidRDefault="00000000">
      <w:pPr>
        <w:adjustRightInd w:val="0"/>
        <w:snapToGrid w:val="0"/>
        <w:ind w:firstLineChars="250" w:firstLine="525"/>
        <w:rPr>
          <w:rFonts w:ascii="宋体" w:hAnsi="宋体"/>
          <w:szCs w:val="21"/>
        </w:rPr>
      </w:pPr>
      <w:r w:rsidRPr="003F45BF">
        <w:rPr>
          <w:rFonts w:ascii="宋体" w:hAnsi="宋体" w:hint="eastAsia"/>
          <w:szCs w:val="21"/>
        </w:rPr>
        <w:t>造价专业：提交给甲方的造价文件，经核查后，偏差大于±5%的。</w:t>
      </w:r>
    </w:p>
    <w:p w14:paraId="5B8F7D64" w14:textId="77777777" w:rsidR="007D3400" w:rsidRPr="003F45BF" w:rsidRDefault="00000000">
      <w:pPr>
        <w:adjustRightInd w:val="0"/>
        <w:snapToGrid w:val="0"/>
        <w:ind w:firstLineChars="250" w:firstLine="525"/>
        <w:rPr>
          <w:rFonts w:ascii="宋体" w:hAnsi="宋体"/>
          <w:szCs w:val="21"/>
        </w:rPr>
      </w:pPr>
      <w:r w:rsidRPr="003F45BF">
        <w:rPr>
          <w:rFonts w:ascii="宋体" w:hAnsi="宋体" w:hint="eastAsia"/>
          <w:szCs w:val="21"/>
        </w:rPr>
        <w:t>B、工种配合中的一般性错误，容易修正，且不致造成影响使用效果或安全。</w:t>
      </w:r>
    </w:p>
    <w:p w14:paraId="2ACA3B46" w14:textId="77777777" w:rsidR="007D3400" w:rsidRPr="003F45BF" w:rsidRDefault="00000000">
      <w:pPr>
        <w:rPr>
          <w:rFonts w:ascii="宋体" w:hAnsi="宋体"/>
          <w:szCs w:val="21"/>
        </w:rPr>
      </w:pPr>
      <w:r w:rsidRPr="003F45BF">
        <w:rPr>
          <w:rFonts w:ascii="宋体" w:hAnsi="宋体" w:hint="eastAsia"/>
          <w:szCs w:val="21"/>
        </w:rPr>
        <w:br w:type="page"/>
      </w:r>
    </w:p>
    <w:p w14:paraId="2B50AD05" w14:textId="77777777" w:rsidR="007D3400" w:rsidRPr="003F45BF" w:rsidRDefault="00000000">
      <w:r w:rsidRPr="003F45BF">
        <w:rPr>
          <w:rFonts w:hint="eastAsia"/>
        </w:rPr>
        <w:t>附件</w:t>
      </w:r>
      <w:r w:rsidRPr="003F45BF">
        <w:rPr>
          <w:rFonts w:hint="eastAsia"/>
        </w:rPr>
        <w:t>11</w:t>
      </w:r>
      <w:r w:rsidRPr="003F45BF">
        <w:rPr>
          <w:rFonts w:hint="eastAsia"/>
        </w:rPr>
        <w:t>：廉政合同</w:t>
      </w:r>
    </w:p>
    <w:p w14:paraId="510A6252" w14:textId="77777777" w:rsidR="007D3400" w:rsidRPr="003F45BF" w:rsidRDefault="00000000">
      <w:pPr>
        <w:adjustRightInd w:val="0"/>
        <w:snapToGrid w:val="0"/>
        <w:spacing w:line="300" w:lineRule="exact"/>
        <w:jc w:val="center"/>
        <w:outlineLvl w:val="1"/>
        <w:rPr>
          <w:rFonts w:ascii="宋体" w:hAnsi="宋体"/>
          <w:b/>
          <w:snapToGrid w:val="0"/>
          <w:kern w:val="0"/>
          <w:sz w:val="32"/>
          <w:szCs w:val="32"/>
        </w:rPr>
      </w:pPr>
      <w:r w:rsidRPr="003F45BF">
        <w:rPr>
          <w:rFonts w:ascii="宋体" w:hAnsi="宋体" w:hint="eastAsia"/>
          <w:b/>
          <w:snapToGrid w:val="0"/>
          <w:kern w:val="0"/>
          <w:sz w:val="32"/>
          <w:szCs w:val="32"/>
        </w:rPr>
        <w:t>廉洁合同</w:t>
      </w:r>
    </w:p>
    <w:p w14:paraId="166AC4E6" w14:textId="77777777" w:rsidR="007D3400" w:rsidRPr="003F45BF" w:rsidRDefault="007D3400">
      <w:pPr>
        <w:adjustRightInd w:val="0"/>
        <w:snapToGrid w:val="0"/>
        <w:spacing w:line="300" w:lineRule="exact"/>
        <w:rPr>
          <w:rFonts w:ascii="宋体" w:hAnsi="宋体"/>
          <w:snapToGrid w:val="0"/>
          <w:kern w:val="0"/>
          <w:szCs w:val="32"/>
        </w:rPr>
      </w:pPr>
    </w:p>
    <w:p w14:paraId="19106E9E" w14:textId="77777777" w:rsidR="007D3400" w:rsidRPr="003F45BF" w:rsidRDefault="00000000">
      <w:pPr>
        <w:adjustRightInd w:val="0"/>
        <w:snapToGrid w:val="0"/>
        <w:spacing w:line="300" w:lineRule="exact"/>
        <w:rPr>
          <w:rFonts w:ascii="宋体" w:hAnsi="宋体"/>
          <w:snapToGrid w:val="0"/>
          <w:kern w:val="0"/>
          <w:sz w:val="24"/>
          <w:szCs w:val="24"/>
        </w:rPr>
      </w:pPr>
      <w:r w:rsidRPr="003F45BF">
        <w:rPr>
          <w:rFonts w:ascii="宋体" w:hAnsi="宋体" w:hint="eastAsia"/>
          <w:snapToGrid w:val="0"/>
          <w:kern w:val="0"/>
          <w:sz w:val="24"/>
          <w:szCs w:val="24"/>
        </w:rPr>
        <w:t>甲方（发包人）：</w:t>
      </w:r>
      <w:r w:rsidRPr="003F45BF">
        <w:rPr>
          <w:rFonts w:ascii="宋体" w:hAnsi="宋体" w:hint="eastAsia"/>
          <w:snapToGrid w:val="0"/>
          <w:kern w:val="0"/>
          <w:sz w:val="24"/>
          <w:szCs w:val="24"/>
          <w:u w:val="single"/>
        </w:rPr>
        <w:t>广东省代建项目管理局</w:t>
      </w:r>
    </w:p>
    <w:p w14:paraId="26706CAE" w14:textId="77777777" w:rsidR="007D3400" w:rsidRPr="003F45BF" w:rsidRDefault="00000000">
      <w:pPr>
        <w:adjustRightInd w:val="0"/>
        <w:snapToGrid w:val="0"/>
        <w:spacing w:line="300" w:lineRule="exact"/>
        <w:rPr>
          <w:rFonts w:ascii="宋体" w:hAnsi="宋体"/>
          <w:snapToGrid w:val="0"/>
          <w:kern w:val="0"/>
          <w:sz w:val="24"/>
          <w:szCs w:val="24"/>
          <w:u w:val="single"/>
        </w:rPr>
      </w:pPr>
      <w:r w:rsidRPr="003F45BF">
        <w:rPr>
          <w:rFonts w:ascii="宋体" w:hAnsi="宋体" w:hint="eastAsia"/>
          <w:snapToGrid w:val="0"/>
          <w:kern w:val="0"/>
          <w:sz w:val="24"/>
          <w:szCs w:val="24"/>
        </w:rPr>
        <w:t>乙方（承包人）：</w:t>
      </w:r>
    </w:p>
    <w:p w14:paraId="42061B6A" w14:textId="77777777" w:rsidR="007D3400" w:rsidRPr="003F45BF" w:rsidRDefault="007D3400">
      <w:pPr>
        <w:adjustRightInd w:val="0"/>
        <w:snapToGrid w:val="0"/>
        <w:spacing w:line="300" w:lineRule="exact"/>
        <w:rPr>
          <w:rFonts w:ascii="宋体" w:hAnsi="宋体"/>
          <w:snapToGrid w:val="0"/>
          <w:kern w:val="0"/>
          <w:sz w:val="24"/>
          <w:szCs w:val="24"/>
        </w:rPr>
      </w:pPr>
    </w:p>
    <w:p w14:paraId="7F5680EE" w14:textId="77777777" w:rsidR="007D3400" w:rsidRPr="003F45BF" w:rsidRDefault="00000000">
      <w:pPr>
        <w:adjustRightInd w:val="0"/>
        <w:snapToGrid w:val="0"/>
        <w:spacing w:line="300" w:lineRule="exact"/>
        <w:ind w:firstLineChars="200" w:firstLine="480"/>
        <w:rPr>
          <w:rFonts w:ascii="宋体" w:hAnsi="宋体"/>
          <w:snapToGrid w:val="0"/>
          <w:kern w:val="0"/>
          <w:sz w:val="24"/>
          <w:szCs w:val="24"/>
        </w:rPr>
      </w:pPr>
      <w:r w:rsidRPr="003F45BF">
        <w:rPr>
          <w:rFonts w:ascii="宋体" w:hAnsi="宋体" w:hint="eastAsia"/>
          <w:snapToGrid w:val="0"/>
          <w:kern w:val="0"/>
          <w:sz w:val="24"/>
          <w:szCs w:val="24"/>
        </w:rPr>
        <w:t>为切实规范甲乙双方的各项建筑活动，预防本工程违法违纪等腐败现象的发生，保障工程建设优质、安全和廉洁，根据</w:t>
      </w:r>
      <w:r w:rsidRPr="003F45BF">
        <w:rPr>
          <w:rFonts w:hint="eastAsia"/>
          <w:sz w:val="24"/>
        </w:rPr>
        <w:t>国家</w:t>
      </w:r>
      <w:r w:rsidRPr="003F45BF">
        <w:rPr>
          <w:rFonts w:ascii="宋体" w:hAnsi="宋体" w:hint="eastAsia"/>
          <w:snapToGrid w:val="0"/>
          <w:kern w:val="0"/>
          <w:sz w:val="24"/>
          <w:szCs w:val="24"/>
        </w:rPr>
        <w:t>和省、市</w:t>
      </w:r>
      <w:r w:rsidRPr="003F45BF">
        <w:rPr>
          <w:rFonts w:hint="eastAsia"/>
          <w:sz w:val="24"/>
        </w:rPr>
        <w:t>工程建设相关法律法规和廉政建设责任制规定</w:t>
      </w:r>
      <w:r w:rsidRPr="003F45BF">
        <w:rPr>
          <w:rFonts w:ascii="宋体" w:hAnsi="宋体" w:hint="eastAsia"/>
          <w:sz w:val="24"/>
        </w:rPr>
        <w:t>，特订立协议书。</w:t>
      </w:r>
    </w:p>
    <w:p w14:paraId="349D18FB" w14:textId="77777777" w:rsidR="007D3400" w:rsidRPr="003F45BF" w:rsidRDefault="00000000">
      <w:pPr>
        <w:adjustRightInd w:val="0"/>
        <w:snapToGrid w:val="0"/>
        <w:spacing w:line="300" w:lineRule="exact"/>
        <w:ind w:firstLineChars="196" w:firstLine="470"/>
        <w:rPr>
          <w:rFonts w:ascii="宋体" w:hAnsi="宋体"/>
          <w:snapToGrid w:val="0"/>
          <w:kern w:val="0"/>
          <w:sz w:val="24"/>
          <w:szCs w:val="24"/>
        </w:rPr>
      </w:pPr>
      <w:r w:rsidRPr="003F45BF">
        <w:rPr>
          <w:rFonts w:ascii="宋体" w:hAnsi="宋体" w:hint="eastAsia"/>
          <w:snapToGrid w:val="0"/>
          <w:kern w:val="0"/>
          <w:sz w:val="24"/>
          <w:szCs w:val="24"/>
        </w:rPr>
        <w:t>第一条 甲乙双方责任</w:t>
      </w:r>
    </w:p>
    <w:p w14:paraId="09D42C07" w14:textId="77777777" w:rsidR="007D3400" w:rsidRPr="003F45BF" w:rsidRDefault="00000000">
      <w:pPr>
        <w:adjustRightInd w:val="0"/>
        <w:snapToGrid w:val="0"/>
        <w:spacing w:line="300" w:lineRule="exact"/>
        <w:ind w:firstLineChars="196" w:firstLine="470"/>
        <w:rPr>
          <w:rFonts w:ascii="宋体" w:hAnsi="宋体"/>
          <w:snapToGrid w:val="0"/>
          <w:kern w:val="0"/>
          <w:sz w:val="24"/>
          <w:szCs w:val="24"/>
        </w:rPr>
      </w:pPr>
      <w:r w:rsidRPr="003F45BF">
        <w:rPr>
          <w:rFonts w:ascii="宋体" w:hAnsi="宋体" w:hint="eastAsia"/>
          <w:snapToGrid w:val="0"/>
          <w:kern w:val="0"/>
          <w:sz w:val="24"/>
          <w:szCs w:val="24"/>
        </w:rPr>
        <w:t>（一）严格遵守国家和省、市有关法律法规、相关政策，以及廉政建设的各项约定。</w:t>
      </w:r>
    </w:p>
    <w:p w14:paraId="2BA9D007" w14:textId="77777777" w:rsidR="007D3400" w:rsidRPr="003F45BF" w:rsidRDefault="00000000">
      <w:pPr>
        <w:adjustRightInd w:val="0"/>
        <w:snapToGrid w:val="0"/>
        <w:spacing w:line="300" w:lineRule="exact"/>
        <w:ind w:firstLineChars="196" w:firstLine="470"/>
        <w:rPr>
          <w:rFonts w:ascii="宋体" w:hAnsi="宋体"/>
          <w:snapToGrid w:val="0"/>
          <w:kern w:val="0"/>
          <w:sz w:val="24"/>
          <w:szCs w:val="24"/>
        </w:rPr>
      </w:pPr>
      <w:r w:rsidRPr="003F45BF">
        <w:rPr>
          <w:rFonts w:ascii="宋体" w:hAnsi="宋体" w:hint="eastAsia"/>
          <w:snapToGrid w:val="0"/>
          <w:kern w:val="0"/>
          <w:sz w:val="24"/>
          <w:szCs w:val="24"/>
        </w:rPr>
        <w:t>（二）严格执行建设工程项目承发包合同文件，自觉按合同办事。</w:t>
      </w:r>
    </w:p>
    <w:p w14:paraId="2C9E5AF6" w14:textId="77777777" w:rsidR="007D3400" w:rsidRPr="003F45BF" w:rsidRDefault="00000000">
      <w:pPr>
        <w:adjustRightInd w:val="0"/>
        <w:snapToGrid w:val="0"/>
        <w:spacing w:line="300" w:lineRule="exact"/>
        <w:ind w:firstLineChars="196" w:firstLine="470"/>
        <w:rPr>
          <w:rFonts w:ascii="宋体" w:hAnsi="宋体"/>
          <w:snapToGrid w:val="0"/>
          <w:kern w:val="0"/>
          <w:sz w:val="24"/>
          <w:szCs w:val="24"/>
        </w:rPr>
      </w:pPr>
      <w:r w:rsidRPr="003F45BF">
        <w:rPr>
          <w:rFonts w:ascii="宋体" w:hAnsi="宋体" w:hint="eastAsia"/>
          <w:snapToGrid w:val="0"/>
          <w:kern w:val="0"/>
          <w:sz w:val="24"/>
          <w:szCs w:val="24"/>
        </w:rPr>
        <w:t>（三）建筑活动必须坚持公开、公平、公正、诚信、透明的原则（除法律法规另有规定者外），不得为获取不正当的利益，损害国家、集体和对方利益，不得违反国家、省、市和甲方有关工程建设管理的规章制度。</w:t>
      </w:r>
    </w:p>
    <w:p w14:paraId="52144E9B" w14:textId="77777777" w:rsidR="007D3400" w:rsidRPr="003F45BF" w:rsidRDefault="00000000">
      <w:pPr>
        <w:adjustRightInd w:val="0"/>
        <w:snapToGrid w:val="0"/>
        <w:spacing w:line="300" w:lineRule="exact"/>
        <w:ind w:firstLineChars="196" w:firstLine="470"/>
        <w:rPr>
          <w:rFonts w:ascii="宋体" w:hAnsi="宋体"/>
          <w:snapToGrid w:val="0"/>
          <w:kern w:val="0"/>
          <w:sz w:val="24"/>
          <w:szCs w:val="24"/>
        </w:rPr>
      </w:pPr>
      <w:r w:rsidRPr="003F45BF">
        <w:rPr>
          <w:rFonts w:ascii="宋体" w:hAnsi="宋体" w:hint="eastAsia"/>
          <w:snapToGrid w:val="0"/>
          <w:kern w:val="0"/>
          <w:sz w:val="24"/>
          <w:szCs w:val="24"/>
        </w:rPr>
        <w:t>（四）发现对方在建筑活动中存在违规、违纪、违法行为的，有权向其上级主管部门或纪检监察、检察等有关机关举报。</w:t>
      </w:r>
    </w:p>
    <w:p w14:paraId="701875D5" w14:textId="77777777" w:rsidR="007D3400" w:rsidRPr="003F45BF" w:rsidRDefault="00000000">
      <w:pPr>
        <w:adjustRightInd w:val="0"/>
        <w:snapToGrid w:val="0"/>
        <w:spacing w:line="300" w:lineRule="exact"/>
        <w:ind w:firstLineChars="200" w:firstLine="480"/>
        <w:rPr>
          <w:rFonts w:ascii="宋体" w:hAnsi="宋体"/>
          <w:snapToGrid w:val="0"/>
          <w:kern w:val="0"/>
          <w:sz w:val="24"/>
          <w:szCs w:val="24"/>
        </w:rPr>
      </w:pPr>
      <w:r w:rsidRPr="003F45BF">
        <w:rPr>
          <w:rFonts w:ascii="宋体" w:hAnsi="宋体" w:hint="eastAsia"/>
          <w:snapToGrid w:val="0"/>
          <w:kern w:val="0"/>
          <w:sz w:val="24"/>
          <w:szCs w:val="24"/>
        </w:rPr>
        <w:t>（五）甲乙双方单位监督部门应充分发挥各自职能作用，积极互动形成纵向监督合力，依照本协议书规定，对本工程廉洁从业情况实施监督，及时制止不廉洁行为的发生。</w:t>
      </w:r>
    </w:p>
    <w:p w14:paraId="756D714C" w14:textId="77777777" w:rsidR="007D3400" w:rsidRPr="003F45BF" w:rsidRDefault="00000000">
      <w:pPr>
        <w:adjustRightInd w:val="0"/>
        <w:snapToGrid w:val="0"/>
        <w:spacing w:line="300" w:lineRule="exact"/>
        <w:ind w:firstLineChars="196" w:firstLine="470"/>
        <w:rPr>
          <w:rFonts w:ascii="宋体" w:hAnsi="宋体"/>
          <w:snapToGrid w:val="0"/>
          <w:kern w:val="0"/>
          <w:sz w:val="24"/>
          <w:szCs w:val="24"/>
        </w:rPr>
      </w:pPr>
      <w:r w:rsidRPr="003F45BF">
        <w:rPr>
          <w:rFonts w:ascii="宋体" w:hAnsi="宋体" w:hint="eastAsia"/>
          <w:snapToGrid w:val="0"/>
          <w:kern w:val="0"/>
          <w:sz w:val="24"/>
          <w:szCs w:val="24"/>
        </w:rPr>
        <w:t>第二条 甲方责任</w:t>
      </w:r>
    </w:p>
    <w:p w14:paraId="02A079CF" w14:textId="77777777" w:rsidR="007D3400" w:rsidRPr="003F45BF" w:rsidRDefault="00000000">
      <w:pPr>
        <w:adjustRightInd w:val="0"/>
        <w:snapToGrid w:val="0"/>
        <w:spacing w:line="300" w:lineRule="exact"/>
        <w:ind w:firstLineChars="200" w:firstLine="480"/>
        <w:rPr>
          <w:rFonts w:ascii="宋体" w:hAnsi="宋体"/>
          <w:snapToGrid w:val="0"/>
          <w:kern w:val="0"/>
          <w:sz w:val="24"/>
          <w:szCs w:val="24"/>
        </w:rPr>
      </w:pPr>
      <w:r w:rsidRPr="003F45BF">
        <w:rPr>
          <w:rFonts w:ascii="宋体" w:hAnsi="宋体" w:hint="eastAsia"/>
          <w:snapToGrid w:val="0"/>
          <w:kern w:val="0"/>
          <w:sz w:val="24"/>
          <w:szCs w:val="24"/>
        </w:rPr>
        <w:t>甲方领导干部和从事该工程建设的管理人员，在建筑活动中须严格遵守以下廉洁从业规定：</w:t>
      </w:r>
    </w:p>
    <w:p w14:paraId="616D9DCA" w14:textId="77777777" w:rsidR="007D3400" w:rsidRPr="003F45BF" w:rsidRDefault="00000000">
      <w:pPr>
        <w:adjustRightInd w:val="0"/>
        <w:snapToGrid w:val="0"/>
        <w:spacing w:line="300" w:lineRule="exact"/>
        <w:ind w:firstLineChars="200" w:firstLine="480"/>
        <w:rPr>
          <w:rFonts w:ascii="宋体" w:hAnsi="宋体"/>
          <w:snapToGrid w:val="0"/>
          <w:kern w:val="0"/>
          <w:sz w:val="24"/>
          <w:szCs w:val="24"/>
        </w:rPr>
      </w:pPr>
      <w:r w:rsidRPr="003F45BF">
        <w:rPr>
          <w:rFonts w:ascii="宋体" w:hAnsi="宋体" w:hint="eastAsia"/>
          <w:snapToGrid w:val="0"/>
          <w:kern w:val="0"/>
          <w:sz w:val="24"/>
          <w:szCs w:val="24"/>
        </w:rPr>
        <w:t>1.不准向乙方和相关单位或个人索取钱物或接受回扣、礼金、各种有价证券、信用卡和好处费、感谢费以及其它支付凭证等。</w:t>
      </w:r>
    </w:p>
    <w:p w14:paraId="454B32F0" w14:textId="77777777" w:rsidR="007D3400" w:rsidRPr="003F45BF" w:rsidRDefault="00000000">
      <w:pPr>
        <w:adjustRightInd w:val="0"/>
        <w:snapToGrid w:val="0"/>
        <w:spacing w:line="300" w:lineRule="exact"/>
        <w:ind w:firstLineChars="200" w:firstLine="480"/>
        <w:rPr>
          <w:rFonts w:ascii="宋体" w:hAnsi="宋体"/>
          <w:snapToGrid w:val="0"/>
          <w:kern w:val="0"/>
          <w:sz w:val="24"/>
          <w:szCs w:val="24"/>
        </w:rPr>
      </w:pPr>
      <w:r w:rsidRPr="003F45BF">
        <w:rPr>
          <w:rFonts w:ascii="宋体" w:hAnsi="宋体" w:hint="eastAsia"/>
          <w:snapToGrid w:val="0"/>
          <w:kern w:val="0"/>
          <w:sz w:val="24"/>
          <w:szCs w:val="24"/>
        </w:rPr>
        <w:t>2.不准接受可能影响公正执行公务的乙方和相关单位或个人的礼物馈赠、宴请、各种形式俱乐部会员资格、高消费娱乐活动。</w:t>
      </w:r>
    </w:p>
    <w:p w14:paraId="70EE08E3" w14:textId="77777777" w:rsidR="007D3400" w:rsidRPr="003F45BF" w:rsidRDefault="00000000">
      <w:pPr>
        <w:adjustRightInd w:val="0"/>
        <w:snapToGrid w:val="0"/>
        <w:spacing w:line="300" w:lineRule="exact"/>
        <w:ind w:firstLineChars="200" w:firstLine="480"/>
        <w:rPr>
          <w:rFonts w:ascii="宋体" w:hAnsi="宋体"/>
          <w:snapToGrid w:val="0"/>
          <w:kern w:val="0"/>
          <w:sz w:val="24"/>
          <w:szCs w:val="24"/>
        </w:rPr>
      </w:pPr>
      <w:r w:rsidRPr="003F45BF">
        <w:rPr>
          <w:rFonts w:ascii="宋体" w:hAnsi="宋体" w:hint="eastAsia"/>
          <w:snapToGrid w:val="0"/>
          <w:kern w:val="0"/>
          <w:sz w:val="24"/>
          <w:szCs w:val="24"/>
        </w:rPr>
        <w:t>3.不准在乙方和相关单位报销任何应由甲方或个人负担的费用。</w:t>
      </w:r>
    </w:p>
    <w:p w14:paraId="76D7D549" w14:textId="77777777" w:rsidR="007D3400" w:rsidRPr="003F45BF" w:rsidRDefault="00000000">
      <w:pPr>
        <w:adjustRightInd w:val="0"/>
        <w:snapToGrid w:val="0"/>
        <w:spacing w:line="300" w:lineRule="exact"/>
        <w:ind w:firstLineChars="200" w:firstLine="480"/>
        <w:rPr>
          <w:rFonts w:ascii="宋体" w:hAnsi="宋体"/>
          <w:snapToGrid w:val="0"/>
          <w:kern w:val="0"/>
          <w:sz w:val="24"/>
          <w:szCs w:val="24"/>
        </w:rPr>
      </w:pPr>
      <w:r w:rsidRPr="003F45BF">
        <w:rPr>
          <w:rFonts w:ascii="宋体" w:hAnsi="宋体" w:hint="eastAsia"/>
          <w:snapToGrid w:val="0"/>
          <w:kern w:val="0"/>
          <w:sz w:val="24"/>
          <w:szCs w:val="24"/>
        </w:rPr>
        <w:t>4.不准要求、暗示或接受乙方和相关单位或个人为自己、配偶、子女、其他亲属朋友及身边工作人员的装修住房、婚丧嫁娶、工作安排、学习培训、经商办企业以及出国（境）、旅游、度假等支付费用。</w:t>
      </w:r>
    </w:p>
    <w:p w14:paraId="511E5638" w14:textId="77777777" w:rsidR="007D3400" w:rsidRPr="003F45BF" w:rsidRDefault="00000000">
      <w:pPr>
        <w:adjustRightInd w:val="0"/>
        <w:snapToGrid w:val="0"/>
        <w:spacing w:line="300" w:lineRule="exact"/>
        <w:ind w:firstLineChars="200" w:firstLine="480"/>
        <w:rPr>
          <w:rFonts w:ascii="宋体" w:hAnsi="宋体"/>
          <w:snapToGrid w:val="0"/>
          <w:kern w:val="0"/>
          <w:sz w:val="24"/>
          <w:szCs w:val="24"/>
        </w:rPr>
      </w:pPr>
      <w:r w:rsidRPr="003F45BF">
        <w:rPr>
          <w:rFonts w:ascii="宋体" w:hAnsi="宋体" w:hint="eastAsia"/>
          <w:snapToGrid w:val="0"/>
          <w:kern w:val="0"/>
          <w:sz w:val="24"/>
          <w:szCs w:val="24"/>
        </w:rPr>
        <w:t>5.不准向乙方介绍配偶、子女、其他亲属朋友及身边工作人员参与同甲方项目工程合同有关的设备、材料、工程分包、劳务等经济活动。</w:t>
      </w:r>
    </w:p>
    <w:p w14:paraId="13DE7033" w14:textId="77777777" w:rsidR="007D3400" w:rsidRPr="003F45BF" w:rsidRDefault="00000000">
      <w:pPr>
        <w:adjustRightInd w:val="0"/>
        <w:snapToGrid w:val="0"/>
        <w:spacing w:line="300" w:lineRule="exact"/>
        <w:ind w:firstLineChars="200" w:firstLine="480"/>
        <w:rPr>
          <w:rFonts w:ascii="宋体" w:hAnsi="宋体"/>
          <w:snapToGrid w:val="0"/>
          <w:kern w:val="0"/>
          <w:sz w:val="24"/>
          <w:szCs w:val="24"/>
        </w:rPr>
      </w:pPr>
      <w:r w:rsidRPr="003F45BF">
        <w:rPr>
          <w:rFonts w:ascii="宋体" w:hAnsi="宋体" w:hint="eastAsia"/>
          <w:snapToGrid w:val="0"/>
          <w:kern w:val="0"/>
          <w:sz w:val="24"/>
          <w:szCs w:val="24"/>
        </w:rPr>
        <w:t>6.不得以任何理由向乙方和相关单位推荐分包单位和要求或暗示乙方购买项目工程合同规定外的材料、设备等。</w:t>
      </w:r>
    </w:p>
    <w:p w14:paraId="5782FD70" w14:textId="77777777" w:rsidR="007D3400" w:rsidRPr="003F45BF" w:rsidRDefault="00000000">
      <w:pPr>
        <w:adjustRightInd w:val="0"/>
        <w:snapToGrid w:val="0"/>
        <w:spacing w:line="300" w:lineRule="exact"/>
        <w:ind w:firstLineChars="200" w:firstLine="480"/>
        <w:rPr>
          <w:rFonts w:ascii="宋体" w:hAnsi="宋体"/>
          <w:snapToGrid w:val="0"/>
          <w:kern w:val="0"/>
          <w:sz w:val="24"/>
          <w:szCs w:val="24"/>
        </w:rPr>
      </w:pPr>
      <w:r w:rsidRPr="003F45BF">
        <w:rPr>
          <w:rFonts w:ascii="宋体" w:hAnsi="宋体" w:hint="eastAsia"/>
          <w:snapToGrid w:val="0"/>
          <w:kern w:val="0"/>
          <w:sz w:val="24"/>
          <w:szCs w:val="24"/>
        </w:rPr>
        <w:t>第三条 乙方责任</w:t>
      </w:r>
    </w:p>
    <w:p w14:paraId="57419245" w14:textId="77777777" w:rsidR="007D3400" w:rsidRPr="003F45BF" w:rsidRDefault="00000000">
      <w:pPr>
        <w:adjustRightInd w:val="0"/>
        <w:snapToGrid w:val="0"/>
        <w:spacing w:line="300" w:lineRule="exact"/>
        <w:ind w:firstLineChars="200" w:firstLine="480"/>
        <w:rPr>
          <w:rFonts w:ascii="宋体" w:hAnsi="宋体"/>
          <w:snapToGrid w:val="0"/>
          <w:kern w:val="0"/>
          <w:sz w:val="24"/>
          <w:szCs w:val="24"/>
        </w:rPr>
      </w:pPr>
      <w:r w:rsidRPr="003F45BF">
        <w:rPr>
          <w:rFonts w:ascii="宋体" w:hAnsi="宋体" w:hint="eastAsia"/>
          <w:snapToGrid w:val="0"/>
          <w:kern w:val="0"/>
          <w:sz w:val="24"/>
          <w:szCs w:val="24"/>
        </w:rPr>
        <w:t>与甲方保持正常的业务交往，遵守以下规定：</w:t>
      </w:r>
    </w:p>
    <w:p w14:paraId="09954014" w14:textId="77777777" w:rsidR="007D3400" w:rsidRPr="003F45BF" w:rsidRDefault="00000000">
      <w:pPr>
        <w:adjustRightInd w:val="0"/>
        <w:snapToGrid w:val="0"/>
        <w:spacing w:line="300" w:lineRule="exact"/>
        <w:ind w:firstLineChars="200" w:firstLine="480"/>
        <w:rPr>
          <w:rFonts w:ascii="宋体" w:hAnsi="宋体"/>
          <w:snapToGrid w:val="0"/>
          <w:kern w:val="0"/>
          <w:sz w:val="24"/>
          <w:szCs w:val="24"/>
        </w:rPr>
      </w:pPr>
      <w:r w:rsidRPr="003F45BF">
        <w:rPr>
          <w:rFonts w:ascii="宋体" w:hAnsi="宋体" w:hint="eastAsia"/>
          <w:snapToGrid w:val="0"/>
          <w:kern w:val="0"/>
          <w:sz w:val="24"/>
          <w:szCs w:val="24"/>
        </w:rPr>
        <w:t>1.不准以任何理由向甲方人员行贿或赠送回扣、礼金、各种有价证券、信用卡和好处费、感谢费及其它支付凭证等。</w:t>
      </w:r>
    </w:p>
    <w:p w14:paraId="3DC7FF08" w14:textId="77777777" w:rsidR="007D3400" w:rsidRPr="003F45BF" w:rsidRDefault="00000000">
      <w:pPr>
        <w:adjustRightInd w:val="0"/>
        <w:snapToGrid w:val="0"/>
        <w:spacing w:line="300" w:lineRule="exact"/>
        <w:ind w:firstLineChars="200" w:firstLine="480"/>
        <w:rPr>
          <w:rFonts w:ascii="宋体" w:hAnsi="宋体"/>
          <w:snapToGrid w:val="0"/>
          <w:kern w:val="0"/>
          <w:sz w:val="24"/>
          <w:szCs w:val="24"/>
        </w:rPr>
      </w:pPr>
      <w:r w:rsidRPr="003F45BF">
        <w:rPr>
          <w:rFonts w:ascii="宋体" w:hAnsi="宋体" w:hint="eastAsia"/>
          <w:snapToGrid w:val="0"/>
          <w:kern w:val="0"/>
          <w:sz w:val="24"/>
          <w:szCs w:val="24"/>
        </w:rPr>
        <w:t>2.不准以任何理由为甲方人员组织有可能影响公正执行公务的宴请、各种形式俱乐部及高消费娱乐等活动。</w:t>
      </w:r>
    </w:p>
    <w:p w14:paraId="3C8F9F7D" w14:textId="77777777" w:rsidR="007D3400" w:rsidRPr="003F45BF" w:rsidRDefault="00000000">
      <w:pPr>
        <w:adjustRightInd w:val="0"/>
        <w:snapToGrid w:val="0"/>
        <w:spacing w:line="300" w:lineRule="exact"/>
        <w:ind w:firstLineChars="200" w:firstLine="480"/>
        <w:rPr>
          <w:rFonts w:ascii="宋体" w:hAnsi="宋体"/>
          <w:snapToGrid w:val="0"/>
          <w:kern w:val="0"/>
          <w:sz w:val="24"/>
          <w:szCs w:val="24"/>
        </w:rPr>
      </w:pPr>
      <w:r w:rsidRPr="003F45BF">
        <w:rPr>
          <w:rFonts w:ascii="宋体" w:hAnsi="宋体" w:hint="eastAsia"/>
          <w:snapToGrid w:val="0"/>
          <w:kern w:val="0"/>
          <w:sz w:val="24"/>
          <w:szCs w:val="24"/>
        </w:rPr>
        <w:t>3.不准以任何理由为甲方或个人报销应由对方或个人支付的费用。</w:t>
      </w:r>
    </w:p>
    <w:p w14:paraId="6CE6401F" w14:textId="77777777" w:rsidR="007D3400" w:rsidRPr="003F45BF" w:rsidRDefault="00000000">
      <w:pPr>
        <w:adjustRightInd w:val="0"/>
        <w:snapToGrid w:val="0"/>
        <w:spacing w:line="300" w:lineRule="exact"/>
        <w:ind w:firstLineChars="200" w:firstLine="480"/>
        <w:rPr>
          <w:rFonts w:ascii="宋体" w:hAnsi="宋体"/>
          <w:snapToGrid w:val="0"/>
          <w:kern w:val="0"/>
          <w:sz w:val="24"/>
          <w:szCs w:val="24"/>
        </w:rPr>
      </w:pPr>
      <w:r w:rsidRPr="003F45BF">
        <w:rPr>
          <w:rFonts w:ascii="宋体" w:hAnsi="宋体" w:hint="eastAsia"/>
          <w:snapToGrid w:val="0"/>
          <w:kern w:val="0"/>
          <w:sz w:val="24"/>
          <w:szCs w:val="24"/>
        </w:rPr>
        <w:t>4.不准暗示或要求为甲方人员及其配偶、子女、其他亲属朋友及身边工作人员的装修住房、婚丧嫁娶、工作安排、学习培训、经商办企业以及出国（境）、旅游、度假提供方便和支付费用。</w:t>
      </w:r>
    </w:p>
    <w:p w14:paraId="5836CA90" w14:textId="77777777" w:rsidR="007D3400" w:rsidRPr="003F45BF" w:rsidRDefault="00000000">
      <w:pPr>
        <w:adjustRightInd w:val="0"/>
        <w:snapToGrid w:val="0"/>
        <w:spacing w:line="300" w:lineRule="exact"/>
        <w:ind w:firstLineChars="200" w:firstLine="480"/>
        <w:rPr>
          <w:rFonts w:ascii="宋体" w:hAnsi="宋体"/>
          <w:snapToGrid w:val="0"/>
          <w:kern w:val="0"/>
          <w:sz w:val="24"/>
          <w:szCs w:val="24"/>
        </w:rPr>
      </w:pPr>
      <w:r w:rsidRPr="003F45BF">
        <w:rPr>
          <w:rFonts w:ascii="宋体" w:hAnsi="宋体" w:hint="eastAsia"/>
          <w:snapToGrid w:val="0"/>
          <w:kern w:val="0"/>
          <w:sz w:val="24"/>
          <w:szCs w:val="24"/>
        </w:rPr>
        <w:t>5.不准介绍和安排甲方人员及其配偶、子女、其他亲属朋友及身边工作人员参与同甲方工程项目有关的设备、材料、工程分包、劳务等经济活动。</w:t>
      </w:r>
    </w:p>
    <w:p w14:paraId="4905E654" w14:textId="77777777" w:rsidR="007D3400" w:rsidRPr="003F45BF" w:rsidRDefault="00000000">
      <w:pPr>
        <w:adjustRightInd w:val="0"/>
        <w:snapToGrid w:val="0"/>
        <w:spacing w:line="300" w:lineRule="exact"/>
        <w:ind w:firstLineChars="200" w:firstLine="480"/>
        <w:rPr>
          <w:rFonts w:ascii="宋体" w:hAnsi="宋体"/>
          <w:snapToGrid w:val="0"/>
          <w:kern w:val="0"/>
          <w:sz w:val="24"/>
          <w:szCs w:val="24"/>
        </w:rPr>
      </w:pPr>
      <w:r w:rsidRPr="003F45BF">
        <w:rPr>
          <w:rFonts w:ascii="宋体" w:hAnsi="宋体" w:cs="宋体"/>
          <w:sz w:val="24"/>
          <w:szCs w:val="24"/>
        </w:rPr>
        <w:t>6.乙方不得与甲方及其工作人员亲属经营的企业存在业务关联或利益输送。</w:t>
      </w:r>
    </w:p>
    <w:p w14:paraId="02621390" w14:textId="77777777" w:rsidR="007D3400" w:rsidRPr="003F45BF" w:rsidRDefault="00000000">
      <w:pPr>
        <w:adjustRightInd w:val="0"/>
        <w:snapToGrid w:val="0"/>
        <w:spacing w:line="300" w:lineRule="exact"/>
        <w:ind w:firstLineChars="200" w:firstLine="480"/>
        <w:rPr>
          <w:rFonts w:ascii="宋体" w:hAnsi="宋体"/>
          <w:snapToGrid w:val="0"/>
          <w:kern w:val="0"/>
          <w:sz w:val="24"/>
          <w:szCs w:val="24"/>
        </w:rPr>
      </w:pPr>
      <w:r w:rsidRPr="003F45BF">
        <w:rPr>
          <w:rFonts w:ascii="宋体" w:hAnsi="宋体" w:hint="eastAsia"/>
          <w:snapToGrid w:val="0"/>
          <w:kern w:val="0"/>
          <w:sz w:val="24"/>
          <w:szCs w:val="24"/>
        </w:rPr>
        <w:t>第四条 违约责任</w:t>
      </w:r>
    </w:p>
    <w:p w14:paraId="07953623" w14:textId="77777777" w:rsidR="007D3400" w:rsidRPr="003F45BF" w:rsidRDefault="00000000">
      <w:pPr>
        <w:adjustRightInd w:val="0"/>
        <w:snapToGrid w:val="0"/>
        <w:spacing w:line="300" w:lineRule="exact"/>
        <w:ind w:firstLineChars="200" w:firstLine="480"/>
        <w:rPr>
          <w:rFonts w:ascii="宋体" w:hAnsi="宋体"/>
          <w:snapToGrid w:val="0"/>
          <w:kern w:val="0"/>
          <w:sz w:val="24"/>
          <w:szCs w:val="24"/>
        </w:rPr>
      </w:pPr>
      <w:r w:rsidRPr="003F45BF">
        <w:rPr>
          <w:rFonts w:ascii="宋体" w:hAnsi="宋体" w:hint="eastAsia"/>
          <w:snapToGrid w:val="0"/>
          <w:kern w:val="0"/>
          <w:sz w:val="24"/>
          <w:szCs w:val="24"/>
        </w:rPr>
        <w:t>（一）甲方违约责任</w:t>
      </w:r>
    </w:p>
    <w:p w14:paraId="024A8063" w14:textId="77777777" w:rsidR="007D3400" w:rsidRPr="003F45BF" w:rsidRDefault="00000000">
      <w:pPr>
        <w:adjustRightInd w:val="0"/>
        <w:snapToGrid w:val="0"/>
        <w:spacing w:line="300" w:lineRule="exact"/>
        <w:ind w:firstLineChars="200" w:firstLine="480"/>
        <w:rPr>
          <w:rFonts w:ascii="宋体" w:hAnsi="宋体"/>
          <w:bCs/>
          <w:snapToGrid w:val="0"/>
          <w:kern w:val="0"/>
          <w:sz w:val="24"/>
          <w:szCs w:val="24"/>
        </w:rPr>
      </w:pPr>
      <w:r w:rsidRPr="003F45BF">
        <w:rPr>
          <w:rFonts w:ascii="宋体" w:hAnsi="宋体" w:hint="eastAsia"/>
          <w:snapToGrid w:val="0"/>
          <w:kern w:val="0"/>
          <w:sz w:val="24"/>
          <w:szCs w:val="24"/>
        </w:rPr>
        <w:t>1.甲方</w:t>
      </w:r>
      <w:r w:rsidRPr="003F45BF">
        <w:rPr>
          <w:rFonts w:ascii="宋体" w:hAnsi="宋体" w:hint="eastAsia"/>
          <w:bCs/>
          <w:snapToGrid w:val="0"/>
          <w:kern w:val="0"/>
          <w:sz w:val="24"/>
          <w:szCs w:val="24"/>
        </w:rPr>
        <w:t>不履行或不完全履行本协议书有关责任义务给乙方造成损失的，在乙方提交足够证据并经查证属实的情况下，甲方赔偿其直接经济损失。</w:t>
      </w:r>
    </w:p>
    <w:p w14:paraId="7F2C0BC0" w14:textId="77777777" w:rsidR="007D3400" w:rsidRPr="003F45BF" w:rsidRDefault="00000000">
      <w:pPr>
        <w:adjustRightInd w:val="0"/>
        <w:snapToGrid w:val="0"/>
        <w:spacing w:line="300" w:lineRule="exact"/>
        <w:ind w:firstLineChars="200" w:firstLine="480"/>
        <w:rPr>
          <w:rFonts w:ascii="宋体" w:hAnsi="宋体"/>
          <w:snapToGrid w:val="0"/>
          <w:kern w:val="0"/>
          <w:sz w:val="24"/>
          <w:szCs w:val="24"/>
        </w:rPr>
      </w:pPr>
      <w:r w:rsidRPr="003F45BF">
        <w:rPr>
          <w:rFonts w:ascii="宋体" w:hAnsi="宋体" w:hint="eastAsia"/>
          <w:snapToGrid w:val="0"/>
          <w:kern w:val="0"/>
          <w:sz w:val="24"/>
          <w:szCs w:val="24"/>
        </w:rPr>
        <w:t>2.甲方人员出现受贿等严重违法违纪违规行为的，按照管理权限，依据有关法律法规和规定给予党纪、政纪处分或组织处理；涉嫌犯罪的，移交司法机关追究刑事责任。</w:t>
      </w:r>
    </w:p>
    <w:p w14:paraId="57CBC5BB" w14:textId="77777777" w:rsidR="007D3400" w:rsidRPr="003F45BF" w:rsidRDefault="00000000">
      <w:pPr>
        <w:adjustRightInd w:val="0"/>
        <w:snapToGrid w:val="0"/>
        <w:spacing w:line="300" w:lineRule="exact"/>
        <w:ind w:firstLineChars="200" w:firstLine="480"/>
        <w:rPr>
          <w:rFonts w:ascii="宋体" w:hAnsi="宋体"/>
          <w:snapToGrid w:val="0"/>
          <w:kern w:val="0"/>
          <w:sz w:val="24"/>
          <w:szCs w:val="24"/>
        </w:rPr>
      </w:pPr>
      <w:r w:rsidRPr="003F45BF">
        <w:rPr>
          <w:rFonts w:ascii="宋体" w:hAnsi="宋体" w:hint="eastAsia"/>
          <w:snapToGrid w:val="0"/>
          <w:kern w:val="0"/>
          <w:sz w:val="24"/>
          <w:szCs w:val="24"/>
        </w:rPr>
        <w:t>（二）乙方违约责任</w:t>
      </w:r>
    </w:p>
    <w:p w14:paraId="3F6D800F" w14:textId="77777777" w:rsidR="007D3400" w:rsidRPr="003F45BF" w:rsidRDefault="00000000">
      <w:pPr>
        <w:adjustRightInd w:val="0"/>
        <w:snapToGrid w:val="0"/>
        <w:spacing w:line="300" w:lineRule="exact"/>
        <w:ind w:firstLineChars="200" w:firstLine="480"/>
        <w:rPr>
          <w:rFonts w:ascii="宋体" w:hAnsi="宋体"/>
          <w:bCs/>
          <w:snapToGrid w:val="0"/>
          <w:kern w:val="0"/>
          <w:sz w:val="24"/>
          <w:szCs w:val="24"/>
        </w:rPr>
      </w:pPr>
      <w:r w:rsidRPr="003F45BF">
        <w:rPr>
          <w:rFonts w:ascii="宋体" w:hAnsi="宋体" w:hint="eastAsia"/>
          <w:snapToGrid w:val="0"/>
          <w:kern w:val="0"/>
          <w:sz w:val="24"/>
          <w:szCs w:val="24"/>
        </w:rPr>
        <w:t>1.</w:t>
      </w:r>
      <w:r w:rsidRPr="003F45BF">
        <w:rPr>
          <w:rFonts w:ascii="宋体" w:hAnsi="宋体" w:hint="eastAsia"/>
          <w:bCs/>
          <w:snapToGrid w:val="0"/>
          <w:kern w:val="0"/>
          <w:sz w:val="24"/>
          <w:szCs w:val="24"/>
        </w:rPr>
        <w:t>乙方不履行或不完全履行本协议书有关责任义务的，</w:t>
      </w:r>
      <w:r w:rsidRPr="003F45BF">
        <w:rPr>
          <w:rFonts w:ascii="宋体" w:hAnsi="宋体" w:hint="eastAsia"/>
          <w:snapToGrid w:val="0"/>
          <w:kern w:val="0"/>
          <w:sz w:val="24"/>
          <w:szCs w:val="24"/>
        </w:rPr>
        <w:t>按本工程合同</w:t>
      </w:r>
      <w:r w:rsidRPr="003F45BF">
        <w:rPr>
          <w:rFonts w:ascii="宋体" w:hAnsi="宋体" w:hint="eastAsia"/>
          <w:bCs/>
          <w:snapToGrid w:val="0"/>
          <w:kern w:val="0"/>
          <w:sz w:val="24"/>
          <w:szCs w:val="24"/>
        </w:rPr>
        <w:t>规定须承担一次一般违约责任。情节较轻的，可给予书面警告；情节较重的，须承担一次严重违约责任。</w:t>
      </w:r>
    </w:p>
    <w:p w14:paraId="66D69338" w14:textId="77777777" w:rsidR="007D3400" w:rsidRPr="003F45BF" w:rsidRDefault="00000000">
      <w:pPr>
        <w:adjustRightInd w:val="0"/>
        <w:snapToGrid w:val="0"/>
        <w:spacing w:line="300" w:lineRule="exact"/>
        <w:ind w:firstLineChars="200" w:firstLine="480"/>
        <w:rPr>
          <w:rFonts w:ascii="宋体" w:hAnsi="宋体"/>
          <w:snapToGrid w:val="0"/>
          <w:kern w:val="0"/>
          <w:sz w:val="24"/>
          <w:szCs w:val="24"/>
        </w:rPr>
      </w:pPr>
      <w:r w:rsidRPr="003F45BF">
        <w:rPr>
          <w:rFonts w:ascii="宋体" w:hAnsi="宋体" w:hint="eastAsia"/>
          <w:bCs/>
          <w:snapToGrid w:val="0"/>
          <w:kern w:val="0"/>
          <w:sz w:val="24"/>
          <w:szCs w:val="24"/>
        </w:rPr>
        <w:t>2.乙方</w:t>
      </w:r>
      <w:r w:rsidRPr="003F45BF">
        <w:rPr>
          <w:rFonts w:ascii="宋体" w:hAnsi="宋体" w:hint="eastAsia"/>
          <w:snapToGrid w:val="0"/>
          <w:kern w:val="0"/>
          <w:sz w:val="24"/>
          <w:szCs w:val="24"/>
        </w:rPr>
        <w:t>出现严重违法违纪违规行为的，甲方将上报检察或监察机关依法查处，并提请建设行政主管部门根据相关规定给予限制或者取消其从事建筑活动的资格等处罚。</w:t>
      </w:r>
    </w:p>
    <w:p w14:paraId="50DAA808" w14:textId="77777777" w:rsidR="007D3400" w:rsidRPr="003F45BF" w:rsidRDefault="00000000">
      <w:pPr>
        <w:adjustRightInd w:val="0"/>
        <w:snapToGrid w:val="0"/>
        <w:spacing w:line="300" w:lineRule="exact"/>
        <w:ind w:firstLineChars="200" w:firstLine="480"/>
        <w:rPr>
          <w:rFonts w:ascii="宋体" w:hAnsi="宋体"/>
          <w:snapToGrid w:val="0"/>
          <w:kern w:val="0"/>
          <w:sz w:val="24"/>
          <w:szCs w:val="24"/>
        </w:rPr>
      </w:pPr>
      <w:r w:rsidRPr="003F45BF">
        <w:rPr>
          <w:rFonts w:ascii="宋体" w:hAnsi="宋体" w:hint="eastAsia"/>
          <w:snapToGrid w:val="0"/>
          <w:kern w:val="0"/>
          <w:sz w:val="24"/>
          <w:szCs w:val="24"/>
        </w:rPr>
        <w:t>第五条 本协议书作为工程勘察设计合同的附件，与工程勘察设计合同具有同等法律效力。经双方签字盖章后生效。</w:t>
      </w:r>
    </w:p>
    <w:p w14:paraId="6F6D08D4" w14:textId="77777777" w:rsidR="007D3400" w:rsidRPr="003F45BF" w:rsidRDefault="00000000">
      <w:pPr>
        <w:adjustRightInd w:val="0"/>
        <w:snapToGrid w:val="0"/>
        <w:spacing w:line="300" w:lineRule="exact"/>
        <w:ind w:firstLineChars="200" w:firstLine="480"/>
        <w:rPr>
          <w:rFonts w:ascii="宋体" w:hAnsi="宋体"/>
          <w:snapToGrid w:val="0"/>
          <w:kern w:val="0"/>
          <w:sz w:val="24"/>
          <w:szCs w:val="24"/>
        </w:rPr>
      </w:pPr>
      <w:r w:rsidRPr="003F45BF">
        <w:rPr>
          <w:rFonts w:ascii="宋体" w:hAnsi="宋体" w:hint="eastAsia"/>
          <w:snapToGrid w:val="0"/>
          <w:kern w:val="0"/>
          <w:sz w:val="24"/>
          <w:szCs w:val="24"/>
        </w:rPr>
        <w:t>第六条 本协议书有效期为双方签字盖章之日起至所属工程项目勘察设计合同履行完毕时止。</w:t>
      </w:r>
    </w:p>
    <w:p w14:paraId="44F8A99F" w14:textId="77777777" w:rsidR="007D3400" w:rsidRPr="003F45BF" w:rsidRDefault="00000000">
      <w:pPr>
        <w:adjustRightInd w:val="0"/>
        <w:snapToGrid w:val="0"/>
        <w:spacing w:line="300" w:lineRule="exact"/>
        <w:ind w:firstLineChars="200" w:firstLine="480"/>
        <w:rPr>
          <w:rFonts w:ascii="宋体" w:hAnsi="宋体"/>
          <w:snapToGrid w:val="0"/>
          <w:kern w:val="0"/>
          <w:sz w:val="24"/>
          <w:szCs w:val="24"/>
        </w:rPr>
      </w:pPr>
      <w:r w:rsidRPr="003F45BF">
        <w:rPr>
          <w:rFonts w:ascii="宋体" w:hAnsi="宋体" w:hint="eastAsia"/>
          <w:snapToGrid w:val="0"/>
          <w:kern w:val="0"/>
          <w:sz w:val="24"/>
          <w:szCs w:val="24"/>
        </w:rPr>
        <w:t>第七条 未尽事宜，由双方协商解决。</w:t>
      </w:r>
    </w:p>
    <w:p w14:paraId="1290154D" w14:textId="77777777" w:rsidR="007D3400" w:rsidRPr="003F45BF" w:rsidRDefault="007D3400">
      <w:pPr>
        <w:adjustRightInd w:val="0"/>
        <w:snapToGrid w:val="0"/>
        <w:spacing w:line="300" w:lineRule="exact"/>
        <w:rPr>
          <w:rFonts w:ascii="宋体" w:hAnsi="宋体"/>
          <w:snapToGrid w:val="0"/>
          <w:kern w:val="0"/>
          <w:sz w:val="24"/>
          <w:szCs w:val="24"/>
        </w:rPr>
      </w:pPr>
    </w:p>
    <w:p w14:paraId="3C8DEAF6" w14:textId="77777777" w:rsidR="007D3400" w:rsidRPr="003F45BF" w:rsidRDefault="007D3400">
      <w:pPr>
        <w:adjustRightInd w:val="0"/>
        <w:snapToGrid w:val="0"/>
        <w:spacing w:line="300" w:lineRule="exact"/>
        <w:rPr>
          <w:rFonts w:ascii="宋体" w:hAnsi="宋体"/>
          <w:snapToGrid w:val="0"/>
          <w:kern w:val="0"/>
          <w:sz w:val="24"/>
          <w:szCs w:val="24"/>
        </w:rPr>
      </w:pPr>
    </w:p>
    <w:p w14:paraId="2B7BBDDA" w14:textId="77777777" w:rsidR="007D3400" w:rsidRPr="003F45BF" w:rsidRDefault="00000000">
      <w:pPr>
        <w:adjustRightInd w:val="0"/>
        <w:snapToGrid w:val="0"/>
        <w:spacing w:line="300" w:lineRule="exact"/>
        <w:rPr>
          <w:rFonts w:ascii="宋体" w:hAnsi="宋体"/>
          <w:snapToGrid w:val="0"/>
          <w:kern w:val="0"/>
          <w:sz w:val="24"/>
          <w:szCs w:val="24"/>
        </w:rPr>
      </w:pPr>
      <w:r w:rsidRPr="003F45BF">
        <w:rPr>
          <w:rFonts w:ascii="宋体" w:hAnsi="宋体" w:hint="eastAsia"/>
          <w:snapToGrid w:val="0"/>
          <w:spacing w:val="-20"/>
          <w:kern w:val="0"/>
          <w:sz w:val="24"/>
          <w:szCs w:val="24"/>
        </w:rPr>
        <w:t>甲方：                                                  乙方：</w:t>
      </w:r>
      <w:r w:rsidRPr="003F45BF">
        <w:rPr>
          <w:rFonts w:ascii="宋体" w:hAnsi="宋体" w:hint="eastAsia"/>
          <w:snapToGrid w:val="0"/>
          <w:kern w:val="0"/>
          <w:sz w:val="24"/>
          <w:szCs w:val="24"/>
        </w:rPr>
        <w:t xml:space="preserve">                      </w:t>
      </w:r>
    </w:p>
    <w:p w14:paraId="452F2FE8" w14:textId="77777777" w:rsidR="007D3400" w:rsidRPr="003F45BF" w:rsidRDefault="00000000">
      <w:pPr>
        <w:adjustRightInd w:val="0"/>
        <w:snapToGrid w:val="0"/>
        <w:spacing w:line="300" w:lineRule="exact"/>
        <w:rPr>
          <w:rFonts w:ascii="宋体" w:hAnsi="宋体"/>
          <w:snapToGrid w:val="0"/>
          <w:kern w:val="0"/>
          <w:sz w:val="24"/>
          <w:szCs w:val="24"/>
        </w:rPr>
      </w:pPr>
      <w:r w:rsidRPr="003F45BF">
        <w:rPr>
          <w:rFonts w:ascii="宋体" w:hAnsi="宋体" w:hint="eastAsia"/>
          <w:snapToGrid w:val="0"/>
          <w:kern w:val="0"/>
          <w:sz w:val="24"/>
          <w:szCs w:val="24"/>
        </w:rPr>
        <w:t>（盖章）                            （盖章）</w:t>
      </w:r>
    </w:p>
    <w:p w14:paraId="3E4DBDB5" w14:textId="77777777" w:rsidR="007D3400" w:rsidRPr="003F45BF" w:rsidRDefault="007D3400">
      <w:pPr>
        <w:adjustRightInd w:val="0"/>
        <w:snapToGrid w:val="0"/>
        <w:spacing w:line="300" w:lineRule="exact"/>
        <w:rPr>
          <w:rFonts w:ascii="宋体" w:hAnsi="宋体"/>
          <w:snapToGrid w:val="0"/>
          <w:kern w:val="0"/>
          <w:sz w:val="24"/>
          <w:szCs w:val="24"/>
        </w:rPr>
      </w:pPr>
    </w:p>
    <w:p w14:paraId="4773AE35" w14:textId="77777777" w:rsidR="007D3400" w:rsidRPr="003F45BF" w:rsidRDefault="00000000">
      <w:pPr>
        <w:adjustRightInd w:val="0"/>
        <w:snapToGrid w:val="0"/>
        <w:spacing w:line="300" w:lineRule="exact"/>
        <w:rPr>
          <w:rFonts w:ascii="宋体" w:hAnsi="宋体"/>
          <w:snapToGrid w:val="0"/>
          <w:kern w:val="0"/>
          <w:sz w:val="24"/>
          <w:szCs w:val="24"/>
        </w:rPr>
      </w:pPr>
      <w:r w:rsidRPr="003F45BF">
        <w:rPr>
          <w:rFonts w:ascii="宋体" w:hAnsi="宋体" w:hint="eastAsia"/>
          <w:snapToGrid w:val="0"/>
          <w:kern w:val="0"/>
          <w:sz w:val="24"/>
          <w:szCs w:val="24"/>
        </w:rPr>
        <w:t>法定代表人：                          法定代表人：</w:t>
      </w:r>
    </w:p>
    <w:p w14:paraId="3BEEFED8" w14:textId="77777777" w:rsidR="007D3400" w:rsidRPr="003F45BF" w:rsidRDefault="007D3400">
      <w:pPr>
        <w:adjustRightInd w:val="0"/>
        <w:snapToGrid w:val="0"/>
        <w:spacing w:line="300" w:lineRule="exact"/>
        <w:rPr>
          <w:rFonts w:ascii="宋体" w:hAnsi="宋体"/>
          <w:snapToGrid w:val="0"/>
          <w:kern w:val="0"/>
          <w:sz w:val="24"/>
          <w:szCs w:val="24"/>
        </w:rPr>
      </w:pPr>
    </w:p>
    <w:p w14:paraId="5AB38B45" w14:textId="77777777" w:rsidR="007D3400" w:rsidRPr="003F45BF" w:rsidRDefault="007D3400">
      <w:pPr>
        <w:adjustRightInd w:val="0"/>
        <w:snapToGrid w:val="0"/>
        <w:spacing w:line="300" w:lineRule="exact"/>
        <w:rPr>
          <w:rFonts w:ascii="宋体" w:hAnsi="宋体"/>
          <w:snapToGrid w:val="0"/>
          <w:kern w:val="0"/>
          <w:sz w:val="24"/>
          <w:szCs w:val="24"/>
        </w:rPr>
      </w:pPr>
    </w:p>
    <w:p w14:paraId="34F2B800" w14:textId="77777777" w:rsidR="007D3400" w:rsidRPr="003F45BF" w:rsidRDefault="00000000">
      <w:pPr>
        <w:adjustRightInd w:val="0"/>
        <w:snapToGrid w:val="0"/>
        <w:spacing w:line="300" w:lineRule="exact"/>
        <w:rPr>
          <w:rFonts w:ascii="宋体" w:hAnsi="宋体"/>
          <w:snapToGrid w:val="0"/>
          <w:kern w:val="0"/>
          <w:sz w:val="24"/>
          <w:szCs w:val="24"/>
        </w:rPr>
      </w:pPr>
      <w:r w:rsidRPr="003F45BF">
        <w:rPr>
          <w:rFonts w:ascii="宋体" w:hAnsi="宋体" w:hint="eastAsia"/>
          <w:snapToGrid w:val="0"/>
          <w:kern w:val="0"/>
          <w:sz w:val="24"/>
          <w:szCs w:val="24"/>
        </w:rPr>
        <w:t>或委托代理人：                         或委托代理人：</w:t>
      </w:r>
    </w:p>
    <w:p w14:paraId="5E899AFC" w14:textId="77777777" w:rsidR="007D3400" w:rsidRPr="003F45BF" w:rsidRDefault="007D3400">
      <w:pPr>
        <w:adjustRightInd w:val="0"/>
        <w:snapToGrid w:val="0"/>
        <w:spacing w:line="300" w:lineRule="exact"/>
        <w:rPr>
          <w:rFonts w:ascii="宋体" w:hAnsi="宋体"/>
          <w:snapToGrid w:val="0"/>
          <w:kern w:val="0"/>
          <w:sz w:val="24"/>
          <w:szCs w:val="24"/>
        </w:rPr>
      </w:pPr>
    </w:p>
    <w:p w14:paraId="600B9E38" w14:textId="77777777" w:rsidR="007D3400" w:rsidRPr="003F45BF" w:rsidRDefault="007D3400">
      <w:pPr>
        <w:adjustRightInd w:val="0"/>
        <w:snapToGrid w:val="0"/>
        <w:spacing w:line="300" w:lineRule="exact"/>
        <w:rPr>
          <w:rFonts w:ascii="宋体" w:hAnsi="宋体"/>
          <w:snapToGrid w:val="0"/>
          <w:kern w:val="0"/>
          <w:sz w:val="24"/>
          <w:szCs w:val="24"/>
        </w:rPr>
      </w:pPr>
    </w:p>
    <w:p w14:paraId="38C1C108" w14:textId="77777777" w:rsidR="007D3400" w:rsidRPr="003F45BF" w:rsidRDefault="00000000">
      <w:pPr>
        <w:adjustRightInd w:val="0"/>
        <w:snapToGrid w:val="0"/>
        <w:spacing w:line="300" w:lineRule="exact"/>
        <w:rPr>
          <w:rFonts w:ascii="宋体" w:hAnsi="宋体"/>
          <w:snapToGrid w:val="0"/>
          <w:kern w:val="0"/>
          <w:sz w:val="24"/>
          <w:szCs w:val="24"/>
        </w:rPr>
      </w:pPr>
      <w:r w:rsidRPr="003F45BF">
        <w:rPr>
          <w:rFonts w:ascii="宋体" w:hAnsi="宋体" w:hint="eastAsia"/>
          <w:snapToGrid w:val="0"/>
          <w:kern w:val="0"/>
          <w:sz w:val="24"/>
          <w:szCs w:val="24"/>
        </w:rPr>
        <w:t>20  年  月  日                       20  年  月  日</w:t>
      </w:r>
    </w:p>
    <w:p w14:paraId="7C171EF4" w14:textId="77777777" w:rsidR="007D3400" w:rsidRPr="003F45BF" w:rsidRDefault="007D3400">
      <w:pPr>
        <w:pStyle w:val="a0"/>
      </w:pPr>
    </w:p>
    <w:sectPr w:rsidR="007D3400" w:rsidRPr="003F45BF">
      <w:footerReference w:type="default" r:id="rId18"/>
      <w:pgSz w:w="12240" w:h="15840"/>
      <w:pgMar w:top="1440" w:right="1440" w:bottom="1440" w:left="1440" w:header="113" w:footer="10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228EF" w14:textId="77777777" w:rsidR="00834184" w:rsidRDefault="00834184">
      <w:pPr>
        <w:spacing w:after="0" w:line="240" w:lineRule="auto"/>
      </w:pPr>
      <w:r>
        <w:separator/>
      </w:r>
    </w:p>
  </w:endnote>
  <w:endnote w:type="continuationSeparator" w:id="0">
    <w:p w14:paraId="02451606" w14:textId="77777777" w:rsidR="00834184" w:rsidRDefault="00834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MingLiU_HKSCS">
    <w:charset w:val="88"/>
    <w:family w:val="roman"/>
    <w:pitch w:val="default"/>
    <w:sig w:usb0="A00002FF" w:usb1="3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135382"/>
    </w:sdtPr>
    <w:sdtContent>
      <w:p w14:paraId="72CF0AFC" w14:textId="77777777" w:rsidR="007D3400" w:rsidRDefault="00000000">
        <w:pPr>
          <w:pStyle w:val="a5"/>
          <w:jc w:val="center"/>
        </w:pPr>
        <w:r>
          <w:fldChar w:fldCharType="begin"/>
        </w:r>
        <w:r>
          <w:instrText>PAGE   \* MERGEFORMAT</w:instrText>
        </w:r>
        <w:r>
          <w:fldChar w:fldCharType="separate"/>
        </w:r>
        <w:r>
          <w:t>2</w:t>
        </w:r>
        <w:r>
          <w:fldChar w:fldCharType="end"/>
        </w:r>
      </w:p>
    </w:sdtContent>
  </w:sdt>
  <w:p w14:paraId="0BE55C03" w14:textId="77777777" w:rsidR="007D3400" w:rsidRDefault="007D34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619395"/>
    </w:sdtPr>
    <w:sdtContent>
      <w:p w14:paraId="33914AB6" w14:textId="77777777" w:rsidR="007D3400" w:rsidRDefault="00000000">
        <w:pPr>
          <w:pStyle w:val="a5"/>
          <w:jc w:val="center"/>
        </w:pPr>
        <w:r>
          <w:fldChar w:fldCharType="begin"/>
        </w:r>
        <w:r>
          <w:instrText>PAGE   \* MERGEFORMAT</w:instrText>
        </w:r>
        <w:r>
          <w:fldChar w:fldCharType="separate"/>
        </w:r>
        <w:r>
          <w:t>280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92AE" w14:textId="77777777" w:rsidR="007D3400" w:rsidRDefault="00000000">
    <w:pPr>
      <w:pStyle w:val="a5"/>
      <w:tabs>
        <w:tab w:val="center" w:pos="4393"/>
      </w:tabs>
      <w:ind w:firstLine="480"/>
      <w:jc w:val="center"/>
    </w:pPr>
    <w:sdt>
      <w:sdtPr>
        <w:id w:val="-363219874"/>
      </w:sdtPr>
      <w:sdtContent>
        <w:r>
          <w:fldChar w:fldCharType="begin"/>
        </w:r>
        <w:r>
          <w:instrText>PAGE   \* MERGEFORMAT</w:instrText>
        </w:r>
        <w:r>
          <w:fldChar w:fldCharType="separate"/>
        </w:r>
        <w:r>
          <w:t>300</w:t>
        </w:r>
        <w:r>
          <w:fldChar w:fldCharType="end"/>
        </w:r>
      </w:sdtContent>
    </w:sdt>
  </w:p>
  <w:p w14:paraId="02A7054A" w14:textId="77777777" w:rsidR="007D3400" w:rsidRDefault="007D3400">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B650" w14:textId="77777777" w:rsidR="007D3400" w:rsidRDefault="00000000">
    <w:pPr>
      <w:pStyle w:val="a5"/>
      <w:jc w:val="center"/>
    </w:pPr>
    <w:r>
      <w:rPr>
        <w:noProof/>
        <w:lang w:val="en-US"/>
      </w:rPr>
      <mc:AlternateContent>
        <mc:Choice Requires="wps">
          <w:drawing>
            <wp:anchor distT="0" distB="0" distL="114300" distR="114300" simplePos="0" relativeHeight="251656192" behindDoc="0" locked="0" layoutInCell="1" allowOverlap="1" wp14:anchorId="2188DCB4" wp14:editId="1A879B1C">
              <wp:simplePos x="0" y="0"/>
              <wp:positionH relativeFrom="margin">
                <wp:align>center</wp:align>
              </wp:positionH>
              <wp:positionV relativeFrom="paragraph">
                <wp:posOffset>0</wp:posOffset>
              </wp:positionV>
              <wp:extent cx="172085" cy="131445"/>
              <wp:effectExtent l="0" t="0" r="0" b="0"/>
              <wp:wrapNone/>
              <wp:docPr id="1" name="文本框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wps:spPr>
                    <wps:txbx>
                      <w:txbxContent>
                        <w:p w14:paraId="68B6AA2D" w14:textId="77777777" w:rsidR="007D3400" w:rsidRDefault="00000000">
                          <w:pPr>
                            <w:pStyle w:val="a5"/>
                          </w:pPr>
                          <w:r>
                            <w:fldChar w:fldCharType="begin"/>
                          </w:r>
                          <w:r>
                            <w:instrText xml:space="preserve"> PAGE  \* MERGEFORMAT </w:instrText>
                          </w:r>
                          <w:r>
                            <w:fldChar w:fldCharType="separate"/>
                          </w:r>
                          <w:r>
                            <w:t>304</w:t>
                          </w:r>
                          <w:r>
                            <w:fldChar w:fldCharType="end"/>
                          </w:r>
                        </w:p>
                      </w:txbxContent>
                    </wps:txbx>
                    <wps:bodyPr rot="0" vert="horz" wrap="none" lIns="0" tIns="0" rIns="0" bIns="0" anchor="t" anchorCtr="0" upright="1">
                      <a:spAutoFit/>
                    </wps:bodyPr>
                  </wps:wsp>
                </a:graphicData>
              </a:graphic>
            </wp:anchor>
          </w:drawing>
        </mc:Choice>
        <mc:Fallback>
          <w:pict>
            <v:shapetype w14:anchorId="2188DCB4" id="_x0000_t202" coordsize="21600,21600" o:spt="202" path="m,l,21600r21600,l21600,xe">
              <v:stroke joinstyle="miter"/>
              <v:path gradientshapeok="t" o:connecttype="rect"/>
            </v:shapetype>
            <v:shape id="文本框 102" o:spid="_x0000_s1027" type="#_x0000_t202" style="position:absolute;left:0;text-align:left;margin-left:0;margin-top:0;width:13.55pt;height:10.35pt;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" filled="f" stroked="f">
              <v:textbox style="mso-fit-shape-to-text:t" inset="0,0,0,0">
                <w:txbxContent>
                  <w:p w14:paraId="68B6AA2D" w14:textId="77777777" w:rsidR="007D3400" w:rsidRDefault="00000000">
                    <w:pPr>
                      <w:pStyle w:val="a5"/>
                    </w:pPr>
                    <w:r>
                      <w:fldChar w:fldCharType="begin"/>
                    </w:r>
                    <w:r>
                      <w:instrText xml:space="preserve"> PAGE  \* MERGEFORMAT </w:instrText>
                    </w:r>
                    <w:r>
                      <w:fldChar w:fldCharType="separate"/>
                    </w:r>
                    <w:r>
                      <w:t>304</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5D25C" w14:textId="77777777" w:rsidR="00834184" w:rsidRDefault="00834184">
      <w:pPr>
        <w:spacing w:after="0" w:line="240" w:lineRule="auto"/>
      </w:pPr>
      <w:r>
        <w:separator/>
      </w:r>
    </w:p>
  </w:footnote>
  <w:footnote w:type="continuationSeparator" w:id="0">
    <w:p w14:paraId="3609FD4A" w14:textId="77777777" w:rsidR="00834184" w:rsidRDefault="00834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0000000C"/>
    <w:multiLevelType w:val="multilevel"/>
    <w:tmpl w:val="0000000C"/>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0000000F"/>
    <w:multiLevelType w:val="multilevel"/>
    <w:tmpl w:val="0000000F"/>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011B290E"/>
    <w:multiLevelType w:val="multilevel"/>
    <w:tmpl w:val="011B290E"/>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1080"/>
        </w:tabs>
        <w:ind w:left="1080" w:hanging="420"/>
      </w:pPr>
    </w:lvl>
    <w:lvl w:ilvl="2">
      <w:start w:val="1"/>
      <w:numFmt w:val="lowerRoman"/>
      <w:lvlText w:val="%3."/>
      <w:lvlJc w:val="right"/>
      <w:pPr>
        <w:tabs>
          <w:tab w:val="left" w:pos="1500"/>
        </w:tabs>
        <w:ind w:left="1500" w:hanging="420"/>
      </w:pPr>
    </w:lvl>
    <w:lvl w:ilvl="3">
      <w:start w:val="1"/>
      <w:numFmt w:val="decimal"/>
      <w:lvlText w:val="%4."/>
      <w:lvlJc w:val="left"/>
      <w:pPr>
        <w:tabs>
          <w:tab w:val="left" w:pos="1920"/>
        </w:tabs>
        <w:ind w:left="1920" w:hanging="420"/>
      </w:pPr>
    </w:lvl>
    <w:lvl w:ilvl="4">
      <w:start w:val="1"/>
      <w:numFmt w:val="lowerLetter"/>
      <w:lvlText w:val="%5)"/>
      <w:lvlJc w:val="left"/>
      <w:pPr>
        <w:tabs>
          <w:tab w:val="left" w:pos="2340"/>
        </w:tabs>
        <w:ind w:left="2340" w:hanging="420"/>
      </w:pPr>
    </w:lvl>
    <w:lvl w:ilvl="5">
      <w:start w:val="1"/>
      <w:numFmt w:val="lowerRoman"/>
      <w:lvlText w:val="%6."/>
      <w:lvlJc w:val="right"/>
      <w:pPr>
        <w:tabs>
          <w:tab w:val="left" w:pos="2760"/>
        </w:tabs>
        <w:ind w:left="2760" w:hanging="420"/>
      </w:pPr>
    </w:lvl>
    <w:lvl w:ilvl="6">
      <w:start w:val="1"/>
      <w:numFmt w:val="decimal"/>
      <w:lvlText w:val="%7."/>
      <w:lvlJc w:val="left"/>
      <w:pPr>
        <w:tabs>
          <w:tab w:val="left" w:pos="3180"/>
        </w:tabs>
        <w:ind w:left="3180" w:hanging="420"/>
      </w:pPr>
    </w:lvl>
    <w:lvl w:ilvl="7">
      <w:start w:val="1"/>
      <w:numFmt w:val="lowerLetter"/>
      <w:lvlText w:val="%8)"/>
      <w:lvlJc w:val="left"/>
      <w:pPr>
        <w:tabs>
          <w:tab w:val="left" w:pos="3600"/>
        </w:tabs>
        <w:ind w:left="3600" w:hanging="420"/>
      </w:pPr>
    </w:lvl>
    <w:lvl w:ilvl="8">
      <w:start w:val="1"/>
      <w:numFmt w:val="lowerRoman"/>
      <w:lvlText w:val="%9."/>
      <w:lvlJc w:val="right"/>
      <w:pPr>
        <w:tabs>
          <w:tab w:val="left" w:pos="4020"/>
        </w:tabs>
        <w:ind w:left="4020" w:hanging="420"/>
      </w:pPr>
    </w:lvl>
  </w:abstractNum>
  <w:abstractNum w:abstractNumId="4" w15:restartNumberingAfterBreak="0">
    <w:nsid w:val="1B431AF3"/>
    <w:multiLevelType w:val="multilevel"/>
    <w:tmpl w:val="1B431AF3"/>
    <w:lvl w:ilvl="0">
      <w:start w:val="1"/>
      <w:numFmt w:val="bullet"/>
      <w:lvlText w:val=""/>
      <w:lvlJc w:val="left"/>
      <w:pPr>
        <w:ind w:left="888" w:hanging="420"/>
      </w:pPr>
      <w:rPr>
        <w:rFonts w:ascii="Wingdings" w:hAnsi="Wingdings" w:hint="default"/>
      </w:rPr>
    </w:lvl>
    <w:lvl w:ilvl="1">
      <w:start w:val="1"/>
      <w:numFmt w:val="bullet"/>
      <w:lvlText w:val=""/>
      <w:lvlJc w:val="left"/>
      <w:pPr>
        <w:ind w:left="1308" w:hanging="420"/>
      </w:pPr>
      <w:rPr>
        <w:rFonts w:ascii="Wingdings" w:hAnsi="Wingdings" w:hint="default"/>
      </w:rPr>
    </w:lvl>
    <w:lvl w:ilvl="2">
      <w:start w:val="1"/>
      <w:numFmt w:val="bullet"/>
      <w:lvlText w:val=""/>
      <w:lvlJc w:val="left"/>
      <w:pPr>
        <w:ind w:left="1728" w:hanging="420"/>
      </w:pPr>
      <w:rPr>
        <w:rFonts w:ascii="Wingdings" w:hAnsi="Wingdings" w:hint="default"/>
      </w:rPr>
    </w:lvl>
    <w:lvl w:ilvl="3">
      <w:start w:val="1"/>
      <w:numFmt w:val="bullet"/>
      <w:lvlText w:val=""/>
      <w:lvlJc w:val="left"/>
      <w:pPr>
        <w:ind w:left="2148" w:hanging="420"/>
      </w:pPr>
      <w:rPr>
        <w:rFonts w:ascii="Wingdings" w:hAnsi="Wingdings" w:hint="default"/>
      </w:rPr>
    </w:lvl>
    <w:lvl w:ilvl="4">
      <w:start w:val="1"/>
      <w:numFmt w:val="bullet"/>
      <w:lvlText w:val=""/>
      <w:lvlJc w:val="left"/>
      <w:pPr>
        <w:ind w:left="2568" w:hanging="420"/>
      </w:pPr>
      <w:rPr>
        <w:rFonts w:ascii="Wingdings" w:hAnsi="Wingdings" w:hint="default"/>
      </w:rPr>
    </w:lvl>
    <w:lvl w:ilvl="5">
      <w:start w:val="1"/>
      <w:numFmt w:val="bullet"/>
      <w:lvlText w:val=""/>
      <w:lvlJc w:val="left"/>
      <w:pPr>
        <w:ind w:left="2988" w:hanging="420"/>
      </w:pPr>
      <w:rPr>
        <w:rFonts w:ascii="Wingdings" w:hAnsi="Wingdings" w:hint="default"/>
      </w:rPr>
    </w:lvl>
    <w:lvl w:ilvl="6">
      <w:start w:val="1"/>
      <w:numFmt w:val="bullet"/>
      <w:lvlText w:val=""/>
      <w:lvlJc w:val="left"/>
      <w:pPr>
        <w:ind w:left="3408" w:hanging="420"/>
      </w:pPr>
      <w:rPr>
        <w:rFonts w:ascii="Wingdings" w:hAnsi="Wingdings" w:hint="default"/>
      </w:rPr>
    </w:lvl>
    <w:lvl w:ilvl="7">
      <w:start w:val="1"/>
      <w:numFmt w:val="bullet"/>
      <w:lvlText w:val=""/>
      <w:lvlJc w:val="left"/>
      <w:pPr>
        <w:ind w:left="3828" w:hanging="420"/>
      </w:pPr>
      <w:rPr>
        <w:rFonts w:ascii="Wingdings" w:hAnsi="Wingdings" w:hint="default"/>
      </w:rPr>
    </w:lvl>
    <w:lvl w:ilvl="8">
      <w:start w:val="1"/>
      <w:numFmt w:val="bullet"/>
      <w:lvlText w:val=""/>
      <w:lvlJc w:val="left"/>
      <w:pPr>
        <w:ind w:left="4248" w:hanging="420"/>
      </w:pPr>
      <w:rPr>
        <w:rFonts w:ascii="Wingdings" w:hAnsi="Wingdings" w:hint="default"/>
      </w:rPr>
    </w:lvl>
  </w:abstractNum>
  <w:abstractNum w:abstractNumId="5" w15:restartNumberingAfterBreak="0">
    <w:nsid w:val="270A7412"/>
    <w:multiLevelType w:val="multilevel"/>
    <w:tmpl w:val="270A7412"/>
    <w:lvl w:ilvl="0">
      <w:start w:val="1"/>
      <w:numFmt w:val="bullet"/>
      <w:lvlText w:val=""/>
      <w:lvlJc w:val="left"/>
      <w:pPr>
        <w:ind w:left="888" w:hanging="420"/>
      </w:pPr>
      <w:rPr>
        <w:rFonts w:ascii="Wingdings" w:hAnsi="Wingdings" w:hint="default"/>
      </w:rPr>
    </w:lvl>
    <w:lvl w:ilvl="1">
      <w:start w:val="1"/>
      <w:numFmt w:val="bullet"/>
      <w:lvlText w:val=""/>
      <w:lvlJc w:val="left"/>
      <w:pPr>
        <w:ind w:left="1308" w:hanging="420"/>
      </w:pPr>
      <w:rPr>
        <w:rFonts w:ascii="Wingdings" w:hAnsi="Wingdings" w:hint="default"/>
      </w:rPr>
    </w:lvl>
    <w:lvl w:ilvl="2">
      <w:start w:val="1"/>
      <w:numFmt w:val="bullet"/>
      <w:lvlText w:val=""/>
      <w:lvlJc w:val="left"/>
      <w:pPr>
        <w:ind w:left="1728" w:hanging="420"/>
      </w:pPr>
      <w:rPr>
        <w:rFonts w:ascii="Wingdings" w:hAnsi="Wingdings" w:hint="default"/>
      </w:rPr>
    </w:lvl>
    <w:lvl w:ilvl="3">
      <w:start w:val="1"/>
      <w:numFmt w:val="bullet"/>
      <w:lvlText w:val=""/>
      <w:lvlJc w:val="left"/>
      <w:pPr>
        <w:ind w:left="2148" w:hanging="420"/>
      </w:pPr>
      <w:rPr>
        <w:rFonts w:ascii="Wingdings" w:hAnsi="Wingdings" w:hint="default"/>
      </w:rPr>
    </w:lvl>
    <w:lvl w:ilvl="4">
      <w:start w:val="1"/>
      <w:numFmt w:val="bullet"/>
      <w:lvlText w:val=""/>
      <w:lvlJc w:val="left"/>
      <w:pPr>
        <w:ind w:left="2568" w:hanging="420"/>
      </w:pPr>
      <w:rPr>
        <w:rFonts w:ascii="Wingdings" w:hAnsi="Wingdings" w:hint="default"/>
      </w:rPr>
    </w:lvl>
    <w:lvl w:ilvl="5">
      <w:start w:val="1"/>
      <w:numFmt w:val="bullet"/>
      <w:lvlText w:val=""/>
      <w:lvlJc w:val="left"/>
      <w:pPr>
        <w:ind w:left="2988" w:hanging="420"/>
      </w:pPr>
      <w:rPr>
        <w:rFonts w:ascii="Wingdings" w:hAnsi="Wingdings" w:hint="default"/>
      </w:rPr>
    </w:lvl>
    <w:lvl w:ilvl="6">
      <w:start w:val="1"/>
      <w:numFmt w:val="bullet"/>
      <w:lvlText w:val=""/>
      <w:lvlJc w:val="left"/>
      <w:pPr>
        <w:ind w:left="3408" w:hanging="420"/>
      </w:pPr>
      <w:rPr>
        <w:rFonts w:ascii="Wingdings" w:hAnsi="Wingdings" w:hint="default"/>
      </w:rPr>
    </w:lvl>
    <w:lvl w:ilvl="7">
      <w:start w:val="1"/>
      <w:numFmt w:val="bullet"/>
      <w:lvlText w:val=""/>
      <w:lvlJc w:val="left"/>
      <w:pPr>
        <w:ind w:left="3828" w:hanging="420"/>
      </w:pPr>
      <w:rPr>
        <w:rFonts w:ascii="Wingdings" w:hAnsi="Wingdings" w:hint="default"/>
      </w:rPr>
    </w:lvl>
    <w:lvl w:ilvl="8">
      <w:start w:val="1"/>
      <w:numFmt w:val="bullet"/>
      <w:lvlText w:val=""/>
      <w:lvlJc w:val="left"/>
      <w:pPr>
        <w:ind w:left="4248" w:hanging="420"/>
      </w:pPr>
      <w:rPr>
        <w:rFonts w:ascii="Wingdings" w:hAnsi="Wingdings" w:hint="default"/>
      </w:rPr>
    </w:lvl>
  </w:abstractNum>
  <w:abstractNum w:abstractNumId="6" w15:restartNumberingAfterBreak="0">
    <w:nsid w:val="2B3136E7"/>
    <w:multiLevelType w:val="multilevel"/>
    <w:tmpl w:val="2B3136E7"/>
    <w:lvl w:ilvl="0">
      <w:start w:val="1"/>
      <w:numFmt w:val="decimal"/>
      <w:lvlText w:val="%1)"/>
      <w:lvlJc w:val="left"/>
      <w:pPr>
        <w:ind w:left="888" w:hanging="420"/>
      </w:pPr>
    </w:lvl>
    <w:lvl w:ilvl="1">
      <w:start w:val="1"/>
      <w:numFmt w:val="lowerLetter"/>
      <w:lvlText w:val="%2)"/>
      <w:lvlJc w:val="left"/>
      <w:pPr>
        <w:ind w:left="1308" w:hanging="420"/>
      </w:pPr>
    </w:lvl>
    <w:lvl w:ilvl="2">
      <w:start w:val="1"/>
      <w:numFmt w:val="lowerRoman"/>
      <w:lvlText w:val="%3."/>
      <w:lvlJc w:val="right"/>
      <w:pPr>
        <w:ind w:left="1728" w:hanging="420"/>
      </w:pPr>
    </w:lvl>
    <w:lvl w:ilvl="3">
      <w:start w:val="1"/>
      <w:numFmt w:val="decimal"/>
      <w:lvlText w:val="%4."/>
      <w:lvlJc w:val="left"/>
      <w:pPr>
        <w:ind w:left="2148" w:hanging="420"/>
      </w:pPr>
    </w:lvl>
    <w:lvl w:ilvl="4">
      <w:start w:val="1"/>
      <w:numFmt w:val="lowerLetter"/>
      <w:lvlText w:val="%5)"/>
      <w:lvlJc w:val="left"/>
      <w:pPr>
        <w:ind w:left="2568" w:hanging="420"/>
      </w:pPr>
    </w:lvl>
    <w:lvl w:ilvl="5">
      <w:start w:val="1"/>
      <w:numFmt w:val="lowerRoman"/>
      <w:lvlText w:val="%6."/>
      <w:lvlJc w:val="right"/>
      <w:pPr>
        <w:ind w:left="2988" w:hanging="420"/>
      </w:pPr>
    </w:lvl>
    <w:lvl w:ilvl="6">
      <w:start w:val="1"/>
      <w:numFmt w:val="decimal"/>
      <w:lvlText w:val="%7."/>
      <w:lvlJc w:val="left"/>
      <w:pPr>
        <w:ind w:left="3408" w:hanging="420"/>
      </w:pPr>
    </w:lvl>
    <w:lvl w:ilvl="7">
      <w:start w:val="1"/>
      <w:numFmt w:val="lowerLetter"/>
      <w:lvlText w:val="%8)"/>
      <w:lvlJc w:val="left"/>
      <w:pPr>
        <w:ind w:left="3828" w:hanging="420"/>
      </w:pPr>
    </w:lvl>
    <w:lvl w:ilvl="8">
      <w:start w:val="1"/>
      <w:numFmt w:val="lowerRoman"/>
      <w:lvlText w:val="%9."/>
      <w:lvlJc w:val="right"/>
      <w:pPr>
        <w:ind w:left="4248" w:hanging="420"/>
      </w:pPr>
    </w:lvl>
  </w:abstractNum>
  <w:abstractNum w:abstractNumId="7" w15:restartNumberingAfterBreak="0">
    <w:nsid w:val="2D3B5F1D"/>
    <w:multiLevelType w:val="multilevel"/>
    <w:tmpl w:val="2D3B5F1D"/>
    <w:lvl w:ilvl="0">
      <w:start w:val="1"/>
      <w:numFmt w:val="decimal"/>
      <w:lvlText w:val="%1、"/>
      <w:lvlJc w:val="left"/>
      <w:pPr>
        <w:tabs>
          <w:tab w:val="left" w:pos="840"/>
        </w:tabs>
        <w:ind w:left="840" w:hanging="600"/>
      </w:pPr>
      <w:rPr>
        <w:rFonts w:hint="default"/>
      </w:rPr>
    </w:lvl>
    <w:lvl w:ilvl="1">
      <w:start w:val="1"/>
      <w:numFmt w:val="lowerLetter"/>
      <w:lvlText w:val="%2)"/>
      <w:lvlJc w:val="left"/>
      <w:pPr>
        <w:tabs>
          <w:tab w:val="left" w:pos="1080"/>
        </w:tabs>
        <w:ind w:left="1080" w:hanging="420"/>
      </w:pPr>
    </w:lvl>
    <w:lvl w:ilvl="2">
      <w:start w:val="1"/>
      <w:numFmt w:val="lowerRoman"/>
      <w:lvlText w:val="%3."/>
      <w:lvlJc w:val="right"/>
      <w:pPr>
        <w:tabs>
          <w:tab w:val="left" w:pos="1500"/>
        </w:tabs>
        <w:ind w:left="1500" w:hanging="420"/>
      </w:pPr>
    </w:lvl>
    <w:lvl w:ilvl="3">
      <w:start w:val="1"/>
      <w:numFmt w:val="decimal"/>
      <w:lvlText w:val="%4."/>
      <w:lvlJc w:val="left"/>
      <w:pPr>
        <w:tabs>
          <w:tab w:val="left" w:pos="1920"/>
        </w:tabs>
        <w:ind w:left="1920" w:hanging="420"/>
      </w:pPr>
    </w:lvl>
    <w:lvl w:ilvl="4">
      <w:start w:val="1"/>
      <w:numFmt w:val="lowerLetter"/>
      <w:lvlText w:val="%5)"/>
      <w:lvlJc w:val="left"/>
      <w:pPr>
        <w:tabs>
          <w:tab w:val="left" w:pos="2340"/>
        </w:tabs>
        <w:ind w:left="2340" w:hanging="420"/>
      </w:pPr>
    </w:lvl>
    <w:lvl w:ilvl="5">
      <w:start w:val="1"/>
      <w:numFmt w:val="lowerRoman"/>
      <w:lvlText w:val="%6."/>
      <w:lvlJc w:val="right"/>
      <w:pPr>
        <w:tabs>
          <w:tab w:val="left" w:pos="2760"/>
        </w:tabs>
        <w:ind w:left="2760" w:hanging="420"/>
      </w:pPr>
    </w:lvl>
    <w:lvl w:ilvl="6">
      <w:start w:val="1"/>
      <w:numFmt w:val="decimal"/>
      <w:lvlText w:val="%7."/>
      <w:lvlJc w:val="left"/>
      <w:pPr>
        <w:tabs>
          <w:tab w:val="left" w:pos="3180"/>
        </w:tabs>
        <w:ind w:left="3180" w:hanging="420"/>
      </w:pPr>
    </w:lvl>
    <w:lvl w:ilvl="7">
      <w:start w:val="1"/>
      <w:numFmt w:val="lowerLetter"/>
      <w:lvlText w:val="%8)"/>
      <w:lvlJc w:val="left"/>
      <w:pPr>
        <w:tabs>
          <w:tab w:val="left" w:pos="3600"/>
        </w:tabs>
        <w:ind w:left="3600" w:hanging="420"/>
      </w:pPr>
    </w:lvl>
    <w:lvl w:ilvl="8">
      <w:start w:val="1"/>
      <w:numFmt w:val="lowerRoman"/>
      <w:lvlText w:val="%9."/>
      <w:lvlJc w:val="right"/>
      <w:pPr>
        <w:tabs>
          <w:tab w:val="left" w:pos="4020"/>
        </w:tabs>
        <w:ind w:left="4020" w:hanging="420"/>
      </w:pPr>
    </w:lvl>
  </w:abstractNum>
  <w:abstractNum w:abstractNumId="8" w15:restartNumberingAfterBreak="0">
    <w:nsid w:val="39B63B1A"/>
    <w:multiLevelType w:val="multilevel"/>
    <w:tmpl w:val="39B63B1A"/>
    <w:lvl w:ilvl="0">
      <w:start w:val="1"/>
      <w:numFmt w:val="decimal"/>
      <w:lvlText w:val="%1、"/>
      <w:lvlJc w:val="left"/>
      <w:pPr>
        <w:tabs>
          <w:tab w:val="left" w:pos="644"/>
        </w:tabs>
        <w:ind w:left="644" w:hanging="360"/>
      </w:pPr>
      <w:rPr>
        <w:rFonts w:hint="default"/>
      </w:rPr>
    </w:lvl>
    <w:lvl w:ilvl="1">
      <w:start w:val="1"/>
      <w:numFmt w:val="decimal"/>
      <w:lvlText w:val="%2．"/>
      <w:lvlJc w:val="left"/>
      <w:pPr>
        <w:tabs>
          <w:tab w:val="left" w:pos="1020"/>
        </w:tabs>
        <w:ind w:left="1020" w:hanging="360"/>
      </w:pPr>
      <w:rPr>
        <w:rFonts w:hint="default"/>
      </w:rPr>
    </w:lvl>
    <w:lvl w:ilvl="2">
      <w:start w:val="1"/>
      <w:numFmt w:val="lowerRoman"/>
      <w:lvlText w:val="%3."/>
      <w:lvlJc w:val="right"/>
      <w:pPr>
        <w:tabs>
          <w:tab w:val="left" w:pos="1500"/>
        </w:tabs>
        <w:ind w:left="1500" w:hanging="420"/>
      </w:pPr>
    </w:lvl>
    <w:lvl w:ilvl="3">
      <w:start w:val="1"/>
      <w:numFmt w:val="decimal"/>
      <w:lvlText w:val="%4."/>
      <w:lvlJc w:val="left"/>
      <w:pPr>
        <w:tabs>
          <w:tab w:val="left" w:pos="1920"/>
        </w:tabs>
        <w:ind w:left="1920" w:hanging="420"/>
      </w:pPr>
    </w:lvl>
    <w:lvl w:ilvl="4">
      <w:start w:val="1"/>
      <w:numFmt w:val="lowerLetter"/>
      <w:lvlText w:val="%5)"/>
      <w:lvlJc w:val="left"/>
      <w:pPr>
        <w:tabs>
          <w:tab w:val="left" w:pos="2340"/>
        </w:tabs>
        <w:ind w:left="2340" w:hanging="420"/>
      </w:pPr>
    </w:lvl>
    <w:lvl w:ilvl="5">
      <w:start w:val="1"/>
      <w:numFmt w:val="lowerRoman"/>
      <w:lvlText w:val="%6."/>
      <w:lvlJc w:val="right"/>
      <w:pPr>
        <w:tabs>
          <w:tab w:val="left" w:pos="2760"/>
        </w:tabs>
        <w:ind w:left="2760" w:hanging="420"/>
      </w:pPr>
    </w:lvl>
    <w:lvl w:ilvl="6">
      <w:start w:val="1"/>
      <w:numFmt w:val="decimal"/>
      <w:lvlText w:val="%7."/>
      <w:lvlJc w:val="left"/>
      <w:pPr>
        <w:tabs>
          <w:tab w:val="left" w:pos="3180"/>
        </w:tabs>
        <w:ind w:left="3180" w:hanging="420"/>
      </w:pPr>
    </w:lvl>
    <w:lvl w:ilvl="7">
      <w:start w:val="1"/>
      <w:numFmt w:val="lowerLetter"/>
      <w:lvlText w:val="%8)"/>
      <w:lvlJc w:val="left"/>
      <w:pPr>
        <w:tabs>
          <w:tab w:val="left" w:pos="3600"/>
        </w:tabs>
        <w:ind w:left="3600" w:hanging="420"/>
      </w:pPr>
    </w:lvl>
    <w:lvl w:ilvl="8">
      <w:start w:val="1"/>
      <w:numFmt w:val="lowerRoman"/>
      <w:lvlText w:val="%9."/>
      <w:lvlJc w:val="right"/>
      <w:pPr>
        <w:tabs>
          <w:tab w:val="left" w:pos="4020"/>
        </w:tabs>
        <w:ind w:left="4020" w:hanging="420"/>
      </w:pPr>
    </w:lvl>
  </w:abstractNum>
  <w:abstractNum w:abstractNumId="9" w15:restartNumberingAfterBreak="0">
    <w:nsid w:val="47A30DDE"/>
    <w:multiLevelType w:val="multilevel"/>
    <w:tmpl w:val="47A30DDE"/>
    <w:lvl w:ilvl="0">
      <w:start w:val="1"/>
      <w:numFmt w:val="bullet"/>
      <w:lvlText w:val=""/>
      <w:lvlJc w:val="left"/>
      <w:pPr>
        <w:ind w:left="888" w:hanging="420"/>
      </w:pPr>
      <w:rPr>
        <w:rFonts w:ascii="Wingdings" w:hAnsi="Wingdings" w:hint="default"/>
      </w:rPr>
    </w:lvl>
    <w:lvl w:ilvl="1">
      <w:start w:val="1"/>
      <w:numFmt w:val="bullet"/>
      <w:lvlText w:val=""/>
      <w:lvlJc w:val="left"/>
      <w:pPr>
        <w:ind w:left="1308" w:hanging="420"/>
      </w:pPr>
      <w:rPr>
        <w:rFonts w:ascii="Wingdings" w:hAnsi="Wingdings" w:hint="default"/>
      </w:rPr>
    </w:lvl>
    <w:lvl w:ilvl="2">
      <w:start w:val="1"/>
      <w:numFmt w:val="bullet"/>
      <w:lvlText w:val=""/>
      <w:lvlJc w:val="left"/>
      <w:pPr>
        <w:ind w:left="1728" w:hanging="420"/>
      </w:pPr>
      <w:rPr>
        <w:rFonts w:ascii="Wingdings" w:hAnsi="Wingdings" w:hint="default"/>
      </w:rPr>
    </w:lvl>
    <w:lvl w:ilvl="3">
      <w:start w:val="1"/>
      <w:numFmt w:val="bullet"/>
      <w:lvlText w:val=""/>
      <w:lvlJc w:val="left"/>
      <w:pPr>
        <w:ind w:left="2148" w:hanging="420"/>
      </w:pPr>
      <w:rPr>
        <w:rFonts w:ascii="Wingdings" w:hAnsi="Wingdings" w:hint="default"/>
      </w:rPr>
    </w:lvl>
    <w:lvl w:ilvl="4">
      <w:start w:val="1"/>
      <w:numFmt w:val="bullet"/>
      <w:lvlText w:val=""/>
      <w:lvlJc w:val="left"/>
      <w:pPr>
        <w:ind w:left="2568" w:hanging="420"/>
      </w:pPr>
      <w:rPr>
        <w:rFonts w:ascii="Wingdings" w:hAnsi="Wingdings" w:hint="default"/>
      </w:rPr>
    </w:lvl>
    <w:lvl w:ilvl="5">
      <w:start w:val="1"/>
      <w:numFmt w:val="bullet"/>
      <w:lvlText w:val=""/>
      <w:lvlJc w:val="left"/>
      <w:pPr>
        <w:ind w:left="2988" w:hanging="420"/>
      </w:pPr>
      <w:rPr>
        <w:rFonts w:ascii="Wingdings" w:hAnsi="Wingdings" w:hint="default"/>
      </w:rPr>
    </w:lvl>
    <w:lvl w:ilvl="6">
      <w:start w:val="1"/>
      <w:numFmt w:val="bullet"/>
      <w:lvlText w:val=""/>
      <w:lvlJc w:val="left"/>
      <w:pPr>
        <w:ind w:left="3408" w:hanging="420"/>
      </w:pPr>
      <w:rPr>
        <w:rFonts w:ascii="Wingdings" w:hAnsi="Wingdings" w:hint="default"/>
      </w:rPr>
    </w:lvl>
    <w:lvl w:ilvl="7">
      <w:start w:val="1"/>
      <w:numFmt w:val="bullet"/>
      <w:lvlText w:val=""/>
      <w:lvlJc w:val="left"/>
      <w:pPr>
        <w:ind w:left="3828" w:hanging="420"/>
      </w:pPr>
      <w:rPr>
        <w:rFonts w:ascii="Wingdings" w:hAnsi="Wingdings" w:hint="default"/>
      </w:rPr>
    </w:lvl>
    <w:lvl w:ilvl="8">
      <w:start w:val="1"/>
      <w:numFmt w:val="bullet"/>
      <w:lvlText w:val=""/>
      <w:lvlJc w:val="left"/>
      <w:pPr>
        <w:ind w:left="4248" w:hanging="420"/>
      </w:pPr>
      <w:rPr>
        <w:rFonts w:ascii="Wingdings" w:hAnsi="Wingdings" w:hint="default"/>
      </w:rPr>
    </w:lvl>
  </w:abstractNum>
  <w:abstractNum w:abstractNumId="10" w15:restartNumberingAfterBreak="0">
    <w:nsid w:val="49307672"/>
    <w:multiLevelType w:val="multilevel"/>
    <w:tmpl w:val="4930767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15:restartNumberingAfterBreak="0">
    <w:nsid w:val="6F65467A"/>
    <w:multiLevelType w:val="multilevel"/>
    <w:tmpl w:val="6F65467A"/>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7A351E05"/>
    <w:multiLevelType w:val="multilevel"/>
    <w:tmpl w:val="7A351E0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16cid:durableId="1248617719">
    <w:abstractNumId w:val="8"/>
  </w:num>
  <w:num w:numId="2" w16cid:durableId="182129344">
    <w:abstractNumId w:val="7"/>
  </w:num>
  <w:num w:numId="3" w16cid:durableId="1258832733">
    <w:abstractNumId w:val="3"/>
  </w:num>
  <w:num w:numId="4" w16cid:durableId="362287574">
    <w:abstractNumId w:val="11"/>
  </w:num>
  <w:num w:numId="5" w16cid:durableId="765149544">
    <w:abstractNumId w:val="6"/>
  </w:num>
  <w:num w:numId="6" w16cid:durableId="309940073">
    <w:abstractNumId w:val="0"/>
  </w:num>
  <w:num w:numId="7" w16cid:durableId="890187940">
    <w:abstractNumId w:val="2"/>
  </w:num>
  <w:num w:numId="8" w16cid:durableId="1155150812">
    <w:abstractNumId w:val="1"/>
  </w:num>
  <w:num w:numId="9" w16cid:durableId="276521688">
    <w:abstractNumId w:val="5"/>
  </w:num>
  <w:num w:numId="10" w16cid:durableId="2109620895">
    <w:abstractNumId w:val="4"/>
  </w:num>
  <w:num w:numId="11" w16cid:durableId="386808216">
    <w:abstractNumId w:val="9"/>
  </w:num>
  <w:num w:numId="12" w16cid:durableId="58211265">
    <w:abstractNumId w:val="12"/>
  </w:num>
  <w:num w:numId="13" w16cid:durableId="19020574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defaultTabStop w:val="420"/>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2925607"/>
    <w:rsid w:val="00102443"/>
    <w:rsid w:val="001C645C"/>
    <w:rsid w:val="002F4A16"/>
    <w:rsid w:val="00320EED"/>
    <w:rsid w:val="003217F2"/>
    <w:rsid w:val="00331A57"/>
    <w:rsid w:val="00375A7F"/>
    <w:rsid w:val="003F45BF"/>
    <w:rsid w:val="004034B7"/>
    <w:rsid w:val="00407E54"/>
    <w:rsid w:val="004E0D95"/>
    <w:rsid w:val="005F67D7"/>
    <w:rsid w:val="00684572"/>
    <w:rsid w:val="00721859"/>
    <w:rsid w:val="007D3400"/>
    <w:rsid w:val="00816D31"/>
    <w:rsid w:val="00834184"/>
    <w:rsid w:val="00A66929"/>
    <w:rsid w:val="00BF3CB3"/>
    <w:rsid w:val="00C12D1D"/>
    <w:rsid w:val="00C441D3"/>
    <w:rsid w:val="00CD4E8F"/>
    <w:rsid w:val="00D0270C"/>
    <w:rsid w:val="00D6266E"/>
    <w:rsid w:val="00DB3E6C"/>
    <w:rsid w:val="00DE5892"/>
    <w:rsid w:val="00E7034A"/>
    <w:rsid w:val="00E95F1B"/>
    <w:rsid w:val="00F77203"/>
    <w:rsid w:val="00F90F28"/>
    <w:rsid w:val="00FB0834"/>
    <w:rsid w:val="05293092"/>
    <w:rsid w:val="056E0E59"/>
    <w:rsid w:val="1C4F1F37"/>
    <w:rsid w:val="66832ED1"/>
    <w:rsid w:val="72925607"/>
    <w:rsid w:val="7B5D0693"/>
    <w:rsid w:val="7C0F0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A815D6B"/>
  <w15:docId w15:val="{4B1B5CE8-7165-49E5-BB67-EC1962639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after="160" w:line="278" w:lineRule="auto"/>
      </w:pPr>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qFormat="1"/>
    <w:lsdException w:name="toc 4" w:uiPriority="1" w:unhideWhenUsed="1" w:qFormat="1"/>
    <w:lsdException w:name="toc 5" w:unhideWhenUsed="1" w:qFormat="1"/>
    <w:lsdException w:name="Normal Indent" w:qFormat="1"/>
    <w:lsdException w:name="header" w:qFormat="1"/>
    <w:lsdException w:name="footer" w:uiPriority="99" w:unhideWhenUsed="1" w:qFormat="1"/>
    <w:lsdException w:name="caption" w:semiHidden="1" w:unhideWhenUsed="1" w:qFormat="1"/>
    <w:lsdException w:name="annotation reference"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Date" w:qFormat="1"/>
    <w:lsdException w:name="Body Text Indent 2" w:unhideWhenUsed="1"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b/>
      <w:bCs/>
      <w:kern w:val="44"/>
      <w:sz w:val="44"/>
      <w:szCs w:val="44"/>
      <w:lang w:val="zh-CN"/>
    </w:rPr>
  </w:style>
  <w:style w:type="paragraph" w:styleId="2">
    <w:name w:val="heading 2"/>
    <w:basedOn w:val="a"/>
    <w:next w:val="a"/>
    <w:uiPriority w:val="1"/>
    <w:qFormat/>
    <w:pPr>
      <w:keepNext/>
      <w:keepLines/>
      <w:spacing w:before="260" w:after="260" w:line="416" w:lineRule="auto"/>
      <w:outlineLvl w:val="1"/>
    </w:pPr>
    <w:rPr>
      <w:rFonts w:ascii="Calibri Light" w:hAnsi="Calibri Light"/>
      <w:b/>
      <w:bCs/>
      <w:kern w:val="0"/>
      <w:sz w:val="32"/>
      <w:szCs w:val="32"/>
      <w:lang w:val="zh-CN"/>
    </w:rPr>
  </w:style>
  <w:style w:type="paragraph" w:styleId="3">
    <w:name w:val="heading 3"/>
    <w:basedOn w:val="a"/>
    <w:next w:val="a"/>
    <w:qFormat/>
    <w:pPr>
      <w:keepNext/>
      <w:keepLines/>
      <w:spacing w:before="260" w:after="260" w:line="416" w:lineRule="auto"/>
      <w:outlineLvl w:val="2"/>
    </w:pPr>
    <w:rPr>
      <w:rFonts w:ascii="宋体"/>
      <w:b/>
      <w:bCs/>
      <w:kern w:val="0"/>
      <w:sz w:val="32"/>
      <w:szCs w:val="32"/>
    </w:rPr>
  </w:style>
  <w:style w:type="paragraph" w:styleId="4">
    <w:name w:val="heading 4"/>
    <w:basedOn w:val="a"/>
    <w:next w:val="a"/>
    <w:qFormat/>
    <w:pPr>
      <w:keepNext/>
      <w:keepLines/>
      <w:spacing w:before="280" w:after="290" w:line="376" w:lineRule="auto"/>
      <w:outlineLvl w:val="3"/>
    </w:pPr>
    <w:rPr>
      <w:rFonts w:ascii="Calibri Light" w:hAnsi="Calibri Light"/>
      <w:b/>
      <w:bCs/>
      <w:kern w:val="0"/>
      <w:sz w:val="28"/>
      <w:szCs w:val="28"/>
      <w:lang w:val="zh-CN"/>
    </w:rPr>
  </w:style>
  <w:style w:type="paragraph" w:styleId="5">
    <w:name w:val="heading 5"/>
    <w:basedOn w:val="a"/>
    <w:next w:val="a"/>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pPr>
      <w:ind w:firstLine="420"/>
    </w:pPr>
    <w:rPr>
      <w:rFonts w:ascii="仿宋_GB2312" w:hAnsi="Times New Roman"/>
      <w:b/>
      <w:sz w:val="32"/>
      <w:szCs w:val="20"/>
    </w:rPr>
  </w:style>
  <w:style w:type="paragraph" w:styleId="TOC5">
    <w:name w:val="toc 5"/>
    <w:basedOn w:val="a"/>
    <w:next w:val="a"/>
    <w:unhideWhenUsed/>
    <w:qFormat/>
    <w:pPr>
      <w:ind w:leftChars="800" w:left="1680"/>
    </w:pPr>
  </w:style>
  <w:style w:type="paragraph" w:styleId="TOC3">
    <w:name w:val="toc 3"/>
    <w:basedOn w:val="a"/>
    <w:next w:val="a"/>
    <w:uiPriority w:val="39"/>
    <w:qFormat/>
    <w:pPr>
      <w:widowControl/>
      <w:ind w:leftChars="400" w:left="400"/>
      <w:jc w:val="left"/>
    </w:pPr>
    <w:rPr>
      <w:kern w:val="0"/>
      <w:sz w:val="20"/>
      <w:szCs w:val="20"/>
    </w:rPr>
  </w:style>
  <w:style w:type="paragraph" w:styleId="a4">
    <w:name w:val="Date"/>
    <w:basedOn w:val="a"/>
    <w:next w:val="a"/>
    <w:qFormat/>
    <w:rPr>
      <w:rFonts w:ascii="Times New Roman" w:hAnsi="Times New Roman"/>
      <w:kern w:val="0"/>
      <w:sz w:val="24"/>
      <w:szCs w:val="20"/>
    </w:rPr>
  </w:style>
  <w:style w:type="paragraph" w:styleId="20">
    <w:name w:val="Body Text Indent 2"/>
    <w:basedOn w:val="a"/>
    <w:unhideWhenUsed/>
    <w:qFormat/>
    <w:pPr>
      <w:widowControl/>
      <w:spacing w:after="120" w:line="480" w:lineRule="auto"/>
      <w:ind w:leftChars="200" w:left="420"/>
      <w:jc w:val="left"/>
    </w:pPr>
    <w:rPr>
      <w:rFonts w:ascii="Times New Roman" w:hAnsi="Times New Roman"/>
      <w:kern w:val="0"/>
      <w:sz w:val="20"/>
      <w:szCs w:val="20"/>
    </w:rPr>
  </w:style>
  <w:style w:type="paragraph" w:styleId="a5">
    <w:name w:val="footer"/>
    <w:basedOn w:val="a"/>
    <w:link w:val="a6"/>
    <w:uiPriority w:val="99"/>
    <w:unhideWhenUsed/>
    <w:qFormat/>
    <w:pPr>
      <w:tabs>
        <w:tab w:val="center" w:pos="4153"/>
        <w:tab w:val="right" w:pos="8306"/>
      </w:tabs>
      <w:snapToGrid w:val="0"/>
      <w:jc w:val="left"/>
    </w:pPr>
    <w:rPr>
      <w:rFonts w:ascii="Times New Roman" w:hAnsi="Times New Roman"/>
      <w:kern w:val="0"/>
      <w:sz w:val="18"/>
      <w:szCs w:val="18"/>
      <w:lang w:val="zh-CN"/>
    </w:rPr>
  </w:style>
  <w:style w:type="paragraph" w:styleId="a7">
    <w:name w:val="header"/>
    <w:basedOn w:val="a"/>
    <w:link w:val="a8"/>
    <w:qFormat/>
    <w:pP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tabs>
        <w:tab w:val="right" w:leader="dot" w:pos="8296"/>
      </w:tabs>
      <w:spacing w:after="100" w:line="276" w:lineRule="auto"/>
      <w:jc w:val="center"/>
    </w:pPr>
    <w:rPr>
      <w:rFonts w:ascii="Times New Roman" w:eastAsia="仿宋_GB2312" w:hAnsi="Times New Roman"/>
      <w:b/>
      <w:kern w:val="0"/>
      <w:sz w:val="28"/>
    </w:rPr>
  </w:style>
  <w:style w:type="paragraph" w:styleId="TOC4">
    <w:name w:val="toc 4"/>
    <w:basedOn w:val="a"/>
    <w:next w:val="a"/>
    <w:uiPriority w:val="1"/>
    <w:unhideWhenUsed/>
    <w:qFormat/>
    <w:pPr>
      <w:ind w:leftChars="600" w:left="1260"/>
    </w:pPr>
  </w:style>
  <w:style w:type="paragraph" w:styleId="TOC2">
    <w:name w:val="toc 2"/>
    <w:basedOn w:val="a"/>
    <w:next w:val="a"/>
    <w:uiPriority w:val="39"/>
    <w:unhideWhenUsed/>
    <w:qFormat/>
    <w:pPr>
      <w:widowControl/>
      <w:spacing w:after="100" w:line="276" w:lineRule="auto"/>
      <w:ind w:left="220"/>
      <w:jc w:val="left"/>
    </w:pPr>
    <w:rPr>
      <w:rFonts w:ascii="Times New Roman" w:eastAsia="仿宋_GB2312" w:hAnsi="Times New Roman"/>
      <w:kern w:val="0"/>
      <w:sz w:val="22"/>
    </w:rPr>
  </w:style>
  <w:style w:type="paragraph" w:styleId="a9">
    <w:name w:val="Normal (Web)"/>
    <w:basedOn w:val="a"/>
    <w:unhideWhenUsed/>
    <w:qFormat/>
    <w:pPr>
      <w:widowControl/>
      <w:spacing w:before="100" w:beforeAutospacing="1" w:after="100" w:afterAutospacing="1"/>
      <w:jc w:val="left"/>
    </w:pPr>
    <w:rPr>
      <w:rFonts w:ascii="宋体" w:hAnsi="宋体" w:cs="宋体"/>
      <w:kern w:val="0"/>
      <w:sz w:val="24"/>
      <w:szCs w:val="24"/>
    </w:rPr>
  </w:style>
  <w:style w:type="table" w:styleId="aa">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1"/>
    <w:qFormat/>
  </w:style>
  <w:style w:type="character" w:styleId="ac">
    <w:name w:val="Hyperlink"/>
    <w:uiPriority w:val="99"/>
    <w:unhideWhenUsed/>
    <w:qFormat/>
    <w:rPr>
      <w:color w:val="6D6D6D"/>
      <w:u w:val="none"/>
      <w:shd w:val="clear" w:color="auto" w:fill="auto"/>
    </w:rPr>
  </w:style>
  <w:style w:type="character" w:styleId="ad">
    <w:name w:val="annotation reference"/>
    <w:unhideWhenUsed/>
    <w:qFormat/>
    <w:rPr>
      <w:sz w:val="21"/>
      <w:szCs w:val="21"/>
    </w:rPr>
  </w:style>
  <w:style w:type="paragraph" w:customStyle="1" w:styleId="TOC10">
    <w:name w:val="TOC 标题1"/>
    <w:basedOn w:val="1"/>
    <w:next w:val="a"/>
    <w:qFormat/>
    <w:pPr>
      <w:widowControl/>
      <w:spacing w:before="480" w:after="0" w:line="276" w:lineRule="auto"/>
      <w:jc w:val="left"/>
      <w:outlineLvl w:val="9"/>
    </w:pPr>
    <w:rPr>
      <w:rFonts w:ascii="Cambria" w:hAnsi="Cambria"/>
      <w:color w:val="365F91"/>
      <w:kern w:val="0"/>
      <w:sz w:val="28"/>
      <w:szCs w:val="28"/>
      <w:lang w:val="en-US"/>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ae">
    <w:name w:val="小节"/>
    <w:basedOn w:val="a"/>
    <w:qFormat/>
    <w:pPr>
      <w:spacing w:line="360" w:lineRule="auto"/>
    </w:pPr>
    <w:rPr>
      <w:b/>
      <w:sz w:val="24"/>
      <w:szCs w:val="24"/>
    </w:rPr>
  </w:style>
  <w:style w:type="paragraph" w:customStyle="1" w:styleId="TOC20">
    <w:name w:val="TOC 标题2"/>
    <w:basedOn w:val="1"/>
    <w:next w:val="a"/>
    <w:uiPriority w:val="39"/>
    <w:unhideWhenUsed/>
    <w:qFormat/>
    <w:pPr>
      <w:widowControl/>
      <w:spacing w:before="480" w:after="0" w:line="276" w:lineRule="auto"/>
      <w:jc w:val="left"/>
      <w:outlineLvl w:val="9"/>
    </w:pPr>
    <w:rPr>
      <w:rFonts w:ascii="Cambria" w:hAnsi="Cambria"/>
      <w:color w:val="365F91"/>
      <w:kern w:val="0"/>
      <w:sz w:val="28"/>
      <w:szCs w:val="28"/>
      <w:lang w:val="en-US"/>
    </w:rPr>
  </w:style>
  <w:style w:type="paragraph" w:customStyle="1" w:styleId="11">
    <w:name w:val="样式1"/>
    <w:basedOn w:val="4"/>
    <w:qFormat/>
    <w:pPr>
      <w:spacing w:before="30" w:after="0" w:line="240" w:lineRule="auto"/>
    </w:pPr>
    <w:rPr>
      <w:rFonts w:ascii="Arial" w:eastAsia="黑体" w:hAnsi="Arial"/>
      <w:b w:val="0"/>
      <w:bCs w:val="0"/>
      <w:sz w:val="21"/>
      <w:lang w:eastAsia="ja-JP"/>
    </w:rPr>
  </w:style>
  <w:style w:type="paragraph" w:styleId="af">
    <w:name w:val="List Paragraph"/>
    <w:basedOn w:val="a"/>
    <w:uiPriority w:val="99"/>
    <w:qFormat/>
    <w:pPr>
      <w:ind w:firstLineChars="200" w:firstLine="420"/>
    </w:pPr>
    <w:rPr>
      <w:szCs w:val="24"/>
    </w:rPr>
  </w:style>
  <w:style w:type="paragraph" w:customStyle="1" w:styleId="Default">
    <w:name w:val="Default"/>
    <w:qFormat/>
    <w:pPr>
      <w:widowControl w:val="0"/>
    </w:pPr>
    <w:rPr>
      <w:rFonts w:ascii="Calibri" w:hAnsi="Calibri"/>
      <w:color w:val="000000"/>
      <w:sz w:val="24"/>
      <w:szCs w:val="24"/>
    </w:rPr>
  </w:style>
  <w:style w:type="paragraph" w:customStyle="1" w:styleId="110">
    <w:name w:val="列出段落11"/>
    <w:basedOn w:val="a"/>
    <w:uiPriority w:val="34"/>
    <w:unhideWhenUsed/>
    <w:qFormat/>
    <w:pPr>
      <w:ind w:firstLineChars="200" w:firstLine="420"/>
    </w:pPr>
    <w:rPr>
      <w:szCs w:val="24"/>
    </w:rPr>
  </w:style>
  <w:style w:type="paragraph" w:customStyle="1" w:styleId="12">
    <w:name w:val="列出段落1"/>
    <w:basedOn w:val="a"/>
    <w:qFormat/>
    <w:pPr>
      <w:ind w:firstLineChars="200" w:firstLine="420"/>
    </w:pPr>
  </w:style>
  <w:style w:type="paragraph" w:customStyle="1" w:styleId="13">
    <w:name w:val="正文1"/>
    <w:qFormat/>
    <w:pPr>
      <w:widowControl w:val="0"/>
      <w:adjustRightInd w:val="0"/>
      <w:spacing w:line="312" w:lineRule="atLeast"/>
      <w:jc w:val="both"/>
    </w:pPr>
    <w:rPr>
      <w:rFonts w:ascii="宋体" w:hAnsi="Calibri"/>
      <w:sz w:val="34"/>
    </w:rPr>
  </w:style>
  <w:style w:type="paragraph" w:customStyle="1" w:styleId="af0">
    <w:name w:val="表格正文"/>
    <w:basedOn w:val="a"/>
    <w:qFormat/>
    <w:pPr>
      <w:widowControl/>
      <w:jc w:val="left"/>
    </w:pPr>
    <w:rPr>
      <w:rFonts w:ascii="宋体" w:eastAsiaTheme="minorEastAsia" w:hAnsi="宋体" w:cs="宋体"/>
      <w:color w:val="000000"/>
      <w:kern w:val="0"/>
      <w:sz w:val="18"/>
      <w:szCs w:val="24"/>
    </w:rPr>
  </w:style>
  <w:style w:type="paragraph" w:customStyle="1" w:styleId="40">
    <w:name w:val="列出段落4"/>
    <w:basedOn w:val="a"/>
    <w:qFormat/>
    <w:pPr>
      <w:ind w:firstLineChars="200" w:firstLine="420"/>
    </w:pPr>
  </w:style>
  <w:style w:type="character" w:customStyle="1" w:styleId="a8">
    <w:name w:val="页眉 字符"/>
    <w:basedOn w:val="a1"/>
    <w:link w:val="a7"/>
    <w:qFormat/>
    <w:rPr>
      <w:kern w:val="2"/>
      <w:sz w:val="18"/>
      <w:szCs w:val="18"/>
    </w:rPr>
  </w:style>
  <w:style w:type="character" w:customStyle="1" w:styleId="10">
    <w:name w:val="标题 1 字符"/>
    <w:basedOn w:val="a1"/>
    <w:link w:val="1"/>
    <w:qFormat/>
    <w:rPr>
      <w:b/>
      <w:bCs/>
      <w:kern w:val="44"/>
      <w:sz w:val="44"/>
      <w:szCs w:val="44"/>
      <w:lang w:val="zh-CN"/>
    </w:rPr>
  </w:style>
  <w:style w:type="character" w:customStyle="1" w:styleId="a6">
    <w:name w:val="页脚 字符"/>
    <w:basedOn w:val="a1"/>
    <w:link w:val="a5"/>
    <w:uiPriority w:val="99"/>
    <w:qFormat/>
    <w:rPr>
      <w:rFonts w:ascii="Times New Roman" w:hAnsi="Times New Roman"/>
      <w:sz w:val="18"/>
      <w:szCs w:val="18"/>
      <w:lang w:val="zh-CN"/>
    </w:rPr>
  </w:style>
  <w:style w:type="paragraph" w:customStyle="1" w:styleId="af1">
    <w:name w:val="表格"/>
    <w:basedOn w:val="a"/>
    <w:qFormat/>
    <w:pPr>
      <w:widowControl/>
      <w:spacing w:before="20" w:after="20"/>
      <w:jc w:val="left"/>
    </w:pPr>
    <w:rPr>
      <w:rFonts w:ascii="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76</Pages>
  <Words>15750</Words>
  <Characters>89775</Characters>
  <Application>Microsoft Office Word</Application>
  <DocSecurity>0</DocSecurity>
  <Lines>748</Lines>
  <Paragraphs>210</Paragraphs>
  <ScaleCrop>false</ScaleCrop>
  <Company/>
  <LinksUpToDate>false</LinksUpToDate>
  <CharactersWithSpaces>105315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dc:creator>
  <cp:lastModifiedBy>招标代理</cp:lastModifiedBy>
  <cp:revision>14</cp:revision>
  <dcterms:created xsi:type="dcterms:W3CDTF">2023-09-13T03:30:00Z</dcterms:created>
  <dcterms:modified xsi:type="dcterms:W3CDTF">2024-02-06T03:22:00Z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