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eastAsia="宋体" w:cs="宋体"/>
          <w:b/>
          <w:kern w:val="0"/>
          <w:sz w:val="44"/>
          <w:szCs w:val="44"/>
        </w:rPr>
      </w:pPr>
      <w:bookmarkStart w:id="0" w:name="_Hlk53133821"/>
    </w:p>
    <w:p>
      <w:pPr>
        <w:jc w:val="center"/>
        <w:rPr>
          <w:rFonts w:hint="eastAsia" w:eastAsiaTheme="minorEastAsia"/>
          <w:b/>
          <w:sz w:val="36"/>
          <w:lang w:eastAsia="zh-CN"/>
        </w:rPr>
      </w:pPr>
      <w:r>
        <w:rPr>
          <w:rFonts w:hint="eastAsia"/>
          <w:b/>
          <w:sz w:val="36"/>
          <w:lang w:eastAsia="zh-CN"/>
        </w:rPr>
        <w:t>华观路产城融合带控制性详细规划及相关专项</w:t>
      </w:r>
    </w:p>
    <w:bookmarkEnd w:id="0"/>
    <w:p>
      <w:pPr>
        <w:spacing w:line="480" w:lineRule="auto"/>
        <w:jc w:val="center"/>
        <w:rPr>
          <w:rFonts w:ascii="宋体" w:hAnsi="宋体" w:eastAsia="宋体" w:cs="宋体"/>
          <w:sz w:val="36"/>
          <w:szCs w:val="36"/>
          <w:u w:val="single"/>
        </w:rPr>
      </w:pPr>
    </w:p>
    <w:p>
      <w:pPr>
        <w:spacing w:line="480" w:lineRule="auto"/>
        <w:jc w:val="center"/>
        <w:rPr>
          <w:rFonts w:ascii="宋体" w:hAnsi="宋体" w:eastAsia="宋体" w:cs="宋体"/>
          <w:sz w:val="36"/>
          <w:szCs w:val="36"/>
          <w:u w:val="single"/>
        </w:rPr>
      </w:pPr>
      <w:bookmarkStart w:id="34" w:name="_GoBack"/>
      <w:bookmarkEnd w:id="34"/>
    </w:p>
    <w:p>
      <w:pPr>
        <w:spacing w:line="480" w:lineRule="auto"/>
        <w:jc w:val="center"/>
        <w:rPr>
          <w:rFonts w:ascii="宋体" w:hAnsi="宋体" w:eastAsia="宋体" w:cs="宋体"/>
          <w:sz w:val="36"/>
          <w:szCs w:val="36"/>
          <w:u w:val="single"/>
        </w:rPr>
      </w:pPr>
    </w:p>
    <w:p>
      <w:pPr>
        <w:spacing w:line="480" w:lineRule="auto"/>
        <w:jc w:val="center"/>
        <w:rPr>
          <w:rFonts w:ascii="宋体" w:hAnsi="宋体" w:eastAsia="宋体" w:cs="宋体"/>
          <w:sz w:val="36"/>
          <w:szCs w:val="36"/>
          <w:u w:val="single"/>
        </w:rPr>
      </w:pPr>
    </w:p>
    <w:p>
      <w:pPr>
        <w:spacing w:line="480" w:lineRule="auto"/>
        <w:jc w:val="center"/>
        <w:rPr>
          <w:rFonts w:ascii="宋体" w:hAnsi="宋体" w:eastAsia="宋体" w:cs="宋体"/>
          <w:sz w:val="36"/>
          <w:szCs w:val="36"/>
          <w:u w:val="single"/>
        </w:rPr>
      </w:pPr>
    </w:p>
    <w:p>
      <w:pPr>
        <w:spacing w:line="480" w:lineRule="auto"/>
        <w:jc w:val="center"/>
        <w:rPr>
          <w:rFonts w:ascii="宋体" w:hAnsi="宋体" w:eastAsia="宋体" w:cs="宋体"/>
          <w:b/>
          <w:bCs/>
          <w:spacing w:val="26"/>
          <w:sz w:val="110"/>
          <w:szCs w:val="110"/>
        </w:rPr>
      </w:pPr>
      <w:r>
        <w:rPr>
          <w:rFonts w:hint="eastAsia" w:ascii="宋体" w:hAnsi="宋体" w:eastAsia="宋体" w:cs="宋体"/>
          <w:b/>
          <w:bCs/>
          <w:spacing w:val="26"/>
          <w:sz w:val="110"/>
          <w:szCs w:val="110"/>
        </w:rPr>
        <w:t>招标公告</w:t>
      </w:r>
    </w:p>
    <w:p>
      <w:pPr>
        <w:spacing w:line="480" w:lineRule="auto"/>
        <w:jc w:val="center"/>
        <w:rPr>
          <w:rFonts w:ascii="宋体" w:hAnsi="宋体" w:eastAsia="宋体" w:cs="宋体"/>
          <w:sz w:val="32"/>
          <w:szCs w:val="32"/>
        </w:rPr>
      </w:pPr>
    </w:p>
    <w:p>
      <w:pPr>
        <w:spacing w:line="480" w:lineRule="auto"/>
        <w:jc w:val="center"/>
        <w:rPr>
          <w:rFonts w:ascii="宋体" w:hAnsi="宋体" w:eastAsia="宋体" w:cs="宋体"/>
          <w:sz w:val="32"/>
          <w:szCs w:val="32"/>
        </w:rPr>
      </w:pPr>
    </w:p>
    <w:p>
      <w:pPr>
        <w:spacing w:line="480" w:lineRule="auto"/>
        <w:jc w:val="center"/>
        <w:rPr>
          <w:rFonts w:ascii="宋体" w:hAnsi="宋体" w:eastAsia="宋体" w:cs="宋体"/>
          <w:sz w:val="32"/>
          <w:szCs w:val="32"/>
        </w:rPr>
      </w:pPr>
    </w:p>
    <w:p>
      <w:pPr>
        <w:spacing w:line="480" w:lineRule="auto"/>
        <w:ind w:firstLine="2560" w:firstLineChars="800"/>
        <w:rPr>
          <w:rFonts w:ascii="宋体" w:hAnsi="宋体" w:eastAsia="宋体" w:cs="宋体"/>
          <w:sz w:val="32"/>
          <w:szCs w:val="32"/>
        </w:rPr>
      </w:pPr>
    </w:p>
    <w:p>
      <w:pPr>
        <w:spacing w:line="480" w:lineRule="auto"/>
        <w:jc w:val="center"/>
        <w:rPr>
          <w:rFonts w:ascii="宋体" w:hAnsi="宋体" w:eastAsia="宋体" w:cs="宋体"/>
          <w:spacing w:val="-2"/>
          <w:sz w:val="30"/>
          <w:szCs w:val="30"/>
        </w:rPr>
      </w:pPr>
    </w:p>
    <w:p>
      <w:pPr>
        <w:spacing w:line="480" w:lineRule="auto"/>
        <w:jc w:val="center"/>
        <w:rPr>
          <w:rFonts w:ascii="宋体" w:hAnsi="宋体" w:eastAsia="宋体" w:cs="宋体"/>
          <w:spacing w:val="-2"/>
          <w:sz w:val="30"/>
          <w:szCs w:val="30"/>
        </w:rPr>
      </w:pPr>
    </w:p>
    <w:p>
      <w:pPr>
        <w:spacing w:line="480" w:lineRule="auto"/>
        <w:jc w:val="center"/>
        <w:rPr>
          <w:rFonts w:ascii="宋体" w:hAnsi="宋体" w:eastAsia="宋体" w:cs="宋体"/>
          <w:spacing w:val="-2"/>
          <w:sz w:val="30"/>
          <w:szCs w:val="30"/>
        </w:rPr>
      </w:pPr>
    </w:p>
    <w:p>
      <w:pPr>
        <w:spacing w:line="480" w:lineRule="auto"/>
        <w:jc w:val="center"/>
        <w:rPr>
          <w:rFonts w:hint="eastAsia" w:ascii="宋体" w:hAnsi="宋体" w:eastAsia="宋体" w:cs="宋体"/>
          <w:b/>
          <w:bCs/>
          <w:spacing w:val="-2"/>
          <w:sz w:val="30"/>
          <w:szCs w:val="30"/>
          <w:lang w:eastAsia="zh-CN"/>
        </w:rPr>
      </w:pPr>
      <w:r>
        <w:rPr>
          <w:rFonts w:hint="eastAsia" w:ascii="宋体" w:hAnsi="宋体" w:eastAsia="宋体" w:cs="宋体"/>
          <w:b/>
          <w:bCs/>
          <w:spacing w:val="-2"/>
          <w:sz w:val="30"/>
          <w:szCs w:val="30"/>
        </w:rPr>
        <w:t>招标人：</w:t>
      </w:r>
      <w:r>
        <w:rPr>
          <w:rFonts w:hint="eastAsia" w:ascii="宋体" w:hAnsi="宋体" w:eastAsia="宋体" w:cs="宋体"/>
          <w:b/>
          <w:bCs/>
          <w:spacing w:val="-2"/>
          <w:sz w:val="30"/>
          <w:szCs w:val="30"/>
          <w:lang w:eastAsia="zh-CN"/>
        </w:rPr>
        <w:t>广州天华科韵城市更新有限公司</w:t>
      </w:r>
    </w:p>
    <w:p>
      <w:pPr>
        <w:spacing w:line="480" w:lineRule="auto"/>
        <w:jc w:val="center"/>
        <w:rPr>
          <w:rFonts w:ascii="宋体" w:hAnsi="宋体" w:eastAsia="宋体" w:cs="宋体"/>
          <w:b/>
          <w:bCs/>
          <w:spacing w:val="-2"/>
          <w:sz w:val="30"/>
          <w:szCs w:val="30"/>
        </w:rPr>
      </w:pPr>
      <w:r>
        <w:rPr>
          <w:rFonts w:hint="eastAsia" w:ascii="宋体" w:hAnsi="宋体" w:eastAsia="宋体" w:cs="宋体"/>
          <w:b/>
          <w:bCs/>
          <w:spacing w:val="-2"/>
          <w:sz w:val="30"/>
          <w:szCs w:val="30"/>
        </w:rPr>
        <w:t>招标代理机构：广东工程建设监理有限公司</w:t>
      </w:r>
    </w:p>
    <w:p>
      <w:pPr>
        <w:spacing w:line="480" w:lineRule="auto"/>
        <w:jc w:val="center"/>
        <w:rPr>
          <w:rFonts w:ascii="宋体" w:hAnsi="宋体" w:eastAsia="宋体"/>
          <w:b/>
          <w:sz w:val="30"/>
          <w:szCs w:val="30"/>
        </w:rPr>
      </w:pPr>
      <w:r>
        <w:rPr>
          <w:rFonts w:hint="eastAsia" w:ascii="宋体" w:hAnsi="宋体" w:eastAsia="宋体" w:cs="宋体"/>
          <w:b/>
          <w:bCs/>
          <w:spacing w:val="-2"/>
          <w:sz w:val="30"/>
          <w:szCs w:val="30"/>
        </w:rPr>
        <w:t>日期：</w:t>
      </w:r>
      <w:r>
        <w:rPr>
          <w:rFonts w:ascii="宋体" w:hAnsi="宋体" w:eastAsia="宋体" w:cs="宋体"/>
          <w:b/>
          <w:bCs/>
          <w:spacing w:val="-2"/>
          <w:sz w:val="30"/>
          <w:szCs w:val="30"/>
          <w:u w:val="single"/>
        </w:rPr>
        <w:t>2024</w:t>
      </w:r>
      <w:r>
        <w:rPr>
          <w:rFonts w:hint="eastAsia" w:ascii="宋体" w:hAnsi="宋体" w:eastAsia="宋体" w:cs="宋体"/>
          <w:b/>
          <w:bCs/>
          <w:spacing w:val="-2"/>
          <w:sz w:val="30"/>
          <w:szCs w:val="30"/>
        </w:rPr>
        <w:t>年</w:t>
      </w:r>
      <w:r>
        <w:rPr>
          <w:rFonts w:hint="eastAsia" w:ascii="宋体" w:hAnsi="宋体" w:eastAsia="宋体" w:cs="宋体"/>
          <w:b/>
          <w:bCs/>
          <w:spacing w:val="-2"/>
          <w:sz w:val="30"/>
          <w:szCs w:val="30"/>
          <w:u w:val="single"/>
          <w:lang w:val="en-US" w:eastAsia="zh-CN"/>
        </w:rPr>
        <w:t>2</w:t>
      </w:r>
      <w:r>
        <w:rPr>
          <w:rFonts w:hint="eastAsia" w:ascii="宋体" w:hAnsi="宋体" w:eastAsia="宋体" w:cs="宋体"/>
          <w:b/>
          <w:bCs/>
          <w:spacing w:val="-2"/>
          <w:sz w:val="30"/>
          <w:szCs w:val="30"/>
        </w:rPr>
        <w:t>月</w:t>
      </w:r>
    </w:p>
    <w:p>
      <w:pPr>
        <w:widowControl/>
        <w:jc w:val="left"/>
        <w:rPr>
          <w:rFonts w:ascii="宋体" w:hAnsi="宋体" w:eastAsia="宋体"/>
        </w:rPr>
      </w:pPr>
      <w:r>
        <w:rPr>
          <w:rFonts w:ascii="宋体" w:hAnsi="宋体" w:eastAsia="宋体"/>
        </w:rPr>
        <w:br w:type="page"/>
      </w:r>
    </w:p>
    <w:p>
      <w:pPr>
        <w:spacing w:before="156" w:beforeLines="50" w:after="156" w:afterLines="50" w:line="360" w:lineRule="auto"/>
        <w:outlineLvl w:val="1"/>
        <w:rPr>
          <w:rFonts w:ascii="宋体" w:hAnsi="宋体" w:eastAsia="宋体" w:cs="Calisto MT"/>
          <w:b/>
          <w:bCs/>
          <w:kern w:val="0"/>
          <w:sz w:val="28"/>
          <w:szCs w:val="28"/>
        </w:rPr>
      </w:pPr>
      <w:bookmarkStart w:id="1" w:name="_Toc511557025"/>
      <w:bookmarkStart w:id="2" w:name="_Toc535938695"/>
      <w:bookmarkStart w:id="3" w:name="_Toc529196504"/>
      <w:bookmarkStart w:id="4" w:name="_Toc529196507"/>
      <w:bookmarkStart w:id="5" w:name="_Toc511557028"/>
      <w:r>
        <w:rPr>
          <w:rFonts w:hint="eastAsia" w:ascii="宋体" w:hAnsi="宋体" w:eastAsia="宋体" w:cs="Calisto MT"/>
          <w:b/>
          <w:bCs/>
          <w:kern w:val="0"/>
          <w:sz w:val="28"/>
          <w:szCs w:val="28"/>
        </w:rPr>
        <w:t>1.招标条件</w:t>
      </w:r>
      <w:bookmarkEnd w:id="1"/>
      <w:bookmarkEnd w:id="2"/>
      <w:bookmarkEnd w:id="3"/>
    </w:p>
    <w:p>
      <w:pPr>
        <w:spacing w:line="360" w:lineRule="auto"/>
        <w:ind w:firstLine="480" w:firstLineChars="200"/>
        <w:jc w:val="left"/>
        <w:rPr>
          <w:rFonts w:ascii="宋体" w:hAnsi="宋体" w:eastAsia="宋体" w:cs="Cambria Math"/>
          <w:sz w:val="24"/>
          <w:szCs w:val="24"/>
        </w:rPr>
      </w:pPr>
      <w:bookmarkStart w:id="6" w:name="_Toc511557026"/>
      <w:r>
        <w:rPr>
          <w:rFonts w:hint="eastAsia" w:ascii="宋体" w:hAnsi="宋体" w:eastAsia="宋体" w:cs="Cambria Math"/>
          <w:sz w:val="24"/>
          <w:szCs w:val="24"/>
        </w:rPr>
        <w:t>本招标项目</w:t>
      </w:r>
      <w:r>
        <w:rPr>
          <w:rFonts w:hint="eastAsia" w:ascii="宋体" w:hAnsi="宋体" w:eastAsia="宋体" w:cs="Cambria Math"/>
          <w:sz w:val="24"/>
          <w:szCs w:val="24"/>
          <w:u w:val="single"/>
          <w:lang w:eastAsia="zh-CN"/>
        </w:rPr>
        <w:t>华观路产城融合带控制性详细规划及相关专项</w:t>
      </w:r>
      <w:r>
        <w:rPr>
          <w:rFonts w:hint="eastAsia" w:ascii="宋体" w:hAnsi="宋体" w:eastAsia="宋体" w:cs="Cambria Math"/>
          <w:sz w:val="24"/>
          <w:szCs w:val="24"/>
        </w:rPr>
        <w:t>，招标人为</w:t>
      </w:r>
      <w:r>
        <w:rPr>
          <w:rFonts w:hint="eastAsia" w:ascii="宋体" w:hAnsi="宋体" w:eastAsia="宋体" w:cs="Cambria Math"/>
          <w:sz w:val="24"/>
          <w:szCs w:val="24"/>
          <w:u w:val="single"/>
          <w:lang w:eastAsia="zh-CN"/>
        </w:rPr>
        <w:t>广州天华科韵城市更新有限公司</w:t>
      </w:r>
      <w:r>
        <w:rPr>
          <w:rFonts w:hint="eastAsia" w:ascii="宋体" w:hAnsi="宋体" w:eastAsia="宋体" w:cs="Cambria Math"/>
          <w:sz w:val="24"/>
          <w:szCs w:val="24"/>
        </w:rPr>
        <w:t>，招标项目资金来自</w:t>
      </w:r>
      <w:r>
        <w:rPr>
          <w:rFonts w:hint="eastAsia" w:ascii="宋体" w:hAnsi="宋体" w:eastAsia="宋体" w:cs="Cambria Math"/>
          <w:sz w:val="24"/>
          <w:szCs w:val="24"/>
          <w:u w:val="single"/>
        </w:rPr>
        <w:t>企业自筹</w:t>
      </w:r>
      <w:r>
        <w:rPr>
          <w:rFonts w:hint="eastAsia" w:ascii="宋体" w:hAnsi="宋体" w:eastAsia="宋体" w:cs="Cambria Math"/>
          <w:sz w:val="24"/>
          <w:szCs w:val="24"/>
        </w:rPr>
        <w:t>，出资比例为</w:t>
      </w:r>
      <w:r>
        <w:rPr>
          <w:rFonts w:hint="eastAsia" w:ascii="宋体" w:hAnsi="宋体" w:eastAsia="宋体" w:cs="Cambria Math"/>
          <w:sz w:val="24"/>
          <w:szCs w:val="24"/>
          <w:u w:val="single"/>
        </w:rPr>
        <w:t>100%</w:t>
      </w:r>
      <w:r>
        <w:rPr>
          <w:rFonts w:hint="eastAsia" w:ascii="宋体" w:hAnsi="宋体" w:eastAsia="宋体" w:cs="Cambria Math"/>
          <w:sz w:val="24"/>
          <w:szCs w:val="24"/>
        </w:rPr>
        <w:t>。该项目已具备招标条件，现对</w:t>
      </w:r>
      <w:r>
        <w:rPr>
          <w:rFonts w:hint="eastAsia" w:ascii="宋体" w:hAnsi="宋体" w:eastAsia="宋体" w:cs="Cambria Math"/>
          <w:sz w:val="24"/>
          <w:szCs w:val="24"/>
          <w:u w:val="none"/>
          <w:lang w:eastAsia="zh-CN"/>
        </w:rPr>
        <w:t>华观路产城融合带控制性详细规划及相关专项</w:t>
      </w:r>
      <w:r>
        <w:rPr>
          <w:rFonts w:hint="eastAsia" w:ascii="宋体" w:hAnsi="宋体" w:eastAsia="宋体" w:cs="Cambria Math"/>
          <w:sz w:val="24"/>
          <w:szCs w:val="24"/>
        </w:rPr>
        <w:t>进行公开招标。</w:t>
      </w:r>
    </w:p>
    <w:p>
      <w:pPr>
        <w:spacing w:before="156" w:beforeLines="50" w:after="156" w:afterLines="50" w:line="360" w:lineRule="auto"/>
        <w:outlineLvl w:val="1"/>
        <w:rPr>
          <w:rFonts w:ascii="宋体" w:hAnsi="宋体" w:eastAsia="宋体" w:cs="Calisto MT"/>
          <w:b/>
          <w:bCs/>
          <w:kern w:val="0"/>
          <w:sz w:val="28"/>
          <w:szCs w:val="28"/>
        </w:rPr>
      </w:pPr>
      <w:bookmarkStart w:id="7" w:name="_Toc529196505"/>
      <w:bookmarkStart w:id="8" w:name="_Toc535938696"/>
      <w:r>
        <w:rPr>
          <w:rFonts w:hint="eastAsia" w:ascii="宋体" w:hAnsi="宋体" w:eastAsia="宋体" w:cs="Calisto MT"/>
          <w:b/>
          <w:bCs/>
          <w:kern w:val="0"/>
          <w:sz w:val="28"/>
          <w:szCs w:val="28"/>
        </w:rPr>
        <w:t>2.项目概况与招标范围</w:t>
      </w:r>
      <w:bookmarkEnd w:id="6"/>
      <w:bookmarkEnd w:id="7"/>
      <w:bookmarkEnd w:id="8"/>
    </w:p>
    <w:p>
      <w:pPr>
        <w:tabs>
          <w:tab w:val="left" w:pos="7513"/>
        </w:tabs>
        <w:spacing w:line="360" w:lineRule="auto"/>
        <w:ind w:firstLine="482" w:firstLineChars="200"/>
        <w:rPr>
          <w:rFonts w:ascii="宋体" w:hAnsi="宋体" w:eastAsia="宋体" w:cs="Cambria Math"/>
          <w:b/>
          <w:sz w:val="24"/>
          <w:szCs w:val="24"/>
        </w:rPr>
      </w:pPr>
      <w:r>
        <w:rPr>
          <w:rFonts w:hint="eastAsia" w:ascii="宋体" w:hAnsi="宋体" w:eastAsia="宋体" w:cs="Cambria Math"/>
          <w:b/>
          <w:sz w:val="24"/>
          <w:szCs w:val="24"/>
        </w:rPr>
        <w:t>2.1招标项目概况</w:t>
      </w:r>
    </w:p>
    <w:p>
      <w:pPr>
        <w:tabs>
          <w:tab w:val="left" w:pos="7513"/>
        </w:tabs>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2.1.1招标项目名称：</w:t>
      </w:r>
      <w:r>
        <w:rPr>
          <w:rFonts w:hint="eastAsia" w:ascii="宋体" w:hAnsi="宋体" w:eastAsia="宋体" w:cs="Cambria Math"/>
          <w:sz w:val="24"/>
          <w:szCs w:val="24"/>
          <w:lang w:eastAsia="zh-CN"/>
        </w:rPr>
        <w:t>华观路产城融合带控制性详细规划及相关专项</w:t>
      </w:r>
      <w:r>
        <w:rPr>
          <w:rFonts w:hint="eastAsia" w:ascii="宋体" w:hAnsi="宋体" w:eastAsia="宋体" w:cs="Cambria Math"/>
          <w:sz w:val="24"/>
          <w:szCs w:val="24"/>
        </w:rPr>
        <w:t>。</w:t>
      </w:r>
    </w:p>
    <w:p>
      <w:pPr>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rPr>
        <w:t>2.1.2</w:t>
      </w:r>
      <w:r>
        <w:rPr>
          <w:rFonts w:hint="eastAsia" w:ascii="宋体" w:hAnsi="宋体" w:eastAsia="宋体"/>
          <w:bCs/>
          <w:sz w:val="24"/>
          <w:szCs w:val="24"/>
        </w:rPr>
        <w:t>项目规模</w:t>
      </w:r>
      <w:r>
        <w:rPr>
          <w:rFonts w:hint="eastAsia" w:ascii="宋体" w:hAnsi="宋体" w:eastAsia="宋体" w:cs="Cambria Math"/>
          <w:sz w:val="24"/>
          <w:szCs w:val="24"/>
          <w:u w:val="none"/>
        </w:rPr>
        <w:t>：南起华观路、北至育新街-凌塘村创意园、东至凌塘环村路、西至科韵路，规划（改造）范围116.61公顷，其中规划（改造）实施范围83.69公顷（具体以最终批复为准）。控制性详细规划涉及AT0303、AT0304、AT0305、AT0308、 AT0602、AT0604，</w:t>
      </w:r>
      <w:r>
        <w:rPr>
          <w:rFonts w:hint="eastAsia" w:ascii="宋体" w:hAnsi="宋体" w:eastAsia="宋体" w:cs="Cambria Math"/>
          <w:sz w:val="24"/>
          <w:szCs w:val="24"/>
          <w:u w:val="none"/>
          <w:lang w:val="en-US" w:eastAsia="zh-CN"/>
        </w:rPr>
        <w:t>总</w:t>
      </w:r>
      <w:r>
        <w:rPr>
          <w:rFonts w:hint="eastAsia" w:ascii="宋体" w:hAnsi="宋体" w:eastAsia="宋体" w:cs="Cambria Math"/>
          <w:sz w:val="24"/>
          <w:szCs w:val="24"/>
          <w:u w:val="none"/>
        </w:rPr>
        <w:t>用地面积合计约1524.62公顷（含研究范围270.88公顷）。</w:t>
      </w:r>
    </w:p>
    <w:p>
      <w:pPr>
        <w:tabs>
          <w:tab w:val="left" w:pos="7513"/>
        </w:tabs>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rPr>
        <w:t>2.1.3项目地点：</w:t>
      </w:r>
      <w:r>
        <w:rPr>
          <w:rFonts w:hint="eastAsia" w:ascii="宋体" w:hAnsi="宋体" w:eastAsia="宋体" w:cs="Cambria Math"/>
          <w:sz w:val="24"/>
          <w:szCs w:val="24"/>
          <w:lang w:eastAsia="zh-CN"/>
        </w:rPr>
        <w:t>位于广州市天河区智慧城核心区，南起华观路、北至育新街-凌塘村创意园、东至凌塘环村路、西至科韵路。</w:t>
      </w:r>
    </w:p>
    <w:p>
      <w:pPr>
        <w:tabs>
          <w:tab w:val="left" w:pos="7513"/>
        </w:tabs>
        <w:spacing w:line="360" w:lineRule="auto"/>
        <w:ind w:firstLine="482" w:firstLineChars="200"/>
        <w:rPr>
          <w:rFonts w:ascii="宋体" w:hAnsi="宋体" w:eastAsia="宋体" w:cs="Cambria Math"/>
          <w:b/>
          <w:sz w:val="24"/>
          <w:szCs w:val="24"/>
        </w:rPr>
      </w:pPr>
      <w:r>
        <w:rPr>
          <w:rFonts w:hint="eastAsia" w:ascii="宋体" w:hAnsi="宋体" w:eastAsia="宋体" w:cs="Cambria Math"/>
          <w:b/>
          <w:sz w:val="24"/>
          <w:szCs w:val="24"/>
        </w:rPr>
        <w:t>2.2招标范围</w:t>
      </w:r>
    </w:p>
    <w:p>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2.2.1标段划分：本项目设1个标段。</w:t>
      </w:r>
    </w:p>
    <w:p>
      <w:pPr>
        <w:tabs>
          <w:tab w:val="left" w:pos="7513"/>
        </w:tabs>
        <w:spacing w:line="360" w:lineRule="auto"/>
        <w:ind w:firstLine="480" w:firstLineChars="200"/>
        <w:rPr>
          <w:rFonts w:hint="eastAsia" w:ascii="宋体" w:hAnsi="宋体" w:eastAsia="宋体" w:cs="Cambria Math"/>
          <w:sz w:val="24"/>
          <w:szCs w:val="24"/>
        </w:rPr>
      </w:pPr>
      <w:r>
        <w:rPr>
          <w:rFonts w:hint="eastAsia" w:ascii="宋体" w:hAnsi="宋体" w:eastAsia="宋体" w:cs="Cambria Math"/>
          <w:sz w:val="24"/>
          <w:szCs w:val="24"/>
        </w:rPr>
        <w:t>2.2.2招标内容：</w:t>
      </w:r>
      <w:r>
        <w:rPr>
          <w:rFonts w:hint="eastAsia" w:ascii="宋体" w:hAnsi="宋体" w:eastAsia="宋体" w:cs="Cambria Math"/>
          <w:sz w:val="24"/>
          <w:szCs w:val="24"/>
          <w:u w:val="none"/>
        </w:rPr>
        <w:t>包括控制性详细规划、城市设计、综合交通规划、交通影响评估、环境影响评价、历史文化遗产调查评估、城市树木保护专章、市政基础设施规划及市政承载力专章、海绵城市（洪涝安全）评估、社会稳定风险评估、地质环境质量专章等11项具体编制工作。（具体内容详</w:t>
      </w:r>
      <w:r>
        <w:rPr>
          <w:rFonts w:hint="eastAsia" w:ascii="宋体" w:hAnsi="宋体" w:eastAsia="宋体" w:cs="Cambria Math"/>
          <w:sz w:val="24"/>
          <w:szCs w:val="24"/>
          <w:u w:val="none"/>
          <w:lang w:val="en-US" w:eastAsia="zh-CN"/>
        </w:rPr>
        <w:t>招标文件中的</w:t>
      </w:r>
      <w:r>
        <w:rPr>
          <w:rFonts w:hint="eastAsia" w:ascii="宋体" w:hAnsi="宋体" w:eastAsia="宋体" w:cs="Cambria Math"/>
          <w:sz w:val="24"/>
          <w:szCs w:val="24"/>
          <w:u w:val="none"/>
          <w:lang w:eastAsia="zh-CN"/>
        </w:rPr>
        <w:t>《华观路产城融合带控制性详细规划及相关专项工作任务书》</w:t>
      </w:r>
      <w:r>
        <w:rPr>
          <w:rFonts w:hint="eastAsia" w:ascii="宋体" w:hAnsi="宋体" w:eastAsia="宋体" w:cs="Cambria Math"/>
          <w:sz w:val="24"/>
          <w:szCs w:val="24"/>
          <w:u w:val="none"/>
        </w:rPr>
        <w:t>）。</w:t>
      </w:r>
    </w:p>
    <w:p>
      <w:pPr>
        <w:tabs>
          <w:tab w:val="left" w:pos="7513"/>
        </w:tabs>
        <w:spacing w:line="360" w:lineRule="auto"/>
        <w:ind w:firstLine="480" w:firstLineChars="200"/>
        <w:rPr>
          <w:rFonts w:hint="eastAsia" w:ascii="宋体" w:hAnsi="宋体" w:eastAsia="宋体" w:cs="Cambria Math"/>
          <w:sz w:val="24"/>
          <w:szCs w:val="24"/>
        </w:rPr>
      </w:pPr>
      <w:r>
        <w:rPr>
          <w:rFonts w:hint="eastAsia" w:ascii="宋体" w:hAnsi="宋体" w:eastAsia="宋体" w:cs="Cambria Math"/>
          <w:sz w:val="24"/>
          <w:szCs w:val="24"/>
        </w:rPr>
        <w:t>2.2.3服务期限：自合同签订起，按要求提交广州市规委会或下设委员会（主任委员会/地区规划专业委员会等）审查，直至终期成果审议通过，并配合完成控规数据上网、控规成果备案及批后通告等所有工作完成为止。</w:t>
      </w:r>
    </w:p>
    <w:p>
      <w:pPr>
        <w:spacing w:line="360" w:lineRule="auto"/>
        <w:ind w:firstLine="482" w:firstLineChars="200"/>
        <w:rPr>
          <w:rFonts w:hint="eastAsia" w:ascii="宋体" w:hAnsi="宋体" w:eastAsia="宋体"/>
          <w:b/>
          <w:sz w:val="24"/>
          <w:szCs w:val="24"/>
        </w:rPr>
      </w:pPr>
      <w:r>
        <w:rPr>
          <w:rFonts w:hint="eastAsia" w:ascii="宋体" w:hAnsi="宋体" w:eastAsia="宋体"/>
          <w:b/>
          <w:sz w:val="24"/>
          <w:szCs w:val="24"/>
        </w:rPr>
        <w:t>2.3最高投标限价：</w:t>
      </w:r>
    </w:p>
    <w:p>
      <w:pPr>
        <w:spacing w:before="156" w:beforeLines="50" w:after="156" w:afterLines="50" w:line="360" w:lineRule="auto"/>
        <w:outlineLvl w:val="1"/>
        <w:rPr>
          <w:rFonts w:hint="eastAsia" w:ascii="宋体" w:hAnsi="宋体" w:eastAsia="宋体" w:cs="Cambria Math"/>
          <w:sz w:val="24"/>
          <w:szCs w:val="24"/>
          <w:lang w:eastAsia="zh-CN"/>
        </w:rPr>
      </w:pPr>
      <w:r>
        <w:rPr>
          <w:rFonts w:hint="eastAsia" w:ascii="宋体" w:hAnsi="宋体" w:eastAsia="宋体" w:cs="Cambria Math"/>
          <w:sz w:val="24"/>
          <w:szCs w:val="24"/>
        </w:rPr>
        <w:t>根据本项目的工作内容和工作深度，最高投标总限价为人民币</w:t>
      </w:r>
      <w:r>
        <w:rPr>
          <w:rFonts w:hint="eastAsia" w:ascii="宋体" w:hAnsi="宋体" w:eastAsia="宋体" w:cs="Cambria Math"/>
          <w:sz w:val="24"/>
          <w:szCs w:val="24"/>
          <w:u w:val="none"/>
        </w:rPr>
        <w:t>1248</w:t>
      </w:r>
      <w:r>
        <w:rPr>
          <w:rFonts w:hint="eastAsia" w:ascii="宋体" w:hAnsi="宋体" w:eastAsia="宋体" w:cs="Cambria Math"/>
          <w:sz w:val="24"/>
          <w:szCs w:val="24"/>
        </w:rPr>
        <w:t>万元整</w:t>
      </w:r>
      <w:r>
        <w:rPr>
          <w:rFonts w:hint="eastAsia" w:ascii="宋体" w:hAnsi="宋体" w:eastAsia="宋体" w:cs="Cambria Math"/>
          <w:sz w:val="24"/>
          <w:szCs w:val="24"/>
          <w:lang w:eastAsia="zh-CN"/>
        </w:rPr>
        <w:t>。</w:t>
      </w:r>
      <w:bookmarkStart w:id="9" w:name="_Toc535938697"/>
      <w:bookmarkStart w:id="10" w:name="_Toc511557027"/>
      <w:bookmarkStart w:id="11" w:name="_Toc529196506"/>
    </w:p>
    <w:p>
      <w:pPr>
        <w:spacing w:before="156" w:beforeLines="50" w:after="156" w:afterLines="50" w:line="360" w:lineRule="auto"/>
        <w:outlineLvl w:val="1"/>
        <w:rPr>
          <w:rFonts w:ascii="宋体" w:hAnsi="宋体" w:eastAsia="宋体" w:cs="Calisto MT"/>
          <w:b/>
          <w:bCs/>
          <w:kern w:val="0"/>
          <w:sz w:val="28"/>
          <w:szCs w:val="28"/>
        </w:rPr>
      </w:pPr>
      <w:r>
        <w:rPr>
          <w:rFonts w:hint="eastAsia" w:ascii="宋体" w:hAnsi="宋体" w:eastAsia="宋体" w:cs="Calisto MT"/>
          <w:b/>
          <w:bCs/>
          <w:kern w:val="0"/>
          <w:sz w:val="28"/>
          <w:szCs w:val="28"/>
        </w:rPr>
        <w:t>3.投标人资格要求</w:t>
      </w:r>
      <w:bookmarkEnd w:id="9"/>
      <w:bookmarkEnd w:id="10"/>
      <w:bookmarkEnd w:id="11"/>
    </w:p>
    <w:p>
      <w:pPr>
        <w:spacing w:line="360" w:lineRule="auto"/>
        <w:ind w:firstLine="480" w:firstLineChars="200"/>
        <w:rPr>
          <w:rFonts w:ascii="宋体" w:hAnsi="宋体" w:eastAsia="宋体" w:cs="MT Extra"/>
          <w:sz w:val="24"/>
          <w:szCs w:val="24"/>
        </w:rPr>
      </w:pPr>
      <w:r>
        <w:rPr>
          <w:rFonts w:hint="eastAsia" w:ascii="宋体" w:hAnsi="宋体" w:eastAsia="宋体" w:cs="Cambria Math"/>
          <w:sz w:val="24"/>
          <w:szCs w:val="24"/>
        </w:rPr>
        <w:t>3.1投标人（联合体各成员）均具有独立法人资格，持有工商行政（市场监管）管理部门核发的法人营业执照，按国家法律经营。</w:t>
      </w:r>
    </w:p>
    <w:p>
      <w:pPr>
        <w:spacing w:line="360" w:lineRule="auto"/>
        <w:ind w:firstLine="480" w:firstLineChars="200"/>
        <w:rPr>
          <w:rFonts w:hint="eastAsia" w:ascii="宋体" w:hAnsi="宋体" w:eastAsia="宋体" w:cs="Cambria Math"/>
          <w:sz w:val="24"/>
          <w:szCs w:val="24"/>
        </w:rPr>
      </w:pPr>
      <w:r>
        <w:rPr>
          <w:rFonts w:hint="eastAsia" w:ascii="宋体" w:hAnsi="宋体" w:eastAsia="宋体" w:cs="Cambria Math"/>
          <w:sz w:val="24"/>
          <w:szCs w:val="24"/>
        </w:rPr>
        <w:t>3.</w:t>
      </w:r>
      <w:r>
        <w:rPr>
          <w:rFonts w:ascii="宋体" w:hAnsi="宋体" w:eastAsia="宋体" w:cs="Cambria Math"/>
          <w:sz w:val="24"/>
          <w:szCs w:val="24"/>
        </w:rPr>
        <w:t>2</w:t>
      </w:r>
      <w:r>
        <w:rPr>
          <w:rFonts w:hint="eastAsia" w:ascii="宋体" w:hAnsi="宋体" w:eastAsia="宋体" w:cs="Cambria Math"/>
          <w:sz w:val="24"/>
          <w:szCs w:val="24"/>
        </w:rPr>
        <w:t>投标人</w:t>
      </w:r>
      <w:r>
        <w:rPr>
          <w:rFonts w:hint="eastAsia" w:ascii="宋体" w:hAnsi="宋体" w:eastAsia="宋体" w:cs="Cambria Math"/>
          <w:sz w:val="24"/>
          <w:szCs w:val="24"/>
          <w:lang w:val="en-US" w:eastAsia="zh-CN"/>
        </w:rPr>
        <w:t>须</w:t>
      </w:r>
      <w:r>
        <w:rPr>
          <w:rFonts w:ascii="宋体" w:hAnsi="宋体" w:eastAsia="宋体" w:cs="Cambria Math"/>
          <w:sz w:val="24"/>
          <w:szCs w:val="24"/>
        </w:rPr>
        <w:t>具备以下</w:t>
      </w:r>
      <w:r>
        <w:rPr>
          <w:rFonts w:hint="eastAsia" w:ascii="宋体" w:hAnsi="宋体" w:eastAsia="宋体" w:cs="Cambria Math"/>
          <w:sz w:val="24"/>
          <w:szCs w:val="24"/>
        </w:rPr>
        <w:t>资质：</w:t>
      </w:r>
    </w:p>
    <w:p>
      <w:pPr>
        <w:spacing w:line="360" w:lineRule="auto"/>
        <w:ind w:firstLine="480" w:firstLineChars="200"/>
        <w:rPr>
          <w:rFonts w:hint="eastAsia" w:ascii="宋体" w:hAnsi="宋体" w:eastAsia="宋体" w:cs="Cambria Math"/>
          <w:kern w:val="2"/>
          <w:sz w:val="24"/>
          <w:szCs w:val="24"/>
          <w:lang w:val="en-US" w:eastAsia="zh-CN" w:bidi="ar-SA"/>
        </w:rPr>
      </w:pPr>
      <w:r>
        <w:rPr>
          <w:rFonts w:hint="eastAsia" w:ascii="宋体" w:hAnsi="宋体" w:eastAsia="宋体" w:cs="Cambria Math"/>
          <w:sz w:val="24"/>
          <w:szCs w:val="24"/>
        </w:rPr>
        <w:t>3.</w:t>
      </w:r>
      <w:r>
        <w:rPr>
          <w:rFonts w:ascii="宋体" w:hAnsi="宋体" w:eastAsia="宋体" w:cs="Cambria Math"/>
          <w:sz w:val="24"/>
          <w:szCs w:val="24"/>
        </w:rPr>
        <w:t>2</w:t>
      </w:r>
      <w:r>
        <w:rPr>
          <w:rFonts w:hint="eastAsia" w:ascii="宋体" w:hAnsi="宋体" w:eastAsia="宋体" w:cs="Cambria Math"/>
          <w:sz w:val="24"/>
          <w:szCs w:val="24"/>
        </w:rPr>
        <w:t>.1控制性详细规划：投标人须具有有效的乙级或以上城乡规划编制资质。</w:t>
      </w:r>
    </w:p>
    <w:p>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3.3 本次招标接受联合体投标（联合体协议书格式见招标公告附件</w:t>
      </w:r>
      <w:r>
        <w:rPr>
          <w:rFonts w:hint="eastAsia" w:ascii="宋体" w:hAnsi="宋体" w:eastAsia="宋体" w:cs="Cambria Math"/>
          <w:sz w:val="24"/>
          <w:szCs w:val="24"/>
          <w:lang w:val="en-US" w:eastAsia="zh-CN"/>
        </w:rPr>
        <w:t>一</w:t>
      </w:r>
      <w:r>
        <w:rPr>
          <w:rFonts w:hint="eastAsia" w:ascii="宋体" w:hAnsi="宋体" w:eastAsia="宋体" w:cs="Cambria Math"/>
          <w:sz w:val="24"/>
          <w:szCs w:val="24"/>
        </w:rPr>
        <w:t>）。</w:t>
      </w:r>
    </w:p>
    <w:p>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注：①如投标人组成联合体，联合体应当在投标登记前组成，签订联合体协议书，在联合体协议书中明确联合体主办方与成员各方权利义务，并承诺就中标项目向招标人承担连带责任。应以</w:t>
      </w:r>
      <w:r>
        <w:rPr>
          <w:rFonts w:hint="eastAsia" w:ascii="宋体" w:hAnsi="宋体" w:eastAsia="宋体" w:cs="Cambria Math"/>
          <w:sz w:val="24"/>
          <w:szCs w:val="24"/>
          <w:u w:val="none"/>
        </w:rPr>
        <w:t>负责</w:t>
      </w:r>
      <w:r>
        <w:rPr>
          <w:rFonts w:hint="eastAsia" w:ascii="宋体" w:hAnsi="宋体" w:eastAsia="宋体" w:cs="Cambria Math"/>
          <w:sz w:val="24"/>
          <w:szCs w:val="24"/>
        </w:rPr>
        <w:t>控制性详细规划一方为主办方。投标人拟任本项目的总统筹人应为联合体主办方正式员工。联合体协议书应明确约定各方拟承担的工作和责任。</w:t>
      </w:r>
    </w:p>
    <w:p>
      <w:pPr>
        <w:spacing w:line="360" w:lineRule="auto"/>
        <w:ind w:firstLine="480" w:firstLineChars="200"/>
      </w:pPr>
      <w:r>
        <w:rPr>
          <w:rFonts w:hint="eastAsia" w:ascii="宋体" w:hAnsi="宋体" w:eastAsia="宋体" w:cs="Cambria Math"/>
          <w:sz w:val="24"/>
          <w:szCs w:val="24"/>
        </w:rPr>
        <w:t>②联合体各方（包括主办方及联合体成员）不得再以自己名义单独或参加其他联合体在本项目中投标，否则各相关投标均无效。</w:t>
      </w:r>
    </w:p>
    <w:p>
      <w:pPr>
        <w:spacing w:line="360" w:lineRule="auto"/>
        <w:ind w:firstLine="480" w:firstLineChars="200"/>
        <w:rPr>
          <w:rFonts w:ascii="宋体" w:hAnsi="宋体" w:eastAsia="宋体" w:cs="Cambria Math"/>
          <w:sz w:val="24"/>
          <w:szCs w:val="24"/>
        </w:rPr>
      </w:pPr>
      <w:r>
        <w:rPr>
          <w:rFonts w:ascii="宋体" w:hAnsi="宋体" w:eastAsia="宋体" w:cs="Cambria Math"/>
          <w:sz w:val="24"/>
          <w:szCs w:val="24"/>
        </w:rPr>
        <w:t>3.4</w:t>
      </w:r>
      <w:r>
        <w:rPr>
          <w:rFonts w:hint="eastAsia" w:ascii="宋体" w:hAnsi="宋体" w:eastAsia="宋体" w:cs="Cambria Math"/>
          <w:sz w:val="24"/>
          <w:szCs w:val="24"/>
        </w:rPr>
        <w:t>其他要求：</w:t>
      </w:r>
    </w:p>
    <w:p>
      <w:pPr>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u w:val="single"/>
        </w:rPr>
        <w:t>①投标人参加投标的意思表达清楚，投标人代表被授权有效；</w:t>
      </w:r>
    </w:p>
    <w:p>
      <w:pPr>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u w:val="single"/>
        </w:rPr>
        <w:t>②投标人未被列入“信用中国”网站</w:t>
      </w:r>
      <w:r>
        <w:rPr>
          <w:rFonts w:ascii="宋体" w:hAnsi="宋体" w:eastAsia="宋体" w:cs="Cambria Math"/>
          <w:sz w:val="24"/>
          <w:szCs w:val="24"/>
          <w:u w:val="single"/>
        </w:rPr>
        <w:t>(www.creditchina.gov.cn)“记录失信被执行人或重大税收违法案件当事人名单（提供相关证明资料）</w:t>
      </w:r>
      <w:r>
        <w:rPr>
          <w:rFonts w:hint="eastAsia" w:ascii="宋体" w:hAnsi="宋体" w:eastAsia="宋体" w:cs="Cambria Math"/>
          <w:sz w:val="24"/>
          <w:szCs w:val="24"/>
          <w:u w:val="single"/>
        </w:rPr>
        <w:t>；</w:t>
      </w:r>
    </w:p>
    <w:p>
      <w:pPr>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u w:val="single"/>
        </w:rPr>
        <w:t>③投标人已按规定格式签名盖章《投标人声明》（详见招标文件）；</w:t>
      </w:r>
    </w:p>
    <w:p>
      <w:pPr>
        <w:spacing w:line="360" w:lineRule="auto"/>
        <w:ind w:firstLine="480" w:firstLineChars="200"/>
        <w:rPr>
          <w:rFonts w:ascii="宋体" w:hAnsi="宋体" w:eastAsia="宋体" w:cs="Cambria Math"/>
          <w:sz w:val="24"/>
          <w:szCs w:val="24"/>
          <w:u w:val="single"/>
        </w:rPr>
      </w:pPr>
      <w:r>
        <w:rPr>
          <w:rFonts w:hint="eastAsia" w:ascii="宋体" w:hAnsi="宋体" w:eastAsia="宋体" w:cs="Cambria Math"/>
          <w:sz w:val="24"/>
          <w:szCs w:val="24"/>
          <w:u w:val="single"/>
        </w:rPr>
        <w:t>④投标登记前，投标人须在广州交易集团有限公司（广州公共资源交易中心）办理企业信息登记。</w:t>
      </w:r>
    </w:p>
    <w:p>
      <w:pPr>
        <w:spacing w:line="360" w:lineRule="auto"/>
        <w:ind w:firstLine="480" w:firstLineChars="200"/>
        <w:rPr>
          <w:rFonts w:ascii="宋体" w:hAnsi="宋体" w:eastAsia="宋体"/>
          <w:sz w:val="24"/>
          <w:szCs w:val="24"/>
          <w:u w:val="single"/>
        </w:rPr>
      </w:pPr>
      <w:r>
        <w:rPr>
          <w:rFonts w:hint="eastAsia" w:ascii="宋体" w:hAnsi="宋体" w:eastAsia="宋体" w:cs="Cambria Math"/>
          <w:sz w:val="24"/>
          <w:szCs w:val="24"/>
        </w:rPr>
        <w:t>未在招标公告第3条单列的投标人资格要求条件，不作为资审不合格的依据。</w:t>
      </w:r>
    </w:p>
    <w:p>
      <w:pPr>
        <w:spacing w:before="156" w:beforeLines="50" w:after="156" w:afterLines="50" w:line="360" w:lineRule="auto"/>
        <w:outlineLvl w:val="1"/>
        <w:rPr>
          <w:rFonts w:ascii="宋体" w:hAnsi="宋体" w:eastAsia="宋体" w:cs="Calisto MT"/>
          <w:b/>
          <w:bCs/>
          <w:kern w:val="0"/>
          <w:sz w:val="28"/>
          <w:szCs w:val="28"/>
        </w:rPr>
      </w:pPr>
      <w:bookmarkStart w:id="12" w:name="_Toc535938699"/>
      <w:r>
        <w:rPr>
          <w:rFonts w:hint="eastAsia" w:ascii="宋体" w:hAnsi="宋体" w:eastAsia="宋体" w:cs="Calisto MT"/>
          <w:b/>
          <w:bCs/>
          <w:kern w:val="0"/>
          <w:sz w:val="28"/>
          <w:szCs w:val="28"/>
        </w:rPr>
        <w:t>4.招标文件的获取</w:t>
      </w:r>
    </w:p>
    <w:p>
      <w:pPr>
        <w:wordWrap w:val="0"/>
        <w:spacing w:line="360" w:lineRule="auto"/>
        <w:ind w:left="479" w:leftChars="228"/>
        <w:rPr>
          <w:rFonts w:ascii="宋体" w:hAnsi="宋体" w:eastAsia="宋体" w:cs="Cambria Math"/>
          <w:sz w:val="24"/>
          <w:szCs w:val="24"/>
        </w:rPr>
      </w:pPr>
      <w:bookmarkStart w:id="13" w:name="_Toc514099628"/>
      <w:bookmarkStart w:id="14" w:name="_Toc3471142"/>
      <w:r>
        <w:rPr>
          <w:rFonts w:hint="eastAsia" w:ascii="宋体" w:hAnsi="宋体" w:eastAsia="宋体" w:cs="Cambria Math"/>
          <w:sz w:val="24"/>
          <w:szCs w:val="24"/>
        </w:rPr>
        <w:t>4.1凡有意参加投标者，请于</w:t>
      </w:r>
      <w:r>
        <w:rPr>
          <w:rFonts w:hint="eastAsia" w:ascii="宋体" w:hAnsi="宋体" w:eastAsia="宋体" w:cs="Cambria Math"/>
          <w:sz w:val="24"/>
          <w:szCs w:val="24"/>
          <w:u w:val="single"/>
        </w:rPr>
        <w:t>2024</w:t>
      </w:r>
      <w:r>
        <w:rPr>
          <w:rFonts w:hint="eastAsia" w:ascii="宋体" w:hAnsi="宋体" w:eastAsia="宋体" w:cs="Cambria Math"/>
          <w:sz w:val="24"/>
          <w:szCs w:val="24"/>
        </w:rPr>
        <w:t>年</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月</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日</w:t>
      </w:r>
      <w:r>
        <w:rPr>
          <w:rFonts w:hint="eastAsia" w:ascii="宋体" w:hAnsi="宋体" w:eastAsia="宋体" w:cs="Cambria Math"/>
          <w:sz w:val="24"/>
          <w:szCs w:val="24"/>
          <w:u w:val="single"/>
        </w:rPr>
        <w:t>00</w:t>
      </w:r>
      <w:r>
        <w:rPr>
          <w:rFonts w:hint="eastAsia" w:ascii="宋体" w:hAnsi="宋体" w:eastAsia="宋体" w:cs="Cambria Math"/>
          <w:sz w:val="24"/>
          <w:szCs w:val="24"/>
        </w:rPr>
        <w:t>时</w:t>
      </w:r>
      <w:r>
        <w:rPr>
          <w:rFonts w:hint="eastAsia" w:ascii="宋体" w:hAnsi="宋体" w:eastAsia="宋体" w:cs="Cambria Math"/>
          <w:sz w:val="24"/>
          <w:szCs w:val="24"/>
          <w:u w:val="single"/>
        </w:rPr>
        <w:t>00</w:t>
      </w:r>
      <w:r>
        <w:rPr>
          <w:rFonts w:hint="eastAsia" w:ascii="宋体" w:hAnsi="宋体" w:eastAsia="宋体" w:cs="Cambria Math"/>
          <w:sz w:val="24"/>
          <w:szCs w:val="24"/>
        </w:rPr>
        <w:t>分至</w:t>
      </w:r>
      <w:r>
        <w:rPr>
          <w:rFonts w:hint="eastAsia" w:ascii="宋体" w:hAnsi="宋体" w:eastAsia="宋体" w:cs="Cambria Math"/>
          <w:sz w:val="24"/>
          <w:szCs w:val="24"/>
          <w:u w:val="single"/>
        </w:rPr>
        <w:t>2024</w:t>
      </w:r>
      <w:r>
        <w:rPr>
          <w:rFonts w:hint="eastAsia" w:ascii="宋体" w:hAnsi="宋体" w:eastAsia="宋体" w:cs="Cambria Math"/>
          <w:sz w:val="24"/>
          <w:szCs w:val="24"/>
        </w:rPr>
        <w:t>年  月日   时   分(北京时间，下同)，登录广州交易集团有限公司（广州公共资源交易中心）网站（http://www.gzggzy.cn）</w:t>
      </w:r>
      <w:r>
        <w:rPr>
          <w:rFonts w:hint="eastAsia" w:ascii="宋体" w:hAnsi="宋体" w:eastAsia="宋体"/>
          <w:sz w:val="24"/>
          <w:szCs w:val="24"/>
        </w:rPr>
        <w:t>下载电子招标文件</w:t>
      </w:r>
      <w:r>
        <w:rPr>
          <w:rFonts w:hint="eastAsia" w:ascii="宋体" w:hAnsi="宋体" w:eastAsia="宋体"/>
          <w:sz w:val="24"/>
          <w:szCs w:val="24"/>
          <w:u w:val="single"/>
        </w:rPr>
        <w:t>并同时办理投标登记。</w:t>
      </w:r>
    </w:p>
    <w:p>
      <w:pPr>
        <w:wordWrap w:val="0"/>
        <w:spacing w:line="360" w:lineRule="auto"/>
        <w:ind w:left="239" w:leftChars="114" w:firstLine="240" w:firstLineChars="100"/>
        <w:rPr>
          <w:rFonts w:ascii="宋体" w:hAnsi="宋体" w:eastAsia="宋体" w:cs="Cambria Math"/>
          <w:sz w:val="24"/>
          <w:szCs w:val="24"/>
        </w:rPr>
      </w:pPr>
      <w:bookmarkStart w:id="15" w:name="_Toc511557030"/>
      <w:r>
        <w:rPr>
          <w:rFonts w:hint="eastAsia" w:ascii="宋体" w:hAnsi="宋体" w:eastAsia="宋体" w:cs="Cambria Math"/>
          <w:sz w:val="24"/>
          <w:szCs w:val="24"/>
        </w:rPr>
        <w:t>4.2发布招标公告时间（含本日）：</w:t>
      </w:r>
      <w:r>
        <w:rPr>
          <w:rFonts w:hint="eastAsia" w:ascii="宋体" w:hAnsi="宋体" w:eastAsia="宋体" w:cs="Cambria Math"/>
          <w:sz w:val="24"/>
          <w:szCs w:val="24"/>
          <w:u w:val="single"/>
        </w:rPr>
        <w:t>2024</w:t>
      </w:r>
      <w:r>
        <w:rPr>
          <w:rFonts w:hint="eastAsia" w:ascii="宋体" w:hAnsi="宋体" w:eastAsia="宋体" w:cs="Cambria Math"/>
          <w:sz w:val="24"/>
          <w:szCs w:val="24"/>
        </w:rPr>
        <w:t>年</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月</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日</w:t>
      </w:r>
      <w:r>
        <w:rPr>
          <w:rFonts w:hint="eastAsia" w:ascii="宋体" w:hAnsi="宋体" w:eastAsia="宋体" w:cs="Cambria Math"/>
          <w:sz w:val="24"/>
          <w:szCs w:val="24"/>
          <w:u w:val="single"/>
        </w:rPr>
        <w:t>00</w:t>
      </w:r>
      <w:r>
        <w:rPr>
          <w:rFonts w:hint="eastAsia" w:ascii="宋体" w:hAnsi="宋体" w:eastAsia="宋体" w:cs="Cambria Math"/>
          <w:sz w:val="24"/>
          <w:szCs w:val="24"/>
        </w:rPr>
        <w:t>时</w:t>
      </w:r>
      <w:r>
        <w:rPr>
          <w:rFonts w:hint="eastAsia" w:ascii="宋体" w:hAnsi="宋体" w:eastAsia="宋体" w:cs="Cambria Math"/>
          <w:sz w:val="24"/>
          <w:szCs w:val="24"/>
          <w:u w:val="single"/>
        </w:rPr>
        <w:t>00</w:t>
      </w:r>
      <w:r>
        <w:rPr>
          <w:rFonts w:hint="eastAsia" w:ascii="宋体" w:hAnsi="宋体" w:eastAsia="宋体" w:cs="Cambria Math"/>
          <w:sz w:val="24"/>
          <w:szCs w:val="24"/>
        </w:rPr>
        <w:t>分至</w:t>
      </w:r>
      <w:r>
        <w:rPr>
          <w:rFonts w:hint="eastAsia" w:ascii="宋体" w:hAnsi="宋体" w:eastAsia="宋体" w:cs="Cambria Math"/>
          <w:sz w:val="24"/>
          <w:szCs w:val="24"/>
          <w:u w:val="single"/>
        </w:rPr>
        <w:t>2024</w:t>
      </w:r>
      <w:r>
        <w:rPr>
          <w:rFonts w:hint="eastAsia" w:ascii="宋体" w:hAnsi="宋体" w:eastAsia="宋体" w:cs="Cambria Math"/>
          <w:sz w:val="24"/>
          <w:szCs w:val="24"/>
        </w:rPr>
        <w:t>年 月</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日</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时</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分。</w:t>
      </w:r>
    </w:p>
    <w:p>
      <w:pPr>
        <w:wordWrap w:val="0"/>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注：发布招标公告的时间为招标公告发出之日起至递交投标文件截止时间止。</w:t>
      </w:r>
    </w:p>
    <w:p>
      <w:pPr>
        <w:wordWrap w:val="0"/>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4.2.1投标人通过广州交易集团有限公司（广州公共资源交易中心）交易平台递交电子投标文件。投标人应</w:t>
      </w:r>
      <w:r>
        <w:rPr>
          <w:rFonts w:hint="eastAsia" w:ascii="宋体" w:hAnsi="宋体" w:eastAsia="宋体" w:cs="Cambria Math"/>
          <w:sz w:val="24"/>
          <w:szCs w:val="24"/>
          <w:u w:val="single"/>
        </w:rPr>
        <w:t>在规定的时间内</w:t>
      </w:r>
      <w:r>
        <w:rPr>
          <w:rFonts w:hint="eastAsia" w:ascii="宋体" w:hAnsi="宋体" w:eastAsia="宋体" w:cs="Cambria Math"/>
          <w:sz w:val="24"/>
          <w:szCs w:val="24"/>
        </w:rPr>
        <w:t>，登录广州交易集团有限公司（广州公共资源交易中心）网站办理投标登记手续。按照交易平台关于全流程电子化项目的相关指南进行操作。详见：</w:t>
      </w:r>
      <w:r>
        <w:rPr>
          <w:rFonts w:hint="eastAsia" w:ascii="宋体" w:hAnsi="宋体" w:eastAsia="宋体" w:cs="Cambria Math"/>
          <w:sz w:val="24"/>
          <w:szCs w:val="24"/>
          <w:u w:val="single"/>
        </w:rPr>
        <w:t>广州交易集团有限公司（广州公共资源交易中心）网站发布的最新指引。</w:t>
      </w:r>
    </w:p>
    <w:p>
      <w:pPr>
        <w:wordWrap w:val="0"/>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4.2.2开标时间：</w:t>
      </w:r>
      <w:r>
        <w:rPr>
          <w:rFonts w:hint="eastAsia" w:ascii="宋体" w:hAnsi="宋体" w:eastAsia="宋体" w:cs="Cambria Math"/>
          <w:sz w:val="24"/>
          <w:szCs w:val="24"/>
          <w:u w:val="single"/>
        </w:rPr>
        <w:t>2024</w:t>
      </w:r>
      <w:r>
        <w:rPr>
          <w:rFonts w:hint="eastAsia" w:ascii="宋体" w:hAnsi="宋体" w:eastAsia="宋体" w:cs="Cambria Math"/>
          <w:sz w:val="24"/>
          <w:szCs w:val="24"/>
        </w:rPr>
        <w:t>年</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月</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日</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时</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分。</w:t>
      </w:r>
    </w:p>
    <w:p>
      <w:pPr>
        <w:wordWrap w:val="0"/>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4.3本项目采用资格后审方式。</w:t>
      </w:r>
    </w:p>
    <w:p>
      <w:pPr>
        <w:wordWrap w:val="0"/>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注：（1）电子招投标操作流程详见广州交易集团有限公司（广州公共资源交易中心）网站发布的最新指引。</w:t>
      </w:r>
    </w:p>
    <w:p>
      <w:pPr>
        <w:wordWrap w:val="0"/>
        <w:spacing w:line="360" w:lineRule="auto"/>
        <w:ind w:firstLine="480" w:firstLineChars="200"/>
        <w:rPr>
          <w:rFonts w:ascii="宋体" w:hAnsi="宋体" w:eastAsia="宋体" w:cs="Cambria Math"/>
          <w:sz w:val="24"/>
          <w:szCs w:val="24"/>
        </w:rPr>
      </w:pPr>
      <w:bookmarkStart w:id="16" w:name="_Toc27470_WPSOffice_Level3"/>
      <w:r>
        <w:rPr>
          <w:rFonts w:hint="eastAsia" w:ascii="宋体" w:hAnsi="宋体" w:eastAsia="宋体" w:cs="Cambria Math"/>
          <w:sz w:val="24"/>
          <w:szCs w:val="24"/>
        </w:rPr>
        <w:t>（2）本公告发布之日起开始计算备标时间。</w:t>
      </w:r>
      <w:bookmarkEnd w:id="16"/>
    </w:p>
    <w:p>
      <w:pPr>
        <w:wordWrap w:val="0"/>
        <w:spacing w:line="360" w:lineRule="auto"/>
        <w:ind w:firstLine="480" w:firstLineChars="200"/>
      </w:pPr>
      <w:r>
        <w:rPr>
          <w:rFonts w:hint="eastAsia" w:ascii="宋体" w:hAnsi="宋体" w:eastAsia="宋体" w:cs="Cambria Math"/>
          <w:sz w:val="24"/>
          <w:szCs w:val="24"/>
        </w:rPr>
        <w:t>4.4潜在投标人或利害关系人对本招标公告及招标内容异议的，可向招标人书面提出。</w:t>
      </w:r>
      <w:bookmarkEnd w:id="13"/>
      <w:bookmarkEnd w:id="14"/>
      <w:bookmarkEnd w:id="15"/>
    </w:p>
    <w:p>
      <w:pPr>
        <w:spacing w:before="156" w:beforeLines="50" w:after="156" w:afterLines="50" w:line="360" w:lineRule="auto"/>
        <w:outlineLvl w:val="1"/>
        <w:rPr>
          <w:rFonts w:ascii="宋体" w:hAnsi="宋体" w:eastAsia="宋体" w:cs="Calisto MT"/>
          <w:b/>
          <w:bCs/>
          <w:kern w:val="0"/>
          <w:sz w:val="28"/>
          <w:szCs w:val="28"/>
        </w:rPr>
      </w:pPr>
      <w:r>
        <w:rPr>
          <w:rFonts w:hint="eastAsia" w:ascii="宋体" w:hAnsi="宋体" w:eastAsia="宋体" w:cs="Calisto MT"/>
          <w:b/>
          <w:bCs/>
          <w:kern w:val="0"/>
          <w:sz w:val="28"/>
          <w:szCs w:val="28"/>
        </w:rPr>
        <w:t>5.投标文件的递交</w:t>
      </w:r>
      <w:bookmarkEnd w:id="12"/>
    </w:p>
    <w:p>
      <w:pPr>
        <w:snapToGrid w:val="0"/>
        <w:spacing w:line="360" w:lineRule="auto"/>
        <w:ind w:left="210" w:leftChars="100" w:firstLine="240" w:firstLineChars="100"/>
        <w:rPr>
          <w:rFonts w:ascii="宋体" w:hAnsi="宋体" w:eastAsia="宋体" w:cs="Cambria Math"/>
          <w:sz w:val="24"/>
          <w:szCs w:val="24"/>
        </w:rPr>
      </w:pPr>
      <w:r>
        <w:rPr>
          <w:rFonts w:hint="eastAsia" w:ascii="宋体" w:hAnsi="宋体" w:eastAsia="宋体" w:cs="Cambria Math"/>
          <w:sz w:val="24"/>
          <w:szCs w:val="24"/>
        </w:rPr>
        <w:t>5.1投标文件递交的截止时间（投标截止时间，下同）为</w:t>
      </w:r>
      <w:r>
        <w:rPr>
          <w:rFonts w:hint="eastAsia" w:ascii="宋体" w:hAnsi="宋体" w:eastAsia="宋体" w:cs="Cambria Math"/>
          <w:sz w:val="24"/>
          <w:szCs w:val="24"/>
          <w:u w:val="single"/>
        </w:rPr>
        <w:t>2024</w:t>
      </w:r>
      <w:r>
        <w:rPr>
          <w:rFonts w:hint="eastAsia" w:ascii="宋体" w:hAnsi="宋体" w:eastAsia="宋体" w:cs="Cambria Math"/>
          <w:sz w:val="24"/>
          <w:szCs w:val="24"/>
        </w:rPr>
        <w:t>年</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月</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日</w:t>
      </w:r>
      <w:r>
        <w:rPr>
          <w:rFonts w:hint="eastAsia" w:ascii="宋体" w:hAnsi="宋体" w:eastAsia="宋体" w:cs="Cambria Math"/>
          <w:sz w:val="24"/>
          <w:szCs w:val="24"/>
          <w:u w:val="single"/>
        </w:rPr>
        <w:t>1</w:t>
      </w:r>
      <w:r>
        <w:rPr>
          <w:rFonts w:ascii="宋体" w:hAnsi="宋体" w:eastAsia="宋体" w:cs="Cambria Math"/>
          <w:sz w:val="24"/>
          <w:szCs w:val="24"/>
          <w:u w:val="single"/>
        </w:rPr>
        <w:t>0</w:t>
      </w:r>
      <w:r>
        <w:rPr>
          <w:rFonts w:hint="eastAsia" w:ascii="宋体" w:hAnsi="宋体" w:eastAsia="宋体" w:cs="Cambria Math"/>
          <w:sz w:val="24"/>
          <w:szCs w:val="24"/>
        </w:rPr>
        <w:t>时</w:t>
      </w:r>
      <w:r>
        <w:rPr>
          <w:rFonts w:hint="eastAsia" w:ascii="宋体" w:hAnsi="宋体" w:eastAsia="宋体" w:cs="Cambria Math"/>
          <w:sz w:val="24"/>
          <w:szCs w:val="24"/>
          <w:u w:val="single"/>
        </w:rPr>
        <w:t xml:space="preserve">   </w:t>
      </w:r>
      <w:r>
        <w:rPr>
          <w:rFonts w:hint="eastAsia" w:ascii="宋体" w:hAnsi="宋体" w:eastAsia="宋体" w:cs="Cambria Math"/>
          <w:sz w:val="24"/>
          <w:szCs w:val="24"/>
        </w:rPr>
        <w:t>分，投标人应在截止时间前通过广州交易集团有限公司（广州公共资源交易中心）交易平台（http://www.gzggzy.cn）递交电子投标文件。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递交备用投标文件电子光盘的规定：时间为：2024年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rPr>
        <w:t xml:space="preserve">  </w:t>
      </w:r>
      <w:r>
        <w:rPr>
          <w:rFonts w:hint="eastAsia" w:ascii="宋体" w:hAnsi="宋体" w:eastAsia="宋体"/>
          <w:sz w:val="24"/>
          <w:szCs w:val="24"/>
        </w:rPr>
        <w:t>分至</w:t>
      </w:r>
      <w:r>
        <w:rPr>
          <w:rFonts w:hint="eastAsia" w:ascii="宋体" w:hAnsi="宋体" w:eastAsia="宋体"/>
          <w:sz w:val="24"/>
          <w:szCs w:val="24"/>
          <w:u w:val="single"/>
        </w:rPr>
        <w:t>2024</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rPr>
        <w:t xml:space="preserve">   </w:t>
      </w:r>
      <w:r>
        <w:rPr>
          <w:rFonts w:hint="eastAsia" w:ascii="宋体" w:hAnsi="宋体" w:eastAsia="宋体"/>
          <w:sz w:val="24"/>
          <w:szCs w:val="24"/>
        </w:rPr>
        <w:t>分；地点：广州交易集团有限公司（广州公共资源交易中心）第</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开标室。（电子光盘需按规定封装。投标人将数据刻录到光盘之后，投标前自行检查文件是否可以读取。）</w:t>
      </w:r>
    </w:p>
    <w:p>
      <w:pPr>
        <w:tabs>
          <w:tab w:val="left" w:pos="1100"/>
        </w:tabs>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5.2采取电子投标时，逾期送达的投标文件，电子招标投标交易平台将予以拒收。逾期未上传成功的电子投标文件，招标人拒绝接收。</w:t>
      </w:r>
    </w:p>
    <w:p>
      <w:pPr>
        <w:spacing w:before="156" w:beforeLines="50" w:after="156" w:afterLines="50" w:line="360" w:lineRule="auto"/>
        <w:outlineLvl w:val="1"/>
        <w:rPr>
          <w:rFonts w:ascii="宋体" w:hAnsi="宋体" w:eastAsia="宋体" w:cs="Calisto MT"/>
          <w:b/>
          <w:bCs/>
          <w:kern w:val="0"/>
          <w:sz w:val="28"/>
          <w:szCs w:val="28"/>
        </w:rPr>
      </w:pPr>
      <w:bookmarkStart w:id="17" w:name="_Toc535938700"/>
      <w:r>
        <w:rPr>
          <w:rFonts w:hint="eastAsia" w:ascii="宋体" w:hAnsi="宋体" w:eastAsia="宋体" w:cs="Calisto MT"/>
          <w:b/>
          <w:bCs/>
          <w:kern w:val="0"/>
          <w:sz w:val="28"/>
          <w:szCs w:val="28"/>
        </w:rPr>
        <w:t>6.</w:t>
      </w:r>
      <w:bookmarkEnd w:id="17"/>
      <w:bookmarkStart w:id="18" w:name="_Toc535938701"/>
      <w:r>
        <w:rPr>
          <w:rFonts w:hint="eastAsia" w:ascii="宋体" w:hAnsi="宋体" w:eastAsia="宋体" w:cs="Calisto MT"/>
          <w:b/>
          <w:bCs/>
          <w:kern w:val="0"/>
          <w:sz w:val="28"/>
          <w:szCs w:val="28"/>
        </w:rPr>
        <w:t>发布公告的媒介</w:t>
      </w:r>
      <w:bookmarkEnd w:id="18"/>
    </w:p>
    <w:p>
      <w:pPr>
        <w:spacing w:line="360" w:lineRule="auto"/>
        <w:ind w:firstLine="480" w:firstLineChars="200"/>
        <w:rPr>
          <w:rFonts w:ascii="宋体" w:hAnsi="宋体" w:eastAsia="宋体" w:cs="Cambria Math"/>
          <w:sz w:val="24"/>
          <w:szCs w:val="24"/>
        </w:rPr>
      </w:pPr>
      <w:r>
        <w:rPr>
          <w:rFonts w:hint="eastAsia" w:ascii="宋体" w:hAnsi="宋体" w:eastAsia="宋体" w:cs="Cambria Math"/>
          <w:sz w:val="24"/>
          <w:szCs w:val="24"/>
        </w:rPr>
        <w:t>本次招标公告同时在</w:t>
      </w:r>
      <w:r>
        <w:rPr>
          <w:rFonts w:hint="eastAsia" w:ascii="宋体" w:hAnsi="宋体" w:eastAsia="宋体" w:cs="Cambria Math"/>
          <w:sz w:val="24"/>
          <w:szCs w:val="24"/>
          <w:u w:val="single"/>
        </w:rPr>
        <w:t>广州交易集团有限公司（广州公共资源交易中心）网站（网址：http://www.gzggzy.cn）、广州国企阳光采购信息发布平台（网址：</w:t>
      </w:r>
      <w:r>
        <w:rPr>
          <w:rFonts w:ascii="宋体" w:hAnsi="宋体" w:eastAsia="宋体" w:cs="Cambria Math"/>
          <w:sz w:val="24"/>
          <w:szCs w:val="24"/>
          <w:u w:val="single"/>
        </w:rPr>
        <w:t>http://ygcg.gzggzy.cn）</w:t>
      </w:r>
      <w:r>
        <w:rPr>
          <w:rFonts w:hint="eastAsia" w:ascii="宋体" w:hAnsi="宋体" w:eastAsia="宋体" w:cs="Cambria Math"/>
          <w:sz w:val="24"/>
          <w:szCs w:val="24"/>
          <w:u w:val="single"/>
        </w:rPr>
        <w:t>和中国招标投标公共服务平台（网址：http：//www.cebpubservice.com）等媒体上发布，本公告的修改、补充，在广州交易集团有限公司（广州公共资源交易中心）网站</w:t>
      </w:r>
      <w:r>
        <w:rPr>
          <w:rFonts w:hint="eastAsia" w:ascii="宋体" w:hAnsi="宋体" w:eastAsia="宋体" w:cs="Cambria Math"/>
          <w:sz w:val="24"/>
          <w:szCs w:val="24"/>
        </w:rPr>
        <w:t>上发布。</w:t>
      </w:r>
    </w:p>
    <w:p>
      <w:pPr>
        <w:spacing w:line="360" w:lineRule="auto"/>
        <w:ind w:firstLine="480" w:firstLineChars="200"/>
        <w:rPr>
          <w:rFonts w:ascii="宋体" w:hAnsi="宋体" w:eastAsia="宋体" w:cs="Cambria Math"/>
          <w:sz w:val="24"/>
          <w:szCs w:val="24"/>
        </w:rPr>
      </w:pPr>
    </w:p>
    <w:bookmarkEnd w:id="4"/>
    <w:bookmarkEnd w:id="5"/>
    <w:p>
      <w:pPr>
        <w:spacing w:before="156" w:beforeLines="50" w:after="156" w:afterLines="50" w:line="360" w:lineRule="auto"/>
        <w:outlineLvl w:val="1"/>
        <w:rPr>
          <w:rFonts w:ascii="宋体" w:hAnsi="宋体" w:eastAsia="宋体" w:cs="Calisto MT"/>
          <w:b/>
          <w:bCs/>
          <w:kern w:val="0"/>
          <w:sz w:val="28"/>
          <w:szCs w:val="28"/>
        </w:rPr>
      </w:pPr>
      <w:bookmarkStart w:id="19" w:name="_Toc516170523"/>
      <w:bookmarkStart w:id="20" w:name="_Toc511557031"/>
      <w:bookmarkStart w:id="21" w:name="_Toc535938702"/>
      <w:bookmarkStart w:id="22" w:name="_Toc529196510"/>
      <w:bookmarkStart w:id="23" w:name="_Toc152045514"/>
      <w:bookmarkStart w:id="24" w:name="_Toc152042290"/>
      <w:bookmarkStart w:id="25" w:name="_Toc384308189"/>
      <w:bookmarkStart w:id="26" w:name="_Toc247513936"/>
      <w:bookmarkStart w:id="27" w:name="_Toc2312"/>
      <w:bookmarkStart w:id="28" w:name="_Toc247527537"/>
      <w:bookmarkStart w:id="29" w:name="_Toc361508564"/>
      <w:bookmarkStart w:id="30" w:name="_Toc369531499"/>
      <w:bookmarkStart w:id="31" w:name="_Toc144974482"/>
      <w:bookmarkStart w:id="32" w:name="_Toc300834931"/>
      <w:bookmarkStart w:id="33" w:name="_Toc352691457"/>
      <w:r>
        <w:rPr>
          <w:rFonts w:hint="eastAsia" w:ascii="宋体" w:hAnsi="宋体" w:eastAsia="宋体" w:cs="Calisto MT"/>
          <w:b/>
          <w:bCs/>
          <w:kern w:val="0"/>
          <w:sz w:val="28"/>
          <w:szCs w:val="28"/>
        </w:rPr>
        <w:t>7.联系方式</w:t>
      </w:r>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招  标</w:t>
      </w:r>
      <w:r>
        <w:rPr>
          <w:rFonts w:hint="eastAsia" w:ascii="宋体" w:hAnsi="宋体" w:eastAsia="宋体"/>
          <w:sz w:val="24"/>
          <w:szCs w:val="24"/>
          <w:lang w:val="en-US" w:eastAsia="zh-CN"/>
        </w:rPr>
        <w:t xml:space="preserve">    </w:t>
      </w:r>
      <w:r>
        <w:rPr>
          <w:rFonts w:ascii="宋体" w:hAnsi="宋体" w:eastAsia="宋体"/>
          <w:sz w:val="24"/>
          <w:szCs w:val="24"/>
        </w:rPr>
        <w:t>人：</w:t>
      </w:r>
      <w:r>
        <w:rPr>
          <w:rFonts w:hint="eastAsia" w:ascii="宋体" w:hAnsi="宋体" w:eastAsia="宋体"/>
          <w:sz w:val="24"/>
          <w:szCs w:val="24"/>
          <w:u w:val="single"/>
          <w:lang w:eastAsia="zh-CN"/>
        </w:rPr>
        <w:t>广州天华科韵城市更新有限公司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广州市天河区高普路1039号201-27室</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联   系   人：</w:t>
      </w:r>
      <w:r>
        <w:rPr>
          <w:rFonts w:hint="eastAsia" w:ascii="宋体" w:hAnsi="宋体" w:eastAsia="宋体"/>
          <w:sz w:val="24"/>
          <w:szCs w:val="24"/>
          <w:u w:val="single"/>
        </w:rPr>
        <w:t>杨工</w:t>
      </w:r>
      <w:r>
        <w:rPr>
          <w:rFonts w:hint="eastAsia" w:ascii="宋体" w:hAnsi="宋体" w:eastAsia="宋体"/>
          <w:sz w:val="24"/>
          <w:szCs w:val="24"/>
          <w:u w:val="none"/>
          <w:lang w:val="en-US" w:eastAsia="zh-CN"/>
        </w:rPr>
        <w:t xml:space="preserve">    </w:t>
      </w:r>
      <w:r>
        <w:rPr>
          <w:rFonts w:hint="eastAsia" w:ascii="宋体" w:hAnsi="宋体" w:eastAsia="宋体"/>
          <w:sz w:val="24"/>
          <w:szCs w:val="24"/>
        </w:rPr>
        <w:t>联系电话：</w:t>
      </w:r>
      <w:r>
        <w:rPr>
          <w:rFonts w:hint="eastAsia" w:ascii="宋体" w:hAnsi="宋体" w:eastAsia="宋体"/>
          <w:sz w:val="24"/>
          <w:szCs w:val="24"/>
          <w:u w:val="single"/>
          <w:lang w:eastAsia="zh-CN"/>
        </w:rPr>
        <w:t>13480261216</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招标代理机构：</w:t>
      </w:r>
      <w:r>
        <w:rPr>
          <w:rFonts w:hint="eastAsia" w:ascii="宋体" w:hAnsi="宋体" w:eastAsia="宋体"/>
          <w:sz w:val="24"/>
          <w:szCs w:val="24"/>
          <w:u w:val="single"/>
        </w:rPr>
        <w:t>广东工程建设监理有限公司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广州市越秀区白云路111-113号白云大厦16楼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联   系   人：</w:t>
      </w:r>
      <w:r>
        <w:rPr>
          <w:rFonts w:hint="eastAsia" w:ascii="宋体" w:hAnsi="宋体" w:eastAsia="宋体"/>
          <w:sz w:val="24"/>
          <w:szCs w:val="24"/>
          <w:u w:val="single"/>
        </w:rPr>
        <w:t>曾工、</w:t>
      </w:r>
      <w:r>
        <w:rPr>
          <w:rFonts w:hint="eastAsia" w:ascii="宋体" w:hAnsi="宋体" w:eastAsia="宋体"/>
          <w:sz w:val="24"/>
          <w:szCs w:val="24"/>
          <w:u w:val="single"/>
          <w:lang w:val="en-US" w:eastAsia="zh-CN"/>
        </w:rPr>
        <w:t>余</w:t>
      </w:r>
      <w:r>
        <w:rPr>
          <w:rFonts w:hint="eastAsia" w:ascii="宋体" w:hAnsi="宋体" w:eastAsia="宋体"/>
          <w:sz w:val="24"/>
          <w:szCs w:val="24"/>
          <w:u w:val="single"/>
        </w:rPr>
        <w:t>工</w:t>
      </w:r>
      <w:r>
        <w:rPr>
          <w:rFonts w:hint="eastAsia" w:ascii="宋体" w:hAnsi="宋体" w:eastAsia="宋体"/>
          <w:sz w:val="24"/>
          <w:szCs w:val="24"/>
        </w:rPr>
        <w:t xml:space="preserve">    联系电话：</w:t>
      </w:r>
      <w:r>
        <w:rPr>
          <w:rFonts w:hint="eastAsia" w:ascii="宋体" w:hAnsi="宋体" w:eastAsia="宋体"/>
          <w:sz w:val="24"/>
          <w:szCs w:val="24"/>
          <w:u w:val="single"/>
        </w:rPr>
        <w:t>020-83292786/83292716</w:t>
      </w:r>
    </w:p>
    <w:p>
      <w:pPr>
        <w:spacing w:line="360" w:lineRule="auto"/>
        <w:ind w:firstLine="480" w:firstLineChars="200"/>
        <w:rPr>
          <w:rFonts w:ascii="宋体" w:hAnsi="宋体" w:eastAsia="宋体"/>
          <w:sz w:val="24"/>
          <w:szCs w:val="24"/>
        </w:rPr>
      </w:pP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异议受理部门：</w:t>
      </w:r>
      <w:r>
        <w:rPr>
          <w:rFonts w:hint="eastAsia" w:ascii="宋体" w:hAnsi="宋体" w:eastAsia="宋体"/>
          <w:sz w:val="24"/>
          <w:szCs w:val="24"/>
          <w:u w:val="single"/>
          <w:lang w:eastAsia="zh-CN"/>
        </w:rPr>
        <w:t>广州天华科韵城市更新有限公司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        址：</w:t>
      </w:r>
      <w:r>
        <w:rPr>
          <w:rFonts w:hint="eastAsia" w:ascii="宋体" w:hAnsi="宋体" w:eastAsia="宋体"/>
          <w:sz w:val="24"/>
          <w:szCs w:val="24"/>
          <w:u w:val="single"/>
        </w:rPr>
        <w:t>广州市天河区高普路1039号201-27室</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联   系   人：</w:t>
      </w:r>
      <w:r>
        <w:rPr>
          <w:rFonts w:hint="eastAsia" w:ascii="宋体" w:hAnsi="宋体" w:eastAsia="宋体"/>
          <w:sz w:val="24"/>
          <w:szCs w:val="24"/>
          <w:u w:val="single"/>
        </w:rPr>
        <w:t>杨工</w:t>
      </w:r>
      <w:r>
        <w:rPr>
          <w:rFonts w:hint="eastAsia" w:ascii="宋体" w:hAnsi="宋体" w:eastAsia="宋体"/>
          <w:sz w:val="24"/>
          <w:szCs w:val="24"/>
          <w:u w:val="none"/>
          <w:lang w:val="en-US" w:eastAsia="zh-CN"/>
        </w:rPr>
        <w:t xml:space="preserve">     </w:t>
      </w:r>
      <w:r>
        <w:rPr>
          <w:rFonts w:hint="eastAsia" w:ascii="宋体" w:hAnsi="宋体" w:eastAsia="宋体"/>
          <w:sz w:val="24"/>
          <w:szCs w:val="24"/>
        </w:rPr>
        <w:t>联系电话：</w:t>
      </w:r>
      <w:r>
        <w:rPr>
          <w:rFonts w:hint="eastAsia" w:ascii="宋体" w:hAnsi="宋体" w:eastAsia="宋体"/>
          <w:sz w:val="24"/>
          <w:szCs w:val="24"/>
          <w:u w:val="single"/>
          <w:lang w:eastAsia="zh-CN"/>
        </w:rPr>
        <w:t>13480261216</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招标监督机构：</w:t>
      </w:r>
      <w:r>
        <w:rPr>
          <w:rFonts w:hint="eastAsia" w:ascii="宋体" w:hAnsi="宋体" w:eastAsia="宋体"/>
          <w:sz w:val="24"/>
          <w:szCs w:val="24"/>
          <w:highlight w:val="none"/>
          <w:u w:val="single"/>
        </w:rPr>
        <w:t>广州城投城市更新集团有限公司</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监  督 电 话：</w:t>
      </w:r>
      <w:r>
        <w:rPr>
          <w:rFonts w:ascii="宋体" w:hAnsi="宋体" w:eastAsia="宋体"/>
          <w:sz w:val="24"/>
          <w:szCs w:val="24"/>
          <w:highlight w:val="none"/>
          <w:u w:val="single"/>
        </w:rPr>
        <w:t>020-81958573</w:t>
      </w:r>
    </w:p>
    <w:p>
      <w:pPr>
        <w:pStyle w:val="3"/>
        <w:ind w:firstLine="480" w:firstLineChars="200"/>
        <w:rPr>
          <w:rFonts w:hint="eastAsia"/>
          <w:highlight w:val="none"/>
        </w:rPr>
      </w:pPr>
      <w:r>
        <w:rPr>
          <w:rFonts w:hint="eastAsia" w:ascii="宋体" w:hAnsi="宋体" w:eastAsia="宋体"/>
          <w:sz w:val="24"/>
          <w:szCs w:val="24"/>
          <w:highlight w:val="none"/>
        </w:rPr>
        <w:t>地        址：广州市越秀区广园东路云泉直街</w:t>
      </w:r>
      <w:r>
        <w:rPr>
          <w:rFonts w:ascii="宋体" w:hAnsi="宋体" w:eastAsia="宋体"/>
          <w:sz w:val="24"/>
          <w:szCs w:val="24"/>
          <w:highlight w:val="none"/>
        </w:rPr>
        <w:t>2-4号海垦大厦706房</w:t>
      </w:r>
    </w:p>
    <w:p>
      <w:pPr>
        <w:spacing w:line="360" w:lineRule="auto"/>
        <w:ind w:firstLine="480" w:firstLineChars="200"/>
        <w:rPr>
          <w:rFonts w:ascii="宋体" w:hAnsi="宋体" w:eastAsia="宋体"/>
          <w:sz w:val="24"/>
          <w:szCs w:val="24"/>
          <w:highlight w:val="yellow"/>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right"/>
        <w:rPr>
          <w:rFonts w:ascii="宋体" w:hAnsi="宋体" w:eastAsia="宋体"/>
          <w:sz w:val="24"/>
          <w:szCs w:val="24"/>
        </w:rPr>
      </w:pP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 xml:space="preserve">                          招标人：</w:t>
      </w:r>
      <w:r>
        <w:rPr>
          <w:rFonts w:hint="eastAsia" w:ascii="宋体" w:hAnsi="宋体" w:eastAsia="宋体"/>
          <w:sz w:val="24"/>
          <w:szCs w:val="24"/>
          <w:lang w:eastAsia="zh-CN"/>
        </w:rPr>
        <w:t>广州天华科韵城市更新有限公司</w:t>
      </w:r>
    </w:p>
    <w:p>
      <w:pPr>
        <w:spacing w:line="360" w:lineRule="auto"/>
        <w:ind w:firstLine="3600" w:firstLineChars="1500"/>
        <w:jc w:val="left"/>
        <w:rPr>
          <w:rFonts w:ascii="宋体" w:hAnsi="宋体" w:eastAsia="宋体"/>
          <w:sz w:val="24"/>
          <w:szCs w:val="24"/>
        </w:rPr>
      </w:pPr>
      <w:r>
        <w:rPr>
          <w:rFonts w:hint="eastAsia" w:ascii="宋体" w:hAnsi="宋体" w:eastAsia="宋体"/>
          <w:sz w:val="24"/>
          <w:szCs w:val="24"/>
        </w:rPr>
        <w:t>招标代理机构：广东工程建设监理有限公司</w:t>
      </w:r>
    </w:p>
    <w:p>
      <w:pPr>
        <w:spacing w:line="360" w:lineRule="auto"/>
        <w:ind w:firstLine="3600" w:firstLineChars="1500"/>
        <w:jc w:val="left"/>
        <w:rPr>
          <w:rFonts w:ascii="宋体" w:hAnsi="宋体" w:eastAsia="宋体"/>
          <w:sz w:val="24"/>
          <w:szCs w:val="24"/>
        </w:rPr>
      </w:pPr>
      <w:r>
        <w:rPr>
          <w:rFonts w:hint="eastAsia" w:ascii="宋体" w:hAnsi="宋体" w:eastAsia="宋体"/>
          <w:sz w:val="24"/>
          <w:szCs w:val="24"/>
        </w:rPr>
        <w:t>日期：2024年   月   日</w:t>
      </w:r>
    </w:p>
    <w:p>
      <w:pPr>
        <w:spacing w:line="360" w:lineRule="auto"/>
        <w:ind w:firstLine="480" w:firstLineChars="200"/>
        <w:jc w:val="center"/>
        <w:rPr>
          <w:rFonts w:ascii="宋体" w:hAnsi="宋体" w:eastAsia="宋体"/>
          <w:sz w:val="24"/>
          <w:szCs w:val="24"/>
        </w:rPr>
      </w:pPr>
    </w:p>
    <w:p>
      <w:pPr>
        <w:numPr>
          <w:ilvl w:val="0"/>
          <w:numId w:val="0"/>
        </w:numPr>
        <w:topLinePunct/>
        <w:spacing w:line="360" w:lineRule="auto"/>
        <w:jc w:val="left"/>
        <w:rPr>
          <w:rFonts w:hint="eastAsia" w:ascii="宋体" w:hAnsi="宋体" w:eastAsia="宋体" w:cs="宋体"/>
          <w:b/>
          <w:kern w:val="0"/>
          <w:sz w:val="24"/>
          <w:szCs w:val="24"/>
        </w:rPr>
      </w:pPr>
      <w:r>
        <w:rPr>
          <w:rFonts w:hint="eastAsia" w:ascii="宋体" w:hAnsi="宋体" w:eastAsia="宋体" w:cs="Cambria Math"/>
          <w:b/>
          <w:kern w:val="0"/>
          <w:sz w:val="24"/>
          <w:szCs w:val="24"/>
        </w:rPr>
        <w:br w:type="page"/>
      </w:r>
      <w:r>
        <w:rPr>
          <w:rFonts w:hint="eastAsia" w:ascii="宋体" w:hAnsi="宋体" w:eastAsia="宋体" w:cs="宋体"/>
          <w:b/>
          <w:kern w:val="0"/>
          <w:sz w:val="24"/>
          <w:szCs w:val="24"/>
        </w:rPr>
        <w:t>附件一：</w:t>
      </w:r>
    </w:p>
    <w:p>
      <w:pPr>
        <w:tabs>
          <w:tab w:val="center" w:pos="4819"/>
          <w:tab w:val="left" w:pos="7635"/>
        </w:tabs>
        <w:spacing w:line="360" w:lineRule="auto"/>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lang w:eastAsia="zh-CN"/>
        </w:rPr>
        <w:t>联合体协议书</w:t>
      </w:r>
      <w:r>
        <w:rPr>
          <w:rFonts w:hint="eastAsia" w:ascii="宋体" w:hAnsi="宋体" w:eastAsia="宋体" w:cs="宋体"/>
          <w:b/>
          <w:sz w:val="32"/>
          <w:szCs w:val="32"/>
        </w:rPr>
        <w:t>（参考格式）</w:t>
      </w:r>
    </w:p>
    <w:p>
      <w:pPr>
        <w:spacing w:line="312" w:lineRule="auto"/>
        <w:ind w:firstLine="480" w:firstLineChars="200"/>
        <w:rPr>
          <w:rFonts w:hint="eastAsia" w:ascii="宋体" w:hAnsi="宋体" w:eastAsia="宋体" w:cs="宋体"/>
          <w:sz w:val="24"/>
          <w:szCs w:val="21"/>
        </w:rPr>
      </w:pP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u w:val="single"/>
        </w:rPr>
        <w:t>（联合体主办方名称、联合体成员方名称）</w:t>
      </w:r>
      <w:r>
        <w:rPr>
          <w:rFonts w:hint="eastAsia" w:ascii="宋体" w:hAnsi="宋体" w:eastAsia="宋体" w:cs="宋体"/>
          <w:kern w:val="0"/>
          <w:sz w:val="24"/>
        </w:rPr>
        <w:t>自愿组成</w:t>
      </w:r>
      <w:r>
        <w:rPr>
          <w:rFonts w:hint="eastAsia" w:ascii="宋体" w:hAnsi="宋体" w:eastAsia="宋体" w:cs="宋体"/>
          <w:kern w:val="0"/>
          <w:sz w:val="24"/>
          <w:u w:val="single"/>
        </w:rPr>
        <w:t>（联合体名称）</w:t>
      </w:r>
      <w:r>
        <w:rPr>
          <w:rFonts w:hint="eastAsia" w:ascii="宋体" w:hAnsi="宋体" w:eastAsia="宋体" w:cs="宋体"/>
          <w:kern w:val="0"/>
          <w:sz w:val="24"/>
        </w:rPr>
        <w:t>联合体，共同参加</w:t>
      </w:r>
      <w:r>
        <w:rPr>
          <w:rFonts w:hint="eastAsia" w:ascii="宋体" w:hAnsi="宋体" w:eastAsia="宋体" w:cs="宋体"/>
          <w:kern w:val="0"/>
          <w:sz w:val="24"/>
          <w:u w:val="single"/>
        </w:rPr>
        <w:t>（项目名称）</w:t>
      </w:r>
      <w:r>
        <w:rPr>
          <w:rFonts w:hint="eastAsia" w:ascii="宋体" w:hAnsi="宋体" w:eastAsia="宋体" w:cs="宋体"/>
          <w:kern w:val="0"/>
          <w:sz w:val="24"/>
        </w:rPr>
        <w:t>投标。我方授权委托本协议主办方代表联合体各成员参加投标、签署投标资料、提交投标文件。现就联合体投标事宜订立如下协议。</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u w:val="single"/>
        </w:rPr>
        <w:t>（联合体主办方名称）</w:t>
      </w:r>
      <w:r>
        <w:rPr>
          <w:rFonts w:hint="eastAsia" w:ascii="宋体" w:hAnsi="宋体" w:eastAsia="宋体" w:cs="宋体"/>
          <w:kern w:val="0"/>
          <w:sz w:val="24"/>
        </w:rPr>
        <w:t>为</w:t>
      </w:r>
      <w:r>
        <w:rPr>
          <w:rFonts w:hint="eastAsia" w:ascii="宋体" w:hAnsi="宋体" w:eastAsia="宋体" w:cs="宋体"/>
          <w:kern w:val="0"/>
          <w:sz w:val="24"/>
          <w:u w:val="single"/>
        </w:rPr>
        <w:t>（联合体名称）</w:t>
      </w:r>
      <w:r>
        <w:rPr>
          <w:rFonts w:hint="eastAsia" w:ascii="宋体" w:hAnsi="宋体" w:eastAsia="宋体" w:cs="宋体"/>
          <w:kern w:val="0"/>
          <w:sz w:val="24"/>
        </w:rPr>
        <w:t>主办方。</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3、联合体将严格按照招标文件的各项要求，递交投标文件，履行合同，并对外承担相应责任。</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4、联合体各成员单位内部的职责分工如下：</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①</w:t>
      </w:r>
      <w:r>
        <w:rPr>
          <w:rFonts w:hint="eastAsia" w:ascii="宋体" w:hAnsi="宋体" w:eastAsia="宋体" w:cs="宋体"/>
          <w:kern w:val="0"/>
          <w:sz w:val="24"/>
          <w:u w:val="single"/>
        </w:rPr>
        <w:t>（联合体主办方名称）</w:t>
      </w:r>
      <w:r>
        <w:rPr>
          <w:rFonts w:hint="eastAsia" w:ascii="宋体" w:hAnsi="宋体" w:eastAsia="宋体" w:cs="宋体"/>
          <w:kern w:val="0"/>
          <w:sz w:val="24"/>
        </w:rPr>
        <w:t>：作为联合体的主办方除负责本</w:t>
      </w:r>
      <w:r>
        <w:rPr>
          <w:rFonts w:hint="eastAsia" w:ascii="宋体" w:hAnsi="宋体" w:eastAsia="宋体" w:cs="宋体"/>
          <w:kern w:val="0"/>
          <w:sz w:val="24"/>
          <w:lang w:val="en-US" w:eastAsia="zh-CN"/>
        </w:rPr>
        <w:t>项目</w:t>
      </w:r>
      <w:r>
        <w:rPr>
          <w:rFonts w:hint="eastAsia" w:ascii="宋体" w:hAnsi="宋体" w:eastAsia="宋体" w:cs="宋体"/>
          <w:kern w:val="0"/>
          <w:sz w:val="24"/>
        </w:rPr>
        <w:t>的</w:t>
      </w:r>
      <w:r>
        <w:rPr>
          <w:rFonts w:hint="eastAsia" w:ascii="宋体" w:hAnsi="宋体" w:eastAsia="宋体" w:cs="宋体"/>
          <w:kern w:val="0"/>
          <w:sz w:val="24"/>
          <w:u w:val="single"/>
        </w:rPr>
        <w:t xml:space="preserve">     </w:t>
      </w:r>
      <w:r>
        <w:rPr>
          <w:rFonts w:hint="eastAsia" w:ascii="宋体" w:hAnsi="宋体" w:eastAsia="宋体" w:cs="宋体"/>
          <w:kern w:val="0"/>
          <w:sz w:val="24"/>
        </w:rPr>
        <w:t>。联合体其他相关方违约时，主办方应承担连带责任，具体按合同要求。</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②</w:t>
      </w:r>
      <w:r>
        <w:rPr>
          <w:rFonts w:hint="eastAsia" w:ascii="宋体" w:hAnsi="宋体" w:eastAsia="宋体" w:cs="宋体"/>
          <w:kern w:val="0"/>
          <w:sz w:val="24"/>
          <w:u w:val="single"/>
        </w:rPr>
        <w:t>（联合体成员方名称）</w:t>
      </w:r>
      <w:r>
        <w:rPr>
          <w:rFonts w:hint="eastAsia" w:ascii="宋体" w:hAnsi="宋体" w:eastAsia="宋体" w:cs="宋体"/>
          <w:kern w:val="0"/>
          <w:sz w:val="24"/>
        </w:rPr>
        <w:t>：主要负责本</w:t>
      </w:r>
      <w:r>
        <w:rPr>
          <w:rFonts w:hint="eastAsia" w:ascii="宋体" w:hAnsi="宋体" w:eastAsia="宋体" w:cs="宋体"/>
          <w:kern w:val="0"/>
          <w:sz w:val="24"/>
          <w:lang w:val="en-US" w:eastAsia="zh-CN"/>
        </w:rPr>
        <w:t>项目</w:t>
      </w:r>
      <w:r>
        <w:rPr>
          <w:rFonts w:hint="eastAsia" w:ascii="宋体" w:hAnsi="宋体" w:eastAsia="宋体" w:cs="宋体"/>
          <w:kern w:val="0"/>
          <w:sz w:val="24"/>
        </w:rPr>
        <w:t>的</w:t>
      </w:r>
      <w:r>
        <w:rPr>
          <w:rFonts w:hint="eastAsia" w:ascii="宋体" w:hAnsi="宋体" w:eastAsia="宋体" w:cs="宋体"/>
          <w:kern w:val="0"/>
          <w:sz w:val="24"/>
          <w:u w:val="single"/>
        </w:rPr>
        <w:t xml:space="preserve">         </w:t>
      </w:r>
      <w:r>
        <w:rPr>
          <w:rFonts w:hint="eastAsia" w:ascii="宋体" w:hAnsi="宋体" w:eastAsia="宋体" w:cs="宋体"/>
          <w:kern w:val="0"/>
          <w:sz w:val="24"/>
        </w:rPr>
        <w:t>，具体按合同要求。</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5、本协议书自签署之日起生效，合同履行完毕后自动失效。</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6、其他说明：</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注：本协议书由委托代理人签字的，应附法定代表人签字的授权委托书。</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主办方名称：（盖单位章）</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法定代表人或其委托代理人：（签字或盖章）</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成员名称：（盖单位章）</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法定代表人或其委托代理人：（签字或盖章）</w:t>
      </w:r>
    </w:p>
    <w:p>
      <w:pPr>
        <w:widowControl/>
        <w:shd w:val="clear" w:color="auto" w:fill="FFFFFF"/>
        <w:snapToGrid w:val="0"/>
        <w:spacing w:line="360" w:lineRule="auto"/>
        <w:ind w:firstLine="480" w:firstLineChars="200"/>
        <w:jc w:val="left"/>
        <w:rPr>
          <w:rFonts w:hint="eastAsia" w:ascii="宋体" w:hAnsi="宋体" w:eastAsia="宋体" w:cs="宋体"/>
          <w:kern w:val="0"/>
          <w:sz w:val="24"/>
        </w:rPr>
      </w:pPr>
    </w:p>
    <w:p>
      <w:pPr>
        <w:widowControl/>
        <w:shd w:val="clear" w:color="auto" w:fill="FFFFFF"/>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年   月   日</w:t>
      </w:r>
    </w:p>
    <w:p>
      <w:pPr>
        <w:spacing w:line="360" w:lineRule="auto"/>
        <w:jc w:val="left"/>
        <w:rPr>
          <w:rFonts w:hint="eastAsia" w:ascii="宋体" w:hAnsi="宋体" w:eastAsia="宋体" w:cs="宋体"/>
          <w:lang w:val="en-US" w:eastAsia="zh-CN"/>
        </w:rPr>
      </w:pPr>
      <w:r>
        <w:rPr>
          <w:rFonts w:hint="eastAsia" w:ascii="宋体" w:hAnsi="宋体" w:eastAsia="宋体" w:cs="宋体"/>
          <w:kern w:val="0"/>
          <w:sz w:val="24"/>
        </w:rPr>
        <w:t>注：单独投标的，无需提交本协议书。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T Extra">
    <w:panose1 w:val="05050102010205020202"/>
    <w:charset w:val="02"/>
    <w:family w:val="roman"/>
    <w:pitch w:val="default"/>
    <w:sig w:usb0="00000000" w:usb1="00000000" w:usb2="00000000" w:usb3="00000000" w:csb0="00000000"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016114"/>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5ODBjOWE0ODEyYzZjZWNhMmFiM2FlYzk0YzYwNzIifQ=="/>
  </w:docVars>
  <w:rsids>
    <w:rsidRoot w:val="001A3D48"/>
    <w:rsid w:val="0005225C"/>
    <w:rsid w:val="0009151B"/>
    <w:rsid w:val="000D5DFF"/>
    <w:rsid w:val="000F0527"/>
    <w:rsid w:val="000F1538"/>
    <w:rsid w:val="0017284A"/>
    <w:rsid w:val="0017537A"/>
    <w:rsid w:val="001A0632"/>
    <w:rsid w:val="001A3D48"/>
    <w:rsid w:val="001C23CD"/>
    <w:rsid w:val="001D26E9"/>
    <w:rsid w:val="001E500E"/>
    <w:rsid w:val="001F27CD"/>
    <w:rsid w:val="002121CF"/>
    <w:rsid w:val="00255C54"/>
    <w:rsid w:val="00261AB3"/>
    <w:rsid w:val="00261BB9"/>
    <w:rsid w:val="002622FA"/>
    <w:rsid w:val="00267945"/>
    <w:rsid w:val="002752F3"/>
    <w:rsid w:val="00296ACE"/>
    <w:rsid w:val="002D1CB1"/>
    <w:rsid w:val="002F3337"/>
    <w:rsid w:val="003339DD"/>
    <w:rsid w:val="003F7AAE"/>
    <w:rsid w:val="0042519E"/>
    <w:rsid w:val="004337FC"/>
    <w:rsid w:val="00436029"/>
    <w:rsid w:val="00436DB3"/>
    <w:rsid w:val="004522F7"/>
    <w:rsid w:val="00452BB1"/>
    <w:rsid w:val="00462A42"/>
    <w:rsid w:val="00485558"/>
    <w:rsid w:val="00487094"/>
    <w:rsid w:val="004A1BA0"/>
    <w:rsid w:val="004B7200"/>
    <w:rsid w:val="004B7357"/>
    <w:rsid w:val="005129C4"/>
    <w:rsid w:val="00551976"/>
    <w:rsid w:val="00585A73"/>
    <w:rsid w:val="005B63B8"/>
    <w:rsid w:val="005C0674"/>
    <w:rsid w:val="00630A3D"/>
    <w:rsid w:val="00665238"/>
    <w:rsid w:val="00673C5D"/>
    <w:rsid w:val="007201B5"/>
    <w:rsid w:val="00754EFE"/>
    <w:rsid w:val="0076172F"/>
    <w:rsid w:val="00786A0E"/>
    <w:rsid w:val="007A4F4F"/>
    <w:rsid w:val="007D2336"/>
    <w:rsid w:val="007D5D3F"/>
    <w:rsid w:val="007E6221"/>
    <w:rsid w:val="00815926"/>
    <w:rsid w:val="00816066"/>
    <w:rsid w:val="008169AF"/>
    <w:rsid w:val="008223AE"/>
    <w:rsid w:val="00824C3A"/>
    <w:rsid w:val="00827FCA"/>
    <w:rsid w:val="00830140"/>
    <w:rsid w:val="00841014"/>
    <w:rsid w:val="00861248"/>
    <w:rsid w:val="00874049"/>
    <w:rsid w:val="00886CCE"/>
    <w:rsid w:val="00892D28"/>
    <w:rsid w:val="008D01D3"/>
    <w:rsid w:val="008D73FD"/>
    <w:rsid w:val="008E76B1"/>
    <w:rsid w:val="00926CC7"/>
    <w:rsid w:val="009676EF"/>
    <w:rsid w:val="00997B63"/>
    <w:rsid w:val="009F35C4"/>
    <w:rsid w:val="009F7E57"/>
    <w:rsid w:val="00A53594"/>
    <w:rsid w:val="00A83847"/>
    <w:rsid w:val="00A922B4"/>
    <w:rsid w:val="00A92387"/>
    <w:rsid w:val="00A96DE2"/>
    <w:rsid w:val="00AD489E"/>
    <w:rsid w:val="00AE13B7"/>
    <w:rsid w:val="00B020FD"/>
    <w:rsid w:val="00B17A5B"/>
    <w:rsid w:val="00B21F1F"/>
    <w:rsid w:val="00B22E04"/>
    <w:rsid w:val="00B24E2E"/>
    <w:rsid w:val="00B852A0"/>
    <w:rsid w:val="00BB197F"/>
    <w:rsid w:val="00BB621B"/>
    <w:rsid w:val="00BC7A52"/>
    <w:rsid w:val="00BF06F9"/>
    <w:rsid w:val="00C431C3"/>
    <w:rsid w:val="00C65A88"/>
    <w:rsid w:val="00C709B6"/>
    <w:rsid w:val="00C72CEB"/>
    <w:rsid w:val="00C84339"/>
    <w:rsid w:val="00CA6268"/>
    <w:rsid w:val="00CD06D1"/>
    <w:rsid w:val="00CE04E2"/>
    <w:rsid w:val="00CF0E66"/>
    <w:rsid w:val="00D05E1E"/>
    <w:rsid w:val="00D13539"/>
    <w:rsid w:val="00D16FD7"/>
    <w:rsid w:val="00D21CDA"/>
    <w:rsid w:val="00D70121"/>
    <w:rsid w:val="00DA227B"/>
    <w:rsid w:val="00DC32B2"/>
    <w:rsid w:val="00DF5A9C"/>
    <w:rsid w:val="00E0089F"/>
    <w:rsid w:val="00E1027E"/>
    <w:rsid w:val="00E1457B"/>
    <w:rsid w:val="00E14CFB"/>
    <w:rsid w:val="00E27A1F"/>
    <w:rsid w:val="00E36EA7"/>
    <w:rsid w:val="00E4464C"/>
    <w:rsid w:val="00E45E61"/>
    <w:rsid w:val="00E61F72"/>
    <w:rsid w:val="00E62944"/>
    <w:rsid w:val="00E77D22"/>
    <w:rsid w:val="00E964A3"/>
    <w:rsid w:val="00F204A6"/>
    <w:rsid w:val="00F25438"/>
    <w:rsid w:val="00F66F47"/>
    <w:rsid w:val="00FC25C2"/>
    <w:rsid w:val="00FC3CA6"/>
    <w:rsid w:val="00FD1560"/>
    <w:rsid w:val="00FD79CE"/>
    <w:rsid w:val="00FF11C3"/>
    <w:rsid w:val="00FF1AFB"/>
    <w:rsid w:val="00FF2110"/>
    <w:rsid w:val="01371601"/>
    <w:rsid w:val="048E2A53"/>
    <w:rsid w:val="054E09BE"/>
    <w:rsid w:val="05A50BA3"/>
    <w:rsid w:val="06E17D3B"/>
    <w:rsid w:val="0733430F"/>
    <w:rsid w:val="077A3CEC"/>
    <w:rsid w:val="07852DBD"/>
    <w:rsid w:val="07C338E5"/>
    <w:rsid w:val="0A36046C"/>
    <w:rsid w:val="0BF91966"/>
    <w:rsid w:val="0E912047"/>
    <w:rsid w:val="0ECC3EBF"/>
    <w:rsid w:val="0EE83A83"/>
    <w:rsid w:val="0EFD1F77"/>
    <w:rsid w:val="0FA20284"/>
    <w:rsid w:val="10030D22"/>
    <w:rsid w:val="10A047C3"/>
    <w:rsid w:val="10E32902"/>
    <w:rsid w:val="114F61E9"/>
    <w:rsid w:val="11C7598F"/>
    <w:rsid w:val="12AD1419"/>
    <w:rsid w:val="13572C1C"/>
    <w:rsid w:val="139E7C3F"/>
    <w:rsid w:val="14117786"/>
    <w:rsid w:val="1562473D"/>
    <w:rsid w:val="15D1541F"/>
    <w:rsid w:val="167364D6"/>
    <w:rsid w:val="18900145"/>
    <w:rsid w:val="19C10D3B"/>
    <w:rsid w:val="1B155DAE"/>
    <w:rsid w:val="1BD6553D"/>
    <w:rsid w:val="1BF9122C"/>
    <w:rsid w:val="1C2071AA"/>
    <w:rsid w:val="1CE65C54"/>
    <w:rsid w:val="1E6A6411"/>
    <w:rsid w:val="1FB11C7D"/>
    <w:rsid w:val="20221C64"/>
    <w:rsid w:val="21EA4D99"/>
    <w:rsid w:val="221551E7"/>
    <w:rsid w:val="2284281B"/>
    <w:rsid w:val="22F97E5D"/>
    <w:rsid w:val="239560A8"/>
    <w:rsid w:val="25AC5933"/>
    <w:rsid w:val="263A0DBE"/>
    <w:rsid w:val="26F176CF"/>
    <w:rsid w:val="27B5694E"/>
    <w:rsid w:val="27CB1DCB"/>
    <w:rsid w:val="27E13C4B"/>
    <w:rsid w:val="27F1326B"/>
    <w:rsid w:val="28767604"/>
    <w:rsid w:val="29037E92"/>
    <w:rsid w:val="291E6775"/>
    <w:rsid w:val="295108F9"/>
    <w:rsid w:val="2ABA24CE"/>
    <w:rsid w:val="2BE92E85"/>
    <w:rsid w:val="2D346567"/>
    <w:rsid w:val="30E44E77"/>
    <w:rsid w:val="30F44BED"/>
    <w:rsid w:val="31D9592F"/>
    <w:rsid w:val="325D030E"/>
    <w:rsid w:val="32DF0D23"/>
    <w:rsid w:val="34401C96"/>
    <w:rsid w:val="349C35B5"/>
    <w:rsid w:val="35011425"/>
    <w:rsid w:val="3589693D"/>
    <w:rsid w:val="35AB75E3"/>
    <w:rsid w:val="36BA5D2F"/>
    <w:rsid w:val="36BD5820"/>
    <w:rsid w:val="37626FE7"/>
    <w:rsid w:val="390C7052"/>
    <w:rsid w:val="3A8A3C6B"/>
    <w:rsid w:val="3D193084"/>
    <w:rsid w:val="3EC3774B"/>
    <w:rsid w:val="401F2E6D"/>
    <w:rsid w:val="40D75730"/>
    <w:rsid w:val="40F005A0"/>
    <w:rsid w:val="40F94489"/>
    <w:rsid w:val="418E2292"/>
    <w:rsid w:val="420C31B7"/>
    <w:rsid w:val="423B3A9C"/>
    <w:rsid w:val="42982C9D"/>
    <w:rsid w:val="469B2D5C"/>
    <w:rsid w:val="4792415F"/>
    <w:rsid w:val="48B325DE"/>
    <w:rsid w:val="48CB5B7A"/>
    <w:rsid w:val="494254CB"/>
    <w:rsid w:val="495A6EFE"/>
    <w:rsid w:val="4D61085B"/>
    <w:rsid w:val="4D6B15AF"/>
    <w:rsid w:val="4E3F12DB"/>
    <w:rsid w:val="4E606D65"/>
    <w:rsid w:val="4EF93B48"/>
    <w:rsid w:val="4F644633"/>
    <w:rsid w:val="514E559A"/>
    <w:rsid w:val="51F36142"/>
    <w:rsid w:val="526D174B"/>
    <w:rsid w:val="52B719A9"/>
    <w:rsid w:val="54AF45A2"/>
    <w:rsid w:val="563925C2"/>
    <w:rsid w:val="56D77DE0"/>
    <w:rsid w:val="578427FB"/>
    <w:rsid w:val="582E1C82"/>
    <w:rsid w:val="58353010"/>
    <w:rsid w:val="59BE7035"/>
    <w:rsid w:val="5D543F38"/>
    <w:rsid w:val="5DD136AD"/>
    <w:rsid w:val="5DD60DF1"/>
    <w:rsid w:val="5DF974E4"/>
    <w:rsid w:val="60567FC7"/>
    <w:rsid w:val="606F46BC"/>
    <w:rsid w:val="60790E2B"/>
    <w:rsid w:val="62F054C3"/>
    <w:rsid w:val="63F7386F"/>
    <w:rsid w:val="646A6D32"/>
    <w:rsid w:val="64DD4813"/>
    <w:rsid w:val="65613696"/>
    <w:rsid w:val="66242D82"/>
    <w:rsid w:val="67E233C3"/>
    <w:rsid w:val="6A71093F"/>
    <w:rsid w:val="6B3929BF"/>
    <w:rsid w:val="6C7C3FE0"/>
    <w:rsid w:val="6D0C7B75"/>
    <w:rsid w:val="6D1D0983"/>
    <w:rsid w:val="6E3556C0"/>
    <w:rsid w:val="70FF3D63"/>
    <w:rsid w:val="7278201F"/>
    <w:rsid w:val="73BE7F06"/>
    <w:rsid w:val="76BA084F"/>
    <w:rsid w:val="773369E5"/>
    <w:rsid w:val="775A7F45"/>
    <w:rsid w:val="777E551D"/>
    <w:rsid w:val="789B25C4"/>
    <w:rsid w:val="79BC6B69"/>
    <w:rsid w:val="7A5C27BA"/>
    <w:rsid w:val="7ABF486F"/>
    <w:rsid w:val="7AE244DA"/>
    <w:rsid w:val="7B7B492E"/>
    <w:rsid w:val="7BE6624C"/>
    <w:rsid w:val="7CA83501"/>
    <w:rsid w:val="7D8802F8"/>
    <w:rsid w:val="7E386B07"/>
    <w:rsid w:val="7E4D4360"/>
    <w:rsid w:val="7ED06D3F"/>
    <w:rsid w:val="7FB83A5B"/>
    <w:rsid w:val="7FDA17D7"/>
    <w:rsid w:val="7FFD3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等线" w:hAnsi="Courier New" w:eastAsia="等线"/>
      <w:szCs w:val="22"/>
    </w:rPr>
  </w:style>
  <w:style w:type="paragraph" w:styleId="3">
    <w:name w:val="annotation text"/>
    <w:basedOn w:val="1"/>
    <w:link w:val="21"/>
    <w:autoRedefine/>
    <w:unhideWhenUsed/>
    <w:qFormat/>
    <w:uiPriority w:val="99"/>
    <w:pPr>
      <w:jc w:val="left"/>
    </w:pPr>
  </w:style>
  <w:style w:type="paragraph" w:styleId="4">
    <w:name w:val="Body Text"/>
    <w:basedOn w:val="1"/>
    <w:next w:val="1"/>
    <w:autoRedefine/>
    <w:unhideWhenUsed/>
    <w:qFormat/>
    <w:uiPriority w:val="0"/>
    <w:pPr>
      <w:spacing w:after="120"/>
    </w:pPr>
    <w:rPr>
      <w:rFonts w:ascii="Times New Roman" w:hAnsi="Times New Roman"/>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5"/>
    <w:autoRedefine/>
    <w:qFormat/>
    <w:uiPriority w:val="0"/>
    <w:rPr>
      <w:rFonts w:ascii="宋体" w:hAnsi="宋体" w:eastAsia="宋体" w:cs="Times New Roman"/>
      <w:kern w:val="0"/>
      <w:sz w:val="20"/>
      <w:szCs w:val="24"/>
      <w:u w:val="single"/>
    </w:rPr>
  </w:style>
  <w:style w:type="paragraph" w:styleId="9">
    <w:name w:val="annotation subject"/>
    <w:basedOn w:val="3"/>
    <w:next w:val="3"/>
    <w:link w:val="22"/>
    <w:autoRedefine/>
    <w:semiHidden/>
    <w:unhideWhenUsed/>
    <w:qFormat/>
    <w:uiPriority w:val="99"/>
    <w:rPr>
      <w:b/>
      <w:bCs/>
    </w:rPr>
  </w:style>
  <w:style w:type="paragraph" w:styleId="10">
    <w:name w:val="Body Text First Indent"/>
    <w:basedOn w:val="4"/>
    <w:autoRedefine/>
    <w:qFormat/>
    <w:uiPriority w:val="0"/>
    <w:pPr>
      <w:spacing w:line="312" w:lineRule="auto"/>
      <w:ind w:firstLine="420"/>
    </w:pPr>
    <w:rPr>
      <w:szCs w:val="24"/>
      <w:lang w:val="en-US" w:eastAsia="zh-CN"/>
    </w:rPr>
  </w:style>
  <w:style w:type="character" w:styleId="13">
    <w:name w:val="page number"/>
    <w:autoRedefine/>
    <w:qFormat/>
    <w:uiPriority w:val="0"/>
    <w:rPr>
      <w:rFonts w:cs="Times New Roman"/>
    </w:rPr>
  </w:style>
  <w:style w:type="character" w:styleId="14">
    <w:name w:val="annotation reference"/>
    <w:basedOn w:val="12"/>
    <w:autoRedefine/>
    <w:semiHidden/>
    <w:unhideWhenUsed/>
    <w:qFormat/>
    <w:uiPriority w:val="99"/>
    <w:rPr>
      <w:sz w:val="21"/>
      <w:szCs w:val="21"/>
    </w:rPr>
  </w:style>
  <w:style w:type="character" w:customStyle="1" w:styleId="15">
    <w:name w:val="正文文本 2 Char"/>
    <w:basedOn w:val="12"/>
    <w:link w:val="8"/>
    <w:autoRedefine/>
    <w:qFormat/>
    <w:uiPriority w:val="0"/>
    <w:rPr>
      <w:rFonts w:ascii="宋体" w:hAnsi="宋体" w:eastAsia="宋体" w:cs="Times New Roman"/>
      <w:kern w:val="0"/>
      <w:sz w:val="20"/>
      <w:szCs w:val="24"/>
      <w:u w:val="single"/>
    </w:rPr>
  </w:style>
  <w:style w:type="paragraph" w:customStyle="1" w:styleId="16">
    <w:name w:val="Default"/>
    <w:autoRedefine/>
    <w:qFormat/>
    <w:uiPriority w:val="0"/>
    <w:pPr>
      <w:widowControl w:val="0"/>
      <w:autoSpaceDE w:val="0"/>
      <w:autoSpaceDN w:val="0"/>
      <w:adjustRightInd w:val="0"/>
    </w:pPr>
    <w:rPr>
      <w:rFonts w:ascii="Cambria Math" w:hAnsi="MT Extra" w:eastAsia="宋体" w:cs="Cambria Math"/>
      <w:color w:val="000000"/>
      <w:sz w:val="24"/>
      <w:szCs w:val="24"/>
      <w:lang w:val="en-US" w:eastAsia="zh-CN" w:bidi="ar-SA"/>
    </w:rPr>
  </w:style>
  <w:style w:type="character" w:customStyle="1" w:styleId="17">
    <w:name w:val="页眉 Char"/>
    <w:basedOn w:val="12"/>
    <w:link w:val="7"/>
    <w:autoRedefine/>
    <w:qFormat/>
    <w:uiPriority w:val="99"/>
    <w:rPr>
      <w:sz w:val="18"/>
      <w:szCs w:val="18"/>
    </w:rPr>
  </w:style>
  <w:style w:type="character" w:customStyle="1" w:styleId="18">
    <w:name w:val="页脚 Char"/>
    <w:basedOn w:val="12"/>
    <w:link w:val="6"/>
    <w:autoRedefine/>
    <w:qFormat/>
    <w:uiPriority w:val="99"/>
    <w:rPr>
      <w:sz w:val="18"/>
      <w:szCs w:val="18"/>
    </w:rPr>
  </w:style>
  <w:style w:type="character" w:customStyle="1" w:styleId="19">
    <w:name w:val="批注框文本 Char"/>
    <w:basedOn w:val="12"/>
    <w:link w:val="5"/>
    <w:autoRedefine/>
    <w:semiHidden/>
    <w:qFormat/>
    <w:uiPriority w:val="99"/>
    <w:rPr>
      <w:sz w:val="18"/>
      <w:szCs w:val="18"/>
    </w:rPr>
  </w:style>
  <w:style w:type="paragraph" w:customStyle="1" w:styleId="20">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Char"/>
    <w:basedOn w:val="12"/>
    <w:link w:val="3"/>
    <w:autoRedefine/>
    <w:qFormat/>
    <w:uiPriority w:val="99"/>
    <w:rPr>
      <w:kern w:val="2"/>
      <w:sz w:val="21"/>
      <w:szCs w:val="22"/>
    </w:rPr>
  </w:style>
  <w:style w:type="character" w:customStyle="1" w:styleId="22">
    <w:name w:val="批注主题 Char"/>
    <w:basedOn w:val="21"/>
    <w:link w:val="9"/>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513</Words>
  <Characters>2929</Characters>
  <Lines>24</Lines>
  <Paragraphs>6</Paragraphs>
  <TotalTime>12</TotalTime>
  <ScaleCrop>false</ScaleCrop>
  <LinksUpToDate>false</LinksUpToDate>
  <CharactersWithSpaces>3436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2024-01-12T06:38:00Z</dcterms:created>
  <dc:creator>Admin</dc:creator>
  <cp:lastModifiedBy>杨</cp:lastModifiedBy>
  <cp:lastPrinted>2024-02-04T01:36:40Z</cp:lastPrinted>
  <dcterms:modified xsi:type="dcterms:W3CDTF">2024-02-04T01:36:59Z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2D3AA3380F804F6088386F02CCBA34C4_12</vt:lpwstr>
  </property>
</Properties>
</file>