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黑体"/>
          <w:color w:val="auto"/>
          <w:kern w:val="0"/>
          <w:sz w:val="28"/>
          <w:szCs w:val="28"/>
          <w:highlight w:val="none"/>
        </w:rPr>
      </w:pPr>
      <w:r>
        <w:rPr>
          <w:rFonts w:hint="eastAsia" w:ascii="宋体" w:hAnsi="宋体"/>
          <w:color w:val="auto"/>
          <w:sz w:val="24"/>
          <w:szCs w:val="24"/>
          <w:highlight w:val="none"/>
          <w:u w:val="single"/>
        </w:rPr>
        <w:t>招标编号：</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 xml:space="preserve">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p>
    <w:p>
      <w:pPr>
        <w:pStyle w:val="3"/>
        <w:rPr>
          <w:color w:val="auto"/>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pStyle w:val="2"/>
        <w:spacing w:before="0" w:after="0" w:line="240" w:lineRule="auto"/>
        <w:jc w:val="center"/>
        <w:rPr>
          <w:rFonts w:hint="eastAsia" w:ascii="宋体" w:hAnsi="宋体" w:eastAsia="宋体"/>
          <w:color w:val="auto"/>
          <w:highlight w:val="none"/>
        </w:rPr>
      </w:pPr>
      <w:bookmarkStart w:id="0" w:name="_Toc8981"/>
      <w:r>
        <w:rPr>
          <w:rFonts w:hint="eastAsia" w:ascii="宋体" w:hAnsi="宋体" w:eastAsia="宋体"/>
          <w:color w:val="auto"/>
          <w:highlight w:val="none"/>
        </w:rPr>
        <w:t>3. 投标函及报价书</w:t>
      </w:r>
      <w:bookmarkEnd w:id="0"/>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rPr>
          <w:rFonts w:hint="eastAsia" w:ascii="宋体" w:hAnsi="宋体" w:cs="黑体"/>
          <w:color w:val="auto"/>
          <w:kern w:val="0"/>
          <w:sz w:val="44"/>
          <w:szCs w:val="44"/>
          <w:highlight w:val="none"/>
        </w:rPr>
      </w:pPr>
    </w:p>
    <w:p>
      <w:pPr>
        <w:autoSpaceDE w:val="0"/>
        <w:autoSpaceDN w:val="0"/>
        <w:adjustRightInd w:val="0"/>
        <w:spacing w:line="360" w:lineRule="auto"/>
        <w:rPr>
          <w:rFonts w:hint="eastAsia"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w:t>
      </w:r>
      <w:r>
        <w:rPr>
          <w:rFonts w:hint="eastAsia" w:ascii="宋体" w:hAnsi="宋体" w:cs="宋体"/>
          <w:color w:val="auto"/>
          <w:kern w:val="0"/>
          <w:sz w:val="28"/>
          <w:szCs w:val="28"/>
          <w:highlight w:val="none"/>
        </w:rPr>
        <w:t>盖单位公章或电子印章</w:t>
      </w:r>
      <w:r>
        <w:rPr>
          <w:rFonts w:hint="eastAsia" w:ascii="宋体" w:hAnsi="宋体" w:cs="黑体"/>
          <w:color w:val="auto"/>
          <w:kern w:val="0"/>
          <w:sz w:val="28"/>
          <w:szCs w:val="28"/>
          <w:highlight w:val="none"/>
        </w:rPr>
        <w:t>）</w:t>
      </w:r>
    </w:p>
    <w:p>
      <w:pPr>
        <w:autoSpaceDE w:val="0"/>
        <w:autoSpaceDN w:val="0"/>
        <w:adjustRightInd w:val="0"/>
        <w:spacing w:line="360" w:lineRule="auto"/>
        <w:jc w:val="center"/>
        <w:rPr>
          <w:rFonts w:ascii="宋体" w:hAnsi="宋体" w:cs="黑体"/>
          <w:color w:val="auto"/>
          <w:kern w:val="0"/>
          <w:sz w:val="28"/>
          <w:szCs w:val="28"/>
          <w:highlight w:val="none"/>
        </w:rPr>
      </w:pPr>
    </w:p>
    <w:p>
      <w:pPr>
        <w:autoSpaceDE w:val="0"/>
        <w:autoSpaceDN w:val="0"/>
        <w:adjustRightInd w:val="0"/>
        <w:spacing w:line="360" w:lineRule="auto"/>
        <w:ind w:firstLine="570"/>
        <w:jc w:val="center"/>
        <w:rPr>
          <w:rFonts w:hint="eastAsia" w:ascii="宋体" w:hAnsi="宋体" w:cs="黑体"/>
          <w:color w:val="auto"/>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NumType w:fmt="decimal"/>
          <w:cols w:space="720" w:num="1"/>
          <w:docGrid w:linePitch="312" w:charSpace="0"/>
        </w:sectPr>
      </w:pP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pPr>
        <w:pStyle w:val="8"/>
        <w:ind w:firstLine="210"/>
        <w:rPr>
          <w:rFonts w:hint="eastAsia"/>
          <w:color w:val="auto"/>
          <w:highlight w:val="none"/>
        </w:rPr>
      </w:pPr>
    </w:p>
    <w:p>
      <w:pPr>
        <w:jc w:val="center"/>
        <w:rPr>
          <w:rFonts w:ascii="宋体" w:hAnsi="宋体"/>
          <w:strike/>
          <w:color w:val="auto"/>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目    录</w:t>
      </w:r>
    </w:p>
    <w:p>
      <w:pPr>
        <w:jc w:val="center"/>
        <w:rPr>
          <w:rFonts w:hint="eastAsia" w:ascii="宋体" w:hAnsi="宋体"/>
          <w:b/>
          <w:color w:val="auto"/>
          <w:highlight w:val="none"/>
        </w:rPr>
      </w:pPr>
    </w:p>
    <w:p>
      <w:pPr>
        <w:rPr>
          <w:rFonts w:hint="eastAsia" w:ascii="宋体" w:hAnsi="宋体"/>
          <w:bCs/>
          <w:color w:val="auto"/>
          <w:highlight w:val="none"/>
        </w:rPr>
      </w:pPr>
      <w:r>
        <w:rPr>
          <w:rFonts w:hint="eastAsia" w:ascii="宋体" w:hAnsi="宋体"/>
          <w:bCs/>
          <w:color w:val="auto"/>
          <w:highlight w:val="none"/>
        </w:rPr>
        <w:t>一、投标函</w:t>
      </w:r>
    </w:p>
    <w:p>
      <w:pPr>
        <w:rPr>
          <w:rFonts w:hint="eastAsia" w:ascii="宋体" w:hAnsi="宋体"/>
          <w:bCs/>
          <w:color w:val="auto"/>
          <w:highlight w:val="none"/>
        </w:rPr>
      </w:pPr>
      <w:r>
        <w:rPr>
          <w:rFonts w:hint="eastAsia" w:ascii="宋体" w:hAnsi="宋体"/>
          <w:bCs/>
          <w:color w:val="auto"/>
          <w:highlight w:val="none"/>
        </w:rPr>
        <w:t>二、报价书</w:t>
      </w:r>
    </w:p>
    <w:p>
      <w:pPr>
        <w:rPr>
          <w:rFonts w:hint="eastAsia" w:ascii="宋体" w:hAnsi="宋体"/>
          <w:bCs/>
          <w:color w:val="auto"/>
          <w:highlight w:val="none"/>
        </w:rPr>
      </w:pPr>
      <w:r>
        <w:rPr>
          <w:rFonts w:hint="eastAsia" w:ascii="宋体" w:hAnsi="宋体"/>
          <w:color w:val="auto"/>
          <w:highlight w:val="none"/>
        </w:rPr>
        <w:t>三、成本分析报告（如有）</w:t>
      </w:r>
    </w:p>
    <w:p>
      <w:pPr>
        <w:rPr>
          <w:rFonts w:hint="eastAsia" w:ascii="宋体" w:hAnsi="宋体"/>
          <w:bCs/>
          <w:color w:val="auto"/>
          <w:highlight w:val="none"/>
        </w:rPr>
      </w:pPr>
    </w:p>
    <w:p>
      <w:pPr>
        <w:numPr>
          <w:ilvl w:val="0"/>
          <w:numId w:val="1"/>
        </w:numPr>
        <w:rPr>
          <w:rFonts w:hint="eastAsia" w:ascii="宋体" w:hAnsi="宋体"/>
          <w:b/>
          <w:color w:val="auto"/>
          <w:sz w:val="24"/>
          <w:szCs w:val="24"/>
          <w:highlight w:val="none"/>
        </w:rPr>
      </w:pPr>
      <w:r>
        <w:rPr>
          <w:rFonts w:ascii="宋体" w:hAnsi="宋体"/>
          <w:b/>
          <w:color w:val="auto"/>
          <w:highlight w:val="none"/>
        </w:rPr>
        <w:br w:type="page"/>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（适用于标的1）</w:t>
      </w:r>
    </w:p>
    <w:p>
      <w:pPr>
        <w:jc w:val="left"/>
        <w:rPr>
          <w:rFonts w:hint="eastAsia" w:ascii="宋体" w:hAnsi="宋体"/>
          <w:b/>
          <w:color w:val="auto"/>
          <w:highlight w:val="none"/>
          <w:lang w:val="en-US" w:eastAsia="zh-CN"/>
        </w:rPr>
      </w:pPr>
    </w:p>
    <w:p>
      <w:pPr>
        <w:pStyle w:val="5"/>
        <w:jc w:val="center"/>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jc w:val="center"/>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招标人:___________________</w:t>
      </w:r>
    </w:p>
    <w:p>
      <w:pPr>
        <w:rPr>
          <w:rFonts w:hint="eastAsia"/>
          <w:color w:val="auto"/>
          <w:highlight w:val="none"/>
        </w:rPr>
      </w:pPr>
    </w:p>
    <w:p>
      <w:pPr>
        <w:pStyle w:val="5"/>
        <w:spacing w:line="360" w:lineRule="auto"/>
        <w:ind w:firstLine="420" w:firstLineChars="200"/>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spacing w:line="360" w:lineRule="auto"/>
        <w:ind w:firstLine="420" w:firstLineChars="200"/>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spacing w:line="360" w:lineRule="auto"/>
        <w:ind w:firstLine="420" w:firstLineChars="200"/>
        <w:rPr>
          <w:rFonts w:hint="eastAsia" w:hAnsi="宋体" w:eastAsia="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spacing w:line="360" w:lineRule="auto"/>
        <w:ind w:firstLine="420" w:firstLineChars="200"/>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spacing w:line="360" w:lineRule="auto"/>
        <w:ind w:firstLine="420" w:firstLineChars="200"/>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spacing w:line="360" w:lineRule="auto"/>
        <w:ind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spacing w:line="360" w:lineRule="auto"/>
        <w:rPr>
          <w:rFonts w:hint="eastAsia" w:hAnsi="宋体"/>
          <w:color w:val="auto"/>
          <w:highlight w:val="none"/>
        </w:rPr>
      </w:pPr>
      <w:r>
        <w:rPr>
          <w:rFonts w:hint="eastAsia" w:hAnsi="宋体"/>
          <w:color w:val="auto"/>
          <w:highlight w:val="none"/>
        </w:rPr>
        <w:t xml:space="preserve">                              </w:t>
      </w:r>
    </w:p>
    <w:p>
      <w:pPr>
        <w:pStyle w:val="5"/>
        <w:spacing w:line="360" w:lineRule="auto"/>
        <w:ind w:firstLine="3150" w:firstLineChars="1500"/>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spacing w:line="360" w:lineRule="auto"/>
        <w:ind w:firstLine="1050" w:firstLineChars="500"/>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spacing w:line="360" w:lineRule="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spacing w:line="360" w:lineRule="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numPr>
          <w:ilvl w:val="0"/>
          <w:numId w:val="0"/>
        </w:numPr>
        <w:rPr>
          <w:rFonts w:hint="eastAsia" w:ascii="宋体" w:hAnsi="宋体"/>
          <w:b/>
          <w:color w:val="auto"/>
          <w:sz w:val="24"/>
          <w:szCs w:val="24"/>
          <w:highlight w:val="none"/>
        </w:rPr>
      </w:pPr>
      <w:r>
        <w:rPr>
          <w:rFonts w:hint="eastAsia" w:hAnsi="宋体"/>
          <w:color w:val="auto"/>
          <w:highlight w:val="none"/>
        </w:rPr>
        <w:br w:type="page"/>
      </w:r>
      <w:r>
        <w:rPr>
          <w:rFonts w:hint="eastAsia" w:hAnsi="宋体"/>
          <w:color w:val="auto"/>
          <w:highlight w:val="none"/>
          <w:lang w:val="en-US" w:eastAsia="zh-CN"/>
        </w:rPr>
        <w:t>一、</w:t>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（适用于标的2）</w:t>
      </w:r>
    </w:p>
    <w:p>
      <w:pPr>
        <w:jc w:val="left"/>
        <w:rPr>
          <w:rFonts w:hint="eastAsia" w:ascii="宋体" w:hAnsi="宋体"/>
          <w:b/>
          <w:color w:val="auto"/>
          <w:highlight w:val="none"/>
          <w:lang w:val="en-US" w:eastAsia="zh-CN"/>
        </w:rPr>
      </w:pPr>
    </w:p>
    <w:p>
      <w:pPr>
        <w:pStyle w:val="5"/>
        <w:jc w:val="center"/>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jc w:val="center"/>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招标人:___________________</w:t>
      </w:r>
    </w:p>
    <w:p>
      <w:pPr>
        <w:rPr>
          <w:rFonts w:hint="eastAsia"/>
          <w:color w:val="auto"/>
          <w:highlight w:val="none"/>
        </w:rPr>
      </w:pPr>
    </w:p>
    <w:p>
      <w:pPr>
        <w:pStyle w:val="5"/>
        <w:spacing w:line="360" w:lineRule="auto"/>
        <w:ind w:firstLine="420" w:firstLineChars="200"/>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spacing w:line="360" w:lineRule="auto"/>
        <w:ind w:firstLine="420" w:firstLineChars="200"/>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spacing w:line="360" w:lineRule="auto"/>
        <w:ind w:firstLine="420" w:firstLineChars="200"/>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spacing w:line="360" w:lineRule="auto"/>
        <w:ind w:firstLine="420" w:firstLineChars="200"/>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spacing w:line="360" w:lineRule="auto"/>
        <w:ind w:firstLine="420" w:firstLineChars="200"/>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spacing w:line="360" w:lineRule="auto"/>
        <w:ind w:firstLine="420" w:firstLineChars="200"/>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spacing w:line="360" w:lineRule="auto"/>
        <w:ind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spacing w:line="360" w:lineRule="auto"/>
        <w:rPr>
          <w:rFonts w:hint="eastAsia" w:hAnsi="宋体"/>
          <w:color w:val="auto"/>
          <w:highlight w:val="none"/>
        </w:rPr>
      </w:pPr>
      <w:r>
        <w:rPr>
          <w:rFonts w:hint="eastAsia" w:hAnsi="宋体"/>
          <w:color w:val="auto"/>
          <w:highlight w:val="none"/>
        </w:rPr>
        <w:t xml:space="preserve">                              </w:t>
      </w:r>
    </w:p>
    <w:p>
      <w:pPr>
        <w:pStyle w:val="5"/>
        <w:spacing w:line="360" w:lineRule="auto"/>
        <w:ind w:firstLine="3150" w:firstLineChars="1500"/>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spacing w:line="360" w:lineRule="auto"/>
        <w:ind w:firstLine="1050" w:firstLineChars="500"/>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spacing w:line="360" w:lineRule="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spacing w:line="360" w:lineRule="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numPr>
          <w:ilvl w:val="0"/>
          <w:numId w:val="0"/>
        </w:numP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（适用于标的3）</w:t>
      </w:r>
    </w:p>
    <w:p>
      <w:pPr>
        <w:jc w:val="left"/>
        <w:rPr>
          <w:rFonts w:hint="eastAsia" w:ascii="宋体" w:hAnsi="宋体"/>
          <w:b/>
          <w:color w:val="auto"/>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hAnsi="宋体"/>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招标人:___________________</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其中：项目3，</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ind w:firstLine="3150" w:firstLineChars="1500"/>
        <w:textAlignment w:val="auto"/>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keepNext w:val="0"/>
        <w:keepLines w:val="0"/>
        <w:pageBreakBefore w:val="0"/>
        <w:widowControl w:val="0"/>
        <w:kinsoku/>
        <w:wordWrap/>
        <w:overflowPunct/>
        <w:topLinePunct w:val="0"/>
        <w:autoSpaceDE/>
        <w:autoSpaceDN/>
        <w:bidi w:val="0"/>
        <w:adjustRightInd/>
        <w:snapToGrid/>
        <w:spacing w:line="350" w:lineRule="exact"/>
        <w:ind w:firstLine="1050" w:firstLineChars="500"/>
        <w:textAlignment w:val="auto"/>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b/>
          <w:color w:val="auto"/>
          <w:sz w:val="24"/>
          <w:szCs w:val="24"/>
          <w:highlight w:val="none"/>
        </w:rPr>
      </w:pPr>
      <w:r>
        <w:rPr>
          <w:rFonts w:hint="eastAsia" w:hAnsi="宋体"/>
          <w:color w:val="auto"/>
          <w:highlight w:val="none"/>
        </w:rPr>
        <w:br w:type="page"/>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投标函</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highlight w:val="none"/>
        </w:rPr>
      </w:pPr>
      <w:r>
        <w:rPr>
          <w:rFonts w:hint="eastAsia" w:ascii="宋体" w:hAnsi="宋体"/>
          <w:b/>
          <w:color w:val="auto"/>
          <w:highlight w:val="none"/>
          <w:lang w:val="en-US" w:eastAsia="zh-CN"/>
        </w:rPr>
        <w:t>（适用于标的4）</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b/>
          <w:color w:val="auto"/>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招标人:___________________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其中：项目3，</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其中：项目4，在</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年</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月</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日开工，</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年</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月</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日竣工，即</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ind w:firstLine="3150" w:firstLineChars="1500"/>
        <w:textAlignment w:val="auto"/>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keepNext w:val="0"/>
        <w:keepLines w:val="0"/>
        <w:pageBreakBefore w:val="0"/>
        <w:widowControl w:val="0"/>
        <w:kinsoku/>
        <w:wordWrap/>
        <w:overflowPunct/>
        <w:topLinePunct w:val="0"/>
        <w:autoSpaceDE/>
        <w:autoSpaceDN/>
        <w:bidi w:val="0"/>
        <w:adjustRightInd/>
        <w:snapToGrid/>
        <w:spacing w:line="340" w:lineRule="exact"/>
        <w:ind w:firstLine="1050" w:firstLineChars="500"/>
        <w:textAlignment w:val="auto"/>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color w:val="auto"/>
          <w:highlight w:val="none"/>
        </w:rPr>
      </w:pPr>
      <w:r>
        <w:rPr>
          <w:rFonts w:hAnsi="宋体"/>
          <w:color w:val="auto"/>
          <w:highlight w:val="none"/>
        </w:rPr>
        <w:br w:type="page"/>
      </w:r>
    </w:p>
    <w:p>
      <w:pPr>
        <w:autoSpaceDE w:val="0"/>
        <w:autoSpaceDN w:val="0"/>
        <w:adjustRightInd w:val="0"/>
        <w:ind w:firstLine="482" w:firstLineChars="200"/>
        <w:jc w:val="left"/>
        <w:rPr>
          <w:rFonts w:hint="default" w:ascii="宋体" w:hAnsi="宋体" w:eastAsia="宋体"/>
          <w:color w:val="auto"/>
          <w:highlight w:val="none"/>
          <w:lang w:val="en-US" w:eastAsia="zh-CN"/>
        </w:rPr>
      </w:pPr>
      <w:r>
        <w:rPr>
          <w:rFonts w:hint="eastAsia" w:hAnsi="宋体"/>
          <w:b/>
          <w:color w:val="auto"/>
          <w:sz w:val="24"/>
          <w:szCs w:val="24"/>
          <w:highlight w:val="none"/>
        </w:rPr>
        <w:t>二、报价书</w:t>
      </w:r>
      <w:r>
        <w:rPr>
          <w:rFonts w:hint="eastAsia" w:ascii="宋体" w:hAnsi="宋体"/>
          <w:b/>
          <w:color w:val="auto"/>
          <w:sz w:val="24"/>
          <w:szCs w:val="24"/>
          <w:highlight w:val="none"/>
        </w:rPr>
        <w:t>（采用定额计价模式。如有最新造价规约格式，以新文件为准）</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仅适用于标的3和标的4）</w:t>
      </w:r>
    </w:p>
    <w:p>
      <w:pPr>
        <w:rPr>
          <w:rFonts w:hint="eastAsia" w:ascii="宋体" w:hAnsi="宋体"/>
          <w:b/>
          <w:color w:val="auto"/>
          <w:sz w:val="24"/>
          <w:szCs w:val="24"/>
          <w:highlight w:val="none"/>
        </w:rPr>
      </w:pPr>
    </w:p>
    <w:p>
      <w:pPr>
        <w:pStyle w:val="5"/>
        <w:ind w:firstLine="422" w:firstLineChars="200"/>
        <w:jc w:val="left"/>
        <w:rPr>
          <w:rFonts w:hint="eastAsia" w:hAnsi="宋体"/>
          <w:b/>
          <w:bCs/>
          <w:color w:val="auto"/>
          <w:szCs w:val="21"/>
          <w:highlight w:val="none"/>
        </w:rPr>
      </w:pPr>
      <w:r>
        <w:rPr>
          <w:rFonts w:hint="eastAsia" w:hAnsi="宋体"/>
          <w:b/>
          <w:bCs/>
          <w:color w:val="auto"/>
          <w:szCs w:val="21"/>
          <w:highlight w:val="none"/>
        </w:rPr>
        <w:t>（一）报价文件编制人员签署页</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1、编制人（签名及资格盖章）</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2、审核人（签名及资格盖章）</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3、批准人 （签名）  </w:t>
      </w:r>
    </w:p>
    <w:p>
      <w:pPr>
        <w:ind w:right="480"/>
        <w:rPr>
          <w:rFonts w:hint="eastAsia" w:ascii="宋体" w:hAnsi="宋体"/>
          <w:color w:val="auto"/>
          <w:szCs w:val="21"/>
          <w:highlight w:val="none"/>
        </w:rPr>
      </w:pPr>
      <w:r>
        <w:rPr>
          <w:rFonts w:hint="eastAsia" w:ascii="宋体" w:hAnsi="宋体"/>
          <w:b/>
          <w:color w:val="auto"/>
          <w:szCs w:val="21"/>
          <w:highlight w:val="none"/>
        </w:rPr>
        <w:t xml:space="preserve">                  </w:t>
      </w:r>
    </w:p>
    <w:p>
      <w:pPr>
        <w:rPr>
          <w:rFonts w:hint="eastAsia" w:ascii="宋体" w:hAnsi="宋体"/>
          <w:b/>
          <w:color w:val="auto"/>
          <w:szCs w:val="21"/>
          <w:highlight w:val="none"/>
        </w:rPr>
      </w:pPr>
      <w:r>
        <w:rPr>
          <w:rFonts w:hint="eastAsia" w:ascii="宋体" w:hAnsi="宋体"/>
          <w:bCs/>
          <w:color w:val="auto"/>
          <w:szCs w:val="21"/>
          <w:highlight w:val="none"/>
        </w:rPr>
        <w:t xml:space="preserve">    </w:t>
      </w:r>
      <w:r>
        <w:rPr>
          <w:rFonts w:hint="eastAsia" w:ascii="宋体" w:hAnsi="宋体"/>
          <w:b/>
          <w:bCs/>
          <w:color w:val="auto"/>
          <w:szCs w:val="21"/>
          <w:highlight w:val="none"/>
        </w:rPr>
        <w:t>（二）报价书格式</w:t>
      </w:r>
    </w:p>
    <w:p>
      <w:pPr>
        <w:jc w:val="left"/>
        <w:rPr>
          <w:rFonts w:hint="eastAsia"/>
          <w:color w:val="auto"/>
          <w:highlight w:val="none"/>
          <w:lang w:val="en-US" w:eastAsia="zh-CN"/>
        </w:rPr>
      </w:pPr>
      <w:r>
        <w:rPr>
          <w:rFonts w:hint="eastAsia" w:ascii="宋体" w:hAnsi="Courier New" w:eastAsia="宋体" w:cs="Times New Roman"/>
          <w:b/>
          <w:bCs/>
          <w:color w:val="auto"/>
          <w:sz w:val="21"/>
          <w:szCs w:val="21"/>
          <w:highlight w:val="none"/>
          <w:lang w:val="en-US" w:eastAsia="zh-CN"/>
        </w:rPr>
        <w:t>标的3/标段1：中山110千伏接源2输变电工程施工（变电站建筑部分）等3项工程施工</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总报价书</w:t>
      </w:r>
    </w:p>
    <w:tbl>
      <w:tblPr>
        <w:tblStyle w:val="9"/>
        <w:tblW w:w="4979" w:type="pct"/>
        <w:jc w:val="center"/>
        <w:tblLayout w:type="autofit"/>
        <w:tblCellMar>
          <w:top w:w="0" w:type="dxa"/>
          <w:left w:w="108" w:type="dxa"/>
          <w:bottom w:w="0" w:type="dxa"/>
          <w:right w:w="108" w:type="dxa"/>
        </w:tblCellMar>
      </w:tblPr>
      <w:tblGrid>
        <w:gridCol w:w="535"/>
        <w:gridCol w:w="805"/>
        <w:gridCol w:w="851"/>
        <w:gridCol w:w="846"/>
        <w:gridCol w:w="888"/>
        <w:gridCol w:w="784"/>
        <w:gridCol w:w="988"/>
        <w:gridCol w:w="1027"/>
        <w:gridCol w:w="905"/>
        <w:gridCol w:w="857"/>
      </w:tblGrid>
      <w:tr>
        <w:tblPrEx>
          <w:tblCellMar>
            <w:top w:w="0" w:type="dxa"/>
            <w:left w:w="108" w:type="dxa"/>
            <w:bottom w:w="0" w:type="dxa"/>
            <w:right w:w="108" w:type="dxa"/>
          </w:tblCellMar>
        </w:tblPrEx>
        <w:trPr>
          <w:trHeight w:val="1261" w:hRule="atLeast"/>
          <w:jc w:val="center"/>
        </w:trPr>
        <w:tc>
          <w:tcPr>
            <w:tcW w:w="317"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jc w:val="center"/>
              <w:rPr>
                <w:rFonts w:hAnsi="宋体"/>
                <w:b/>
                <w:bCs/>
                <w:color w:val="auto"/>
                <w:highlight w:val="none"/>
              </w:rPr>
            </w:pPr>
            <w:r>
              <w:rPr>
                <w:rFonts w:hint="eastAsia" w:hAnsi="宋体"/>
                <w:b/>
                <w:bCs/>
                <w:color w:val="auto"/>
                <w:highlight w:val="none"/>
              </w:rPr>
              <w:t>序号</w:t>
            </w:r>
          </w:p>
        </w:tc>
        <w:tc>
          <w:tcPr>
            <w:tcW w:w="475"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Ansi="宋体"/>
                <w:b/>
                <w:bCs/>
                <w:color w:val="auto"/>
                <w:highlight w:val="none"/>
              </w:rPr>
            </w:pPr>
            <w:r>
              <w:rPr>
                <w:rFonts w:hint="eastAsia" w:hAnsi="宋体"/>
                <w:b/>
                <w:bCs/>
                <w:color w:val="auto"/>
                <w:highlight w:val="none"/>
              </w:rPr>
              <w:t>工程或费用名称</w:t>
            </w:r>
          </w:p>
        </w:tc>
        <w:tc>
          <w:tcPr>
            <w:tcW w:w="490"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最高投标限价（万元）</w:t>
            </w:r>
          </w:p>
        </w:tc>
        <w:tc>
          <w:tcPr>
            <w:tcW w:w="499"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52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其中：暂估价（万元）</w:t>
            </w:r>
          </w:p>
        </w:tc>
        <w:tc>
          <w:tcPr>
            <w:tcW w:w="46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投标报价（万元）</w:t>
            </w:r>
          </w:p>
        </w:tc>
        <w:tc>
          <w:tcPr>
            <w:tcW w:w="58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b/>
                <w:bCs/>
                <w:color w:val="auto"/>
                <w:kern w:val="2"/>
                <w:sz w:val="21"/>
                <w:highlight w:val="none"/>
                <w:lang w:val="en-US" w:eastAsia="zh-CN" w:bidi="ar-SA"/>
              </w:rPr>
            </w:pPr>
            <w:r>
              <w:rPr>
                <w:rFonts w:hint="eastAsia" w:hAnsi="宋体"/>
                <w:b/>
                <w:bCs/>
                <w:color w:val="auto"/>
                <w:highlight w:val="none"/>
              </w:rPr>
              <w:t>其中：暂估价（万元）</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最高投标限价的</w:t>
            </w:r>
            <w:r>
              <w:rPr>
                <w:rFonts w:hint="eastAsia" w:hAnsi="宋体"/>
                <w:b/>
                <w:bCs/>
                <w:color w:val="auto"/>
                <w:highlight w:val="none"/>
                <w:lang w:val="en-US" w:eastAsia="zh-CN"/>
              </w:rPr>
              <w:t>90</w:t>
            </w:r>
            <w:r>
              <w:rPr>
                <w:rFonts w:hint="eastAsia" w:hAnsi="宋体"/>
                <w:b/>
                <w:bCs/>
                <w:color w:val="auto"/>
                <w:highlight w:val="none"/>
              </w:rPr>
              <w:t>%（万元）</w:t>
            </w:r>
          </w:p>
        </w:tc>
        <w:tc>
          <w:tcPr>
            <w:tcW w:w="505"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备注</w:t>
            </w: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中山110千伏接源2输变电工程施工（变电站建筑部分）等3项工程施工</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 xml:space="preserve">5163.27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101.11</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中山110千伏接源2输变电工程施工（变电站建筑部分）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1873.99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39.20</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佛山110千伏新旺输变电工程施工（变电站建筑部分）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1732.72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32.67</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云浮110千伏高村输变电工程施工（变电站建筑部分）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1556.56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29.24</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35" w:hRule="atLeast"/>
          <w:jc w:val="center"/>
        </w:trPr>
        <w:tc>
          <w:tcPr>
            <w:tcW w:w="793" w:type="pct"/>
            <w:gridSpan w:val="2"/>
            <w:tcBorders>
              <w:top w:val="nil"/>
              <w:left w:val="single" w:color="auto" w:sz="4" w:space="0"/>
              <w:bottom w:val="single" w:color="auto" w:sz="4" w:space="0"/>
              <w:right w:val="single" w:color="auto" w:sz="4" w:space="0"/>
            </w:tcBorders>
            <w:noWrap w:val="0"/>
            <w:vAlign w:val="center"/>
          </w:tcPr>
          <w:p>
            <w:pPr>
              <w:pStyle w:val="5"/>
              <w:jc w:val="center"/>
              <w:rPr>
                <w:rFonts w:hint="eastAsia" w:hAnsi="宋体"/>
                <w:color w:val="auto"/>
                <w:highlight w:val="none"/>
              </w:rPr>
            </w:pPr>
            <w:r>
              <w:rPr>
                <w:rFonts w:hint="eastAsia" w:hAnsi="宋体"/>
                <w:color w:val="auto"/>
                <w:highlight w:val="none"/>
              </w:rPr>
              <w:t>合     计</w:t>
            </w:r>
          </w:p>
        </w:tc>
        <w:tc>
          <w:tcPr>
            <w:tcW w:w="490" w:type="pct"/>
            <w:tcBorders>
              <w:top w:val="nil"/>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499" w:type="pct"/>
            <w:tcBorders>
              <w:top w:val="nil"/>
              <w:left w:val="nil"/>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2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463"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3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45" w:hRule="atLeast"/>
          <w:jc w:val="center"/>
        </w:trPr>
        <w:tc>
          <w:tcPr>
            <w:tcW w:w="1783" w:type="pct"/>
            <w:gridSpan w:val="4"/>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r>
              <w:rPr>
                <w:rFonts w:hint="eastAsia" w:hAnsi="宋体"/>
                <w:color w:val="auto"/>
                <w:highlight w:val="none"/>
              </w:rPr>
              <w:t>投标报价总金额(大写)：</w:t>
            </w:r>
          </w:p>
        </w:tc>
        <w:tc>
          <w:tcPr>
            <w:tcW w:w="3216" w:type="pct"/>
            <w:gridSpan w:val="6"/>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bl>
    <w:p>
      <w:pPr>
        <w:rPr>
          <w:rFonts w:hint="eastAsia" w:ascii="宋体" w:hAnsi="宋体"/>
          <w:color w:val="auto"/>
          <w:highlight w:val="none"/>
        </w:rPr>
      </w:pPr>
      <w:r>
        <w:rPr>
          <w:rFonts w:hint="eastAsia" w:ascii="宋体" w:hAnsi="宋体"/>
          <w:color w:val="auto"/>
          <w:highlight w:val="none"/>
        </w:rPr>
        <w:t>说明：</w:t>
      </w:r>
    </w:p>
    <w:p>
      <w:pPr>
        <w:rPr>
          <w:rFonts w:hint="eastAsia" w:ascii="宋体" w:hAnsi="宋体"/>
          <w:color w:val="auto"/>
          <w:highlight w:val="none"/>
        </w:rPr>
      </w:pPr>
      <w:r>
        <w:rPr>
          <w:rFonts w:hint="eastAsia" w:ascii="宋体" w:hAnsi="宋体"/>
          <w:color w:val="auto"/>
          <w:highlight w:val="none"/>
        </w:rPr>
        <w:t>1、“投标报价总金额”栏价款以投标函为准，即为中标价，是合同签订的依据，也是工程价款结算的依据。</w:t>
      </w:r>
    </w:p>
    <w:p>
      <w:pPr>
        <w:rPr>
          <w:rFonts w:hint="eastAsia" w:ascii="宋体" w:hAnsi="宋体"/>
          <w:color w:val="auto"/>
          <w:highlight w:val="none"/>
        </w:rPr>
      </w:pPr>
      <w:r>
        <w:rPr>
          <w:rFonts w:hint="eastAsia" w:ascii="宋体" w:hAnsi="宋体"/>
          <w:color w:val="auto"/>
          <w:highlight w:val="none"/>
        </w:rPr>
        <w:t>2、报价金额保留至小数点后六位。</w:t>
      </w:r>
    </w:p>
    <w:p>
      <w:pPr>
        <w:rPr>
          <w:rFonts w:hint="eastAsia" w:ascii="宋体" w:hAnsi="宋体"/>
          <w:color w:val="auto"/>
          <w:highlight w:val="none"/>
        </w:rPr>
      </w:pPr>
      <w:r>
        <w:rPr>
          <w:rFonts w:hint="eastAsia" w:ascii="宋体" w:hAnsi="宋体"/>
          <w:color w:val="auto"/>
          <w:highlight w:val="none"/>
        </w:rPr>
        <w:t>3、总报价书由各工程报价书汇总组成。</w:t>
      </w:r>
    </w:p>
    <w:p>
      <w:pPr>
        <w:rPr>
          <w:rFonts w:hint="eastAsia" w:ascii="宋体" w:hAnsi="宋体"/>
          <w:color w:val="auto"/>
          <w:highlight w:val="none"/>
        </w:rPr>
      </w:pPr>
      <w:r>
        <w:rPr>
          <w:rFonts w:hint="eastAsia" w:ascii="宋体" w:hAnsi="宋体"/>
          <w:color w:val="auto"/>
          <w:highlight w:val="none"/>
        </w:rPr>
        <w:t>4、</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为</w:t>
      </w:r>
      <w:r>
        <w:rPr>
          <w:rFonts w:ascii="宋体" w:hAnsi="宋体"/>
          <w:color w:val="auto"/>
          <w:highlight w:val="none"/>
        </w:rPr>
        <w:t>非竞争性费用，</w:t>
      </w:r>
      <w:r>
        <w:rPr>
          <w:rFonts w:hint="eastAsia" w:ascii="宋体" w:hAnsi="宋体"/>
          <w:color w:val="auto"/>
          <w:highlight w:val="none"/>
        </w:rPr>
        <w:t>投标报价按公布的</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计</w:t>
      </w:r>
      <w:r>
        <w:rPr>
          <w:rFonts w:ascii="宋体" w:hAnsi="宋体"/>
          <w:color w:val="auto"/>
          <w:highlight w:val="none"/>
        </w:rPr>
        <w:t>列</w:t>
      </w:r>
      <w:r>
        <w:rPr>
          <w:rFonts w:hint="eastAsia" w:ascii="宋体" w:hAnsi="宋体"/>
          <w:color w:val="auto"/>
          <w:highlight w:val="none"/>
        </w:rPr>
        <w:t>。</w:t>
      </w:r>
    </w:p>
    <w:p>
      <w:pPr>
        <w:jc w:val="left"/>
        <w:rPr>
          <w:rFonts w:hint="eastAsia"/>
          <w:color w:val="auto"/>
          <w:highlight w:val="none"/>
          <w:lang w:val="en-US" w:eastAsia="zh-CN"/>
        </w:rPr>
      </w:pPr>
      <w:r>
        <w:rPr>
          <w:rFonts w:hint="eastAsia" w:ascii="宋体" w:hAnsi="宋体"/>
          <w:color w:val="auto"/>
          <w:highlight w:val="none"/>
        </w:rPr>
        <w:br w:type="page"/>
      </w:r>
      <w:r>
        <w:rPr>
          <w:rFonts w:hint="eastAsia" w:ascii="宋体" w:hAnsi="Courier New" w:eastAsia="宋体" w:cs="Times New Roman"/>
          <w:b/>
          <w:bCs/>
          <w:color w:val="auto"/>
          <w:sz w:val="21"/>
          <w:szCs w:val="21"/>
          <w:highlight w:val="none"/>
          <w:lang w:val="en-US" w:eastAsia="zh-CN"/>
        </w:rPr>
        <w:t>标的4/标段1：梅州梅县110千伏新城输变电工程施工（变电站建筑部分）等4项工程施工</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总报价书</w:t>
      </w:r>
    </w:p>
    <w:tbl>
      <w:tblPr>
        <w:tblStyle w:val="9"/>
        <w:tblW w:w="4978" w:type="pct"/>
        <w:jc w:val="center"/>
        <w:tblLayout w:type="autofit"/>
        <w:tblCellMar>
          <w:top w:w="0" w:type="dxa"/>
          <w:left w:w="108" w:type="dxa"/>
          <w:bottom w:w="0" w:type="dxa"/>
          <w:right w:w="108" w:type="dxa"/>
        </w:tblCellMar>
      </w:tblPr>
      <w:tblGrid>
        <w:gridCol w:w="533"/>
        <w:gridCol w:w="805"/>
        <w:gridCol w:w="851"/>
        <w:gridCol w:w="847"/>
        <w:gridCol w:w="887"/>
        <w:gridCol w:w="784"/>
        <w:gridCol w:w="988"/>
        <w:gridCol w:w="1027"/>
        <w:gridCol w:w="904"/>
        <w:gridCol w:w="859"/>
      </w:tblGrid>
      <w:tr>
        <w:tblPrEx>
          <w:tblCellMar>
            <w:top w:w="0" w:type="dxa"/>
            <w:left w:w="108" w:type="dxa"/>
            <w:bottom w:w="0" w:type="dxa"/>
            <w:right w:w="108" w:type="dxa"/>
          </w:tblCellMar>
        </w:tblPrEx>
        <w:trPr>
          <w:trHeight w:val="1261"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jc w:val="center"/>
              <w:rPr>
                <w:rFonts w:hAnsi="宋体"/>
                <w:b/>
                <w:bCs/>
                <w:color w:val="auto"/>
                <w:highlight w:val="none"/>
              </w:rPr>
            </w:pPr>
            <w:r>
              <w:rPr>
                <w:rFonts w:hint="eastAsia" w:hAnsi="宋体"/>
                <w:b/>
                <w:bCs/>
                <w:color w:val="auto"/>
                <w:highlight w:val="none"/>
              </w:rPr>
              <w:t>序号</w:t>
            </w:r>
          </w:p>
        </w:tc>
        <w:tc>
          <w:tcPr>
            <w:tcW w:w="47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Ansi="宋体"/>
                <w:b/>
                <w:bCs/>
                <w:color w:val="auto"/>
                <w:highlight w:val="none"/>
              </w:rPr>
            </w:pPr>
            <w:r>
              <w:rPr>
                <w:rFonts w:hint="eastAsia" w:hAnsi="宋体"/>
                <w:b/>
                <w:bCs/>
                <w:color w:val="auto"/>
                <w:highlight w:val="none"/>
              </w:rPr>
              <w:t>工程或费用名称</w:t>
            </w:r>
          </w:p>
        </w:tc>
        <w:tc>
          <w:tcPr>
            <w:tcW w:w="489"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最高投标限价（万元）</w:t>
            </w:r>
          </w:p>
        </w:tc>
        <w:tc>
          <w:tcPr>
            <w:tcW w:w="500"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52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其中：暂估价（万元）</w:t>
            </w:r>
          </w:p>
        </w:tc>
        <w:tc>
          <w:tcPr>
            <w:tcW w:w="46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投标报价（万元）</w:t>
            </w:r>
          </w:p>
        </w:tc>
        <w:tc>
          <w:tcPr>
            <w:tcW w:w="58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b/>
                <w:bCs/>
                <w:color w:val="auto"/>
                <w:kern w:val="2"/>
                <w:sz w:val="21"/>
                <w:highlight w:val="none"/>
                <w:lang w:val="en-US" w:eastAsia="zh-CN" w:bidi="ar-SA"/>
              </w:rPr>
            </w:pPr>
            <w:r>
              <w:rPr>
                <w:rFonts w:hint="eastAsia" w:hAnsi="宋体"/>
                <w:b/>
                <w:bCs/>
                <w:color w:val="auto"/>
                <w:highlight w:val="none"/>
              </w:rPr>
              <w:t>其中：暂估价（万元）</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最高投标限价的</w:t>
            </w:r>
            <w:r>
              <w:rPr>
                <w:rFonts w:hint="eastAsia" w:hAnsi="宋体"/>
                <w:b/>
                <w:bCs/>
                <w:color w:val="auto"/>
                <w:highlight w:val="none"/>
                <w:lang w:val="en-US" w:eastAsia="zh-CN"/>
              </w:rPr>
              <w:t>90</w:t>
            </w:r>
            <w:r>
              <w:rPr>
                <w:rFonts w:hint="eastAsia" w:hAnsi="宋体"/>
                <w:b/>
                <w:bCs/>
                <w:color w:val="auto"/>
                <w:highlight w:val="none"/>
              </w:rPr>
              <w:t>%（万元）</w:t>
            </w:r>
          </w:p>
        </w:tc>
        <w:tc>
          <w:tcPr>
            <w:tcW w:w="5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备注</w:t>
            </w: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梅州梅县110千伏新城输变电工程施工（变电站建筑部分）等4项工程施工</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 xml:space="preserve">4987.29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100.94</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23.00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梅州梅县110千伏新城输变电工程施工（变电站建筑部分）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1746.05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34.10</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lang w:val="en-US" w:eastAsia="zh-CN" w:bidi="ar"/>
              </w:rPr>
              <w:t>5</w:t>
            </w:r>
            <w:r>
              <w:rPr>
                <w:rFonts w:hint="eastAsia" w:ascii="宋体" w:hAnsi="宋体" w:eastAsia="宋体" w:cs="宋体"/>
                <w:b w:val="0"/>
                <w:bCs w:val="0"/>
                <w:i w:val="0"/>
                <w:iCs w:val="0"/>
                <w:color w:val="auto"/>
                <w:kern w:val="2"/>
                <w:sz w:val="18"/>
                <w:szCs w:val="18"/>
                <w:highlight w:val="none"/>
                <w:u w:val="none"/>
                <w:lang w:val="en-US" w:eastAsia="zh-CN" w:bidi="ar-SA"/>
              </w:rPr>
              <w:t>.00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韶关乐昌110千伏南岸输变电工程施工（变电站建筑部分）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1387.55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26.97</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韶关乐昌110千伏东坑输变电工程施工（变电站建筑部分）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1175.12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26.41</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8.00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韶关仁化35千伏走马坪输变电工程施工（变电站建筑部分）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678.57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13.46</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35" w:hRule="atLeast"/>
          <w:jc w:val="center"/>
        </w:trPr>
        <w:tc>
          <w:tcPr>
            <w:tcW w:w="792" w:type="pct"/>
            <w:gridSpan w:val="2"/>
            <w:tcBorders>
              <w:top w:val="nil"/>
              <w:left w:val="single" w:color="auto" w:sz="4" w:space="0"/>
              <w:bottom w:val="single" w:color="auto" w:sz="4" w:space="0"/>
              <w:right w:val="single" w:color="auto" w:sz="4" w:space="0"/>
            </w:tcBorders>
            <w:noWrap w:val="0"/>
            <w:vAlign w:val="center"/>
          </w:tcPr>
          <w:p>
            <w:pPr>
              <w:pStyle w:val="5"/>
              <w:jc w:val="center"/>
              <w:rPr>
                <w:rFonts w:hint="eastAsia" w:hAnsi="宋体"/>
                <w:color w:val="auto"/>
                <w:highlight w:val="none"/>
              </w:rPr>
            </w:pPr>
            <w:r>
              <w:rPr>
                <w:rFonts w:hint="eastAsia" w:hAnsi="宋体"/>
                <w:color w:val="auto"/>
                <w:highlight w:val="none"/>
              </w:rPr>
              <w:t>合     计</w:t>
            </w:r>
          </w:p>
        </w:tc>
        <w:tc>
          <w:tcPr>
            <w:tcW w:w="489" w:type="pct"/>
            <w:tcBorders>
              <w:top w:val="nil"/>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0" w:type="pct"/>
            <w:tcBorders>
              <w:top w:val="nil"/>
              <w:left w:val="nil"/>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2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463"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3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45" w:hRule="atLeast"/>
          <w:jc w:val="center"/>
        </w:trPr>
        <w:tc>
          <w:tcPr>
            <w:tcW w:w="1782" w:type="pct"/>
            <w:gridSpan w:val="4"/>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r>
              <w:rPr>
                <w:rFonts w:hint="eastAsia" w:hAnsi="宋体"/>
                <w:color w:val="auto"/>
                <w:highlight w:val="none"/>
              </w:rPr>
              <w:t>投标报价总金额(大写)：</w:t>
            </w:r>
          </w:p>
        </w:tc>
        <w:tc>
          <w:tcPr>
            <w:tcW w:w="3217" w:type="pct"/>
            <w:gridSpan w:val="6"/>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bl>
    <w:p>
      <w:pPr>
        <w:rPr>
          <w:rFonts w:hint="eastAsia" w:ascii="宋体" w:hAnsi="宋体"/>
          <w:color w:val="auto"/>
          <w:highlight w:val="none"/>
        </w:rPr>
      </w:pPr>
      <w:r>
        <w:rPr>
          <w:rFonts w:hint="eastAsia" w:ascii="宋体" w:hAnsi="宋体"/>
          <w:color w:val="auto"/>
          <w:highlight w:val="none"/>
        </w:rPr>
        <w:t>说明：</w:t>
      </w:r>
    </w:p>
    <w:p>
      <w:pPr>
        <w:rPr>
          <w:rFonts w:hint="eastAsia" w:ascii="宋体" w:hAnsi="宋体"/>
          <w:color w:val="auto"/>
          <w:highlight w:val="none"/>
        </w:rPr>
      </w:pPr>
      <w:r>
        <w:rPr>
          <w:rFonts w:hint="eastAsia" w:ascii="宋体" w:hAnsi="宋体"/>
          <w:color w:val="auto"/>
          <w:highlight w:val="none"/>
        </w:rPr>
        <w:t>1、“投标报价总金额”栏价款以投标函为准，即为中标价，是合同签订的依据，也是工程价款结算的依据。</w:t>
      </w:r>
    </w:p>
    <w:p>
      <w:pPr>
        <w:rPr>
          <w:rFonts w:hint="eastAsia" w:ascii="宋体" w:hAnsi="宋体"/>
          <w:color w:val="auto"/>
          <w:highlight w:val="none"/>
        </w:rPr>
      </w:pPr>
      <w:r>
        <w:rPr>
          <w:rFonts w:hint="eastAsia" w:ascii="宋体" w:hAnsi="宋体"/>
          <w:color w:val="auto"/>
          <w:highlight w:val="none"/>
        </w:rPr>
        <w:t>2、报价金额保留至小数点后六位。</w:t>
      </w:r>
    </w:p>
    <w:p>
      <w:pPr>
        <w:rPr>
          <w:rFonts w:hint="eastAsia" w:ascii="宋体" w:hAnsi="宋体"/>
          <w:color w:val="auto"/>
          <w:highlight w:val="none"/>
        </w:rPr>
      </w:pPr>
      <w:r>
        <w:rPr>
          <w:rFonts w:hint="eastAsia" w:ascii="宋体" w:hAnsi="宋体"/>
          <w:color w:val="auto"/>
          <w:highlight w:val="none"/>
        </w:rPr>
        <w:t>3、总报价书由各工程报价书汇总组成。</w:t>
      </w:r>
    </w:p>
    <w:p>
      <w:pPr>
        <w:rPr>
          <w:rFonts w:hint="eastAsia" w:ascii="宋体" w:hAnsi="宋体"/>
          <w:color w:val="auto"/>
          <w:highlight w:val="none"/>
        </w:rPr>
      </w:pPr>
      <w:r>
        <w:rPr>
          <w:rFonts w:hint="eastAsia" w:ascii="宋体" w:hAnsi="宋体"/>
          <w:color w:val="auto"/>
          <w:highlight w:val="none"/>
        </w:rPr>
        <w:t>4、</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为</w:t>
      </w:r>
      <w:r>
        <w:rPr>
          <w:rFonts w:ascii="宋体" w:hAnsi="宋体"/>
          <w:color w:val="auto"/>
          <w:highlight w:val="none"/>
        </w:rPr>
        <w:t>非竞争性费用，</w:t>
      </w:r>
      <w:r>
        <w:rPr>
          <w:rFonts w:hint="eastAsia" w:ascii="宋体" w:hAnsi="宋体"/>
          <w:color w:val="auto"/>
          <w:highlight w:val="none"/>
        </w:rPr>
        <w:t>投标报价按公布的</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计</w:t>
      </w:r>
      <w:r>
        <w:rPr>
          <w:rFonts w:ascii="宋体" w:hAnsi="宋体"/>
          <w:color w:val="auto"/>
          <w:highlight w:val="none"/>
        </w:rPr>
        <w:t>列</w:t>
      </w:r>
      <w:r>
        <w:rPr>
          <w:rFonts w:hint="eastAsia" w:ascii="宋体" w:hAnsi="宋体"/>
          <w:color w:val="auto"/>
          <w:highlight w:val="none"/>
        </w:rPr>
        <w:t>。</w:t>
      </w:r>
    </w:p>
    <w:p>
      <w:pPr>
        <w:rPr>
          <w:rFonts w:hint="eastAsia" w:ascii="宋体" w:hAnsi="宋体"/>
          <w:color w:val="auto"/>
          <w:highlight w:val="none"/>
        </w:rPr>
      </w:pPr>
    </w:p>
    <w:p>
      <w:pPr>
        <w:rPr>
          <w:rFonts w:hint="eastAsia" w:ascii="宋体" w:hAnsi="宋体"/>
          <w:color w:val="auto"/>
          <w:highlight w:val="none"/>
        </w:rPr>
      </w:pPr>
    </w:p>
    <w:p>
      <w:pPr>
        <w:rPr>
          <w:rFonts w:hint="eastAsia" w:hAnsi="宋体"/>
          <w:b/>
          <w:bCs/>
          <w:color w:val="auto"/>
          <w:highlight w:val="none"/>
        </w:rPr>
      </w:pPr>
      <w:r>
        <w:rPr>
          <w:rFonts w:hint="eastAsia" w:hAnsi="宋体"/>
          <w:b/>
          <w:bCs/>
          <w:color w:val="auto"/>
          <w:highlight w:val="none"/>
        </w:rPr>
        <w:t>变电工程投标格式：</w:t>
      </w:r>
    </w:p>
    <w:p>
      <w:pPr>
        <w:rPr>
          <w:rFonts w:hint="eastAsia" w:ascii="宋体" w:hAnsi="宋体"/>
          <w:bCs/>
          <w:color w:val="auto"/>
          <w:sz w:val="24"/>
          <w:szCs w:val="24"/>
          <w:highlight w:val="none"/>
        </w:rPr>
      </w:pPr>
      <w:r>
        <w:rPr>
          <w:rFonts w:hint="eastAsia" w:ascii="宋体" w:hAnsi="宋体"/>
          <w:b/>
          <w:color w:val="auto"/>
          <w:sz w:val="24"/>
          <w:szCs w:val="24"/>
          <w:highlight w:val="none"/>
        </w:rPr>
        <w:t xml:space="preserve"> </w:t>
      </w:r>
      <w:r>
        <w:rPr>
          <w:rFonts w:hint="eastAsia" w:ascii="宋体" w:hAnsi="宋体"/>
          <w:bCs/>
          <w:color w:val="auto"/>
          <w:sz w:val="24"/>
          <w:szCs w:val="24"/>
          <w:highlight w:val="none"/>
        </w:rPr>
        <w:t xml:space="preserve">  </w:t>
      </w:r>
    </w:p>
    <w:p>
      <w:pPr>
        <w:rPr>
          <w:rFonts w:hint="eastAsia" w:ascii="宋体" w:hAnsi="宋体"/>
          <w:color w:val="auto"/>
          <w:highlight w:val="none"/>
        </w:rPr>
      </w:pPr>
      <w:r>
        <w:rPr>
          <w:rFonts w:hint="eastAsia" w:ascii="宋体" w:hAnsi="宋体"/>
          <w:bCs/>
          <w:color w:val="auto"/>
          <w:highlight w:val="none"/>
        </w:rPr>
        <w:t>（一） 变电工程报价书编制说明</w:t>
      </w:r>
    </w:p>
    <w:p>
      <w:pPr>
        <w:ind w:left="315"/>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1、工程概况：</w:t>
      </w:r>
    </w:p>
    <w:p>
      <w:pPr>
        <w:ind w:firstLine="420" w:firstLineChars="200"/>
        <w:rPr>
          <w:rFonts w:hint="eastAsia" w:ascii="宋体" w:hAnsi="宋体"/>
          <w:snapToGrid w:val="0"/>
          <w:color w:val="auto"/>
          <w:kern w:val="0"/>
          <w:position w:val="-6"/>
          <w:szCs w:val="21"/>
          <w:highlight w:val="none"/>
        </w:rPr>
      </w:pPr>
      <w:r>
        <w:rPr>
          <w:rFonts w:hint="eastAsia" w:ascii="宋体" w:hAnsi="宋体"/>
          <w:snapToGrid w:val="0"/>
          <w:color w:val="auto"/>
          <w:kern w:val="0"/>
          <w:position w:val="-6"/>
          <w:szCs w:val="21"/>
          <w:highlight w:val="none"/>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2、施工招标范围：</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3、施工承包方式：</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4、编制依据：包括定额、计价及材料价差的编制依据</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5、其它说明：</w:t>
      </w:r>
    </w:p>
    <w:p>
      <w:pPr>
        <w:tabs>
          <w:tab w:val="left" w:pos="420"/>
        </w:tabs>
        <w:adjustRightInd w:val="0"/>
        <w:snapToGrid w:val="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 xml:space="preserve">   </w:t>
      </w:r>
      <w:r>
        <w:rPr>
          <w:rFonts w:hint="eastAsia" w:ascii="宋体" w:hAnsi="宋体"/>
          <w:snapToGrid w:val="0"/>
          <w:color w:val="auto"/>
          <w:kern w:val="0"/>
          <w:position w:val="-6"/>
          <w:szCs w:val="21"/>
          <w:highlight w:val="none"/>
        </w:rPr>
        <w:t xml:space="preserve"> </w:t>
      </w:r>
    </w:p>
    <w:p>
      <w:pPr>
        <w:pStyle w:val="5"/>
        <w:rPr>
          <w:rFonts w:hint="eastAsia" w:hAnsi="宋体"/>
          <w:color w:val="auto"/>
          <w:highlight w:val="none"/>
        </w:rPr>
      </w:pPr>
    </w:p>
    <w:p>
      <w:pPr>
        <w:pStyle w:val="5"/>
        <w:numPr>
          <w:ilvl w:val="0"/>
          <w:numId w:val="2"/>
        </w:numPr>
        <w:rPr>
          <w:rFonts w:hint="eastAsia" w:hAnsi="宋体"/>
          <w:color w:val="auto"/>
          <w:highlight w:val="none"/>
        </w:rPr>
      </w:pPr>
      <w:r>
        <w:rPr>
          <w:rFonts w:hAnsi="宋体"/>
          <w:color w:val="auto"/>
          <w:highlight w:val="none"/>
        </w:rPr>
        <w:br w:type="page"/>
      </w:r>
      <w:r>
        <w:rPr>
          <w:rFonts w:hint="eastAsia" w:hAnsi="宋体"/>
          <w:color w:val="auto"/>
          <w:highlight w:val="none"/>
        </w:rPr>
        <w:t>变电工程报价书</w:t>
      </w:r>
    </w:p>
    <w:p>
      <w:pPr>
        <w:pStyle w:val="5"/>
        <w:rPr>
          <w:rFonts w:hint="eastAsia" w:hAnsi="宋体"/>
          <w:color w:val="auto"/>
          <w:highlight w:val="none"/>
        </w:rPr>
      </w:pPr>
    </w:p>
    <w:p>
      <w:pPr>
        <w:pStyle w:val="5"/>
        <w:rPr>
          <w:rFonts w:hint="eastAsia" w:hAnsi="宋体"/>
          <w:color w:val="auto"/>
          <w:highlight w:val="none"/>
        </w:rPr>
      </w:pPr>
    </w:p>
    <w:tbl>
      <w:tblPr>
        <w:tblStyle w:val="9"/>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highlight w:val="none"/>
              </w:rPr>
            </w:pPr>
          </w:p>
        </w:tc>
      </w:tr>
    </w:tbl>
    <w:p>
      <w:pPr>
        <w:pStyle w:val="5"/>
        <w:rPr>
          <w:rFonts w:hAnsi="宋体"/>
          <w:color w:val="auto"/>
          <w:highlight w:val="none"/>
        </w:rPr>
      </w:pPr>
    </w:p>
    <w:p>
      <w:pPr>
        <w:pStyle w:val="5"/>
        <w:rPr>
          <w:rFonts w:hAnsi="宋体"/>
          <w:color w:val="auto"/>
          <w:highlight w:val="none"/>
        </w:rPr>
      </w:pPr>
    </w:p>
    <w:p>
      <w:pPr>
        <w:pStyle w:val="5"/>
        <w:rPr>
          <w:rFonts w:hAnsi="宋体"/>
          <w:color w:val="auto"/>
          <w:highlight w:val="none"/>
        </w:rPr>
      </w:pPr>
    </w:p>
    <w:tbl>
      <w:tblPr>
        <w:tblStyle w:val="9"/>
        <w:tblW w:w="9099"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223"/>
      </w:tblGrid>
      <w:tr>
        <w:tblPrEx>
          <w:tblCellMar>
            <w:top w:w="0" w:type="dxa"/>
            <w:left w:w="0" w:type="dxa"/>
            <w:bottom w:w="0" w:type="dxa"/>
            <w:right w:w="0" w:type="dxa"/>
          </w:tblCellMar>
        </w:tblPrEx>
        <w:trPr>
          <w:trHeight w:val="635" w:hRule="atLeast"/>
          <w:jc w:val="center"/>
        </w:trPr>
        <w:tc>
          <w:tcPr>
            <w:tcW w:w="9099"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1223"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备注</w:t>
            </w:r>
          </w:p>
        </w:tc>
        <w:tc>
          <w:tcPr>
            <w:tcW w:w="122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1223"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auto"/>
                <w:sz w:val="20"/>
                <w:highlight w:val="none"/>
              </w:rPr>
            </w:pPr>
            <w:r>
              <w:rPr>
                <w:rFonts w:hint="eastAsia" w:ascii="宋体" w:hAnsi="宋体" w:cs="宋体"/>
                <w:color w:val="auto"/>
                <w:kern w:val="0"/>
                <w:sz w:val="20"/>
                <w:highlight w:val="none"/>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Ansi="宋体"/>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9544"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258"/>
      </w:tblGrid>
      <w:tr>
        <w:tblPrEx>
          <w:tblCellMar>
            <w:top w:w="0" w:type="dxa"/>
            <w:left w:w="0" w:type="dxa"/>
            <w:bottom w:w="0" w:type="dxa"/>
            <w:right w:w="0" w:type="dxa"/>
          </w:tblCellMar>
        </w:tblPrEx>
        <w:trPr>
          <w:trHeight w:val="616" w:hRule="atLeast"/>
          <w:jc w:val="center"/>
        </w:trPr>
        <w:tc>
          <w:tcPr>
            <w:tcW w:w="9544"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1258"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w:t>
            </w:r>
          </w:p>
        </w:tc>
        <w:tc>
          <w:tcPr>
            <w:tcW w:w="125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9419" w:type="dxa"/>
        <w:jc w:val="center"/>
        <w:tblLayout w:type="autofit"/>
        <w:tblCellMar>
          <w:top w:w="0" w:type="dxa"/>
          <w:left w:w="0" w:type="dxa"/>
          <w:bottom w:w="0" w:type="dxa"/>
          <w:right w:w="0" w:type="dxa"/>
        </w:tblCellMar>
      </w:tblPr>
      <w:tblGrid>
        <w:gridCol w:w="961"/>
        <w:gridCol w:w="4020"/>
        <w:gridCol w:w="1972"/>
        <w:gridCol w:w="1152"/>
        <w:gridCol w:w="1314"/>
      </w:tblGrid>
      <w:tr>
        <w:tblPrEx>
          <w:tblCellMar>
            <w:top w:w="0" w:type="dxa"/>
            <w:left w:w="0" w:type="dxa"/>
            <w:bottom w:w="0" w:type="dxa"/>
            <w:right w:w="0" w:type="dxa"/>
          </w:tblCellMar>
        </w:tblPrEx>
        <w:trPr>
          <w:trHeight w:val="610" w:hRule="atLeast"/>
          <w:jc w:val="center"/>
        </w:trPr>
        <w:tc>
          <w:tcPr>
            <w:tcW w:w="9419"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31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21836000000</w:t>
            </w:r>
          </w:p>
        </w:tc>
      </w:tr>
    </w:tbl>
    <w:p>
      <w:pPr>
        <w:pStyle w:val="5"/>
        <w:rPr>
          <w:rFonts w:hint="eastAsia" w:hAnsi="宋体"/>
          <w:b/>
          <w:bCs/>
          <w:color w:val="auto"/>
          <w:highlight w:val="none"/>
        </w:rPr>
      </w:pPr>
    </w:p>
    <w:p>
      <w:pPr>
        <w:pStyle w:val="5"/>
        <w:rPr>
          <w:rFonts w:hint="eastAsia" w:hAnsi="宋体"/>
          <w:b/>
          <w:bCs/>
          <w:color w:val="auto"/>
          <w:highlight w:val="none"/>
        </w:rPr>
      </w:pPr>
    </w:p>
    <w:tbl>
      <w:tblPr>
        <w:tblStyle w:val="9"/>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21831500000</w:t>
            </w:r>
          </w:p>
        </w:tc>
      </w:tr>
    </w:tbl>
    <w:p>
      <w:pPr>
        <w:pStyle w:val="5"/>
        <w:rPr>
          <w:rFonts w:hint="eastAsia" w:hAnsi="宋体"/>
          <w:b/>
          <w:bCs/>
          <w:color w:val="auto"/>
          <w:highlight w:val="none"/>
        </w:rPr>
      </w:pPr>
    </w:p>
    <w:p>
      <w:pPr>
        <w:pStyle w:val="5"/>
        <w:rPr>
          <w:rFonts w:hint="eastAsia" w:hAnsi="宋体"/>
          <w:b/>
          <w:bCs/>
          <w:color w:val="auto"/>
          <w:highlight w:val="none"/>
        </w:rPr>
      </w:pPr>
    </w:p>
    <w:tbl>
      <w:tblPr>
        <w:tblStyle w:val="9"/>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8499" w:type="dxa"/>
        <w:jc w:val="center"/>
        <w:tblLayout w:type="autofit"/>
        <w:tblCellMar>
          <w:top w:w="0" w:type="dxa"/>
          <w:left w:w="0" w:type="dxa"/>
          <w:bottom w:w="0" w:type="dxa"/>
          <w:right w:w="0" w:type="dxa"/>
        </w:tblCellMar>
      </w:tblPr>
      <w:tblGrid>
        <w:gridCol w:w="750"/>
        <w:gridCol w:w="1263"/>
        <w:gridCol w:w="750"/>
        <w:gridCol w:w="751"/>
        <w:gridCol w:w="1043"/>
        <w:gridCol w:w="1043"/>
        <w:gridCol w:w="1043"/>
        <w:gridCol w:w="935"/>
        <w:gridCol w:w="935"/>
        <w:gridCol w:w="1055"/>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autoSpaceDE w:val="0"/>
              <w:autoSpaceDN w:val="0"/>
              <w:adjustRightInd w:val="0"/>
              <w:spacing w:line="360" w:lineRule="auto"/>
              <w:rPr>
                <w:rFonts w:hint="eastAsia" w:ascii="宋体" w:hAnsi="宋体" w:cs="黑体"/>
                <w:color w:val="auto"/>
                <w:kern w:val="0"/>
                <w:sz w:val="28"/>
                <w:szCs w:val="28"/>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w:t>
            </w:r>
            <w:r>
              <w:rPr>
                <w:rFonts w:hint="eastAsia" w:ascii="宋体" w:hAnsi="宋体"/>
                <w:color w:val="auto"/>
                <w:sz w:val="24"/>
                <w:szCs w:val="24"/>
                <w:highlight w:val="none"/>
                <w:u w:val="single"/>
              </w:rPr>
              <w:t>招标编号：</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 xml:space="preserve">                                          </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color w:val="auto"/>
                <w:kern w:val="0"/>
                <w:sz w:val="28"/>
                <w:szCs w:val="28"/>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p>
          <w:p>
            <w:pPr>
              <w:pStyle w:val="3"/>
              <w:rPr>
                <w:color w:val="auto"/>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r>
              <w:rPr>
                <w:rFonts w:hint="eastAsia" w:ascii="宋体" w:hAnsi="宋体" w:cs="黑体"/>
                <w:color w:val="auto"/>
                <w:kern w:val="0"/>
                <w:sz w:val="44"/>
                <w:szCs w:val="44"/>
                <w:highlight w:val="none"/>
              </w:rPr>
              <w:t>投</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文</w:t>
            </w:r>
            <w:r>
              <w:rPr>
                <w:rFonts w:ascii="宋体" w:hAnsi="宋体" w:cs="黑体"/>
                <w:color w:val="auto"/>
                <w:kern w:val="0"/>
                <w:sz w:val="44"/>
                <w:szCs w:val="44"/>
                <w:highlight w:val="none"/>
              </w:rPr>
              <w:t xml:space="preserve"> </w:t>
            </w:r>
            <w:r>
              <w:rPr>
                <w:rFonts w:hint="eastAsia" w:ascii="宋体" w:hAnsi="宋体" w:cs="黑体"/>
                <w:color w:val="auto"/>
                <w:kern w:val="0"/>
                <w:sz w:val="44"/>
                <w:szCs w:val="44"/>
                <w:highlight w:val="none"/>
              </w:rPr>
              <w:t>件</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pStyle w:val="2"/>
              <w:spacing w:before="0" w:after="0" w:line="240" w:lineRule="auto"/>
              <w:jc w:val="center"/>
              <w:rPr>
                <w:rFonts w:hint="eastAsia" w:ascii="宋体" w:hAnsi="宋体" w:eastAsia="宋体"/>
                <w:color w:val="auto"/>
                <w:highlight w:val="none"/>
              </w:rPr>
            </w:pPr>
            <w:r>
              <w:rPr>
                <w:rFonts w:hint="eastAsia" w:ascii="宋体" w:hAnsi="宋体" w:eastAsia="宋体"/>
                <w:color w:val="auto"/>
                <w:highlight w:val="none"/>
              </w:rPr>
              <w:t>3. 投标函及报价书</w:t>
            </w: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jc w:val="center"/>
              <w:rPr>
                <w:rFonts w:hint="eastAsia" w:ascii="宋体" w:hAnsi="宋体" w:cs="黑体"/>
                <w:color w:val="auto"/>
                <w:kern w:val="0"/>
                <w:sz w:val="44"/>
                <w:szCs w:val="44"/>
                <w:highlight w:val="none"/>
              </w:rPr>
            </w:pPr>
          </w:p>
          <w:p>
            <w:pPr>
              <w:autoSpaceDE w:val="0"/>
              <w:autoSpaceDN w:val="0"/>
              <w:adjustRightInd w:val="0"/>
              <w:spacing w:line="360" w:lineRule="auto"/>
              <w:rPr>
                <w:rFonts w:hint="eastAsia" w:ascii="宋体" w:hAnsi="宋体" w:cs="黑体"/>
                <w:color w:val="auto"/>
                <w:kern w:val="0"/>
                <w:sz w:val="44"/>
                <w:szCs w:val="44"/>
                <w:highlight w:val="none"/>
              </w:rPr>
            </w:pPr>
          </w:p>
          <w:p>
            <w:pPr>
              <w:autoSpaceDE w:val="0"/>
              <w:autoSpaceDN w:val="0"/>
              <w:adjustRightInd w:val="0"/>
              <w:spacing w:line="360" w:lineRule="auto"/>
              <w:rPr>
                <w:rFonts w:hint="eastAsia"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44"/>
                <w:szCs w:val="44"/>
                <w:highlight w:val="none"/>
              </w:rPr>
            </w:pPr>
          </w:p>
          <w:p>
            <w:pPr>
              <w:autoSpaceDE w:val="0"/>
              <w:autoSpaceDN w:val="0"/>
              <w:adjustRightInd w:val="0"/>
              <w:spacing w:line="360" w:lineRule="auto"/>
              <w:jc w:val="center"/>
              <w:rPr>
                <w:rFonts w:ascii="宋体" w:hAnsi="宋体" w:cs="黑体"/>
                <w:color w:val="auto"/>
                <w:kern w:val="0"/>
                <w:sz w:val="28"/>
                <w:szCs w:val="28"/>
                <w:highlight w:val="none"/>
              </w:rPr>
            </w:pPr>
            <w:r>
              <w:rPr>
                <w:rFonts w:hint="eastAsia" w:ascii="宋体" w:hAnsi="宋体" w:cs="黑体"/>
                <w:color w:val="auto"/>
                <w:kern w:val="0"/>
                <w:sz w:val="28"/>
                <w:szCs w:val="28"/>
                <w:highlight w:val="none"/>
              </w:rPr>
              <w:t>投标人：</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w:t>
            </w:r>
            <w:r>
              <w:rPr>
                <w:rFonts w:hint="eastAsia" w:ascii="宋体" w:hAnsi="宋体" w:cs="宋体"/>
                <w:color w:val="auto"/>
                <w:kern w:val="0"/>
                <w:sz w:val="28"/>
                <w:szCs w:val="28"/>
                <w:highlight w:val="none"/>
              </w:rPr>
              <w:t>盖单位公章或电子印章</w:t>
            </w:r>
            <w:r>
              <w:rPr>
                <w:rFonts w:hint="eastAsia" w:ascii="宋体" w:hAnsi="宋体" w:cs="黑体"/>
                <w:color w:val="auto"/>
                <w:kern w:val="0"/>
                <w:sz w:val="28"/>
                <w:szCs w:val="28"/>
                <w:highlight w:val="none"/>
              </w:rPr>
              <w:t>）</w:t>
            </w:r>
          </w:p>
          <w:p>
            <w:pPr>
              <w:autoSpaceDE w:val="0"/>
              <w:autoSpaceDN w:val="0"/>
              <w:adjustRightInd w:val="0"/>
              <w:spacing w:line="360" w:lineRule="auto"/>
              <w:jc w:val="center"/>
              <w:rPr>
                <w:rFonts w:ascii="宋体" w:hAnsi="宋体" w:cs="黑体"/>
                <w:color w:val="auto"/>
                <w:kern w:val="0"/>
                <w:sz w:val="28"/>
                <w:szCs w:val="28"/>
                <w:highlight w:val="none"/>
              </w:rPr>
            </w:pPr>
          </w:p>
          <w:p>
            <w:pPr>
              <w:pStyle w:val="8"/>
              <w:ind w:firstLine="210"/>
              <w:rPr>
                <w:rFonts w:hint="eastAsia"/>
                <w:color w:val="auto"/>
                <w:highlight w:val="none"/>
              </w:rPr>
            </w:pP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年</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月</w:t>
            </w:r>
            <w:r>
              <w:rPr>
                <w:rFonts w:hint="eastAsia"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rPr>
              <w:t>日</w:t>
            </w:r>
          </w:p>
          <w:p>
            <w:pPr>
              <w:jc w:val="center"/>
              <w:rPr>
                <w:rFonts w:ascii="宋体" w:hAnsi="宋体"/>
                <w:strike/>
                <w:color w:val="auto"/>
                <w:highlight w:val="none"/>
              </w:rPr>
            </w:pP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目    录</w:t>
            </w:r>
          </w:p>
          <w:p>
            <w:pPr>
              <w:jc w:val="center"/>
              <w:rPr>
                <w:rFonts w:hint="eastAsia" w:ascii="宋体" w:hAnsi="宋体"/>
                <w:b/>
                <w:color w:val="auto"/>
                <w:highlight w:val="none"/>
              </w:rPr>
            </w:pPr>
          </w:p>
          <w:p>
            <w:pPr>
              <w:rPr>
                <w:rFonts w:hint="eastAsia" w:ascii="宋体" w:hAnsi="宋体"/>
                <w:bCs/>
                <w:color w:val="auto"/>
                <w:highlight w:val="none"/>
              </w:rPr>
            </w:pPr>
            <w:r>
              <w:rPr>
                <w:rFonts w:hint="eastAsia" w:ascii="宋体" w:hAnsi="宋体"/>
                <w:bCs/>
                <w:color w:val="auto"/>
                <w:highlight w:val="none"/>
              </w:rPr>
              <w:t>一、投标函</w:t>
            </w:r>
          </w:p>
          <w:p>
            <w:pPr>
              <w:rPr>
                <w:rFonts w:hint="eastAsia" w:ascii="宋体" w:hAnsi="宋体"/>
                <w:bCs/>
                <w:color w:val="auto"/>
                <w:highlight w:val="none"/>
              </w:rPr>
            </w:pPr>
            <w:r>
              <w:rPr>
                <w:rFonts w:hint="eastAsia" w:ascii="宋体" w:hAnsi="宋体"/>
                <w:bCs/>
                <w:color w:val="auto"/>
                <w:highlight w:val="none"/>
              </w:rPr>
              <w:t>二、报价书</w:t>
            </w:r>
          </w:p>
          <w:p>
            <w:pPr>
              <w:rPr>
                <w:rFonts w:hint="eastAsia" w:ascii="宋体" w:hAnsi="宋体"/>
                <w:bCs/>
                <w:color w:val="auto"/>
                <w:highlight w:val="none"/>
              </w:rPr>
            </w:pPr>
            <w:r>
              <w:rPr>
                <w:rFonts w:hint="eastAsia" w:ascii="宋体" w:hAnsi="宋体"/>
                <w:color w:val="auto"/>
                <w:highlight w:val="none"/>
              </w:rPr>
              <w:t>三、成本分析报告（如有）</w:t>
            </w:r>
          </w:p>
          <w:p>
            <w:pPr>
              <w:rPr>
                <w:rFonts w:hint="eastAsia" w:ascii="宋体" w:hAnsi="宋体"/>
                <w:bCs/>
                <w:color w:val="auto"/>
                <w:highlight w:val="none"/>
              </w:rPr>
            </w:pPr>
          </w:p>
          <w:p>
            <w:pPr>
              <w:numPr>
                <w:ilvl w:val="0"/>
                <w:numId w:val="1"/>
              </w:numPr>
              <w:rPr>
                <w:rFonts w:hint="eastAsia" w:ascii="宋体" w:hAnsi="宋体"/>
                <w:b/>
                <w:color w:val="auto"/>
                <w:sz w:val="24"/>
                <w:szCs w:val="24"/>
                <w:highlight w:val="none"/>
              </w:rPr>
            </w:pPr>
            <w:r>
              <w:rPr>
                <w:rFonts w:ascii="宋体" w:hAnsi="宋体"/>
                <w:b/>
                <w:color w:val="auto"/>
                <w:highlight w:val="none"/>
              </w:rPr>
              <w:br w:type="page"/>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（适用于标的1）</w:t>
            </w:r>
          </w:p>
          <w:p>
            <w:pPr>
              <w:jc w:val="left"/>
              <w:rPr>
                <w:rFonts w:hint="eastAsia" w:ascii="宋体" w:hAnsi="宋体"/>
                <w:b/>
                <w:color w:val="auto"/>
                <w:highlight w:val="none"/>
                <w:lang w:val="en-US" w:eastAsia="zh-CN"/>
              </w:rPr>
            </w:pPr>
          </w:p>
          <w:p>
            <w:pPr>
              <w:pStyle w:val="5"/>
              <w:jc w:val="center"/>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jc w:val="center"/>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招标人:___________________</w:t>
            </w:r>
          </w:p>
          <w:p>
            <w:pPr>
              <w:rPr>
                <w:rFonts w:hint="eastAsia"/>
                <w:color w:val="auto"/>
                <w:highlight w:val="none"/>
              </w:rPr>
            </w:pPr>
          </w:p>
          <w:p>
            <w:pPr>
              <w:pStyle w:val="5"/>
              <w:spacing w:line="360" w:lineRule="auto"/>
              <w:ind w:firstLine="420" w:firstLineChars="200"/>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spacing w:line="360" w:lineRule="auto"/>
              <w:ind w:firstLine="420" w:firstLineChars="200"/>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spacing w:line="360" w:lineRule="auto"/>
              <w:ind w:firstLine="420" w:firstLineChars="200"/>
              <w:rPr>
                <w:rFonts w:hint="eastAsia" w:hAnsi="宋体" w:eastAsia="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spacing w:line="360" w:lineRule="auto"/>
              <w:ind w:firstLine="420" w:firstLineChars="200"/>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spacing w:line="360" w:lineRule="auto"/>
              <w:ind w:firstLine="420" w:firstLineChars="200"/>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spacing w:line="360" w:lineRule="auto"/>
              <w:ind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spacing w:line="360" w:lineRule="auto"/>
              <w:rPr>
                <w:rFonts w:hint="eastAsia" w:hAnsi="宋体"/>
                <w:color w:val="auto"/>
                <w:highlight w:val="none"/>
              </w:rPr>
            </w:pPr>
            <w:r>
              <w:rPr>
                <w:rFonts w:hint="eastAsia" w:hAnsi="宋体"/>
                <w:color w:val="auto"/>
                <w:highlight w:val="none"/>
              </w:rPr>
              <w:t xml:space="preserve">                              </w:t>
            </w:r>
          </w:p>
          <w:p>
            <w:pPr>
              <w:pStyle w:val="5"/>
              <w:spacing w:line="360" w:lineRule="auto"/>
              <w:ind w:firstLine="3150" w:firstLineChars="1500"/>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spacing w:line="360" w:lineRule="auto"/>
              <w:ind w:firstLine="1050" w:firstLineChars="500"/>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spacing w:line="360" w:lineRule="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spacing w:line="360" w:lineRule="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numPr>
                <w:ilvl w:val="0"/>
                <w:numId w:val="0"/>
              </w:numPr>
              <w:rPr>
                <w:rFonts w:hint="eastAsia" w:ascii="宋体" w:hAnsi="宋体"/>
                <w:b/>
                <w:color w:val="auto"/>
                <w:sz w:val="24"/>
                <w:szCs w:val="24"/>
                <w:highlight w:val="none"/>
              </w:rPr>
            </w:pPr>
            <w:r>
              <w:rPr>
                <w:rFonts w:hint="eastAsia" w:hAnsi="宋体"/>
                <w:color w:val="auto"/>
                <w:highlight w:val="none"/>
              </w:rPr>
              <w:br w:type="page"/>
            </w:r>
            <w:r>
              <w:rPr>
                <w:rFonts w:hint="eastAsia" w:hAnsi="宋体"/>
                <w:color w:val="auto"/>
                <w:highlight w:val="none"/>
                <w:lang w:val="en-US" w:eastAsia="zh-CN"/>
              </w:rPr>
              <w:t>一、</w:t>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（适用于标的2）</w:t>
            </w:r>
          </w:p>
          <w:p>
            <w:pPr>
              <w:jc w:val="left"/>
              <w:rPr>
                <w:rFonts w:hint="eastAsia" w:ascii="宋体" w:hAnsi="宋体"/>
                <w:b/>
                <w:color w:val="auto"/>
                <w:highlight w:val="none"/>
                <w:lang w:val="en-US" w:eastAsia="zh-CN"/>
              </w:rPr>
            </w:pPr>
          </w:p>
          <w:p>
            <w:pPr>
              <w:pStyle w:val="5"/>
              <w:jc w:val="center"/>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jc w:val="center"/>
              <w:rPr>
                <w:rFonts w:hint="eastAsia" w:hAnsi="宋体"/>
                <w:color w:val="auto"/>
                <w:highlight w:val="none"/>
              </w:rPr>
            </w:pPr>
          </w:p>
          <w:p>
            <w:pPr>
              <w:pStyle w:val="5"/>
              <w:rPr>
                <w:rFonts w:hint="eastAsia" w:hAnsi="宋体"/>
                <w:color w:val="auto"/>
                <w:highlight w:val="none"/>
              </w:rPr>
            </w:pPr>
            <w:r>
              <w:rPr>
                <w:rFonts w:hint="eastAsia" w:hAnsi="宋体"/>
                <w:color w:val="auto"/>
                <w:highlight w:val="none"/>
              </w:rPr>
              <w:t>招标人:___________________</w:t>
            </w:r>
          </w:p>
          <w:p>
            <w:pPr>
              <w:rPr>
                <w:rFonts w:hint="eastAsia"/>
                <w:color w:val="auto"/>
                <w:highlight w:val="none"/>
              </w:rPr>
            </w:pPr>
          </w:p>
          <w:p>
            <w:pPr>
              <w:pStyle w:val="5"/>
              <w:spacing w:line="360" w:lineRule="auto"/>
              <w:ind w:firstLine="420" w:firstLineChars="200"/>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spacing w:line="360" w:lineRule="auto"/>
              <w:ind w:firstLine="420" w:firstLineChars="200"/>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spacing w:line="360" w:lineRule="auto"/>
              <w:ind w:firstLine="420" w:firstLineChars="200"/>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spacing w:line="360" w:lineRule="auto"/>
              <w:ind w:firstLine="420" w:firstLineChars="200"/>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spacing w:line="360" w:lineRule="auto"/>
              <w:ind w:firstLine="420" w:firstLineChars="200"/>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spacing w:line="360" w:lineRule="auto"/>
              <w:ind w:firstLine="420" w:firstLineChars="200"/>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spacing w:line="360" w:lineRule="auto"/>
              <w:ind w:firstLine="420" w:firstLineChars="200"/>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spacing w:line="360" w:lineRule="auto"/>
              <w:ind w:firstLine="420" w:firstLineChars="200"/>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spacing w:line="360" w:lineRule="auto"/>
              <w:ind w:firstLine="420" w:firstLineChars="200"/>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spacing w:line="360" w:lineRule="auto"/>
              <w:rPr>
                <w:rFonts w:hint="eastAsia" w:hAnsi="宋体"/>
                <w:color w:val="auto"/>
                <w:highlight w:val="none"/>
              </w:rPr>
            </w:pPr>
            <w:r>
              <w:rPr>
                <w:rFonts w:hint="eastAsia" w:hAnsi="宋体"/>
                <w:color w:val="auto"/>
                <w:highlight w:val="none"/>
              </w:rPr>
              <w:t xml:space="preserve">                              </w:t>
            </w:r>
          </w:p>
          <w:p>
            <w:pPr>
              <w:pStyle w:val="5"/>
              <w:spacing w:line="360" w:lineRule="auto"/>
              <w:ind w:firstLine="3150" w:firstLineChars="1500"/>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spacing w:line="360" w:lineRule="auto"/>
              <w:ind w:firstLine="1050" w:firstLineChars="500"/>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spacing w:line="360" w:lineRule="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spacing w:line="360" w:lineRule="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spacing w:line="360" w:lineRule="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numPr>
                <w:ilvl w:val="0"/>
                <w:numId w:val="0"/>
              </w:numPr>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投标函</w:t>
            </w:r>
          </w:p>
          <w:p>
            <w:pPr>
              <w:jc w:val="left"/>
              <w:rPr>
                <w:rFonts w:hint="eastAsia"/>
                <w:color w:val="auto"/>
                <w:highlight w:val="none"/>
              </w:rPr>
            </w:pPr>
            <w:r>
              <w:rPr>
                <w:rFonts w:hint="eastAsia" w:ascii="宋体" w:hAnsi="宋体"/>
                <w:b/>
                <w:color w:val="auto"/>
                <w:highlight w:val="none"/>
                <w:lang w:val="en-US" w:eastAsia="zh-CN"/>
              </w:rPr>
              <w:t>（适用于标的3）</w:t>
            </w:r>
          </w:p>
          <w:p>
            <w:pPr>
              <w:jc w:val="left"/>
              <w:rPr>
                <w:rFonts w:hint="eastAsia" w:ascii="宋体" w:hAnsi="宋体"/>
                <w:b/>
                <w:color w:val="auto"/>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hAnsi="宋体"/>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招标人:___________________</w:t>
            </w:r>
          </w:p>
          <w:p>
            <w:pPr>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其中：项目3，</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keepNext w:val="0"/>
              <w:keepLines w:val="0"/>
              <w:pageBreakBefore w:val="0"/>
              <w:widowControl w:val="0"/>
              <w:kinsoku/>
              <w:wordWrap/>
              <w:overflowPunct/>
              <w:topLinePunct w:val="0"/>
              <w:autoSpaceDE/>
              <w:autoSpaceDN/>
              <w:bidi w:val="0"/>
              <w:adjustRightInd/>
              <w:snapToGrid/>
              <w:spacing w:line="350" w:lineRule="exact"/>
              <w:ind w:firstLine="420" w:firstLineChars="200"/>
              <w:textAlignment w:val="auto"/>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ind w:firstLine="3150" w:firstLineChars="1500"/>
              <w:textAlignment w:val="auto"/>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keepNext w:val="0"/>
              <w:keepLines w:val="0"/>
              <w:pageBreakBefore w:val="0"/>
              <w:widowControl w:val="0"/>
              <w:kinsoku/>
              <w:wordWrap/>
              <w:overflowPunct/>
              <w:topLinePunct w:val="0"/>
              <w:autoSpaceDE/>
              <w:autoSpaceDN/>
              <w:bidi w:val="0"/>
              <w:adjustRightInd/>
              <w:snapToGrid/>
              <w:spacing w:line="350" w:lineRule="exact"/>
              <w:ind w:firstLine="1050" w:firstLineChars="500"/>
              <w:textAlignment w:val="auto"/>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50" w:lineRule="exact"/>
              <w:textAlignment w:val="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宋体" w:hAnsi="宋体"/>
                <w:b/>
                <w:color w:val="auto"/>
                <w:sz w:val="24"/>
                <w:szCs w:val="24"/>
                <w:highlight w:val="none"/>
              </w:rPr>
            </w:pPr>
            <w:r>
              <w:rPr>
                <w:rFonts w:hint="eastAsia" w:hAnsi="宋体"/>
                <w:color w:val="auto"/>
                <w:highlight w:val="none"/>
              </w:rPr>
              <w:br w:type="page"/>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投标函</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color w:val="auto"/>
                <w:highlight w:val="none"/>
              </w:rPr>
            </w:pPr>
            <w:r>
              <w:rPr>
                <w:rFonts w:hint="eastAsia" w:ascii="宋体" w:hAnsi="宋体"/>
                <w:b/>
                <w:color w:val="auto"/>
                <w:highlight w:val="none"/>
                <w:lang w:val="en-US" w:eastAsia="zh-CN"/>
              </w:rPr>
              <w:t>（适用于标的4）</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b/>
                <w:color w:val="auto"/>
                <w:highlight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olor w:val="auto"/>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b/>
                <w:color w:val="auto"/>
                <w:sz w:val="24"/>
                <w:szCs w:val="24"/>
                <w:highlight w:val="none"/>
              </w:rPr>
            </w:pPr>
            <w:r>
              <w:rPr>
                <w:rFonts w:hint="eastAsia" w:ascii="宋体" w:hAnsi="宋体"/>
                <w:b/>
                <w:color w:val="auto"/>
                <w:sz w:val="24"/>
                <w:szCs w:val="24"/>
                <w:highlight w:val="none"/>
              </w:rPr>
              <w:t>投标函</w:t>
            </w:r>
          </w:p>
          <w:p>
            <w:pPr>
              <w:pStyle w:val="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hAnsi="宋体"/>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招标人:___________________</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rPr>
            </w:pP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szCs w:val="21"/>
                <w:highlight w:val="none"/>
                <w:u w:val="single"/>
              </w:rPr>
            </w:pPr>
            <w:r>
              <w:rPr>
                <w:rFonts w:hint="eastAsia" w:hAnsi="宋体"/>
                <w:color w:val="auto"/>
                <w:highlight w:val="none"/>
                <w:lang w:val="en-US" w:eastAsia="zh-CN"/>
              </w:rPr>
              <w:t>1.</w:t>
            </w:r>
            <w:r>
              <w:rPr>
                <w:rFonts w:hint="eastAsia" w:hAnsi="宋体"/>
                <w:color w:val="auto"/>
                <w:highlight w:val="none"/>
              </w:rPr>
              <w:t>根据已收到的</w:t>
            </w:r>
            <w:r>
              <w:rPr>
                <w:rFonts w:hint="eastAsia" w:hAnsi="宋体"/>
                <w:b/>
                <w:bCs/>
                <w:color w:val="auto"/>
                <w:highlight w:val="none"/>
                <w:u w:val="single"/>
                <w:lang w:eastAsia="zh-CN"/>
              </w:rPr>
              <w:t>（项目名称/标段名称）</w:t>
            </w:r>
            <w:r>
              <w:rPr>
                <w:rFonts w:hint="eastAsia" w:hAnsi="宋体"/>
                <w:color w:val="auto"/>
                <w:highlight w:val="none"/>
              </w:rPr>
              <w:t>招标文件的全部内容，遵照《中华人民共和国招标投标法》、《</w:t>
            </w:r>
            <w:r>
              <w:rPr>
                <w:rFonts w:hint="eastAsia" w:ascii="宋体" w:hAnsi="宋体" w:eastAsia="宋体" w:cs="Times New Roman"/>
                <w:color w:val="auto"/>
                <w:highlight w:val="none"/>
              </w:rPr>
              <w:t>中华人民共和国</w:t>
            </w:r>
            <w:r>
              <w:rPr>
                <w:rFonts w:hint="eastAsia" w:hAnsi="宋体"/>
                <w:color w:val="auto"/>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color w:val="auto"/>
                <w:highlight w:val="none"/>
              </w:rPr>
              <w:t>的</w:t>
            </w:r>
            <w:r>
              <w:rPr>
                <w:rFonts w:hAnsi="宋体"/>
                <w:color w:val="auto"/>
                <w:szCs w:val="21"/>
                <w:highlight w:val="none"/>
              </w:rPr>
              <w:t>投标总报价</w:t>
            </w:r>
            <w:r>
              <w:rPr>
                <w:rFonts w:hint="eastAsia" w:hAnsi="宋体"/>
                <w:color w:val="auto"/>
                <w:szCs w:val="21"/>
                <w:highlight w:val="none"/>
              </w:rPr>
              <w:t>，</w:t>
            </w:r>
            <w:r>
              <w:rPr>
                <w:rFonts w:hAnsi="宋体"/>
                <w:color w:val="auto"/>
                <w:szCs w:val="21"/>
                <w:highlight w:val="none"/>
              </w:rPr>
              <w:t>按合同约定实施和完成承包</w:t>
            </w:r>
            <w:r>
              <w:rPr>
                <w:rFonts w:hint="eastAsia" w:hAnsi="宋体"/>
                <w:b/>
                <w:bCs/>
                <w:color w:val="auto"/>
                <w:highlight w:val="none"/>
                <w:u w:val="single"/>
                <w:lang w:eastAsia="zh-CN"/>
              </w:rPr>
              <w:t>（项目名称/标段名称）</w:t>
            </w:r>
            <w:r>
              <w:rPr>
                <w:rFonts w:hAnsi="宋体"/>
                <w:color w:val="auto"/>
                <w:szCs w:val="21"/>
                <w:highlight w:val="none"/>
              </w:rPr>
              <w:t>，修补工程中的任何缺陷，工程质量达到</w:t>
            </w:r>
            <w:r>
              <w:rPr>
                <w:rFonts w:hint="eastAsia" w:hAnsi="宋体"/>
                <w:color w:val="auto"/>
                <w:szCs w:val="21"/>
                <w:highlight w:val="none"/>
                <w:u w:val="single"/>
              </w:rPr>
              <w:t>满足国家、行业、中国南方电网有限责任公司质量标准、控制标准和验收规范，通过各级验收合格并完成启动投产</w:t>
            </w:r>
            <w:r>
              <w:rPr>
                <w:rFonts w:hint="eastAsia" w:hAnsi="宋体"/>
                <w:color w:val="auto"/>
                <w:highlight w:val="none"/>
                <w:u w:val="none"/>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2.</w:t>
            </w:r>
            <w:r>
              <w:rPr>
                <w:rFonts w:ascii="宋体" w:hAnsi="宋体"/>
                <w:color w:val="auto"/>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3.</w:t>
            </w:r>
            <w:r>
              <w:rPr>
                <w:rFonts w:ascii="宋体" w:hAnsi="宋体"/>
                <w:color w:val="auto"/>
                <w:highlight w:val="none"/>
              </w:rPr>
              <w:t>随同本投标函提交投标保证金一份，金额为人民币（大写）</w:t>
            </w:r>
            <w:r>
              <w:rPr>
                <w:rFonts w:ascii="宋体" w:hAnsi="宋体"/>
                <w:color w:val="auto"/>
                <w:highlight w:val="none"/>
                <w:u w:val="single"/>
              </w:rPr>
              <w:t xml:space="preserve">        </w:t>
            </w:r>
            <w:r>
              <w:rPr>
                <w:rFonts w:ascii="宋体" w:hAnsi="宋体"/>
                <w:color w:val="auto"/>
                <w:highlight w:val="none"/>
              </w:rPr>
              <w:t>（¥</w:t>
            </w:r>
            <w:r>
              <w:rPr>
                <w:rFonts w:ascii="宋体" w:hAnsi="宋体"/>
                <w:color w:val="auto"/>
                <w:highlight w:val="none"/>
                <w:u w:val="single"/>
              </w:rPr>
              <w:t xml:space="preserve">  </w:t>
            </w:r>
            <w:r>
              <w:rPr>
                <w:rFonts w:hint="eastAsia" w:ascii="宋体" w:hAnsi="宋体"/>
                <w:color w:val="auto"/>
                <w:highlight w:val="none"/>
                <w:u w:val="single"/>
              </w:rPr>
              <w:t xml:space="preserve">   </w:t>
            </w:r>
            <w:r>
              <w:rPr>
                <w:rFonts w:hint="eastAsia" w:ascii="宋体" w:hAnsi="宋体"/>
                <w:color w:val="auto"/>
                <w:highlight w:val="none"/>
              </w:rPr>
              <w:t>万</w:t>
            </w:r>
            <w:r>
              <w:rPr>
                <w:rFonts w:ascii="宋体" w:hAnsi="宋体"/>
                <w:color w:val="auto"/>
                <w:highlight w:val="none"/>
              </w:rPr>
              <w:t>元）。</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ascii="宋体" w:hAnsi="宋体"/>
                <w:color w:val="auto"/>
                <w:highlight w:val="none"/>
              </w:rPr>
            </w:pPr>
            <w:r>
              <w:rPr>
                <w:rFonts w:hint="eastAsia" w:ascii="宋体" w:hAnsi="宋体"/>
                <w:color w:val="auto"/>
                <w:highlight w:val="none"/>
                <w:lang w:val="en-US" w:eastAsia="zh-CN"/>
              </w:rPr>
              <w:t>4.</w:t>
            </w:r>
            <w:r>
              <w:rPr>
                <w:rFonts w:ascii="宋体" w:hAnsi="宋体"/>
                <w:color w:val="auto"/>
                <w:highlight w:val="none"/>
              </w:rPr>
              <w:t>如我方中标：</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（1</w:t>
            </w:r>
            <w:r>
              <w:rPr>
                <w:rFonts w:hAnsi="宋体"/>
                <w:color w:val="auto"/>
                <w:szCs w:val="21"/>
                <w:highlight w:val="none"/>
              </w:rPr>
              <w:t>）我方承诺在收到中标通知书后，在中标通知书规定的期限内与你方签订合同。</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lang w:eastAsia="zh-CN"/>
              </w:rPr>
            </w:pPr>
            <w:r>
              <w:rPr>
                <w:rFonts w:hAnsi="宋体"/>
                <w:color w:val="auto"/>
                <w:highlight w:val="none"/>
              </w:rPr>
              <w:t>（</w:t>
            </w:r>
            <w:r>
              <w:rPr>
                <w:rFonts w:hint="eastAsia" w:hAnsi="宋体"/>
                <w:color w:val="auto"/>
                <w:highlight w:val="none"/>
              </w:rPr>
              <w:t>2</w:t>
            </w:r>
            <w:r>
              <w:rPr>
                <w:rFonts w:hAnsi="宋体"/>
                <w:color w:val="auto"/>
                <w:szCs w:val="21"/>
                <w:highlight w:val="none"/>
              </w:rPr>
              <w:t>）</w:t>
            </w:r>
            <w:r>
              <w:rPr>
                <w:rFonts w:hint="eastAsia" w:hAnsi="宋体"/>
                <w:color w:val="auto"/>
                <w:highlight w:val="none"/>
              </w:rPr>
              <w:t>我方保证</w:t>
            </w:r>
            <w:r>
              <w:rPr>
                <w:rFonts w:hint="eastAsia" w:hAnsi="宋体"/>
                <w:color w:val="auto"/>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其中：项目1，</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其中：项目2，</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int="eastAsia" w:hAnsi="宋体"/>
                <w:color w:val="auto"/>
                <w:highlight w:val="none"/>
                <w:lang w:val="en-US" w:eastAsia="zh-CN"/>
              </w:rPr>
              <w:t>其中：项目3，</w:t>
            </w:r>
            <w:r>
              <w:rPr>
                <w:rFonts w:hint="eastAsia" w:hAnsi="宋体"/>
                <w:color w:val="auto"/>
                <w:highlight w:val="none"/>
              </w:rPr>
              <w:t>在</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日开工，</w:t>
            </w:r>
            <w:r>
              <w:rPr>
                <w:rFonts w:hint="eastAsia" w:hAnsi="宋体"/>
                <w:color w:val="auto"/>
                <w:highlight w:val="none"/>
                <w:u w:val="single"/>
              </w:rPr>
              <w:t xml:space="preserve">    </w:t>
            </w:r>
            <w:r>
              <w:rPr>
                <w:rFonts w:hint="eastAsia" w:hAnsi="宋体"/>
                <w:color w:val="auto"/>
                <w:highlight w:val="none"/>
                <w:u w:val="none"/>
              </w:rPr>
              <w:t>年</w:t>
            </w:r>
            <w:r>
              <w:rPr>
                <w:rFonts w:hint="eastAsia" w:hAnsi="宋体"/>
                <w:color w:val="auto"/>
                <w:highlight w:val="none"/>
                <w:u w:val="single"/>
              </w:rPr>
              <w:t xml:space="preserve">   </w:t>
            </w:r>
            <w:r>
              <w:rPr>
                <w:rFonts w:hint="eastAsia" w:hAnsi="宋体"/>
                <w:color w:val="auto"/>
                <w:highlight w:val="none"/>
                <w:u w:val="none"/>
              </w:rPr>
              <w:t>月</w:t>
            </w:r>
            <w:r>
              <w:rPr>
                <w:rFonts w:hint="eastAsia" w:hAnsi="宋体"/>
                <w:color w:val="auto"/>
                <w:highlight w:val="none"/>
                <w:u w:val="single"/>
              </w:rPr>
              <w:t xml:space="preserve">   </w:t>
            </w:r>
            <w:r>
              <w:rPr>
                <w:rFonts w:hint="eastAsia" w:hAnsi="宋体"/>
                <w:color w:val="auto"/>
                <w:highlight w:val="none"/>
                <w:u w:val="none"/>
              </w:rPr>
              <w:t>日</w:t>
            </w:r>
            <w:r>
              <w:rPr>
                <w:rFonts w:hint="eastAsia" w:hAnsi="宋体"/>
                <w:i w:val="0"/>
                <w:iCs w:val="0"/>
                <w:color w:val="auto"/>
                <w:highlight w:val="none"/>
                <w:u w:val="none"/>
              </w:rPr>
              <w:t>竣工</w:t>
            </w:r>
            <w:r>
              <w:rPr>
                <w:rFonts w:hint="eastAsia" w:hAnsi="宋体"/>
                <w:color w:val="auto"/>
                <w:highlight w:val="none"/>
              </w:rPr>
              <w:t>，即</w:t>
            </w:r>
            <w:r>
              <w:rPr>
                <w:rFonts w:hint="eastAsia" w:hAnsi="宋体"/>
                <w:color w:val="auto"/>
                <w:highlight w:val="none"/>
                <w:u w:val="single"/>
              </w:rPr>
              <w:t xml:space="preserve">   </w:t>
            </w:r>
            <w:r>
              <w:rPr>
                <w:rFonts w:hint="eastAsia" w:hAnsi="宋体"/>
                <w:color w:val="auto"/>
                <w:highlight w:val="none"/>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其中：项目4，在</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年</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月</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日开工，</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年</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月</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日竣工，即</w:t>
            </w:r>
            <w:r>
              <w:rPr>
                <w:rFonts w:hint="eastAsia" w:ascii="宋体" w:hAnsi="宋体" w:eastAsia="宋体" w:cs="Times New Roman"/>
                <w:color w:val="auto"/>
                <w:highlight w:val="none"/>
                <w:u w:val="single"/>
                <w:lang w:val="en-US" w:eastAsia="zh-CN"/>
              </w:rPr>
              <w:t xml:space="preserve">   </w:t>
            </w:r>
            <w:r>
              <w:rPr>
                <w:rFonts w:hint="eastAsia" w:ascii="宋体" w:hAnsi="宋体" w:eastAsia="宋体" w:cs="Times New Roman"/>
                <w:color w:val="auto"/>
                <w:highlight w:val="none"/>
                <w:lang w:val="en-US" w:eastAsia="zh-CN"/>
              </w:rPr>
              <w:t>天（日历天）内竣工并移交整个工程。</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3</w:t>
            </w:r>
            <w:r>
              <w:rPr>
                <w:rFonts w:hAnsi="宋体"/>
                <w:color w:val="auto"/>
                <w:szCs w:val="21"/>
                <w:highlight w:val="none"/>
              </w:rPr>
              <w:t>）我方承诺</w:t>
            </w:r>
            <w:r>
              <w:rPr>
                <w:rFonts w:hint="eastAsia" w:hAnsi="宋体"/>
                <w:color w:val="auto"/>
                <w:highlight w:val="none"/>
              </w:rPr>
              <w:t>按照规定提交上述总价</w:t>
            </w:r>
            <w:r>
              <w:rPr>
                <w:rFonts w:hint="eastAsia" w:hAnsi="宋体"/>
                <w:color w:val="auto"/>
                <w:highlight w:val="none"/>
                <w:u w:val="single"/>
              </w:rPr>
              <w:t>10%</w:t>
            </w:r>
            <w:r>
              <w:rPr>
                <w:rFonts w:hint="eastAsia" w:hAnsi="宋体"/>
                <w:color w:val="auto"/>
                <w:highlight w:val="none"/>
              </w:rPr>
              <w:t>的银行保函做为履约保证金，共同地承担责任。</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w:t>
            </w:r>
            <w:r>
              <w:rPr>
                <w:rFonts w:hint="eastAsia" w:hAnsi="宋体"/>
                <w:color w:val="auto"/>
                <w:highlight w:val="none"/>
              </w:rPr>
              <w:t>4</w:t>
            </w:r>
            <w:r>
              <w:rPr>
                <w:rFonts w:hAnsi="宋体"/>
                <w:color w:val="auto"/>
                <w:szCs w:val="21"/>
                <w:highlight w:val="none"/>
              </w:rPr>
              <w:t>）我方承诺</w:t>
            </w:r>
            <w:r>
              <w:rPr>
                <w:rFonts w:hint="eastAsia" w:hAnsi="宋体"/>
                <w:color w:val="auto"/>
                <w:highlight w:val="none"/>
              </w:rPr>
              <w:t>在施工期间严格执行南网相关管理制度及规定。如若违反相关条款，自愿接受相关的处罚。</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Ansi="宋体"/>
                <w:color w:val="auto"/>
                <w:szCs w:val="21"/>
                <w:highlight w:val="none"/>
              </w:rPr>
            </w:pPr>
            <w:r>
              <w:rPr>
                <w:rFonts w:hAnsi="宋体"/>
                <w:color w:val="auto"/>
                <w:highlight w:val="none"/>
              </w:rPr>
              <w:t>（</w:t>
            </w:r>
            <w:r>
              <w:rPr>
                <w:rFonts w:hint="eastAsia" w:hAnsi="宋体"/>
                <w:color w:val="auto"/>
                <w:highlight w:val="none"/>
              </w:rPr>
              <w:t>5</w:t>
            </w:r>
            <w:r>
              <w:rPr>
                <w:rFonts w:hAnsi="宋体"/>
                <w:color w:val="auto"/>
                <w:szCs w:val="21"/>
                <w:highlight w:val="none"/>
              </w:rPr>
              <w:t>）</w:t>
            </w:r>
            <w:r>
              <w:rPr>
                <w:rFonts w:hint="eastAsia" w:hAnsi="宋体"/>
                <w:color w:val="auto"/>
                <w:highlight w:val="none"/>
              </w:rPr>
              <w:t>我方</w:t>
            </w:r>
            <w:r>
              <w:rPr>
                <w:rFonts w:hAnsi="宋体"/>
                <w:color w:val="auto"/>
                <w:highlight w:val="none"/>
              </w:rPr>
              <w:t>承诺</w:t>
            </w:r>
            <w:r>
              <w:rPr>
                <w:rFonts w:hint="eastAsia" w:hAnsi="宋体"/>
                <w:color w:val="auto"/>
                <w:highlight w:val="none"/>
              </w:rPr>
              <w:t>在参加</w:t>
            </w:r>
            <w:r>
              <w:rPr>
                <w:rFonts w:hAnsi="宋体"/>
                <w:color w:val="auto"/>
                <w:highlight w:val="none"/>
              </w:rPr>
              <w:t>投标中，如有弄虚作假，</w:t>
            </w:r>
            <w:r>
              <w:rPr>
                <w:rFonts w:hint="eastAsia" w:hAnsi="宋体"/>
                <w:color w:val="auto"/>
                <w:highlight w:val="none"/>
              </w:rPr>
              <w:t>自愿接受停止投标资格等相关的处罚</w:t>
            </w:r>
            <w:r>
              <w:rPr>
                <w:rFonts w:hAnsi="宋体"/>
                <w:color w:val="auto"/>
                <w:highlight w:val="none"/>
              </w:rPr>
              <w:t>。</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hAnsi="宋体"/>
                <w:color w:val="auto"/>
                <w:highlight w:val="none"/>
              </w:rPr>
            </w:pPr>
            <w:r>
              <w:rPr>
                <w:rFonts w:hAnsi="宋体"/>
                <w:color w:val="auto"/>
                <w:highlight w:val="none"/>
              </w:rPr>
              <w:t>（6</w:t>
            </w:r>
            <w:r>
              <w:rPr>
                <w:rFonts w:hAnsi="宋体"/>
                <w:color w:val="auto"/>
                <w:szCs w:val="21"/>
                <w:highlight w:val="none"/>
              </w:rPr>
              <w:t>）</w:t>
            </w:r>
            <w:r>
              <w:rPr>
                <w:rFonts w:hint="eastAsia" w:hAnsi="宋体"/>
                <w:color w:val="auto"/>
                <w:highlight w:val="none"/>
              </w:rPr>
              <w:t>除非另外达成协议并生效，你方的中标通知书和本投标文件将构成约束我们双方的合同。</w:t>
            </w:r>
          </w:p>
          <w:p>
            <w:pPr>
              <w:pStyle w:val="5"/>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Ansi="宋体"/>
                <w:color w:val="auto"/>
                <w:highlight w:val="none"/>
              </w:rPr>
            </w:pPr>
            <w:r>
              <w:rPr>
                <w:rFonts w:hint="eastAsia" w:hAnsi="宋体"/>
                <w:color w:val="auto"/>
                <w:highlight w:val="none"/>
                <w:lang w:val="en-US" w:eastAsia="zh-CN"/>
              </w:rPr>
              <w:t>5.</w:t>
            </w:r>
            <w:r>
              <w:rPr>
                <w:rFonts w:hint="eastAsia" w:hAnsi="宋体"/>
                <w:color w:val="auto"/>
                <w:highlight w:val="none"/>
              </w:rPr>
              <w:t>我方在此声明，所递交的投标文件及有关资料内容完整、真实和准确，且不存在“投标人须知”第1.4.3项规定的任何一种情形。</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ind w:firstLine="3150" w:firstLineChars="1500"/>
              <w:textAlignment w:val="auto"/>
              <w:rPr>
                <w:rFonts w:hint="eastAsia" w:hAnsi="宋体"/>
                <w:color w:val="auto"/>
                <w:highlight w:val="none"/>
              </w:rPr>
            </w:pPr>
            <w:r>
              <w:rPr>
                <w:rFonts w:hint="eastAsia" w:hAnsi="宋体"/>
                <w:color w:val="auto"/>
                <w:highlight w:val="none"/>
              </w:rPr>
              <w:t>投标人:</w:t>
            </w:r>
            <w:r>
              <w:rPr>
                <w:rFonts w:hint="eastAsia" w:hAnsi="宋体"/>
                <w:color w:val="auto"/>
                <w:highlight w:val="none"/>
                <w:u w:val="single"/>
              </w:rPr>
              <w:t xml:space="preserve">          </w:t>
            </w:r>
            <w:r>
              <w:rPr>
                <w:rFonts w:hint="eastAsia" w:hAnsi="宋体"/>
                <w:color w:val="auto"/>
                <w:highlight w:val="none"/>
              </w:rPr>
              <w:t>(盖单位公章或电子印章)</w:t>
            </w:r>
          </w:p>
          <w:p>
            <w:pPr>
              <w:pStyle w:val="5"/>
              <w:keepNext w:val="0"/>
              <w:keepLines w:val="0"/>
              <w:pageBreakBefore w:val="0"/>
              <w:widowControl w:val="0"/>
              <w:kinsoku/>
              <w:wordWrap/>
              <w:overflowPunct/>
              <w:topLinePunct w:val="0"/>
              <w:autoSpaceDE/>
              <w:autoSpaceDN/>
              <w:bidi w:val="0"/>
              <w:adjustRightInd/>
              <w:snapToGrid/>
              <w:spacing w:line="340" w:lineRule="exact"/>
              <w:ind w:firstLine="1050" w:firstLineChars="500"/>
              <w:textAlignment w:val="auto"/>
              <w:rPr>
                <w:rFonts w:hint="eastAsia" w:hAnsi="宋体"/>
                <w:color w:val="auto"/>
                <w:highlight w:val="none"/>
              </w:rPr>
            </w:pPr>
            <w:r>
              <w:rPr>
                <w:rFonts w:hint="eastAsia" w:hAnsi="宋体"/>
                <w:color w:val="auto"/>
                <w:highlight w:val="none"/>
              </w:rPr>
              <w:t xml:space="preserve">                    法定代表人或者其委托的代理人:</w:t>
            </w:r>
            <w:r>
              <w:rPr>
                <w:rFonts w:hint="eastAsia" w:hAnsi="宋体"/>
                <w:color w:val="auto"/>
                <w:highlight w:val="none"/>
                <w:u w:val="single"/>
              </w:rPr>
              <w:t xml:space="preserve">              </w:t>
            </w:r>
            <w:r>
              <w:rPr>
                <w:rFonts w:hint="eastAsia" w:hAnsi="宋体"/>
                <w:color w:val="auto"/>
                <w:highlight w:val="none"/>
              </w:rPr>
              <w:t>(签字或盖章)</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单位地址:</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邮政编码: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电    话: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u w:val="single"/>
              </w:rPr>
            </w:pPr>
            <w:r>
              <w:rPr>
                <w:rFonts w:hint="eastAsia" w:hAnsi="宋体"/>
                <w:color w:val="auto"/>
                <w:highlight w:val="none"/>
              </w:rPr>
              <w:t xml:space="preserve">                              传    真:    </w:t>
            </w:r>
            <w:r>
              <w:rPr>
                <w:rFonts w:hint="eastAsia" w:hAnsi="宋体"/>
                <w:color w:val="auto"/>
                <w:highlight w:val="none"/>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Ansi="宋体"/>
                <w:color w:val="auto"/>
                <w:highlight w:val="none"/>
              </w:rPr>
            </w:pPr>
            <w:r>
              <w:rPr>
                <w:rFonts w:hint="eastAsia" w:hAnsi="宋体"/>
                <w:color w:val="auto"/>
                <w:highlight w:val="none"/>
              </w:rPr>
              <w:t xml:space="preserve">                              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 xml:space="preserve">日  </w:t>
            </w:r>
          </w:p>
          <w:p>
            <w:pPr>
              <w:pStyle w:val="5"/>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color w:val="auto"/>
                <w:highlight w:val="none"/>
              </w:rPr>
            </w:pPr>
            <w:r>
              <w:rPr>
                <w:rFonts w:hAnsi="宋体"/>
                <w:color w:val="auto"/>
                <w:highlight w:val="none"/>
              </w:rPr>
              <w:br w:type="page"/>
            </w:r>
          </w:p>
          <w:p>
            <w:pPr>
              <w:autoSpaceDE w:val="0"/>
              <w:autoSpaceDN w:val="0"/>
              <w:adjustRightInd w:val="0"/>
              <w:ind w:firstLine="482" w:firstLineChars="200"/>
              <w:jc w:val="left"/>
              <w:rPr>
                <w:rFonts w:hint="default" w:ascii="宋体" w:hAnsi="宋体" w:eastAsia="宋体"/>
                <w:color w:val="auto"/>
                <w:highlight w:val="none"/>
                <w:lang w:val="en-US" w:eastAsia="zh-CN"/>
              </w:rPr>
            </w:pPr>
            <w:r>
              <w:rPr>
                <w:rFonts w:hint="eastAsia" w:hAnsi="宋体"/>
                <w:b/>
                <w:color w:val="auto"/>
                <w:sz w:val="24"/>
                <w:szCs w:val="24"/>
                <w:highlight w:val="none"/>
              </w:rPr>
              <w:t>二、报价书</w:t>
            </w:r>
            <w:r>
              <w:rPr>
                <w:rFonts w:hint="eastAsia" w:ascii="宋体" w:hAnsi="宋体"/>
                <w:b/>
                <w:color w:val="auto"/>
                <w:sz w:val="24"/>
                <w:szCs w:val="24"/>
                <w:highlight w:val="none"/>
              </w:rPr>
              <w:t>（采用定额计价模式。如有最新造价规约格式，以新文件为准）</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仅适用于标的3和标的4）</w:t>
            </w:r>
          </w:p>
          <w:p>
            <w:pPr>
              <w:rPr>
                <w:rFonts w:hint="eastAsia" w:ascii="宋体" w:hAnsi="宋体"/>
                <w:b/>
                <w:color w:val="auto"/>
                <w:sz w:val="24"/>
                <w:szCs w:val="24"/>
                <w:highlight w:val="none"/>
              </w:rPr>
            </w:pPr>
          </w:p>
          <w:p>
            <w:pPr>
              <w:pStyle w:val="5"/>
              <w:ind w:firstLine="422" w:firstLineChars="200"/>
              <w:jc w:val="left"/>
              <w:rPr>
                <w:rFonts w:hint="eastAsia" w:hAnsi="宋体"/>
                <w:b/>
                <w:bCs/>
                <w:color w:val="auto"/>
                <w:szCs w:val="21"/>
                <w:highlight w:val="none"/>
              </w:rPr>
            </w:pPr>
            <w:r>
              <w:rPr>
                <w:rFonts w:hint="eastAsia" w:hAnsi="宋体"/>
                <w:b/>
                <w:bCs/>
                <w:color w:val="auto"/>
                <w:szCs w:val="21"/>
                <w:highlight w:val="none"/>
              </w:rPr>
              <w:t>（一）报价文件编制人员签署页</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1、编制人（签名及资格盖章）</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2、审核人（签名及资格盖章）</w:t>
            </w:r>
          </w:p>
          <w:p>
            <w:pPr>
              <w:pStyle w:val="5"/>
              <w:ind w:firstLine="420" w:firstLineChars="200"/>
              <w:rPr>
                <w:rFonts w:hint="eastAsia" w:hAnsi="宋体"/>
                <w:color w:val="auto"/>
                <w:szCs w:val="21"/>
                <w:highlight w:val="none"/>
              </w:rPr>
            </w:pPr>
            <w:r>
              <w:rPr>
                <w:rFonts w:hint="eastAsia" w:hAnsi="宋体"/>
                <w:color w:val="auto"/>
                <w:szCs w:val="21"/>
                <w:highlight w:val="none"/>
              </w:rPr>
              <w:t xml:space="preserve">  3、批准人 （签名）  </w:t>
            </w:r>
          </w:p>
          <w:p>
            <w:pPr>
              <w:ind w:right="480"/>
              <w:rPr>
                <w:rFonts w:hint="eastAsia" w:ascii="宋体" w:hAnsi="宋体"/>
                <w:color w:val="auto"/>
                <w:szCs w:val="21"/>
                <w:highlight w:val="none"/>
              </w:rPr>
            </w:pPr>
            <w:r>
              <w:rPr>
                <w:rFonts w:hint="eastAsia" w:ascii="宋体" w:hAnsi="宋体"/>
                <w:b/>
                <w:color w:val="auto"/>
                <w:szCs w:val="21"/>
                <w:highlight w:val="none"/>
              </w:rPr>
              <w:t xml:space="preserve">                  </w:t>
            </w:r>
          </w:p>
          <w:p>
            <w:pPr>
              <w:rPr>
                <w:rFonts w:hint="eastAsia" w:ascii="宋体" w:hAnsi="宋体"/>
                <w:b/>
                <w:color w:val="auto"/>
                <w:szCs w:val="21"/>
                <w:highlight w:val="none"/>
              </w:rPr>
            </w:pPr>
            <w:r>
              <w:rPr>
                <w:rFonts w:hint="eastAsia" w:ascii="宋体" w:hAnsi="宋体"/>
                <w:bCs/>
                <w:color w:val="auto"/>
                <w:szCs w:val="21"/>
                <w:highlight w:val="none"/>
              </w:rPr>
              <w:t xml:space="preserve">    </w:t>
            </w:r>
            <w:r>
              <w:rPr>
                <w:rFonts w:hint="eastAsia" w:ascii="宋体" w:hAnsi="宋体"/>
                <w:b/>
                <w:bCs/>
                <w:color w:val="auto"/>
                <w:szCs w:val="21"/>
                <w:highlight w:val="none"/>
              </w:rPr>
              <w:t>（二）报价书格式</w:t>
            </w:r>
          </w:p>
          <w:p>
            <w:pPr>
              <w:jc w:val="left"/>
              <w:rPr>
                <w:rFonts w:hint="eastAsia"/>
                <w:color w:val="auto"/>
                <w:highlight w:val="none"/>
                <w:lang w:val="en-US" w:eastAsia="zh-CN"/>
              </w:rPr>
            </w:pPr>
            <w:r>
              <w:rPr>
                <w:rFonts w:hint="eastAsia" w:ascii="宋体" w:hAnsi="Courier New" w:eastAsia="宋体" w:cs="Times New Roman"/>
                <w:b/>
                <w:bCs/>
                <w:color w:val="auto"/>
                <w:sz w:val="21"/>
                <w:szCs w:val="21"/>
                <w:highlight w:val="none"/>
                <w:lang w:val="en-US" w:eastAsia="zh-CN"/>
              </w:rPr>
              <w:t>标的3/标段1：中山110千伏接源2输变电工程施工（变电站建筑部分）等3项工程施工</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总报价书</w:t>
            </w:r>
          </w:p>
          <w:tbl>
            <w:tblPr>
              <w:tblStyle w:val="9"/>
              <w:tblW w:w="4979" w:type="pct"/>
              <w:jc w:val="center"/>
              <w:tblLayout w:type="autofit"/>
              <w:tblCellMar>
                <w:top w:w="0" w:type="dxa"/>
                <w:left w:w="108" w:type="dxa"/>
                <w:bottom w:w="0" w:type="dxa"/>
                <w:right w:w="108" w:type="dxa"/>
              </w:tblCellMar>
            </w:tblPr>
            <w:tblGrid>
              <w:gridCol w:w="603"/>
              <w:gridCol w:w="905"/>
              <w:gridCol w:w="932"/>
              <w:gridCol w:w="951"/>
              <w:gridCol w:w="996"/>
              <w:gridCol w:w="880"/>
              <w:gridCol w:w="1108"/>
              <w:gridCol w:w="1152"/>
              <w:gridCol w:w="1015"/>
              <w:gridCol w:w="962"/>
            </w:tblGrid>
            <w:tr>
              <w:tblPrEx>
                <w:tblCellMar>
                  <w:top w:w="0" w:type="dxa"/>
                  <w:left w:w="108" w:type="dxa"/>
                  <w:bottom w:w="0" w:type="dxa"/>
                  <w:right w:w="108" w:type="dxa"/>
                </w:tblCellMar>
              </w:tblPrEx>
              <w:trPr>
                <w:trHeight w:val="1261" w:hRule="atLeast"/>
                <w:jc w:val="center"/>
              </w:trPr>
              <w:tc>
                <w:tcPr>
                  <w:tcW w:w="317"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jc w:val="center"/>
                    <w:rPr>
                      <w:rFonts w:hAnsi="宋体"/>
                      <w:b/>
                      <w:bCs/>
                      <w:color w:val="auto"/>
                      <w:highlight w:val="none"/>
                    </w:rPr>
                  </w:pPr>
                  <w:r>
                    <w:rPr>
                      <w:rFonts w:hint="eastAsia" w:hAnsi="宋体"/>
                      <w:b/>
                      <w:bCs/>
                      <w:color w:val="auto"/>
                      <w:highlight w:val="none"/>
                    </w:rPr>
                    <w:t>序号</w:t>
                  </w:r>
                </w:p>
              </w:tc>
              <w:tc>
                <w:tcPr>
                  <w:tcW w:w="475"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Ansi="宋体"/>
                      <w:b/>
                      <w:bCs/>
                      <w:color w:val="auto"/>
                      <w:highlight w:val="none"/>
                    </w:rPr>
                  </w:pPr>
                  <w:r>
                    <w:rPr>
                      <w:rFonts w:hint="eastAsia" w:hAnsi="宋体"/>
                      <w:b/>
                      <w:bCs/>
                      <w:color w:val="auto"/>
                      <w:highlight w:val="none"/>
                    </w:rPr>
                    <w:t>工程或费用名称</w:t>
                  </w:r>
                </w:p>
              </w:tc>
              <w:tc>
                <w:tcPr>
                  <w:tcW w:w="490"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最高投标限价（万元）</w:t>
                  </w:r>
                </w:p>
              </w:tc>
              <w:tc>
                <w:tcPr>
                  <w:tcW w:w="499"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52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其中：暂估价（万元）</w:t>
                  </w:r>
                </w:p>
              </w:tc>
              <w:tc>
                <w:tcPr>
                  <w:tcW w:w="46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投标报价（万元）</w:t>
                  </w:r>
                </w:p>
              </w:tc>
              <w:tc>
                <w:tcPr>
                  <w:tcW w:w="58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b/>
                      <w:bCs/>
                      <w:color w:val="auto"/>
                      <w:kern w:val="2"/>
                      <w:sz w:val="21"/>
                      <w:highlight w:val="none"/>
                      <w:lang w:val="en-US" w:eastAsia="zh-CN" w:bidi="ar-SA"/>
                    </w:rPr>
                  </w:pPr>
                  <w:r>
                    <w:rPr>
                      <w:rFonts w:hint="eastAsia" w:hAnsi="宋体"/>
                      <w:b/>
                      <w:bCs/>
                      <w:color w:val="auto"/>
                      <w:highlight w:val="none"/>
                    </w:rPr>
                    <w:t>其中：暂估价（万元）</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最高投标限价的</w:t>
                  </w:r>
                  <w:r>
                    <w:rPr>
                      <w:rFonts w:hint="eastAsia" w:hAnsi="宋体"/>
                      <w:b/>
                      <w:bCs/>
                      <w:color w:val="auto"/>
                      <w:highlight w:val="none"/>
                      <w:lang w:val="en-US" w:eastAsia="zh-CN"/>
                    </w:rPr>
                    <w:t>90</w:t>
                  </w:r>
                  <w:r>
                    <w:rPr>
                      <w:rFonts w:hint="eastAsia" w:hAnsi="宋体"/>
                      <w:b/>
                      <w:bCs/>
                      <w:color w:val="auto"/>
                      <w:highlight w:val="none"/>
                    </w:rPr>
                    <w:t>%（万元）</w:t>
                  </w:r>
                </w:p>
              </w:tc>
              <w:tc>
                <w:tcPr>
                  <w:tcW w:w="505"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备注</w:t>
                  </w: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中山110千伏接源2输变电工程施工（变电站建筑部分）等3项工程施工</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 xml:space="preserve">5163.27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101.11</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中山110千伏接源2输变电工程施工（变电站建筑部分）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1873.99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39.20</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佛山110千伏新旺输变电工程施工（变电站建筑部分）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1732.72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32.67</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9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云浮110千伏高村输变电工程施工（变电站建筑部分）</w:t>
                  </w:r>
                </w:p>
              </w:tc>
              <w:tc>
                <w:tcPr>
                  <w:tcW w:w="973"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1556.56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29.24</w:t>
                  </w:r>
                </w:p>
              </w:tc>
              <w:tc>
                <w:tcPr>
                  <w:tcW w:w="10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35" w:hRule="atLeast"/>
                <w:jc w:val="center"/>
              </w:trPr>
              <w:tc>
                <w:tcPr>
                  <w:tcW w:w="793" w:type="pct"/>
                  <w:gridSpan w:val="2"/>
                  <w:tcBorders>
                    <w:top w:val="nil"/>
                    <w:left w:val="single" w:color="auto" w:sz="4" w:space="0"/>
                    <w:bottom w:val="single" w:color="auto" w:sz="4" w:space="0"/>
                    <w:right w:val="single" w:color="auto" w:sz="4" w:space="0"/>
                  </w:tcBorders>
                  <w:noWrap w:val="0"/>
                  <w:vAlign w:val="center"/>
                </w:tcPr>
                <w:p>
                  <w:pPr>
                    <w:pStyle w:val="5"/>
                    <w:jc w:val="center"/>
                    <w:rPr>
                      <w:rFonts w:hint="eastAsia" w:hAnsi="宋体"/>
                      <w:color w:val="auto"/>
                      <w:highlight w:val="none"/>
                    </w:rPr>
                  </w:pPr>
                  <w:r>
                    <w:rPr>
                      <w:rFonts w:hint="eastAsia" w:hAnsi="宋体"/>
                      <w:color w:val="auto"/>
                      <w:highlight w:val="none"/>
                    </w:rPr>
                    <w:t>合     计</w:t>
                  </w:r>
                </w:p>
              </w:tc>
              <w:tc>
                <w:tcPr>
                  <w:tcW w:w="490" w:type="pct"/>
                  <w:tcBorders>
                    <w:top w:val="nil"/>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499" w:type="pct"/>
                  <w:tcBorders>
                    <w:top w:val="nil"/>
                    <w:left w:val="nil"/>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2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463"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3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05"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45" w:hRule="atLeast"/>
                <w:jc w:val="center"/>
              </w:trPr>
              <w:tc>
                <w:tcPr>
                  <w:tcW w:w="1783" w:type="pct"/>
                  <w:gridSpan w:val="4"/>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r>
                    <w:rPr>
                      <w:rFonts w:hint="eastAsia" w:hAnsi="宋体"/>
                      <w:color w:val="auto"/>
                      <w:highlight w:val="none"/>
                    </w:rPr>
                    <w:t>投标报价总金额(大写)：</w:t>
                  </w:r>
                </w:p>
              </w:tc>
              <w:tc>
                <w:tcPr>
                  <w:tcW w:w="3216" w:type="pct"/>
                  <w:gridSpan w:val="6"/>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bl>
          <w:p>
            <w:pPr>
              <w:rPr>
                <w:rFonts w:hint="eastAsia" w:ascii="宋体" w:hAnsi="宋体"/>
                <w:color w:val="auto"/>
                <w:highlight w:val="none"/>
              </w:rPr>
            </w:pPr>
            <w:r>
              <w:rPr>
                <w:rFonts w:hint="eastAsia" w:ascii="宋体" w:hAnsi="宋体"/>
                <w:color w:val="auto"/>
                <w:highlight w:val="none"/>
              </w:rPr>
              <w:t>说明：</w:t>
            </w:r>
          </w:p>
          <w:p>
            <w:pPr>
              <w:rPr>
                <w:rFonts w:hint="eastAsia" w:ascii="宋体" w:hAnsi="宋体"/>
                <w:color w:val="auto"/>
                <w:highlight w:val="none"/>
              </w:rPr>
            </w:pPr>
            <w:r>
              <w:rPr>
                <w:rFonts w:hint="eastAsia" w:ascii="宋体" w:hAnsi="宋体"/>
                <w:color w:val="auto"/>
                <w:highlight w:val="none"/>
              </w:rPr>
              <w:t>1、“投标报价总金额”栏价款以投标函为准，即为中标价，是合同签订的依据，也是工程价款结算的依据。</w:t>
            </w:r>
          </w:p>
          <w:p>
            <w:pPr>
              <w:rPr>
                <w:rFonts w:hint="eastAsia" w:ascii="宋体" w:hAnsi="宋体"/>
                <w:color w:val="auto"/>
                <w:highlight w:val="none"/>
              </w:rPr>
            </w:pPr>
            <w:r>
              <w:rPr>
                <w:rFonts w:hint="eastAsia" w:ascii="宋体" w:hAnsi="宋体"/>
                <w:color w:val="auto"/>
                <w:highlight w:val="none"/>
              </w:rPr>
              <w:t>2、报价金额保留至小数点后六位。</w:t>
            </w:r>
          </w:p>
          <w:p>
            <w:pPr>
              <w:rPr>
                <w:rFonts w:hint="eastAsia" w:ascii="宋体" w:hAnsi="宋体"/>
                <w:color w:val="auto"/>
                <w:highlight w:val="none"/>
              </w:rPr>
            </w:pPr>
            <w:r>
              <w:rPr>
                <w:rFonts w:hint="eastAsia" w:ascii="宋体" w:hAnsi="宋体"/>
                <w:color w:val="auto"/>
                <w:highlight w:val="none"/>
              </w:rPr>
              <w:t>3、总报价书由各工程报价书汇总组成。</w:t>
            </w:r>
          </w:p>
          <w:p>
            <w:pPr>
              <w:rPr>
                <w:rFonts w:hint="eastAsia" w:ascii="宋体" w:hAnsi="宋体"/>
                <w:color w:val="auto"/>
                <w:highlight w:val="none"/>
              </w:rPr>
            </w:pPr>
            <w:r>
              <w:rPr>
                <w:rFonts w:hint="eastAsia" w:ascii="宋体" w:hAnsi="宋体"/>
                <w:color w:val="auto"/>
                <w:highlight w:val="none"/>
              </w:rPr>
              <w:t>4、</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为</w:t>
            </w:r>
            <w:r>
              <w:rPr>
                <w:rFonts w:ascii="宋体" w:hAnsi="宋体"/>
                <w:color w:val="auto"/>
                <w:highlight w:val="none"/>
              </w:rPr>
              <w:t>非竞争性费用，</w:t>
            </w:r>
            <w:r>
              <w:rPr>
                <w:rFonts w:hint="eastAsia" w:ascii="宋体" w:hAnsi="宋体"/>
                <w:color w:val="auto"/>
                <w:highlight w:val="none"/>
              </w:rPr>
              <w:t>投标报价按公布的</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计</w:t>
            </w:r>
            <w:r>
              <w:rPr>
                <w:rFonts w:ascii="宋体" w:hAnsi="宋体"/>
                <w:color w:val="auto"/>
                <w:highlight w:val="none"/>
              </w:rPr>
              <w:t>列</w:t>
            </w:r>
            <w:r>
              <w:rPr>
                <w:rFonts w:hint="eastAsia" w:ascii="宋体" w:hAnsi="宋体"/>
                <w:color w:val="auto"/>
                <w:highlight w:val="none"/>
              </w:rPr>
              <w:t>。</w:t>
            </w:r>
          </w:p>
          <w:p>
            <w:pPr>
              <w:jc w:val="left"/>
              <w:rPr>
                <w:rFonts w:hint="eastAsia"/>
                <w:color w:val="auto"/>
                <w:highlight w:val="none"/>
                <w:lang w:val="en-US" w:eastAsia="zh-CN"/>
              </w:rPr>
            </w:pPr>
            <w:r>
              <w:rPr>
                <w:rFonts w:hint="eastAsia" w:ascii="宋体" w:hAnsi="宋体"/>
                <w:color w:val="auto"/>
                <w:highlight w:val="none"/>
              </w:rPr>
              <w:br w:type="page"/>
            </w:r>
            <w:r>
              <w:rPr>
                <w:rFonts w:hint="eastAsia" w:ascii="宋体" w:hAnsi="Courier New" w:eastAsia="宋体" w:cs="Times New Roman"/>
                <w:b/>
                <w:bCs/>
                <w:color w:val="auto"/>
                <w:sz w:val="21"/>
                <w:szCs w:val="21"/>
                <w:highlight w:val="none"/>
                <w:lang w:val="en-US" w:eastAsia="zh-CN"/>
              </w:rPr>
              <w:t>标的4/标段1：梅州梅县110千伏新城输变电工程施工（变电站建筑部分）等4项工程施工</w:t>
            </w:r>
          </w:p>
          <w:p>
            <w:pPr>
              <w:jc w:val="center"/>
              <w:rPr>
                <w:rFonts w:hint="eastAsia" w:ascii="宋体" w:hAnsi="宋体"/>
                <w:b/>
                <w:color w:val="auto"/>
                <w:sz w:val="28"/>
                <w:szCs w:val="28"/>
                <w:highlight w:val="none"/>
              </w:rPr>
            </w:pPr>
            <w:r>
              <w:rPr>
                <w:rFonts w:hint="eastAsia" w:ascii="宋体" w:hAnsi="宋体"/>
                <w:b/>
                <w:color w:val="auto"/>
                <w:sz w:val="28"/>
                <w:szCs w:val="28"/>
                <w:highlight w:val="none"/>
              </w:rPr>
              <w:t>总报价书</w:t>
            </w:r>
          </w:p>
          <w:tbl>
            <w:tblPr>
              <w:tblStyle w:val="9"/>
              <w:tblW w:w="4978" w:type="pct"/>
              <w:jc w:val="center"/>
              <w:tblLayout w:type="autofit"/>
              <w:tblCellMar>
                <w:top w:w="0" w:type="dxa"/>
                <w:left w:w="108" w:type="dxa"/>
                <w:bottom w:w="0" w:type="dxa"/>
                <w:right w:w="108" w:type="dxa"/>
              </w:tblCellMar>
            </w:tblPr>
            <w:tblGrid>
              <w:gridCol w:w="601"/>
              <w:gridCol w:w="905"/>
              <w:gridCol w:w="929"/>
              <w:gridCol w:w="952"/>
              <w:gridCol w:w="996"/>
              <w:gridCol w:w="880"/>
              <w:gridCol w:w="1108"/>
              <w:gridCol w:w="1152"/>
              <w:gridCol w:w="1015"/>
              <w:gridCol w:w="964"/>
            </w:tblGrid>
            <w:tr>
              <w:tblPrEx>
                <w:tblCellMar>
                  <w:top w:w="0" w:type="dxa"/>
                  <w:left w:w="108" w:type="dxa"/>
                  <w:bottom w:w="0" w:type="dxa"/>
                  <w:right w:w="108" w:type="dxa"/>
                </w:tblCellMar>
              </w:tblPrEx>
              <w:trPr>
                <w:trHeight w:val="1261"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jc w:val="center"/>
                    <w:rPr>
                      <w:rFonts w:hAnsi="宋体"/>
                      <w:b/>
                      <w:bCs/>
                      <w:color w:val="auto"/>
                      <w:highlight w:val="none"/>
                    </w:rPr>
                  </w:pPr>
                  <w:r>
                    <w:rPr>
                      <w:rFonts w:hint="eastAsia" w:hAnsi="宋体"/>
                      <w:b/>
                      <w:bCs/>
                      <w:color w:val="auto"/>
                      <w:highlight w:val="none"/>
                    </w:rPr>
                    <w:t>序号</w:t>
                  </w:r>
                </w:p>
              </w:tc>
              <w:tc>
                <w:tcPr>
                  <w:tcW w:w="47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Ansi="宋体"/>
                      <w:b/>
                      <w:bCs/>
                      <w:color w:val="auto"/>
                      <w:highlight w:val="none"/>
                    </w:rPr>
                  </w:pPr>
                  <w:r>
                    <w:rPr>
                      <w:rFonts w:hint="eastAsia" w:hAnsi="宋体"/>
                      <w:b/>
                      <w:bCs/>
                      <w:color w:val="auto"/>
                      <w:highlight w:val="none"/>
                    </w:rPr>
                    <w:t>工程或费用名称</w:t>
                  </w:r>
                </w:p>
              </w:tc>
              <w:tc>
                <w:tcPr>
                  <w:tcW w:w="489"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最高投标限价（万元）</w:t>
                  </w:r>
                </w:p>
              </w:tc>
              <w:tc>
                <w:tcPr>
                  <w:tcW w:w="500" w:type="pct"/>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52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其中：暂估价（万元）</w:t>
                  </w:r>
                </w:p>
              </w:tc>
              <w:tc>
                <w:tcPr>
                  <w:tcW w:w="46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投标报价（万元）</w:t>
                  </w:r>
                </w:p>
              </w:tc>
              <w:tc>
                <w:tcPr>
                  <w:tcW w:w="583"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其中：安全文明施工费（万元）</w:t>
                  </w:r>
                </w:p>
              </w:tc>
              <w:tc>
                <w:tcPr>
                  <w:tcW w:w="6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b/>
                      <w:bCs/>
                      <w:color w:val="auto"/>
                      <w:kern w:val="2"/>
                      <w:sz w:val="21"/>
                      <w:highlight w:val="none"/>
                      <w:lang w:val="en-US" w:eastAsia="zh-CN" w:bidi="ar-SA"/>
                    </w:rPr>
                  </w:pPr>
                  <w:r>
                    <w:rPr>
                      <w:rFonts w:hint="eastAsia" w:hAnsi="宋体"/>
                      <w:b/>
                      <w:bCs/>
                      <w:color w:val="auto"/>
                      <w:highlight w:val="none"/>
                    </w:rPr>
                    <w:t>其中：暂估价（万元）</w:t>
                  </w:r>
                </w:p>
              </w:tc>
              <w:tc>
                <w:tcPr>
                  <w:tcW w:w="534"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最高投标限价的</w:t>
                  </w:r>
                  <w:r>
                    <w:rPr>
                      <w:rFonts w:hint="eastAsia" w:hAnsi="宋体"/>
                      <w:b/>
                      <w:bCs/>
                      <w:color w:val="auto"/>
                      <w:highlight w:val="none"/>
                      <w:lang w:val="en-US" w:eastAsia="zh-CN"/>
                    </w:rPr>
                    <w:t>90</w:t>
                  </w:r>
                  <w:r>
                    <w:rPr>
                      <w:rFonts w:hint="eastAsia" w:hAnsi="宋体"/>
                      <w:b/>
                      <w:bCs/>
                      <w:color w:val="auto"/>
                      <w:highlight w:val="none"/>
                    </w:rPr>
                    <w:t>%（万元）</w:t>
                  </w:r>
                </w:p>
              </w:tc>
              <w:tc>
                <w:tcPr>
                  <w:tcW w:w="506" w:type="pct"/>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b/>
                      <w:bCs/>
                      <w:color w:val="auto"/>
                      <w:highlight w:val="none"/>
                    </w:rPr>
                  </w:pPr>
                  <w:r>
                    <w:rPr>
                      <w:rFonts w:hint="eastAsia" w:hAnsi="宋体"/>
                      <w:b/>
                      <w:bCs/>
                      <w:color w:val="auto"/>
                      <w:highlight w:val="none"/>
                    </w:rPr>
                    <w:t>备注</w:t>
                  </w: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梅州梅县110千伏新城输变电工程施工（变电站建筑部分）等4项工程施工</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 xml:space="preserve">4987.29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100.94</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23.00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1.1</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梅州梅县110千伏新城输变电工程施工（变电站建筑部分）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1746.05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34.10</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highlight w:val="none"/>
                      <w:lang w:val="en-US" w:eastAsia="zh-CN" w:bidi="ar"/>
                    </w:rPr>
                    <w:t>5</w:t>
                  </w:r>
                  <w:r>
                    <w:rPr>
                      <w:rFonts w:hint="eastAsia" w:ascii="宋体" w:hAnsi="宋体" w:eastAsia="宋体" w:cs="宋体"/>
                      <w:b w:val="0"/>
                      <w:bCs w:val="0"/>
                      <w:i w:val="0"/>
                      <w:iCs w:val="0"/>
                      <w:color w:val="auto"/>
                      <w:kern w:val="2"/>
                      <w:sz w:val="18"/>
                      <w:szCs w:val="18"/>
                      <w:highlight w:val="none"/>
                      <w:u w:val="none"/>
                      <w:lang w:val="en-US" w:eastAsia="zh-CN" w:bidi="ar-SA"/>
                    </w:rPr>
                    <w:t>.00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1.2</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韶关乐昌110千伏南岸输变电工程施工（变电站建筑部分）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1387.55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26.97</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1.3</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韶关乐昌110千伏东坑输变电工程施工（变电站建筑部分）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1175.12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26.41</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2"/>
                      <w:sz w:val="18"/>
                      <w:szCs w:val="18"/>
                      <w:highlight w:val="none"/>
                      <w:u w:val="none"/>
                      <w:lang w:val="en-US" w:eastAsia="zh-CN" w:bidi="ar-SA"/>
                    </w:rPr>
                    <w:t>8.00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838" w:hRule="atLeast"/>
                <w:jc w:val="center"/>
              </w:trPr>
              <w:tc>
                <w:tcPr>
                  <w:tcW w:w="31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1.4</w:t>
                  </w:r>
                </w:p>
              </w:tc>
              <w:tc>
                <w:tcPr>
                  <w:tcW w:w="47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韶关仁化35千伏走马坪输变电工程施工（变电站建筑部分）</w:t>
                  </w:r>
                </w:p>
              </w:tc>
              <w:tc>
                <w:tcPr>
                  <w:tcW w:w="489"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678.57 </w:t>
                  </w:r>
                </w:p>
              </w:tc>
              <w:tc>
                <w:tcPr>
                  <w:tcW w:w="500"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13.46</w:t>
                  </w:r>
                </w:p>
              </w:tc>
              <w:tc>
                <w:tcPr>
                  <w:tcW w:w="52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10.00</w:t>
                  </w:r>
                </w:p>
              </w:tc>
              <w:tc>
                <w:tcPr>
                  <w:tcW w:w="46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center"/>
                </w:tcPr>
                <w:p>
                  <w:pPr>
                    <w:pStyle w:val="5"/>
                    <w:tabs>
                      <w:tab w:val="left" w:pos="2127"/>
                    </w:tabs>
                    <w:ind w:left="0" w:leftChars="-2" w:hanging="4" w:hangingChars="2"/>
                    <w:jc w:val="center"/>
                    <w:rPr>
                      <w:rFonts w:hint="eastAsia" w:ascii="宋体" w:hAnsi="宋体" w:eastAsia="宋体" w:cs="Times New Roman"/>
                      <w:color w:val="auto"/>
                      <w:highlight w:val="none"/>
                    </w:rPr>
                  </w:pPr>
                </w:p>
              </w:tc>
              <w:tc>
                <w:tcPr>
                  <w:tcW w:w="534"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35" w:hRule="atLeast"/>
                <w:jc w:val="center"/>
              </w:trPr>
              <w:tc>
                <w:tcPr>
                  <w:tcW w:w="792" w:type="pct"/>
                  <w:gridSpan w:val="2"/>
                  <w:tcBorders>
                    <w:top w:val="nil"/>
                    <w:left w:val="single" w:color="auto" w:sz="4" w:space="0"/>
                    <w:bottom w:val="single" w:color="auto" w:sz="4" w:space="0"/>
                    <w:right w:val="single" w:color="auto" w:sz="4" w:space="0"/>
                  </w:tcBorders>
                  <w:noWrap w:val="0"/>
                  <w:vAlign w:val="center"/>
                </w:tcPr>
                <w:p>
                  <w:pPr>
                    <w:pStyle w:val="5"/>
                    <w:jc w:val="center"/>
                    <w:rPr>
                      <w:rFonts w:hint="eastAsia" w:hAnsi="宋体"/>
                      <w:color w:val="auto"/>
                      <w:highlight w:val="none"/>
                    </w:rPr>
                  </w:pPr>
                  <w:r>
                    <w:rPr>
                      <w:rFonts w:hint="eastAsia" w:hAnsi="宋体"/>
                      <w:color w:val="auto"/>
                      <w:highlight w:val="none"/>
                    </w:rPr>
                    <w:t>合     计</w:t>
                  </w:r>
                </w:p>
              </w:tc>
              <w:tc>
                <w:tcPr>
                  <w:tcW w:w="489" w:type="pct"/>
                  <w:tcBorders>
                    <w:top w:val="nil"/>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500" w:type="pct"/>
                  <w:tcBorders>
                    <w:top w:val="nil"/>
                    <w:left w:val="nil"/>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2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463"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83" w:type="pct"/>
                  <w:tcBorders>
                    <w:top w:val="nil"/>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c>
                <w:tcPr>
                  <w:tcW w:w="6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34"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c>
                <w:tcPr>
                  <w:tcW w:w="506" w:type="pct"/>
                  <w:tcBorders>
                    <w:top w:val="nil"/>
                    <w:left w:val="single" w:color="auto" w:sz="4" w:space="0"/>
                    <w:bottom w:val="single" w:color="auto" w:sz="4" w:space="0"/>
                    <w:right w:val="single" w:color="auto" w:sz="4" w:space="0"/>
                  </w:tcBorders>
                  <w:noWrap w:val="0"/>
                  <w:vAlign w:val="top"/>
                </w:tcPr>
                <w:p>
                  <w:pPr>
                    <w:pStyle w:val="5"/>
                    <w:tabs>
                      <w:tab w:val="left" w:pos="2127"/>
                    </w:tabs>
                    <w:ind w:leftChars="-2" w:hanging="4" w:hangingChars="2"/>
                    <w:jc w:val="center"/>
                    <w:rPr>
                      <w:rFonts w:hint="eastAsia" w:hAnsi="宋体"/>
                      <w:color w:val="auto"/>
                      <w:highlight w:val="none"/>
                    </w:rPr>
                  </w:pPr>
                </w:p>
              </w:tc>
            </w:tr>
            <w:tr>
              <w:tblPrEx>
                <w:tblCellMar>
                  <w:top w:w="0" w:type="dxa"/>
                  <w:left w:w="108" w:type="dxa"/>
                  <w:bottom w:w="0" w:type="dxa"/>
                  <w:right w:w="108" w:type="dxa"/>
                </w:tblCellMar>
              </w:tblPrEx>
              <w:trPr>
                <w:trHeight w:val="645" w:hRule="atLeast"/>
                <w:jc w:val="center"/>
              </w:trPr>
              <w:tc>
                <w:tcPr>
                  <w:tcW w:w="1782" w:type="pct"/>
                  <w:gridSpan w:val="4"/>
                  <w:tcBorders>
                    <w:top w:val="single" w:color="auto" w:sz="4" w:space="0"/>
                    <w:left w:val="single" w:color="auto" w:sz="4" w:space="0"/>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r>
                    <w:rPr>
                      <w:rFonts w:hint="eastAsia" w:hAnsi="宋体"/>
                      <w:color w:val="auto"/>
                      <w:highlight w:val="none"/>
                    </w:rPr>
                    <w:t>投标报价总金额(大写)：</w:t>
                  </w:r>
                </w:p>
              </w:tc>
              <w:tc>
                <w:tcPr>
                  <w:tcW w:w="3217" w:type="pct"/>
                  <w:gridSpan w:val="6"/>
                  <w:tcBorders>
                    <w:top w:val="single" w:color="auto" w:sz="4" w:space="0"/>
                    <w:left w:val="nil"/>
                    <w:bottom w:val="single" w:color="auto" w:sz="4" w:space="0"/>
                    <w:right w:val="single" w:color="auto" w:sz="4" w:space="0"/>
                  </w:tcBorders>
                  <w:noWrap w:val="0"/>
                  <w:vAlign w:val="center"/>
                </w:tcPr>
                <w:p>
                  <w:pPr>
                    <w:pStyle w:val="5"/>
                    <w:tabs>
                      <w:tab w:val="left" w:pos="2127"/>
                    </w:tabs>
                    <w:ind w:leftChars="-2" w:hanging="4" w:hangingChars="2"/>
                    <w:jc w:val="center"/>
                    <w:rPr>
                      <w:rFonts w:hint="eastAsia" w:hAnsi="宋体"/>
                      <w:color w:val="auto"/>
                      <w:highlight w:val="none"/>
                    </w:rPr>
                  </w:pPr>
                </w:p>
              </w:tc>
            </w:tr>
          </w:tbl>
          <w:p>
            <w:pPr>
              <w:rPr>
                <w:rFonts w:hint="eastAsia" w:ascii="宋体" w:hAnsi="宋体"/>
                <w:color w:val="auto"/>
                <w:highlight w:val="none"/>
              </w:rPr>
            </w:pPr>
            <w:r>
              <w:rPr>
                <w:rFonts w:hint="eastAsia" w:ascii="宋体" w:hAnsi="宋体"/>
                <w:color w:val="auto"/>
                <w:highlight w:val="none"/>
              </w:rPr>
              <w:t>说明：</w:t>
            </w:r>
          </w:p>
          <w:p>
            <w:pPr>
              <w:rPr>
                <w:rFonts w:hint="eastAsia" w:ascii="宋体" w:hAnsi="宋体"/>
                <w:color w:val="auto"/>
                <w:highlight w:val="none"/>
              </w:rPr>
            </w:pPr>
            <w:r>
              <w:rPr>
                <w:rFonts w:hint="eastAsia" w:ascii="宋体" w:hAnsi="宋体"/>
                <w:color w:val="auto"/>
                <w:highlight w:val="none"/>
              </w:rPr>
              <w:t>1、“投标报价总金额”栏价款以投标函为准，即为中标价，是合同签订的依据，也是工程价款结算的依据。</w:t>
            </w:r>
          </w:p>
          <w:p>
            <w:pPr>
              <w:rPr>
                <w:rFonts w:hint="eastAsia" w:ascii="宋体" w:hAnsi="宋体"/>
                <w:color w:val="auto"/>
                <w:highlight w:val="none"/>
              </w:rPr>
            </w:pPr>
            <w:r>
              <w:rPr>
                <w:rFonts w:hint="eastAsia" w:ascii="宋体" w:hAnsi="宋体"/>
                <w:color w:val="auto"/>
                <w:highlight w:val="none"/>
              </w:rPr>
              <w:t>2、报价金额保留至小数点后六位。</w:t>
            </w:r>
          </w:p>
          <w:p>
            <w:pPr>
              <w:rPr>
                <w:rFonts w:hint="eastAsia" w:ascii="宋体" w:hAnsi="宋体"/>
                <w:color w:val="auto"/>
                <w:highlight w:val="none"/>
              </w:rPr>
            </w:pPr>
            <w:r>
              <w:rPr>
                <w:rFonts w:hint="eastAsia" w:ascii="宋体" w:hAnsi="宋体"/>
                <w:color w:val="auto"/>
                <w:highlight w:val="none"/>
              </w:rPr>
              <w:t>3、总报价书由各工程报价书汇总组成。</w:t>
            </w:r>
          </w:p>
          <w:p>
            <w:pPr>
              <w:rPr>
                <w:rFonts w:hint="eastAsia" w:ascii="宋体" w:hAnsi="宋体"/>
                <w:color w:val="auto"/>
                <w:highlight w:val="none"/>
              </w:rPr>
            </w:pPr>
            <w:r>
              <w:rPr>
                <w:rFonts w:hint="eastAsia" w:ascii="宋体" w:hAnsi="宋体"/>
                <w:color w:val="auto"/>
                <w:highlight w:val="none"/>
              </w:rPr>
              <w:t>4、</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为</w:t>
            </w:r>
            <w:r>
              <w:rPr>
                <w:rFonts w:ascii="宋体" w:hAnsi="宋体"/>
                <w:color w:val="auto"/>
                <w:highlight w:val="none"/>
              </w:rPr>
              <w:t>非竞争性费用，</w:t>
            </w:r>
            <w:r>
              <w:rPr>
                <w:rFonts w:hint="eastAsia" w:ascii="宋体" w:hAnsi="宋体"/>
                <w:color w:val="auto"/>
                <w:highlight w:val="none"/>
              </w:rPr>
              <w:t>投标报价按公布的</w:t>
            </w:r>
            <w:r>
              <w:rPr>
                <w:rFonts w:hint="eastAsia" w:ascii="宋体" w:hAnsi="宋体"/>
                <w:bCs/>
                <w:color w:val="auto"/>
                <w:highlight w:val="none"/>
                <w:u w:val="single"/>
              </w:rPr>
              <w:t>安全文明</w:t>
            </w:r>
            <w:r>
              <w:rPr>
                <w:rFonts w:hint="eastAsia" w:ascii="宋体" w:hAnsi="宋体"/>
                <w:color w:val="auto"/>
                <w:highlight w:val="none"/>
                <w:u w:val="single"/>
              </w:rPr>
              <w:t>施工费</w:t>
            </w:r>
            <w:r>
              <w:rPr>
                <w:rFonts w:hint="eastAsia" w:ascii="宋体" w:hAnsi="宋体"/>
                <w:color w:val="auto"/>
                <w:highlight w:val="none"/>
                <w:u w:val="single"/>
                <w:lang w:eastAsia="zh-CN"/>
              </w:rPr>
              <w:t>、暂估价</w:t>
            </w:r>
            <w:r>
              <w:rPr>
                <w:rFonts w:hint="eastAsia" w:ascii="宋体" w:hAnsi="宋体"/>
                <w:color w:val="auto"/>
                <w:highlight w:val="none"/>
              </w:rPr>
              <w:t>计</w:t>
            </w:r>
            <w:r>
              <w:rPr>
                <w:rFonts w:ascii="宋体" w:hAnsi="宋体"/>
                <w:color w:val="auto"/>
                <w:highlight w:val="none"/>
              </w:rPr>
              <w:t>列</w:t>
            </w:r>
            <w:r>
              <w:rPr>
                <w:rFonts w:hint="eastAsia" w:ascii="宋体" w:hAnsi="宋体"/>
                <w:color w:val="auto"/>
                <w:highlight w:val="none"/>
              </w:rPr>
              <w:t>。</w:t>
            </w:r>
          </w:p>
          <w:p>
            <w:pPr>
              <w:rPr>
                <w:rFonts w:hint="eastAsia" w:ascii="宋体" w:hAnsi="宋体"/>
                <w:color w:val="auto"/>
                <w:highlight w:val="none"/>
              </w:rPr>
            </w:pPr>
          </w:p>
          <w:p>
            <w:pPr>
              <w:rPr>
                <w:rFonts w:hint="eastAsia" w:ascii="宋体" w:hAnsi="宋体"/>
                <w:color w:val="auto"/>
                <w:highlight w:val="none"/>
              </w:rPr>
            </w:pPr>
          </w:p>
          <w:p>
            <w:pPr>
              <w:rPr>
                <w:rFonts w:hint="eastAsia" w:hAnsi="宋体"/>
                <w:b/>
                <w:bCs/>
                <w:color w:val="auto"/>
                <w:highlight w:val="none"/>
              </w:rPr>
            </w:pPr>
            <w:r>
              <w:rPr>
                <w:rFonts w:hint="eastAsia" w:hAnsi="宋体"/>
                <w:b/>
                <w:bCs/>
                <w:color w:val="auto"/>
                <w:highlight w:val="none"/>
              </w:rPr>
              <w:t>变电工程投标格式：</w:t>
            </w:r>
          </w:p>
          <w:p>
            <w:pPr>
              <w:rPr>
                <w:rFonts w:hint="eastAsia" w:ascii="宋体" w:hAnsi="宋体"/>
                <w:bCs/>
                <w:color w:val="auto"/>
                <w:sz w:val="24"/>
                <w:szCs w:val="24"/>
                <w:highlight w:val="none"/>
              </w:rPr>
            </w:pPr>
            <w:r>
              <w:rPr>
                <w:rFonts w:hint="eastAsia" w:ascii="宋体" w:hAnsi="宋体"/>
                <w:b/>
                <w:color w:val="auto"/>
                <w:sz w:val="24"/>
                <w:szCs w:val="24"/>
                <w:highlight w:val="none"/>
              </w:rPr>
              <w:t xml:space="preserve"> </w:t>
            </w:r>
            <w:r>
              <w:rPr>
                <w:rFonts w:hint="eastAsia" w:ascii="宋体" w:hAnsi="宋体"/>
                <w:bCs/>
                <w:color w:val="auto"/>
                <w:sz w:val="24"/>
                <w:szCs w:val="24"/>
                <w:highlight w:val="none"/>
              </w:rPr>
              <w:t xml:space="preserve">  </w:t>
            </w:r>
          </w:p>
          <w:p>
            <w:pPr>
              <w:rPr>
                <w:rFonts w:hint="eastAsia" w:ascii="宋体" w:hAnsi="宋体"/>
                <w:color w:val="auto"/>
                <w:highlight w:val="none"/>
              </w:rPr>
            </w:pPr>
            <w:r>
              <w:rPr>
                <w:rFonts w:hint="eastAsia" w:ascii="宋体" w:hAnsi="宋体"/>
                <w:bCs/>
                <w:color w:val="auto"/>
                <w:highlight w:val="none"/>
              </w:rPr>
              <w:t>（一） 变电工程报价书编制说明</w:t>
            </w:r>
          </w:p>
          <w:p>
            <w:pPr>
              <w:ind w:left="315"/>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1、工程概况：</w:t>
            </w:r>
          </w:p>
          <w:p>
            <w:pPr>
              <w:ind w:firstLine="420" w:firstLineChars="200"/>
              <w:rPr>
                <w:rFonts w:hint="eastAsia" w:ascii="宋体" w:hAnsi="宋体"/>
                <w:snapToGrid w:val="0"/>
                <w:color w:val="auto"/>
                <w:kern w:val="0"/>
                <w:position w:val="-6"/>
                <w:szCs w:val="21"/>
                <w:highlight w:val="none"/>
              </w:rPr>
            </w:pPr>
            <w:r>
              <w:rPr>
                <w:rFonts w:hint="eastAsia" w:ascii="宋体" w:hAnsi="宋体"/>
                <w:snapToGrid w:val="0"/>
                <w:color w:val="auto"/>
                <w:kern w:val="0"/>
                <w:position w:val="-6"/>
                <w:szCs w:val="21"/>
                <w:highlight w:val="none"/>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2、施工招标范围：</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3、施工承包方式：</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4、编制依据：包括定额、计价及材料价差的编制依据</w:t>
            </w:r>
          </w:p>
          <w:p>
            <w:pPr>
              <w:adjustRightInd w:val="0"/>
              <w:snapToGrid w:val="0"/>
              <w:ind w:left="315" w:leftChars="150" w:firstLine="105" w:firstLineChars="5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5、其它说明：</w:t>
            </w:r>
          </w:p>
          <w:p>
            <w:pPr>
              <w:tabs>
                <w:tab w:val="left" w:pos="420"/>
              </w:tabs>
              <w:adjustRightInd w:val="0"/>
              <w:snapToGrid w:val="0"/>
              <w:rPr>
                <w:rFonts w:hint="eastAsia" w:ascii="宋体" w:hAnsi="宋体"/>
                <w:bCs/>
                <w:snapToGrid w:val="0"/>
                <w:color w:val="auto"/>
                <w:kern w:val="0"/>
                <w:position w:val="-6"/>
                <w:szCs w:val="21"/>
                <w:highlight w:val="none"/>
              </w:rPr>
            </w:pPr>
            <w:r>
              <w:rPr>
                <w:rFonts w:hint="eastAsia" w:ascii="宋体" w:hAnsi="宋体"/>
                <w:bCs/>
                <w:snapToGrid w:val="0"/>
                <w:color w:val="auto"/>
                <w:kern w:val="0"/>
                <w:position w:val="-6"/>
                <w:szCs w:val="21"/>
                <w:highlight w:val="none"/>
              </w:rPr>
              <w:t xml:space="preserve">   </w:t>
            </w:r>
            <w:r>
              <w:rPr>
                <w:rFonts w:hint="eastAsia" w:ascii="宋体" w:hAnsi="宋体"/>
                <w:snapToGrid w:val="0"/>
                <w:color w:val="auto"/>
                <w:kern w:val="0"/>
                <w:position w:val="-6"/>
                <w:szCs w:val="21"/>
                <w:highlight w:val="none"/>
              </w:rPr>
              <w:t xml:space="preserve"> </w:t>
            </w:r>
          </w:p>
          <w:p>
            <w:pPr>
              <w:pStyle w:val="5"/>
              <w:rPr>
                <w:rFonts w:hint="eastAsia" w:hAnsi="宋体"/>
                <w:color w:val="auto"/>
                <w:highlight w:val="none"/>
              </w:rPr>
            </w:pPr>
          </w:p>
          <w:p>
            <w:pPr>
              <w:pStyle w:val="5"/>
              <w:numPr>
                <w:ilvl w:val="0"/>
                <w:numId w:val="2"/>
              </w:numPr>
              <w:rPr>
                <w:rFonts w:hint="eastAsia" w:hAnsi="宋体"/>
                <w:color w:val="auto"/>
                <w:highlight w:val="none"/>
              </w:rPr>
            </w:pPr>
            <w:r>
              <w:rPr>
                <w:rFonts w:hAnsi="宋体"/>
                <w:color w:val="auto"/>
                <w:highlight w:val="none"/>
              </w:rPr>
              <w:br w:type="page"/>
            </w:r>
            <w:r>
              <w:rPr>
                <w:rFonts w:hint="eastAsia" w:hAnsi="宋体"/>
                <w:color w:val="auto"/>
                <w:highlight w:val="none"/>
              </w:rPr>
              <w:t>变电工程报价书</w:t>
            </w:r>
          </w:p>
          <w:p>
            <w:pPr>
              <w:pStyle w:val="5"/>
              <w:rPr>
                <w:rFonts w:hint="eastAsia" w:hAnsi="宋体"/>
                <w:color w:val="auto"/>
                <w:highlight w:val="none"/>
              </w:rPr>
            </w:pPr>
          </w:p>
          <w:p>
            <w:pPr>
              <w:pStyle w:val="5"/>
              <w:rPr>
                <w:rFonts w:hint="eastAsia" w:hAnsi="宋体"/>
                <w:color w:val="auto"/>
                <w:highlight w:val="none"/>
              </w:rPr>
            </w:pPr>
          </w:p>
          <w:tbl>
            <w:tblPr>
              <w:tblStyle w:val="9"/>
              <w:tblW w:w="8680" w:type="dxa"/>
              <w:jc w:val="center"/>
              <w:tblLayout w:type="autofit"/>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highlight w:val="none"/>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sz w:val="20"/>
                      <w:highlight w:val="none"/>
                    </w:rPr>
                  </w:pPr>
                  <w:r>
                    <w:rPr>
                      <w:rFonts w:hint="eastAsia" w:ascii="宋体" w:hAnsi="宋体" w:eastAsia="宋体" w:cs="宋体"/>
                      <w:color w:val="auto"/>
                      <w:sz w:val="20"/>
                      <w:highlight w:val="none"/>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highlight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eastAsia="宋体" w:cs="宋体"/>
                      <w:color w:val="auto"/>
                      <w:kern w:val="0"/>
                      <w:sz w:val="20"/>
                      <w:highlight w:val="none"/>
                      <w:lang w:bidi="ar"/>
                    </w:rPr>
                  </w:pPr>
                  <w:r>
                    <w:rPr>
                      <w:rFonts w:hint="eastAsia" w:ascii="宋体" w:hAnsi="宋体" w:eastAsia="宋体" w:cs="宋体"/>
                      <w:color w:val="auto"/>
                      <w:kern w:val="0"/>
                      <w:sz w:val="20"/>
                      <w:highlight w:val="none"/>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highlight w:val="none"/>
                    </w:rPr>
                  </w:pPr>
                </w:p>
              </w:tc>
            </w:tr>
          </w:tbl>
          <w:p>
            <w:pPr>
              <w:pStyle w:val="5"/>
              <w:rPr>
                <w:rFonts w:hAnsi="宋体"/>
                <w:color w:val="auto"/>
                <w:highlight w:val="none"/>
              </w:rPr>
            </w:pPr>
          </w:p>
          <w:p>
            <w:pPr>
              <w:pStyle w:val="5"/>
              <w:rPr>
                <w:rFonts w:hAnsi="宋体"/>
                <w:color w:val="auto"/>
                <w:highlight w:val="none"/>
              </w:rPr>
            </w:pPr>
          </w:p>
          <w:p>
            <w:pPr>
              <w:pStyle w:val="5"/>
              <w:rPr>
                <w:rFonts w:hAnsi="宋体"/>
                <w:color w:val="auto"/>
                <w:highlight w:val="none"/>
              </w:rPr>
            </w:pPr>
          </w:p>
          <w:tbl>
            <w:tblPr>
              <w:tblStyle w:val="9"/>
              <w:tblW w:w="9099"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223"/>
            </w:tblGrid>
            <w:tr>
              <w:tblPrEx>
                <w:tblCellMar>
                  <w:top w:w="0" w:type="dxa"/>
                  <w:left w:w="0" w:type="dxa"/>
                  <w:bottom w:w="0" w:type="dxa"/>
                  <w:right w:w="0" w:type="dxa"/>
                </w:tblCellMar>
              </w:tblPrEx>
              <w:trPr>
                <w:trHeight w:val="635" w:hRule="atLeast"/>
                <w:jc w:val="center"/>
              </w:trPr>
              <w:tc>
                <w:tcPr>
                  <w:tcW w:w="9099"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auto"/>
                      <w:sz w:val="18"/>
                      <w:szCs w:val="18"/>
                      <w:highlight w:val="none"/>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1223"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备注</w:t>
                  </w:r>
                </w:p>
              </w:tc>
              <w:tc>
                <w:tcPr>
                  <w:tcW w:w="122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1223"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auto"/>
                      <w:sz w:val="20"/>
                      <w:highlight w:val="none"/>
                    </w:rPr>
                  </w:pPr>
                  <w:r>
                    <w:rPr>
                      <w:rFonts w:hint="eastAsia" w:ascii="宋体" w:hAnsi="宋体" w:cs="宋体"/>
                      <w:color w:val="auto"/>
                      <w:kern w:val="0"/>
                      <w:sz w:val="20"/>
                      <w:highlight w:val="none"/>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2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Ansi="宋体"/>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9544"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258"/>
            </w:tblGrid>
            <w:tr>
              <w:tblPrEx>
                <w:tblCellMar>
                  <w:top w:w="0" w:type="dxa"/>
                  <w:left w:w="0" w:type="dxa"/>
                  <w:bottom w:w="0" w:type="dxa"/>
                  <w:right w:w="0" w:type="dxa"/>
                </w:tblCellMar>
              </w:tblPrEx>
              <w:trPr>
                <w:trHeight w:val="616" w:hRule="atLeast"/>
                <w:jc w:val="center"/>
              </w:trPr>
              <w:tc>
                <w:tcPr>
                  <w:tcW w:w="9544"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1258"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合计</w:t>
                  </w:r>
                </w:p>
              </w:tc>
              <w:tc>
                <w:tcPr>
                  <w:tcW w:w="125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0"/>
                      <w:highlight w:val="none"/>
                    </w:rPr>
                  </w:pPr>
                </w:p>
              </w:tc>
              <w:tc>
                <w:tcPr>
                  <w:tcW w:w="125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auto"/>
                      <w:sz w:val="22"/>
                      <w:szCs w:val="22"/>
                      <w:highlight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9419" w:type="dxa"/>
              <w:jc w:val="center"/>
              <w:tblLayout w:type="autofit"/>
              <w:tblCellMar>
                <w:top w:w="0" w:type="dxa"/>
                <w:left w:w="0" w:type="dxa"/>
                <w:bottom w:w="0" w:type="dxa"/>
                <w:right w:w="0" w:type="dxa"/>
              </w:tblCellMar>
            </w:tblPr>
            <w:tblGrid>
              <w:gridCol w:w="961"/>
              <w:gridCol w:w="4020"/>
              <w:gridCol w:w="1972"/>
              <w:gridCol w:w="1152"/>
              <w:gridCol w:w="1314"/>
            </w:tblGrid>
            <w:tr>
              <w:tblPrEx>
                <w:tblCellMar>
                  <w:top w:w="0" w:type="dxa"/>
                  <w:left w:w="0" w:type="dxa"/>
                  <w:bottom w:w="0" w:type="dxa"/>
                  <w:right w:w="0" w:type="dxa"/>
                </w:tblCellMar>
              </w:tblPrEx>
              <w:trPr>
                <w:trHeight w:val="610" w:hRule="atLeast"/>
                <w:jc w:val="center"/>
              </w:trPr>
              <w:tc>
                <w:tcPr>
                  <w:tcW w:w="9419"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6"/>
                      <w:szCs w:val="16"/>
                      <w:highlight w:val="none"/>
                    </w:rPr>
                  </w:pPr>
                </w:p>
              </w:tc>
              <w:tc>
                <w:tcPr>
                  <w:tcW w:w="131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21836000000</w:t>
                  </w:r>
                </w:p>
              </w:tc>
            </w:tr>
          </w:tbl>
          <w:p>
            <w:pPr>
              <w:pStyle w:val="5"/>
              <w:rPr>
                <w:rFonts w:hint="eastAsia" w:hAnsi="宋体"/>
                <w:b/>
                <w:bCs/>
                <w:color w:val="auto"/>
                <w:highlight w:val="none"/>
              </w:rPr>
            </w:pPr>
          </w:p>
          <w:p>
            <w:pPr>
              <w:pStyle w:val="5"/>
              <w:rPr>
                <w:rFonts w:hint="eastAsia" w:hAnsi="宋体"/>
                <w:b/>
                <w:bCs/>
                <w:color w:val="auto"/>
                <w:highlight w:val="none"/>
              </w:rPr>
            </w:pPr>
          </w:p>
          <w:tbl>
            <w:tblPr>
              <w:tblStyle w:val="9"/>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auto"/>
                      <w:sz w:val="16"/>
                      <w:szCs w:val="16"/>
                      <w:highlight w:val="none"/>
                    </w:rPr>
                  </w:pPr>
                  <w:r>
                    <w:rPr>
                      <w:rFonts w:hint="eastAsia" w:ascii="宋体" w:hAnsi="宋体" w:cs="宋体"/>
                      <w:color w:val="auto"/>
                      <w:kern w:val="0"/>
                      <w:sz w:val="16"/>
                      <w:szCs w:val="16"/>
                      <w:highlight w:val="none"/>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21831500000</w:t>
                  </w:r>
                </w:p>
              </w:tc>
            </w:tr>
          </w:tbl>
          <w:p>
            <w:pPr>
              <w:pStyle w:val="5"/>
              <w:rPr>
                <w:rFonts w:hint="eastAsia" w:hAnsi="宋体"/>
                <w:b/>
                <w:bCs/>
                <w:color w:val="auto"/>
                <w:highlight w:val="none"/>
              </w:rPr>
            </w:pPr>
          </w:p>
          <w:p>
            <w:pPr>
              <w:pStyle w:val="5"/>
              <w:rPr>
                <w:rFonts w:hint="eastAsia" w:hAnsi="宋体"/>
                <w:b/>
                <w:bCs/>
                <w:color w:val="auto"/>
                <w:highlight w:val="none"/>
              </w:rPr>
            </w:pPr>
          </w:p>
          <w:tbl>
            <w:tblPr>
              <w:tblStyle w:val="9"/>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auto"/>
                      <w:sz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6"/>
                      <w:szCs w:val="16"/>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auto"/>
                      <w:sz w:val="20"/>
                      <w:highlight w:val="none"/>
                    </w:rPr>
                  </w:pPr>
                  <w:r>
                    <w:rPr>
                      <w:rFonts w:hint="eastAsia" w:ascii="宋体" w:hAnsi="宋体" w:cs="宋体"/>
                      <w:color w:val="auto"/>
                      <w:kern w:val="0"/>
                      <w:sz w:val="20"/>
                      <w:highlight w:val="none"/>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21813705000</w:t>
                  </w: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r>
          </w:tbl>
          <w:p>
            <w:pPr>
              <w:pStyle w:val="5"/>
              <w:rPr>
                <w:rFonts w:hint="eastAsia" w:hAnsi="宋体"/>
                <w:b/>
                <w:bCs/>
                <w:color w:val="auto"/>
                <w:highlight w:val="none"/>
              </w:rPr>
            </w:pPr>
          </w:p>
          <w:p>
            <w:pPr>
              <w:pStyle w:val="5"/>
              <w:rPr>
                <w:rFonts w:hint="eastAsia" w:hAnsi="宋体"/>
                <w:b/>
                <w:bCs/>
                <w:color w:val="auto"/>
                <w:highlight w:val="none"/>
              </w:rPr>
            </w:pPr>
          </w:p>
          <w:p>
            <w:pPr>
              <w:pStyle w:val="5"/>
              <w:rPr>
                <w:rFonts w:hint="eastAsia" w:hAnsi="宋体"/>
                <w:b/>
                <w:bCs/>
                <w:color w:val="auto"/>
                <w:highlight w:val="none"/>
              </w:rPr>
            </w:pPr>
          </w:p>
          <w:tbl>
            <w:tblPr>
              <w:tblStyle w:val="9"/>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highlight w:val="none"/>
                    </w:rPr>
                  </w:pPr>
                  <w:r>
                    <w:rPr>
                      <w:rFonts w:hint="eastAsia" w:ascii="宋体" w:hAnsi="宋体" w:cs="宋体"/>
                      <w:b/>
                      <w:color w:val="auto"/>
                      <w:kern w:val="0"/>
                      <w:sz w:val="44"/>
                      <w:szCs w:val="44"/>
                      <w:highlight w:val="none"/>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highlight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填表说明：</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1、报表需按最小级项目划分结构输出，并采用标准的费用编码。</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Ansi="宋体"/>
                <w:b/>
                <w:bCs/>
                <w:color w:val="auto"/>
                <w:highlight w:val="none"/>
              </w:rPr>
            </w:pPr>
            <w:r>
              <w:rPr>
                <w:rFonts w:hint="eastAsia" w:hAnsi="宋体"/>
                <w:b/>
                <w:bCs/>
                <w:color w:val="auto"/>
                <w:highlight w:val="none"/>
              </w:rPr>
              <w:t>说明：</w:t>
            </w:r>
          </w:p>
          <w:p>
            <w:pPr>
              <w:pStyle w:val="5"/>
              <w:numPr>
                <w:ilvl w:val="0"/>
                <w:numId w:val="3"/>
              </w:numPr>
              <w:rPr>
                <w:rFonts w:hint="eastAsia" w:hAnsi="宋体"/>
                <w:b/>
                <w:bCs/>
                <w:color w:val="auto"/>
                <w:highlight w:val="none"/>
              </w:rPr>
            </w:pPr>
            <w:r>
              <w:rPr>
                <w:rFonts w:hint="eastAsia" w:hAnsi="宋体"/>
                <w:b/>
                <w:bCs/>
                <w:color w:val="auto"/>
                <w:highlight w:val="none"/>
              </w:rPr>
              <w:t>建设单位提供的材料由投标人负责卸车、保管，及从材料站运输到工地的运杂费，在表二中列项报价（如有该项费用）。</w:t>
            </w:r>
          </w:p>
          <w:p>
            <w:pPr>
              <w:pStyle w:val="5"/>
              <w:numPr>
                <w:ilvl w:val="0"/>
                <w:numId w:val="3"/>
              </w:numPr>
              <w:rPr>
                <w:rFonts w:hint="eastAsia" w:hAnsi="宋体"/>
                <w:b/>
                <w:bCs/>
                <w:color w:val="auto"/>
                <w:highlight w:val="none"/>
              </w:rPr>
            </w:pPr>
            <w:r>
              <w:rPr>
                <w:rFonts w:hint="eastAsia" w:hAnsi="宋体"/>
                <w:b/>
                <w:bCs/>
                <w:color w:val="auto"/>
                <w:highlight w:val="none"/>
              </w:rPr>
              <w:t>安全文明施工费采用固定总价的方式各个投标单位根据定额直接费报价比例进行分摊。</w:t>
            </w:r>
          </w:p>
          <w:p>
            <w:pPr>
              <w:pStyle w:val="5"/>
              <w:numPr>
                <w:ilvl w:val="0"/>
                <w:numId w:val="3"/>
              </w:numPr>
              <w:rPr>
                <w:rFonts w:hint="eastAsia" w:hAnsi="宋体"/>
                <w:b/>
                <w:bCs/>
                <w:color w:val="auto"/>
                <w:highlight w:val="none"/>
              </w:rPr>
            </w:pPr>
            <w:r>
              <w:rPr>
                <w:rFonts w:hint="eastAsia" w:hAnsi="宋体"/>
                <w:b/>
                <w:bCs/>
                <w:color w:val="auto"/>
                <w:highlight w:val="none"/>
              </w:rPr>
              <w:t>表四《其它费用报价》中未列出的其他费用项目，如投标人认为有必要的，只能增加子项。</w:t>
            </w:r>
          </w:p>
          <w:p>
            <w:pPr>
              <w:pStyle w:val="5"/>
              <w:rPr>
                <w:rFonts w:hint="eastAsia" w:hAnsi="宋体"/>
                <w:b/>
                <w:color w:val="auto"/>
                <w:highlight w:val="none"/>
              </w:rPr>
            </w:pPr>
            <w:r>
              <w:rPr>
                <w:rFonts w:hint="eastAsia" w:hAnsi="宋体"/>
                <w:b/>
                <w:color w:val="auto"/>
                <w:highlight w:val="none"/>
              </w:rPr>
              <w:t>4、通讯站的规约报价模式以南网最新文件模版为准。</w:t>
            </w:r>
          </w:p>
          <w:p>
            <w:pPr>
              <w:rPr>
                <w:rFonts w:hint="eastAsia" w:ascii="宋体" w:hAnsi="宋体"/>
                <w:b/>
                <w:bCs/>
                <w:color w:val="auto"/>
                <w:szCs w:val="22"/>
                <w:highlight w:val="none"/>
              </w:rPr>
            </w:pPr>
          </w:p>
          <w:p>
            <w:pPr>
              <w:rPr>
                <w:rFonts w:hint="eastAsia" w:ascii="宋体" w:hAnsi="宋体"/>
                <w:bCs/>
                <w:color w:val="auto"/>
                <w:highlight w:val="none"/>
              </w:rPr>
            </w:pPr>
            <w:r>
              <w:rPr>
                <w:rFonts w:hint="eastAsia" w:hAnsi="宋体"/>
                <w:color w:val="auto"/>
                <w:highlight w:val="none"/>
                <w:u w:val="single"/>
              </w:rPr>
              <w:br w:type="page"/>
            </w:r>
            <w:r>
              <w:rPr>
                <w:rFonts w:hint="eastAsia" w:ascii="宋体" w:hAnsi="宋体" w:eastAsia="宋体" w:cs="Times New Roman"/>
                <w:b/>
                <w:color w:val="auto"/>
                <w:kern w:val="2"/>
                <w:sz w:val="24"/>
                <w:szCs w:val="24"/>
                <w:highlight w:val="none"/>
                <w:lang w:val="en-US" w:eastAsia="zh-CN" w:bidi="ar-SA"/>
              </w:rPr>
              <w:t>三、成本分析报告（如有）</w:t>
            </w:r>
          </w:p>
          <w:p>
            <w:pPr>
              <w:widowControl/>
              <w:jc w:val="left"/>
              <w:textAlignment w:val="center"/>
              <w:rPr>
                <w:rFonts w:hint="eastAsia" w:ascii="宋体" w:hAnsi="宋体" w:cs="宋体"/>
                <w:color w:val="auto"/>
                <w:sz w:val="20"/>
                <w:highlight w:val="none"/>
              </w:rPr>
            </w:pPr>
            <w:bookmarkStart w:id="1" w:name="_GoBack"/>
            <w:bookmarkEnd w:id="1"/>
            <w:r>
              <w:rPr>
                <w:rFonts w:hint="eastAsia" w:ascii="宋体" w:hAnsi="宋体" w:cs="宋体"/>
                <w:color w:val="auto"/>
                <w:kern w:val="0"/>
                <w:sz w:val="20"/>
                <w:highlight w:val="none"/>
                <w:lang w:bidi="ar"/>
              </w:rPr>
              <w:t>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highlight w:val="none"/>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highlight w:val="none"/>
              </w:rPr>
            </w:pPr>
          </w:p>
        </w:tc>
      </w:tr>
    </w:tbl>
    <w:p>
      <w:pPr>
        <w:pStyle w:val="5"/>
        <w:rPr>
          <w:rFonts w:hAnsi="宋体"/>
          <w:b/>
          <w:bCs/>
          <w:color w:val="auto"/>
          <w:highlight w:val="none"/>
        </w:rPr>
      </w:pPr>
      <w:r>
        <w:rPr>
          <w:rFonts w:hint="eastAsia" w:hAnsi="宋体"/>
          <w:b/>
          <w:bCs/>
          <w:color w:val="auto"/>
          <w:highlight w:val="none"/>
        </w:rPr>
        <w:t>说明：</w:t>
      </w:r>
    </w:p>
    <w:p>
      <w:pPr>
        <w:pStyle w:val="5"/>
        <w:numPr>
          <w:ilvl w:val="0"/>
          <w:numId w:val="3"/>
        </w:numPr>
        <w:rPr>
          <w:rFonts w:hint="eastAsia" w:hAnsi="宋体"/>
          <w:b/>
          <w:bCs/>
          <w:color w:val="auto"/>
          <w:highlight w:val="none"/>
        </w:rPr>
      </w:pPr>
      <w:r>
        <w:rPr>
          <w:rFonts w:hint="eastAsia" w:hAnsi="宋体"/>
          <w:b/>
          <w:bCs/>
          <w:color w:val="auto"/>
          <w:highlight w:val="none"/>
        </w:rPr>
        <w:t>建设单位提供的材料由投标人负责卸车、保管，及从材料站运输到工地的运杂费，在表二中列项报价（如有该项费用）。</w:t>
      </w:r>
    </w:p>
    <w:p>
      <w:pPr>
        <w:pStyle w:val="5"/>
        <w:numPr>
          <w:ilvl w:val="0"/>
          <w:numId w:val="3"/>
        </w:numPr>
        <w:rPr>
          <w:rFonts w:hint="eastAsia" w:hAnsi="宋体"/>
          <w:b/>
          <w:bCs/>
          <w:color w:val="auto"/>
          <w:highlight w:val="none"/>
        </w:rPr>
      </w:pPr>
      <w:r>
        <w:rPr>
          <w:rFonts w:hint="eastAsia" w:hAnsi="宋体"/>
          <w:b/>
          <w:bCs/>
          <w:color w:val="auto"/>
          <w:highlight w:val="none"/>
        </w:rPr>
        <w:t>安全文明施工费采用固定总价的方式各个投标单位根据定额直接费报价比例进行分摊。</w:t>
      </w:r>
    </w:p>
    <w:p>
      <w:pPr>
        <w:pStyle w:val="5"/>
        <w:numPr>
          <w:ilvl w:val="0"/>
          <w:numId w:val="3"/>
        </w:numPr>
        <w:rPr>
          <w:rFonts w:hint="eastAsia" w:hAnsi="宋体"/>
          <w:b/>
          <w:bCs/>
          <w:color w:val="auto"/>
          <w:highlight w:val="none"/>
        </w:rPr>
      </w:pPr>
      <w:r>
        <w:rPr>
          <w:rFonts w:hint="eastAsia" w:hAnsi="宋体"/>
          <w:b/>
          <w:bCs/>
          <w:color w:val="auto"/>
          <w:highlight w:val="none"/>
        </w:rPr>
        <w:t>表四《其它费用报价》中未列出的其他费用项目，如投标人认为有必要的，只能增加子项。</w:t>
      </w:r>
    </w:p>
    <w:p>
      <w:pPr>
        <w:pStyle w:val="5"/>
        <w:rPr>
          <w:rFonts w:hint="eastAsia" w:hAnsi="宋体"/>
          <w:b/>
          <w:color w:val="auto"/>
          <w:highlight w:val="none"/>
        </w:rPr>
      </w:pPr>
      <w:r>
        <w:rPr>
          <w:rFonts w:hint="eastAsia" w:hAnsi="宋体"/>
          <w:b/>
          <w:color w:val="auto"/>
          <w:highlight w:val="none"/>
        </w:rPr>
        <w:t>4、通讯站的规约报价模式以南网最新文件模版为准。</w:t>
      </w:r>
    </w:p>
    <w:p>
      <w:pPr>
        <w:rPr>
          <w:rFonts w:hint="eastAsia" w:ascii="宋体" w:hAnsi="宋体"/>
          <w:b/>
          <w:bCs/>
          <w:color w:val="auto"/>
          <w:szCs w:val="22"/>
          <w:highlight w:val="none"/>
        </w:rPr>
      </w:pPr>
    </w:p>
    <w:p>
      <w:pPr>
        <w:rPr>
          <w:rFonts w:hint="eastAsia" w:ascii="宋体" w:hAnsi="宋体"/>
          <w:bCs/>
          <w:color w:val="auto"/>
          <w:highlight w:val="none"/>
        </w:rPr>
      </w:pPr>
      <w:r>
        <w:rPr>
          <w:rFonts w:hint="eastAsia" w:hAnsi="宋体"/>
          <w:color w:val="auto"/>
          <w:highlight w:val="none"/>
          <w:u w:val="single"/>
        </w:rPr>
        <w:br w:type="page"/>
      </w:r>
      <w:r>
        <w:rPr>
          <w:rFonts w:hint="eastAsia" w:ascii="宋体" w:hAnsi="宋体" w:eastAsia="宋体" w:cs="Times New Roman"/>
          <w:b/>
          <w:color w:val="auto"/>
          <w:kern w:val="2"/>
          <w:sz w:val="24"/>
          <w:szCs w:val="24"/>
          <w:highlight w:val="none"/>
          <w:lang w:val="en-US" w:eastAsia="zh-CN" w:bidi="ar-SA"/>
        </w:rPr>
        <w:t>三、成本分析报告（如有）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AF13C7"/>
    <w:multiLevelType w:val="singleLevel"/>
    <w:tmpl w:val="27AF13C7"/>
    <w:lvl w:ilvl="0" w:tentative="0">
      <w:start w:val="1"/>
      <w:numFmt w:val="chineseCounting"/>
      <w:suff w:val="nothing"/>
      <w:lvlText w:val="%1、"/>
      <w:lvlJc w:val="left"/>
      <w:rPr>
        <w:rFonts w:hint="eastAsia"/>
      </w:rPr>
    </w:lvl>
  </w:abstractNum>
  <w:abstractNum w:abstractNumId="1">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2">
    <w:nsid w:val="529850A3"/>
    <w:multiLevelType w:val="singleLevel"/>
    <w:tmpl w:val="529850A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22F4C"/>
    <w:rsid w:val="5432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2024-01-12T03:57:00Z</dcterms:created>
  <dc:creator>user</dc:creator>
  <cp:lastModifiedBy>user</cp:lastModifiedBy>
  <dcterms:modified xsi:type="dcterms:W3CDTF">2024-01-12T04:25:55Z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12E61F73884C47C2BCBD1E37D6C689B9</vt:lpwstr>
  </property>
</Properties>
</file>