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szCs w:val="24"/>
        </w:rPr>
      </w:pPr>
      <w:r>
        <w:rPr>
          <w:rFonts w:hint="eastAsia" w:ascii="宋体" w:hAnsi="宋体"/>
          <w:sz w:val="24"/>
          <w:szCs w:val="24"/>
        </w:rPr>
        <w:t>实质性响应一览表</w:t>
      </w:r>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07"/>
        <w:gridCol w:w="288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序号</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实质性响应条款</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投标人响应情况</w:t>
            </w: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1</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lang w:val="en-US" w:eastAsia="zh-CN"/>
              </w:rPr>
            </w:pPr>
            <w:r>
              <w:rPr>
                <w:rFonts w:hint="default" w:ascii="宋体" w:hAnsi="宋体"/>
                <w:sz w:val="24"/>
                <w:szCs w:val="24"/>
                <w:lang w:val="en-US" w:eastAsia="zh-CN"/>
              </w:rPr>
              <w:t>工程主管：（2）★具有特种作业操作证（高压和低压电工）、消防设施操作员证</w:t>
            </w:r>
          </w:p>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2</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lang w:val="en-US" w:eastAsia="zh-CN"/>
              </w:rPr>
            </w:pPr>
            <w:r>
              <w:rPr>
                <w:rFonts w:hint="default" w:ascii="宋体" w:hAnsi="宋体"/>
                <w:sz w:val="24"/>
                <w:szCs w:val="24"/>
                <w:lang w:val="en-US" w:eastAsia="zh-CN"/>
              </w:rPr>
              <w:t>★投标人应依法用工，中标人应按照《中华人民共和国劳动法》的相关规定发放工资，服务人员工资不得低于广州市企业职工最低工资标准（工资不含按国家规定供应商必须支付的社会保险及其他应付费用）,中标人应按照《中华人民共和国社会保险法》和《住房公积金管理条例》的相关规定，支付国家规定必须购买的社会保险费用。（投标时提供承诺函，格式自拟）</w:t>
            </w:r>
          </w:p>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w:t>
            </w: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222222"/>
                <w:kern w:val="2"/>
                <w:sz w:val="27"/>
                <w:szCs w:val="24"/>
                <w:lang w:val="en-US" w:eastAsia="zh-CN" w:bidi="ar"/>
              </w:rPr>
            </w:pPr>
            <w:r>
              <w:rPr>
                <w:rFonts w:hint="default" w:ascii="Calibri" w:hAnsi="Calibri" w:eastAsia="宋体" w:cs="Times New Roman"/>
                <w:color w:val="222222"/>
                <w:kern w:val="2"/>
                <w:sz w:val="27"/>
                <w:szCs w:val="24"/>
                <w:lang w:val="en-US" w:eastAsia="zh-CN" w:bidi="ar"/>
              </w:rPr>
              <w:t>★投标人须承诺：用于投标本项目的投标文件中所用的资料（包括但不限于合同、评价、证明、证书、证件等）复印件与原件相符，且真实合法有效。产生异议时，采购人有权申请相关部门核查上述资料原件的真实合法性，如有虚假，依法处理。（投标时提供承诺函，格式自拟）</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4</w:t>
            </w:r>
            <w:bookmarkStart w:id="0" w:name="_GoBack"/>
            <w:bookmarkEnd w:id="0"/>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222222"/>
                <w:kern w:val="2"/>
                <w:sz w:val="27"/>
                <w:szCs w:val="24"/>
                <w:lang w:val="en-US" w:eastAsia="zh-CN" w:bidi="ar"/>
              </w:rPr>
            </w:pPr>
            <w:r>
              <w:rPr>
                <w:rFonts w:hint="default" w:ascii="Calibri" w:hAnsi="Calibri" w:eastAsia="宋体" w:cs="Times New Roman"/>
                <w:color w:val="222222"/>
                <w:kern w:val="2"/>
                <w:sz w:val="27"/>
                <w:szCs w:val="24"/>
                <w:lang w:val="en-US" w:eastAsia="zh-CN" w:bidi="ar"/>
              </w:rPr>
              <w:t>★投标人需根据当地环卫部门、学校相关管理部门要求做好垃圾分类工作，将校内生活垃圾收集点的垃圾（除餐厨垃圾、建筑垃圾、废旧家具等杂物之外的所有垃圾）按当地垃圾分类要求收集整理并清运至校内垃圾站。中标人对校内垃圾的压缩处理和运输须符合校内及环卫部门的相关要求和规定。</w:t>
            </w: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jc w:val="center"/>
              <w:rPr>
                <w:rFonts w:hint="default" w:ascii="宋体" w:hAnsi="宋体"/>
                <w:sz w:val="24"/>
                <w:szCs w:val="24"/>
              </w:rPr>
            </w:pPr>
          </w:p>
        </w:tc>
        <w:tc>
          <w:tcPr>
            <w:tcW w:w="3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Calibri" w:hAnsi="Calibri" w:eastAsia="宋体" w:cs="Times New Roman"/>
                <w:color w:val="222222"/>
                <w:kern w:val="2"/>
                <w:sz w:val="27"/>
                <w:szCs w:val="24"/>
                <w:lang w:val="en-US" w:eastAsia="zh-CN" w:bidi="ar"/>
              </w:rPr>
            </w:pPr>
          </w:p>
        </w:tc>
        <w:tc>
          <w:tcPr>
            <w:tcW w:w="28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c>
          <w:tcPr>
            <w:tcW w:w="180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360" w:lineRule="auto"/>
              <w:ind w:left="0" w:right="0"/>
              <w:rPr>
                <w:rFonts w:hint="default" w:ascii="宋体" w:hAnsi="宋体"/>
                <w:sz w:val="24"/>
                <w:szCs w:val="24"/>
              </w:rPr>
            </w:pPr>
          </w:p>
        </w:tc>
      </w:tr>
    </w:tbl>
    <w:p>
      <w:pPr>
        <w:spacing w:line="360" w:lineRule="auto"/>
        <w:rPr>
          <w:rFonts w:ascii="宋体" w:hAnsi="宋体"/>
          <w:sz w:val="24"/>
          <w:szCs w:val="24"/>
        </w:rPr>
      </w:pPr>
      <w:r>
        <w:rPr>
          <w:rFonts w:hint="eastAsia" w:ascii="宋体" w:hAnsi="宋体"/>
          <w:sz w:val="24"/>
          <w:szCs w:val="24"/>
        </w:rPr>
        <w:t>说明：</w:t>
      </w:r>
    </w:p>
    <w:p>
      <w:pPr>
        <w:pStyle w:val="7"/>
        <w:shd w:val="clear" w:color="auto" w:fill="FFFFFF"/>
        <w:ind w:firstLine="480"/>
      </w:pPr>
      <w:r>
        <w:rPr>
          <w:rFonts w:hint="eastAsia"/>
        </w:rPr>
        <w:t>1.实质性响应条款一览表后续内容请根据第二章采购需求</w:t>
      </w:r>
      <w:r>
        <w:rPr>
          <w:rStyle w:val="10"/>
          <w:rFonts w:hint="eastAsia"/>
          <w:b w:val="0"/>
        </w:rPr>
        <w:t>★</w:t>
      </w:r>
      <w:r>
        <w:rPr>
          <w:rFonts w:hint="eastAsia"/>
        </w:rPr>
        <w:t>号条款详细列举</w:t>
      </w:r>
    </w:p>
    <w:p>
      <w:pPr>
        <w:pStyle w:val="7"/>
        <w:shd w:val="clear" w:color="auto" w:fill="FFFFFF"/>
        <w:ind w:firstLine="480"/>
      </w:pPr>
      <w:r>
        <w:rPr>
          <w:rFonts w:hint="eastAsia"/>
        </w:rPr>
        <w:t>2.本表所列条款必须一一予以响应，“投标人响应情况”一栏应</w:t>
      </w:r>
      <w:r>
        <w:rPr>
          <w:rStyle w:val="10"/>
          <w:rFonts w:hint="eastAsia"/>
          <w:b w:val="0"/>
        </w:rPr>
        <w:t>填写具体的响应内容，有差异</w:t>
      </w:r>
      <w:r>
        <w:rPr>
          <w:rFonts w:hint="eastAsia"/>
        </w:rPr>
        <w:t>的要具体说明。</w:t>
      </w:r>
    </w:p>
    <w:p>
      <w:pPr>
        <w:pStyle w:val="7"/>
        <w:shd w:val="clear" w:color="auto" w:fill="FFFFFF"/>
        <w:ind w:firstLine="480"/>
      </w:pPr>
      <w:r>
        <w:rPr>
          <w:rFonts w:hint="eastAsia"/>
        </w:rPr>
        <w:t>3.请投标人认真填写本表内容，如填写错误将可能导致投标无效。</w:t>
      </w:r>
    </w:p>
    <w:p>
      <w:pPr>
        <w:spacing w:line="36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宋体">
    <w:panose1 w:val="02010600030101010101"/>
    <w:charset w:val="86"/>
    <w:family w:val="auto"/>
    <w:pitch w:val="variable"/>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Tc4NjczZDE3ZjJhZmMwNzZiN2E1OGM0YWRhM2IifQ=="/>
  </w:docVars>
  <w:rsids>
    <w:rsidRoot w:val="002F3044"/>
    <w:rsid w:val="00076C5F"/>
    <w:rsid w:val="000C13F0"/>
    <w:rsid w:val="001079D2"/>
    <w:rsid w:val="00194F3E"/>
    <w:rsid w:val="001B369A"/>
    <w:rsid w:val="002048E3"/>
    <w:rsid w:val="0021128E"/>
    <w:rsid w:val="002F3044"/>
    <w:rsid w:val="003105EE"/>
    <w:rsid w:val="00321F0D"/>
    <w:rsid w:val="00387B33"/>
    <w:rsid w:val="004523E4"/>
    <w:rsid w:val="004B30C6"/>
    <w:rsid w:val="00544002"/>
    <w:rsid w:val="00706877"/>
    <w:rsid w:val="008103F4"/>
    <w:rsid w:val="008826E0"/>
    <w:rsid w:val="00906CA6"/>
    <w:rsid w:val="009238D2"/>
    <w:rsid w:val="00926E05"/>
    <w:rsid w:val="00967340"/>
    <w:rsid w:val="00A0648E"/>
    <w:rsid w:val="00A1664F"/>
    <w:rsid w:val="00A30155"/>
    <w:rsid w:val="00A50151"/>
    <w:rsid w:val="00A73AE4"/>
    <w:rsid w:val="00B47072"/>
    <w:rsid w:val="00BB1460"/>
    <w:rsid w:val="00BB7663"/>
    <w:rsid w:val="00C554C7"/>
    <w:rsid w:val="00CD0E81"/>
    <w:rsid w:val="00CF3FAB"/>
    <w:rsid w:val="00DF0BC4"/>
    <w:rsid w:val="00E33BF2"/>
    <w:rsid w:val="00F84676"/>
    <w:rsid w:val="312930DF"/>
    <w:rsid w:val="37676AF2"/>
    <w:rsid w:val="3F800E1C"/>
    <w:rsid w:val="445A4C8E"/>
    <w:rsid w:val="75C6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1"/>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6"/>
    <w:unhideWhenUsed/>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styleId="3">
    <w:name w:val="Body Text"/>
    <w:basedOn w:val="1"/>
    <w:next w:val="1"/>
    <w:link w:val="17"/>
    <w:semiHidden/>
    <w:unhideWhenUsed/>
    <w:uiPriority w:val="99"/>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8"/>
      <w:szCs w:val="32"/>
      <w:lang w:val="en-US" w:eastAsia="zh-CN" w:bidi="ar"/>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line="360" w:lineRule="auto"/>
    </w:pPr>
    <w:rPr>
      <w:rFonts w:ascii="宋体" w:hAnsi="宋体" w:cs="宋体"/>
      <w:sz w:val="24"/>
      <w:szCs w:val="24"/>
    </w:rPr>
  </w:style>
  <w:style w:type="character" w:styleId="10">
    <w:name w:val="Strong"/>
    <w:basedOn w:val="9"/>
    <w:qFormat/>
    <w:uiPriority w:val="22"/>
    <w:rPr>
      <w:b/>
      <w:bCs/>
    </w:rPr>
  </w:style>
  <w:style w:type="character" w:styleId="11">
    <w:name w:val="annotation reference"/>
    <w:qFormat/>
    <w:uiPriority w:val="99"/>
    <w:rPr>
      <w:rFonts w:ascii="Tahoma" w:hAnsi="Tahoma"/>
      <w:kern w:val="2"/>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character" w:customStyle="1" w:styleId="15">
    <w:name w:val="批注文字 字符"/>
    <w:basedOn w:val="9"/>
    <w:link w:val="2"/>
    <w:qFormat/>
    <w:uiPriority w:val="0"/>
    <w:rPr>
      <w:rFonts w:ascii="Times New Roman" w:hAnsi="Times New Roman" w:eastAsia="宋体" w:cs="Times New Roman"/>
      <w:kern w:val="0"/>
      <w:sz w:val="20"/>
      <w:szCs w:val="20"/>
    </w:rPr>
  </w:style>
  <w:style w:type="character" w:customStyle="1" w:styleId="16">
    <w:name w:val="批注文字 Char"/>
    <w:basedOn w:val="9"/>
    <w:link w:val="2"/>
    <w:uiPriority w:val="0"/>
    <w:rPr>
      <w:rFonts w:hint="eastAsia" w:ascii="宋体" w:hAnsi="宋体" w:eastAsia="宋体" w:cs="宋体"/>
      <w:sz w:val="22"/>
      <w:szCs w:val="22"/>
      <w:lang w:eastAsia="en-US"/>
    </w:rPr>
  </w:style>
  <w:style w:type="character" w:customStyle="1" w:styleId="17">
    <w:name w:val="正文文本 Char"/>
    <w:basedOn w:val="9"/>
    <w:link w:val="3"/>
    <w:uiPriority w:val="0"/>
    <w:rPr>
      <w:rFonts w:hint="eastAsia" w:ascii="宋体" w:hAnsi="宋体" w:eastAsia="宋体" w:cs="宋体"/>
      <w:sz w:val="28"/>
      <w:szCs w:val="3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289</Words>
  <Characters>292</Characters>
  <Lines>2</Lines>
  <Paragraphs>1</Paragraphs>
  <TotalTime>11</TotalTime>
  <ScaleCrop>false</ScaleCrop>
  <LinksUpToDate>false</LinksUpToDate>
  <CharactersWithSpaces>295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黄婕</cp:lastModifiedBy>
  <dcterms:modified xsi:type="dcterms:W3CDTF">2023-12-29T02:19:26Z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33FE1FC453BD4E77A73782FF96CD34B7_13</vt:lpwstr>
  </property>
</Properties>
</file>