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440101-2023-28899</w:t>
      </w:r>
    </w:p>
    <w:p>
      <w:pPr>
        <w:jc w:val="center"/>
      </w:pPr>
      <w:r>
        <w:rPr>
          <w:b/>
          <w:sz w:val="24"/>
        </w:rPr>
        <w:t>采购项目编号：</w:t>
      </w:r>
      <w:r>
        <w:rPr>
          <w:b/>
          <w:sz w:val="24"/>
        </w:rPr>
        <w:t>CZ2023-1471</w:t>
      </w:r>
    </w:p>
    <w:p>
      <w:pPr>
        <w:jc w:val="center"/>
      </w:pPr>
      <w:r>
        <w:rPr>
          <w:b/>
          <w:sz w:val="24"/>
        </w:rPr>
        <w:t>项目名称：</w:t>
      </w:r>
      <w:r>
        <w:rPr>
          <w:b/>
          <w:sz w:val="24"/>
        </w:rPr>
        <w:t>广州市轻工职业学校2024年业务用房物业管理费项目</w:t>
      </w:r>
    </w:p>
    <w:p>
      <w:pPr>
        <w:jc w:val="center"/>
      </w:pPr>
      <w:r>
        <w:rPr>
          <w:b/>
          <w:sz w:val="24"/>
        </w:rPr>
        <w:t>采购人：</w:t>
      </w:r>
      <w:r>
        <w:rPr>
          <w:b/>
          <w:sz w:val="24"/>
        </w:rPr>
        <w:t>广州市轻工职业学校</w:t>
      </w:r>
    </w:p>
    <w:p>
      <w:pPr>
        <w:jc w:val="center"/>
      </w:pPr>
      <w:r>
        <w:rPr>
          <w:b/>
          <w:sz w:val="24"/>
        </w:rPr>
        <w:t>采购代理机构：</w:t>
      </w:r>
      <w:r>
        <w:rPr>
          <w:b/>
          <w:sz w:val="24"/>
        </w:rPr>
        <w:t>广州市政府采购中心</w:t>
      </w:r>
    </w:p>
    <w:p>
      <w:pPr>
        <w:ind w:firstLine="480"/>
      </w:pPr>
    </w:p>
    <w:p>
      <w:r>
        <w:rPr/>
        <w:t xml:space="preserve"> </w:t>
      </w:r>
    </w:p>
    <w:p/>
    <w:p>
      <w:pPr>
        <w:jc w:val="center"/>
      </w:pPr>
      <w:r>
        <w:rPr>
          <w:b/>
          <w:sz w:val="36"/>
        </w:rPr>
        <w:t>第一章投标邀请</w:t>
      </w:r>
    </w:p>
    <w:p>
      <w:pPr>
        <w:ind w:firstLine="480"/>
      </w:pPr>
      <w:r>
        <w:rPr/>
        <w:t>广州市政府采购中心</w:t>
      </w:r>
      <w:r>
        <w:rPr/>
        <w:t>受</w:t>
      </w:r>
      <w:r>
        <w:rPr/>
        <w:t>广州市轻工职业学校</w:t>
      </w:r>
      <w:r>
        <w:rPr/>
        <w:t>的委托，采用</w:t>
      </w:r>
      <w:r>
        <w:rPr/>
        <w:t>公开招标</w:t>
      </w:r>
      <w:r>
        <w:rPr/>
        <w:t>方式组织采购</w:t>
      </w:r>
      <w:r>
        <w:rPr/>
        <w:t>广州市轻工职业学校2024年业务用房物业管理费项目</w:t>
      </w:r>
      <w:r>
        <w:rPr/>
        <w:t>。欢迎符合资格条件的国内供应商参加投标。</w:t>
      </w:r>
    </w:p>
    <w:p>
      <w:r>
        <w:rPr>
          <w:b/>
          <w:sz w:val="28"/>
        </w:rPr>
        <w:t>一.项目概述</w:t>
      </w:r>
    </w:p>
    <w:p>
      <w:r>
        <w:rPr>
          <w:b/>
          <w:sz w:val="24"/>
        </w:rPr>
        <w:t>1.名称与编号</w:t>
      </w:r>
    </w:p>
    <w:p>
      <w:pPr>
        <w:ind w:firstLine="480"/>
      </w:pPr>
      <w:r>
        <w:rPr/>
        <w:t>项目名称：</w:t>
      </w:r>
      <w:r>
        <w:rPr/>
        <w:t>广州市轻工职业学校2024年业务用房物业管理费项目</w:t>
      </w:r>
    </w:p>
    <w:p>
      <w:pPr>
        <w:ind w:firstLine="480"/>
      </w:pPr>
      <w:r>
        <w:rPr/>
        <w:t>采购计划编号：</w:t>
      </w:r>
      <w:r>
        <w:rPr/>
        <w:t>440101-2023-28899</w:t>
      </w:r>
    </w:p>
    <w:p>
      <w:pPr>
        <w:ind w:firstLine="480"/>
      </w:pPr>
      <w:r>
        <w:rPr/>
        <w:t>采购项目编号：</w:t>
      </w:r>
      <w:r>
        <w:rPr/>
        <w:t>CZ2023-1471</w:t>
      </w:r>
    </w:p>
    <w:p>
      <w:pPr>
        <w:ind w:firstLine="480"/>
      </w:pPr>
      <w:r>
        <w:rPr/>
        <w:t>采购方式：</w:t>
      </w:r>
      <w:r>
        <w:rPr/>
        <w:t>公开招标</w:t>
      </w:r>
    </w:p>
    <w:p>
      <w:pPr>
        <w:ind w:firstLine="480"/>
      </w:pPr>
      <w:r>
        <w:rPr/>
        <w:t>预算金额：</w:t>
      </w:r>
      <w:r>
        <w:rPr/>
        <w:t>3,133,463.62</w:t>
      </w:r>
      <w:r>
        <w:rPr/>
        <w:t>元</w:t>
      </w:r>
    </w:p>
    <w:p>
      <w:r>
        <w:rPr>
          <w:b/>
          <w:sz w:val="24"/>
        </w:rPr>
        <w:t>2.项目内容及需求情况（采购项目技术规格、参数及要求）</w:t>
      </w:r>
    </w:p>
    <w:p>
      <w:pPr>
        <w:ind w:firstLine="480"/>
      </w:pPr>
    </w:p>
    <w:p/>
    <w:p>
      <w:r>
        <w:rPr/>
        <w:t>采购包1(广州市轻工职业学校2024年业务用房物业管理费项目（天河、海珠校区）):</w:t>
      </w:r>
    </w:p>
    <w:p>
      <w:r>
        <w:rPr/>
        <w:t>采购包预算金额：1,519,463.62元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广州市轻工职业学校2024年业务用房物业管理费项目（天河、海珠校区）</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合同履行期限：合同签订之日起至2024年12月31日。</w:t>
      </w:r>
    </w:p>
    <w:p/>
    <w:p>
      <w:r>
        <w:rPr/>
        <w:t>采购包2(广州市轻工职业学校2024年业务用房物业管理费项目（科教城校区）):</w:t>
      </w:r>
    </w:p>
    <w:p>
      <w:r>
        <w:rPr/>
        <w:t>采购包预算金额：1,614,000.00元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物业管理服务</w:t>
            </w:r>
          </w:p>
        </w:tc>
        <w:tc>
          <w:tcPr>
            <w:tcW w:type="dxa" w:w="2136"/>
          </w:tcPr>
          <w:p>
            <w:r>
              <w:rPr/>
              <w:t>广州市轻工职业学校2024年业务用房物业管理费项目（科教城校区）</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合同履行期限：2024年7月1日-2024年12月31日。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采购包1（广州市轻工职业学校2024年业务用房物业管理费项目（天河、海珠校区））：</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jc w:val="left"/>
      </w:pPr>
    </w:p>
    <w:p>
      <w:r>
        <w:rPr/>
        <w:t>采购包2（广州市轻工职业学校2024年业务用房物业管理费项目（科教城校区））：</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
      <w:r>
        <w:rPr>
          <w:b/>
          <w:sz w:val="24"/>
        </w:rPr>
        <w:t>3.本项目特定的资格要求：</w:t>
      </w:r>
    </w:p>
    <w:p>
      <w:pPr>
        <w:ind w:firstLine="480"/>
      </w:pPr>
    </w:p>
    <w:p/>
    <w:p>
      <w:r>
        <w:rPr/>
        <w:t>采购包1（广州市轻工职业学校2024年业务用房物业管理费项目（天河、海珠校区））：</w:t>
      </w:r>
    </w:p>
    <w:p/>
    <w:p>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
      <w:r>
        <w:rPr/>
        <w:t>采购包2（广州市轻工职业学校2024年业务用房物业管理费项目（科教城校区））：</w:t>
      </w:r>
    </w:p>
    <w:p/>
    <w:p>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广州交易集团有限公司（http://www.gzggzy.cn）</w:t>
      </w:r>
      <w:r>
        <w:rPr/>
        <w:t>。</w:t>
      </w:r>
    </w:p>
    <w:p>
      <w:r>
        <w:rPr>
          <w:b/>
          <w:sz w:val="28"/>
        </w:rPr>
        <w:t>六.本项目联系方式：</w:t>
      </w:r>
    </w:p>
    <w:p>
      <w:r>
        <w:rPr>
          <w:b/>
          <w:sz w:val="24"/>
        </w:rPr>
        <w:t>1.采购人信息</w:t>
      </w:r>
    </w:p>
    <w:p>
      <w:pPr>
        <w:ind w:firstLine="480"/>
      </w:pPr>
      <w:r>
        <w:rPr/>
        <w:t>名称：</w:t>
      </w:r>
      <w:r>
        <w:rPr/>
        <w:t>广州市轻工职业学校</w:t>
      </w:r>
    </w:p>
    <w:p>
      <w:pPr>
        <w:ind w:firstLine="480"/>
      </w:pPr>
      <w:r>
        <w:rPr/>
        <w:t>地址：</w:t>
      </w:r>
      <w:r>
        <w:rPr/>
        <w:t>广州市天河区长福路173号</w:t>
      </w:r>
    </w:p>
    <w:p>
      <w:pPr>
        <w:ind w:firstLine="480"/>
      </w:pPr>
      <w:r>
        <w:rPr/>
        <w:t>联系方式：</w:t>
      </w:r>
      <w:r>
        <w:rPr/>
        <w:t>87059531</w:t>
      </w:r>
    </w:p>
    <w:p>
      <w:r>
        <w:rPr>
          <w:b/>
          <w:sz w:val="24"/>
        </w:rPr>
        <w:t>2.采购代理机构信息</w:t>
      </w:r>
    </w:p>
    <w:p>
      <w:pPr>
        <w:ind w:firstLine="480"/>
      </w:pPr>
      <w:r>
        <w:rPr/>
        <w:t>名称：</w:t>
      </w:r>
      <w:r>
        <w:rPr/>
        <w:t>广州市政府采购中心</w:t>
      </w:r>
    </w:p>
    <w:p>
      <w:pPr>
        <w:ind w:firstLine="480"/>
      </w:pPr>
      <w:r>
        <w:rPr/>
        <w:t>地址：</w:t>
      </w:r>
      <w:r>
        <w:rPr/>
        <w:t>广东省广州市天河区天润路333号</w:t>
      </w:r>
    </w:p>
    <w:p>
      <w:pPr>
        <w:ind w:firstLine="480"/>
      </w:pPr>
      <w:r>
        <w:rPr/>
        <w:t>联系方式：</w:t>
      </w:r>
      <w:r>
        <w:rPr/>
        <w:t>28866119、28866413、 28866163</w:t>
      </w:r>
    </w:p>
    <w:p>
      <w:r>
        <w:rPr>
          <w:b/>
          <w:sz w:val="24"/>
        </w:rPr>
        <w:t>3.项目联系方式</w:t>
      </w:r>
    </w:p>
    <w:p>
      <w:pPr>
        <w:ind w:firstLine="480"/>
      </w:pPr>
      <w:r>
        <w:rPr/>
        <w:t>项目联系人：</w:t>
      </w:r>
      <w:r>
        <w:rPr/>
        <w:t>黄婕（采购文件咨询）、黄碧妃（项目开标、评标咨询）、何晓蕾（质疑受理</w:t>
      </w:r>
    </w:p>
    <w:p>
      <w:pPr>
        <w:ind w:firstLine="480"/>
      </w:pPr>
      <w:r>
        <w:rPr/>
        <w:t>电话：</w:t>
      </w:r>
      <w:r>
        <w:rPr/>
        <w:t>28866119、28866413、 28866163</w:t>
      </w:r>
    </w:p>
    <w:p>
      <w:r>
        <w:rPr>
          <w:b/>
          <w:sz w:val="24"/>
        </w:rPr>
        <w:t>4.技术支持联系方式</w:t>
      </w:r>
    </w:p>
    <w:p>
      <w:pPr>
        <w:ind w:firstLine="480"/>
      </w:pPr>
      <w:r>
        <w:rPr/>
        <w:t>云平台联系方式：020-88696588</w:t>
      </w:r>
    </w:p>
    <w:p>
      <w:r>
        <w:rPr/>
        <w:t>采购代理机构：</w:t>
      </w:r>
      <w:r>
        <w:rPr/>
        <w:t>广州市政府采购中心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详见附件《第二章采购需求》</w:t>
      </w:r>
    </w:p>
    <w:p/>
    <w:p>
      <w:pPr>
        <w:ind w:firstLine="480"/>
      </w:pPr>
    </w:p>
    <w:p/>
    <w:p>
      <w:r>
        <w:rPr/>
        <w:t>采购包1（广州市轻工职业学校2024年业务用房物业管理费项目（天河、海珠校区））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合同签订之日至2024年12月31日。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1期：支付比例100%,（1）服务费前三个季度按季度支付，中标供应商每季度第1个月5日前提交发票，采购人于该月15日前（如遇节假日顺延至第一个工作日）为中标供应商办理本季度服务费支付手续； （2）10、11月按月支付，月初5日前提交发票，采购人于该月15日前（如遇节假日顺延至第一个工作日）为中标供应商办理本月服务费支付手续；中标供应商提供服务不足一个月时按日计算。 （3）12月20日前中标方完成支付所有员工工资，采购方凭在校员工工资签名表、发票支付最后一期服务费。</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广州市轻工职业学校2024年业务用房物业管理费项目（天河、海珠校区）</w:t>
            </w:r>
          </w:p>
        </w:tc>
        <w:tc>
          <w:tcPr>
            <w:tcW w:type="dxa" w:w="933"/>
          </w:tcPr>
          <w:p>
            <w:pPr>
              <w:jc w:val="left"/>
            </w:pPr>
            <w:r>
              <w:rPr/>
              <w:t>项</w:t>
            </w:r>
          </w:p>
        </w:tc>
        <w:tc>
          <w:tcPr>
            <w:tcW w:type="dxa" w:w="933"/>
          </w:tcPr>
          <w:p>
            <w:pPr>
              <w:jc w:val="right"/>
            </w:pPr>
            <w:r>
              <w:rPr/>
              <w:t>1.00</w:t>
            </w:r>
          </w:p>
        </w:tc>
        <w:tc>
          <w:tcPr>
            <w:tcW w:type="dxa" w:w="933"/>
          </w:tcPr>
          <w:p>
            <w:pPr>
              <w:jc w:val="right"/>
            </w:pPr>
            <w:r>
              <w:rPr/>
              <w:t>1,519,463.62</w:t>
            </w:r>
          </w:p>
        </w:tc>
        <w:tc>
          <w:tcPr>
            <w:tcW w:type="dxa" w:w="933"/>
          </w:tcPr>
          <w:p>
            <w:pPr>
              <w:jc w:val="right"/>
            </w:pPr>
            <w:r>
              <w:rPr/>
              <w:t>1,519,463.62</w:t>
            </w:r>
          </w:p>
        </w:tc>
        <w:tc>
          <w:tcPr>
            <w:tcW w:type="dxa" w:w="840"/>
          </w:tcPr>
          <w:p>
            <w:r>
              <w:rPr/>
              <w:t>物业管理</w:t>
            </w:r>
          </w:p>
        </w:tc>
        <w:tc>
          <w:tcPr>
            <w:tcW w:type="dxa" w:w="933"/>
          </w:tcPr>
          <w:p>
            <w:r>
              <w:rPr/>
              <w:t>详见附表一</w:t>
            </w:r>
          </w:p>
        </w:tc>
      </w:tr>
    </w:tbl>
    <w:p/>
    <w:p>
      <w:r>
        <w:rPr>
          <w:b/>
        </w:rPr>
        <w:t>附表</w:t>
      </w:r>
      <w:r>
        <w:rPr>
          <w:b/>
        </w:rPr>
        <w:t>一</w:t>
      </w:r>
      <w:r>
        <w:rPr>
          <w:b/>
        </w:rPr>
        <w:t>：</w:t>
      </w:r>
      <w:r>
        <w:rPr>
          <w:b/>
        </w:rPr>
        <w:t>广州市轻工职业学校2024年业务用房物业管理费项目（天河、海珠校区）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采购包2（广州市轻工职业学校2024年业务用房物业管理费项目（科教城校区））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2024年7月1日-2024年12月31日。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1期：支付比例100%,（1）服务费前三个季度按季度支付，中标供应商每季度第1个月5日前提交发票，采购人于该月15日前（如遇节假日顺延至第一个工作日）为中标供应商办理本季度服务费支付手续； （2）10、11月按月支付，月初5日前提交发票，采购人于该月15日前（如遇节假日顺延至第一个工作日）为中标供应商办理本月服务费支付手续；中标供应商提供服务不足一个月时按日计算。 （3）12月20日前中标方完成支付所有员工工资，采购方凭在校员工工资签名表、发票支付最后一期服务费。</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广州市轻工职业学校2024年业务用房物业管理费项目（科教城校区）</w:t>
            </w:r>
          </w:p>
        </w:tc>
        <w:tc>
          <w:tcPr>
            <w:tcW w:type="dxa" w:w="933"/>
          </w:tcPr>
          <w:p>
            <w:pPr>
              <w:jc w:val="left"/>
            </w:pPr>
            <w:r>
              <w:rPr/>
              <w:t>项</w:t>
            </w:r>
          </w:p>
        </w:tc>
        <w:tc>
          <w:tcPr>
            <w:tcW w:type="dxa" w:w="933"/>
          </w:tcPr>
          <w:p>
            <w:pPr>
              <w:jc w:val="right"/>
            </w:pPr>
            <w:r>
              <w:rPr/>
              <w:t>1.00</w:t>
            </w:r>
          </w:p>
        </w:tc>
        <w:tc>
          <w:tcPr>
            <w:tcW w:type="dxa" w:w="933"/>
          </w:tcPr>
          <w:p>
            <w:pPr>
              <w:jc w:val="right"/>
            </w:pPr>
            <w:r>
              <w:rPr/>
              <w:t>1,614,000.00</w:t>
            </w:r>
          </w:p>
        </w:tc>
        <w:tc>
          <w:tcPr>
            <w:tcW w:type="dxa" w:w="933"/>
          </w:tcPr>
          <w:p>
            <w:pPr>
              <w:jc w:val="right"/>
            </w:pPr>
            <w:r>
              <w:rPr/>
              <w:t>1,614,000.00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广州市轻工职业学校2024年业务用房物业管理费项目（科教城校区）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1.采购代理机构：本项目是指广州市政府采购中心，负责整个采购活动的组织，依法负责编制和发布招标文件，对招标文件拥有最终的解释权，不以任何身份出任评标委员会成员。</w:t>
      </w:r>
    </w:p>
    <w:p>
      <w:pPr>
        <w:ind w:firstLine="480"/>
      </w:pPr>
      <w:r>
        <w:rPr/>
        <w:t>2.采购人：本项目是指</w:t>
      </w:r>
      <w:r>
        <w:rPr/>
        <w:t>广州市轻工职业学校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中标人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各采购包中标金额。）</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r>
              <w:rPr/>
              <w:t>19</w:t>
            </w:r>
          </w:p>
        </w:tc>
        <w:tc>
          <w:tcPr>
            <w:tcW w:type="dxa" w:w="2252"/>
          </w:tcPr>
          <w:p>
            <w:r>
              <w:rPr/>
              <w:t>开标解密时长</w:t>
            </w:r>
          </w:p>
        </w:tc>
        <w:tc>
          <w:tcPr>
            <w:tcW w:type="dxa" w:w="5004"/>
          </w:tcPr>
          <w:p>
            <w:r>
              <w:rPr/>
              <w:t>一小时</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广州交易集团有限公司（http://www.gzggzy.cn）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何晓蕾</w:t>
      </w:r>
    </w:p>
    <w:p>
      <w:pPr>
        <w:ind w:firstLine="480"/>
      </w:pPr>
      <w:r>
        <w:rPr/>
        <w:t>电话：</w:t>
      </w:r>
      <w:r>
        <w:rPr/>
        <w:t>020-28866163</w:t>
      </w:r>
    </w:p>
    <w:p>
      <w:pPr>
        <w:ind w:firstLine="480"/>
      </w:pPr>
      <w:r>
        <w:rPr/>
        <w:t>传真：</w:t>
      </w:r>
      <w:r>
        <w:rPr/>
        <w:t>\</w:t>
      </w:r>
    </w:p>
    <w:p>
      <w:pPr>
        <w:ind w:firstLine="480"/>
      </w:pPr>
      <w:r>
        <w:rPr/>
        <w:t>邮箱：</w:t>
      </w:r>
      <w:r>
        <w:rPr/>
        <w:t>\</w:t>
      </w:r>
    </w:p>
    <w:p>
      <w:pPr>
        <w:ind w:firstLine="480"/>
      </w:pPr>
      <w:r>
        <w:rPr/>
        <w:t>地址：</w:t>
      </w:r>
      <w:r>
        <w:rPr/>
        <w:t>广州市天河区天润路333号4楼广州市政府采购中心综合管理部</w:t>
      </w:r>
    </w:p>
    <w:p>
      <w:pPr>
        <w:ind w:firstLine="480"/>
      </w:pPr>
      <w:r>
        <w:rPr/>
        <w:t>邮编：</w:t>
      </w:r>
      <w:r>
        <w:rPr/>
        <w:t>510630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轻工职业学校2024年业务用房物业管理费项目（天河、海珠校区）)：综合评分法,是指投标文件满足招标文件全部实质性要求，且按照评审因素的量化指标评审得分最高的投标人为中标候选人的评标方法。（最低报价不是中标的唯一依据。）</w:t>
      </w:r>
    </w:p>
    <w:p/>
    <w:p>
      <w:r>
        <w:rPr/>
        <w:t>采购包2(广州市轻工职业学校2024年业务用房物业管理费项目（科教城校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广州市政府采购中心</w:t>
      </w:r>
      <w:r>
        <w:rPr/>
        <w:t>统一对外发布。</w:t>
      </w:r>
    </w:p>
    <w:p>
      <w:pPr>
        <w:ind w:firstLine="480"/>
      </w:pPr>
      <w:r>
        <w:rPr/>
        <w:t>（2）对</w:t>
      </w:r>
      <w:r>
        <w:rPr/>
        <w:t>广州市政府采购中心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采购包1（广州市轻工职业学校2024年业务用房物业管理费项目（天河、海珠校区））：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采购包2（广州市轻工职业学校2024年业务用房物业管理费项目（科教城校区））：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采购包1（广州市轻工职业学校2024年业务用房物业管理费项目（天河、海珠校区））：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供应商必须符合法律、行政法规规定的其他条件</w:t>
            </w:r>
          </w:p>
        </w:tc>
        <w:tc>
          <w:tcPr>
            <w:tcW w:type="dxa" w:w="4238"/>
          </w:tcPr>
          <w:p>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r>
              <w:rPr/>
              <w:t>7</w:t>
            </w:r>
          </w:p>
        </w:tc>
        <w:tc>
          <w:tcPr>
            <w:tcW w:type="dxa" w:w="3178"/>
          </w:tcPr>
          <w:p>
            <w:r>
              <w:rPr/>
              <w:t>本采购包专门面向中小企业采购</w:t>
            </w:r>
          </w:p>
        </w:tc>
        <w:tc>
          <w:tcPr>
            <w:tcW w:type="dxa" w:w="4238"/>
          </w:tcPr>
          <w:p>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
      <w:r>
        <w:rPr/>
        <w:t>采购包2（广州市轻工职业学校2024年业务用房物业管理费项目（科教城校区））：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供应商必须符合法律、行政法规规定的其他条件</w:t>
            </w:r>
          </w:p>
        </w:tc>
        <w:tc>
          <w:tcPr>
            <w:tcW w:type="dxa" w:w="4238"/>
          </w:tcPr>
          <w:p>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r>
              <w:rPr/>
              <w:t>7</w:t>
            </w:r>
          </w:p>
        </w:tc>
        <w:tc>
          <w:tcPr>
            <w:tcW w:type="dxa" w:w="3178"/>
          </w:tcPr>
          <w:p>
            <w:r>
              <w:rPr/>
              <w:t>本采购包专门面向中小企业采购</w:t>
            </w:r>
          </w:p>
        </w:tc>
        <w:tc>
          <w:tcPr>
            <w:tcW w:type="dxa" w:w="4238"/>
          </w:tcPr>
          <w:p>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
      <w:pPr>
        <w:ind w:firstLine="480"/>
      </w:pPr>
      <w:r>
        <w:rPr/>
        <w:t>表二符合性审查表：</w:t>
      </w:r>
    </w:p>
    <w:p>
      <w:pPr>
        <w:ind w:firstLine="480"/>
      </w:pPr>
    </w:p>
    <w:p/>
    <w:p>
      <w:r>
        <w:rPr/>
        <w:t>采购包1（广州市轻工职业学校2024年业务用房物业管理费项目（天河、海珠校区））：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符合性审查内容</w:t>
            </w:r>
          </w:p>
        </w:tc>
        <w:tc>
          <w:tcPr>
            <w:tcW w:type="dxa" w:w="4238"/>
          </w:tcPr>
          <w:p>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
      <w:r>
        <w:rPr/>
        <w:t>采购包2（广州市轻工职业学校2024年业务用房物业管理费项目（科教城校区））：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符合性审查内容</w:t>
            </w:r>
          </w:p>
        </w:tc>
        <w:tc>
          <w:tcPr>
            <w:tcW w:type="dxa" w:w="4238"/>
          </w:tcPr>
          <w:p>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采购包1(广州市轻工职业学校2024年业务用房物业管理费项目（天河、海珠校区）):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总体服务方案A (2.0分)</w:t>
            </w:r>
          </w:p>
        </w:tc>
        <w:tc>
          <w:tcPr>
            <w:tcW w:type="dxa" w:w="5076"/>
          </w:tcPr>
          <w:p>
            <w:pPr>
              <w:jc w:val="left"/>
            </w:pPr>
            <w:r>
              <w:rPr/>
              <w:t>能提供总体服务方案，得1分，不提供不得分。总体服务方案能同时包括拟采用的服务模式、对采购需求的响应程度、项目管理重难点及解决措施、方案的优势与亮点，得1分。</w:t>
            </w:r>
          </w:p>
        </w:tc>
      </w:tr>
      <w:tr>
        <w:tc>
          <w:tcPr>
            <w:tcW w:type="dxa" w:w="922"/>
            <w:gridSpan w:val="2"/>
            <w:vMerge/>
          </w:tcPr>
          <w:p/>
        </w:tc>
        <w:tc>
          <w:tcPr>
            <w:tcW w:type="dxa" w:w="2307"/>
          </w:tcPr>
          <w:p>
            <w:pPr>
              <w:jc w:val="left"/>
            </w:pPr>
            <w:r>
              <w:rPr/>
              <w:t>总体服务方案B (4.0分)</w:t>
            </w:r>
          </w:p>
        </w:tc>
        <w:tc>
          <w:tcPr>
            <w:tcW w:type="dxa" w:w="5076"/>
          </w:tcPr>
          <w:p>
            <w:pPr>
              <w:jc w:val="left"/>
            </w:pPr>
            <w:r>
              <w:rPr/>
              <w:t>针对拟采用的总体服务方案，对采购需求的响应程度、项目管理重难点及解决措施、方案的优势与亮点，能优于采购需求的，得4分；能满足采购需求的，得2分；不能满足采购需求的，不得分。</w:t>
            </w:r>
          </w:p>
        </w:tc>
      </w:tr>
      <w:tr>
        <w:tc>
          <w:tcPr>
            <w:tcW w:type="dxa" w:w="922"/>
            <w:gridSpan w:val="2"/>
            <w:vMerge/>
          </w:tcPr>
          <w:p/>
        </w:tc>
        <w:tc>
          <w:tcPr>
            <w:tcW w:type="dxa" w:w="2307"/>
          </w:tcPr>
          <w:p>
            <w:pPr>
              <w:jc w:val="left"/>
            </w:pPr>
            <w:r>
              <w:rPr/>
              <w:t>物业服务标准化方案A  (2.0分)</w:t>
            </w:r>
          </w:p>
        </w:tc>
        <w:tc>
          <w:tcPr>
            <w:tcW w:type="dxa" w:w="5076"/>
          </w:tcPr>
          <w:p>
            <w:pPr>
              <w:jc w:val="left"/>
            </w:pPr>
            <w:r>
              <w:rPr/>
              <w:t>能提供物业服务标准化方案的，得1分，不提供不得分。物业服务标准化方案能同时包括：环境卫生标准化流程图解、绿化服务标准化流程图解、会议服务标准化流程图解、设备运维与物业维修标准化流程图解，得1分。</w:t>
            </w:r>
          </w:p>
        </w:tc>
      </w:tr>
      <w:tr>
        <w:tc>
          <w:tcPr>
            <w:tcW w:type="dxa" w:w="922"/>
            <w:gridSpan w:val="2"/>
            <w:vMerge/>
          </w:tcPr>
          <w:p/>
        </w:tc>
        <w:tc>
          <w:tcPr>
            <w:tcW w:type="dxa" w:w="2307"/>
          </w:tcPr>
          <w:p>
            <w:pPr>
              <w:jc w:val="left"/>
            </w:pPr>
            <w:r>
              <w:rPr/>
              <w:t>物业服务标准化方案B (4.0分)</w:t>
            </w:r>
          </w:p>
        </w:tc>
        <w:tc>
          <w:tcPr>
            <w:tcW w:type="dxa" w:w="5076"/>
          </w:tcPr>
          <w:p>
            <w:pPr>
              <w:jc w:val="left"/>
            </w:pPr>
            <w:r>
              <w:rPr/>
              <w:t>针对采购需求的物业服务标准化方案，环境卫生标准化流程图解、绿化服务标准化流程图解、会议服务标准化流程图解、设备运维与物业维修标准化流程图解能优于采购需求的，得4分；能满足采购需求的，得2分；不能满足采购需求的，不得分。</w:t>
            </w:r>
          </w:p>
        </w:tc>
      </w:tr>
      <w:tr>
        <w:tc>
          <w:tcPr>
            <w:tcW w:type="dxa" w:w="922"/>
            <w:gridSpan w:val="2"/>
            <w:vMerge/>
          </w:tcPr>
          <w:p/>
        </w:tc>
        <w:tc>
          <w:tcPr>
            <w:tcW w:type="dxa" w:w="2307"/>
          </w:tcPr>
          <w:p>
            <w:pPr>
              <w:jc w:val="left"/>
            </w:pPr>
            <w:r>
              <w:rPr/>
              <w:t>工作人员培训及管理方案A (2.0分)</w:t>
            </w:r>
          </w:p>
        </w:tc>
        <w:tc>
          <w:tcPr>
            <w:tcW w:type="dxa" w:w="5076"/>
          </w:tcPr>
          <w:p>
            <w:pPr>
              <w:jc w:val="left"/>
            </w:pPr>
            <w:r>
              <w:rPr/>
              <w:t>能提供工作人员培训及管理方案，得1分，不提供不得分。工作人员培训及管理方案能同时包括：培训目标、培训方式、培训内容、人员招聘及管理方案，得1分。</w:t>
            </w:r>
          </w:p>
        </w:tc>
      </w:tr>
      <w:tr>
        <w:tc>
          <w:tcPr>
            <w:tcW w:type="dxa" w:w="922"/>
            <w:gridSpan w:val="2"/>
            <w:vMerge/>
          </w:tcPr>
          <w:p/>
        </w:tc>
        <w:tc>
          <w:tcPr>
            <w:tcW w:type="dxa" w:w="2307"/>
          </w:tcPr>
          <w:p>
            <w:pPr>
              <w:jc w:val="left"/>
            </w:pPr>
            <w:r>
              <w:rPr/>
              <w:t>工作人员培训及管理方案B  (4.0分)</w:t>
            </w:r>
          </w:p>
        </w:tc>
        <w:tc>
          <w:tcPr>
            <w:tcW w:type="dxa" w:w="5076"/>
          </w:tcPr>
          <w:p>
            <w:pPr>
              <w:jc w:val="left"/>
            </w:pPr>
            <w:r>
              <w:rPr/>
              <w:t>针对采购需求工作人员培训及管理方案，培训目标、培训方式、培训内容、人员招聘及管理方案，能优于采购需求的，得4分；能满足采购需求的，得2分；不能满足采购需求的，不得分</w:t>
            </w:r>
          </w:p>
        </w:tc>
      </w:tr>
      <w:tr>
        <w:tc>
          <w:tcPr>
            <w:tcW w:type="dxa" w:w="922"/>
            <w:gridSpan w:val="2"/>
            <w:vMerge/>
          </w:tcPr>
          <w:p/>
        </w:tc>
        <w:tc>
          <w:tcPr>
            <w:tcW w:type="dxa" w:w="2307"/>
          </w:tcPr>
          <w:p>
            <w:pPr>
              <w:jc w:val="left"/>
            </w:pPr>
            <w:r>
              <w:rPr/>
              <w:t>清洁卫生服务方案 A  (2.0分)</w:t>
            </w:r>
          </w:p>
        </w:tc>
        <w:tc>
          <w:tcPr>
            <w:tcW w:type="dxa" w:w="5076"/>
          </w:tcPr>
          <w:p>
            <w:pPr>
              <w:jc w:val="left"/>
            </w:pPr>
            <w:r>
              <w:rPr/>
              <w:t>能提供突发事件的清洁卫生服务方案，得1分，不提供不得分。清洁卫生服务方案能同时包括：清洁服务目标及设想、服务措施、服务规程，得1分。</w:t>
            </w:r>
          </w:p>
        </w:tc>
      </w:tr>
      <w:tr>
        <w:tc>
          <w:tcPr>
            <w:tcW w:type="dxa" w:w="922"/>
            <w:gridSpan w:val="2"/>
            <w:vMerge/>
          </w:tcPr>
          <w:p/>
        </w:tc>
        <w:tc>
          <w:tcPr>
            <w:tcW w:type="dxa" w:w="2307"/>
          </w:tcPr>
          <w:p>
            <w:pPr>
              <w:jc w:val="left"/>
            </w:pPr>
            <w:r>
              <w:rPr/>
              <w:t>清洁卫生服务方案 B  (4.0分)</w:t>
            </w:r>
          </w:p>
        </w:tc>
        <w:tc>
          <w:tcPr>
            <w:tcW w:type="dxa" w:w="5076"/>
          </w:tcPr>
          <w:p>
            <w:pPr>
              <w:jc w:val="left"/>
            </w:pPr>
            <w:r>
              <w:rPr/>
              <w:t>针对采购需求清洁卫生服务方案，清洁服务目标及设想、服务措施、服务规程，能优于采购需求的，得4分；能满足采购需求的，得2分；不能满足采购需求的，不得分。</w:t>
            </w:r>
          </w:p>
        </w:tc>
      </w:tr>
      <w:tr>
        <w:tc>
          <w:tcPr>
            <w:tcW w:type="dxa" w:w="922"/>
            <w:gridSpan w:val="2"/>
            <w:vMerge/>
          </w:tcPr>
          <w:p/>
        </w:tc>
        <w:tc>
          <w:tcPr>
            <w:tcW w:type="dxa" w:w="2307"/>
          </w:tcPr>
          <w:p>
            <w:pPr>
              <w:jc w:val="left"/>
            </w:pPr>
            <w:r>
              <w:rPr/>
              <w:t>绿化服务服务方案A  (2.0分)</w:t>
            </w:r>
          </w:p>
        </w:tc>
        <w:tc>
          <w:tcPr>
            <w:tcW w:type="dxa" w:w="5076"/>
          </w:tcPr>
          <w:p>
            <w:pPr>
              <w:jc w:val="left"/>
            </w:pPr>
            <w:r>
              <w:rPr/>
              <w:t>能提供绿化服务服务方案，得1分，不提供不得分。绿化服务服务方案能同时包括：绿化服务管理目标及设想、服务措施、服务规程，得1分。</w:t>
            </w:r>
          </w:p>
        </w:tc>
      </w:tr>
      <w:tr>
        <w:tc>
          <w:tcPr>
            <w:tcW w:type="dxa" w:w="922"/>
            <w:gridSpan w:val="2"/>
            <w:vMerge/>
          </w:tcPr>
          <w:p/>
        </w:tc>
        <w:tc>
          <w:tcPr>
            <w:tcW w:type="dxa" w:w="2307"/>
          </w:tcPr>
          <w:p>
            <w:pPr>
              <w:jc w:val="left"/>
            </w:pPr>
            <w:r>
              <w:rPr/>
              <w:t>绿化服务服务方案 B  (4.0分)</w:t>
            </w:r>
          </w:p>
        </w:tc>
        <w:tc>
          <w:tcPr>
            <w:tcW w:type="dxa" w:w="5076"/>
          </w:tcPr>
          <w:p>
            <w:pPr>
              <w:jc w:val="left"/>
            </w:pPr>
            <w:r>
              <w:rPr/>
              <w:t>针对采购需求绿化服务服务方案，绿化服务管理目标及设想、服务措施、服务规程，能优于采购需求的，得4分；能满足采购需求的，得2分；不能满足采购需求的，不得分。</w:t>
            </w:r>
          </w:p>
        </w:tc>
      </w:tr>
      <w:tr>
        <w:tc>
          <w:tcPr>
            <w:tcW w:type="dxa" w:w="922"/>
            <w:gridSpan w:val="2"/>
            <w:vMerge/>
          </w:tcPr>
          <w:p/>
        </w:tc>
        <w:tc>
          <w:tcPr>
            <w:tcW w:type="dxa" w:w="2307"/>
          </w:tcPr>
          <w:p>
            <w:pPr>
              <w:jc w:val="left"/>
            </w:pPr>
            <w:r>
              <w:rPr/>
              <w:t>会议服务服务方案A  (2.0分)</w:t>
            </w:r>
          </w:p>
        </w:tc>
        <w:tc>
          <w:tcPr>
            <w:tcW w:type="dxa" w:w="5076"/>
          </w:tcPr>
          <w:p>
            <w:pPr>
              <w:jc w:val="left"/>
            </w:pPr>
            <w:r>
              <w:rPr/>
              <w:t>能提供会议服务服务方案，得1分，不提供不得分。会议服务服务方案能同时包括：会议服务管理目标及设想、服务措施、服务规程，得1分。</w:t>
            </w:r>
          </w:p>
        </w:tc>
      </w:tr>
      <w:tr>
        <w:tc>
          <w:tcPr>
            <w:tcW w:type="dxa" w:w="922"/>
            <w:gridSpan w:val="2"/>
            <w:vMerge/>
          </w:tcPr>
          <w:p/>
        </w:tc>
        <w:tc>
          <w:tcPr>
            <w:tcW w:type="dxa" w:w="2307"/>
          </w:tcPr>
          <w:p>
            <w:pPr>
              <w:jc w:val="left"/>
            </w:pPr>
            <w:r>
              <w:rPr/>
              <w:t>会议服务服务方案 B (4.0分)</w:t>
            </w:r>
          </w:p>
        </w:tc>
        <w:tc>
          <w:tcPr>
            <w:tcW w:type="dxa" w:w="5076"/>
          </w:tcPr>
          <w:p>
            <w:pPr>
              <w:jc w:val="left"/>
            </w:pPr>
            <w:r>
              <w:rPr/>
              <w:t>针对采购需求会议服务服务方案，会议服务管理目标及设想、服务措施、服务规程，能优于采购需求的，得4分；能满足采购需求的，得2分；不能满足采购需求的，不得分。</w:t>
            </w:r>
          </w:p>
        </w:tc>
      </w:tr>
      <w:tr>
        <w:tc>
          <w:tcPr>
            <w:tcW w:type="dxa" w:w="922"/>
            <w:gridSpan w:val="2"/>
            <w:vMerge/>
          </w:tcPr>
          <w:p/>
        </w:tc>
        <w:tc>
          <w:tcPr>
            <w:tcW w:type="dxa" w:w="2307"/>
          </w:tcPr>
          <w:p>
            <w:pPr>
              <w:jc w:val="left"/>
            </w:pPr>
            <w:r>
              <w:rPr/>
              <w:t>汽车驾驶服务服务方案A (1.0分)</w:t>
            </w:r>
          </w:p>
        </w:tc>
        <w:tc>
          <w:tcPr>
            <w:tcW w:type="dxa" w:w="5076"/>
          </w:tcPr>
          <w:p>
            <w:pPr>
              <w:jc w:val="left"/>
            </w:pPr>
            <w:r>
              <w:rPr/>
              <w:t>能提供汽车驾驶服务服务方案，得1分，不提供不得分。</w:t>
            </w:r>
          </w:p>
        </w:tc>
      </w:tr>
      <w:tr>
        <w:tc>
          <w:tcPr>
            <w:tcW w:type="dxa" w:w="922"/>
            <w:gridSpan w:val="2"/>
            <w:vMerge/>
          </w:tcPr>
          <w:p/>
        </w:tc>
        <w:tc>
          <w:tcPr>
            <w:tcW w:type="dxa" w:w="2307"/>
          </w:tcPr>
          <w:p>
            <w:pPr>
              <w:jc w:val="left"/>
            </w:pPr>
            <w:r>
              <w:rPr/>
              <w:t>汽车驾驶服务服务方案B (1.0分)</w:t>
            </w:r>
          </w:p>
        </w:tc>
        <w:tc>
          <w:tcPr>
            <w:tcW w:type="dxa" w:w="5076"/>
          </w:tcPr>
          <w:p>
            <w:pPr>
              <w:jc w:val="left"/>
            </w:pPr>
            <w:r>
              <w:rPr/>
              <w:t>针对采购需求汽车驾驶服务服务方案，汽车服务目标及设想、服务措施、服务规程，能优于采购需求的，得1分；能满足采购需求的，得0.5分；不能满足采购需求的，不得分。</w:t>
            </w:r>
          </w:p>
        </w:tc>
      </w:tr>
      <w:tr>
        <w:tc>
          <w:tcPr>
            <w:tcW w:type="dxa" w:w="922"/>
            <w:gridSpan w:val="2"/>
            <w:vMerge/>
          </w:tcPr>
          <w:p/>
        </w:tc>
        <w:tc>
          <w:tcPr>
            <w:tcW w:type="dxa" w:w="2307"/>
          </w:tcPr>
          <w:p>
            <w:pPr>
              <w:jc w:val="left"/>
            </w:pPr>
            <w:r>
              <w:rPr/>
              <w:t>质量保证体系及措施A  (2.0分)</w:t>
            </w:r>
          </w:p>
        </w:tc>
        <w:tc>
          <w:tcPr>
            <w:tcW w:type="dxa" w:w="5076"/>
          </w:tcPr>
          <w:p>
            <w:pPr>
              <w:jc w:val="left"/>
            </w:pPr>
            <w:r>
              <w:rPr/>
              <w:t>能提供质量保证体系及措施，得1分，不提供不得分。质量保证体系及措施能同时包括：质量保证支撑体系、质量控制与监管措施、质量持续改进措施，得1分。</w:t>
            </w:r>
          </w:p>
        </w:tc>
      </w:tr>
      <w:tr>
        <w:tc>
          <w:tcPr>
            <w:tcW w:type="dxa" w:w="922"/>
            <w:gridSpan w:val="2"/>
            <w:vMerge/>
          </w:tcPr>
          <w:p/>
        </w:tc>
        <w:tc>
          <w:tcPr>
            <w:tcW w:type="dxa" w:w="2307"/>
          </w:tcPr>
          <w:p>
            <w:pPr>
              <w:jc w:val="left"/>
            </w:pPr>
            <w:r>
              <w:rPr/>
              <w:t>质量保证体系及措施B (4.0分)</w:t>
            </w:r>
          </w:p>
        </w:tc>
        <w:tc>
          <w:tcPr>
            <w:tcW w:type="dxa" w:w="5076"/>
          </w:tcPr>
          <w:p>
            <w:pPr>
              <w:jc w:val="left"/>
            </w:pPr>
            <w:r>
              <w:rPr/>
              <w:t>针对采购需求质量保证体系及措施，质量保证支撑体系、质量控制与监管措施、质量持续改进措施，能优于采购需求的，得4分；能满足采购需求的，得2分；不能满足采购需求的，不得分。</w:t>
            </w:r>
          </w:p>
        </w:tc>
      </w:tr>
      <w:tr>
        <w:tc>
          <w:tcPr>
            <w:tcW w:type="dxa" w:w="922"/>
            <w:gridSpan w:val="2"/>
            <w:vMerge/>
          </w:tcPr>
          <w:p/>
        </w:tc>
        <w:tc>
          <w:tcPr>
            <w:tcW w:type="dxa" w:w="2307"/>
          </w:tcPr>
          <w:p>
            <w:pPr>
              <w:jc w:val="left"/>
            </w:pPr>
            <w:r>
              <w:rPr/>
              <w:t>突发事件的应急服务预案A (2.0分)</w:t>
            </w:r>
          </w:p>
        </w:tc>
        <w:tc>
          <w:tcPr>
            <w:tcW w:type="dxa" w:w="5076"/>
          </w:tcPr>
          <w:p>
            <w:pPr>
              <w:jc w:val="left"/>
            </w:pPr>
            <w:r>
              <w:rPr/>
              <w:t>能提供突发事件的应急服务预案，得1分，不提供不得分。突发事件的应急服务预案能同时包括：治安、消防、台风、暴雨等各类突发事件的处理预案，得1分。</w:t>
            </w:r>
          </w:p>
        </w:tc>
      </w:tr>
      <w:tr>
        <w:tc>
          <w:tcPr>
            <w:tcW w:type="dxa" w:w="922"/>
            <w:gridSpan w:val="2"/>
            <w:vMerge/>
          </w:tcPr>
          <w:p/>
        </w:tc>
        <w:tc>
          <w:tcPr>
            <w:tcW w:type="dxa" w:w="2307"/>
          </w:tcPr>
          <w:p>
            <w:pPr>
              <w:jc w:val="left"/>
            </w:pPr>
            <w:r>
              <w:rPr/>
              <w:t>突发事件的应急服务预案B (4.0分)</w:t>
            </w:r>
          </w:p>
        </w:tc>
        <w:tc>
          <w:tcPr>
            <w:tcW w:type="dxa" w:w="5076"/>
          </w:tcPr>
          <w:p>
            <w:pPr>
              <w:jc w:val="left"/>
            </w:pPr>
            <w:r>
              <w:rPr/>
              <w:t>针对采购需求突发事件的应急服务预案，治安、消防、台风、暴雨等各类突发事件的处理预案，能优于采购需求的，得4分；能满足采购需求的，得2分；不能满足采购需求的，不得分。</w:t>
            </w:r>
          </w:p>
        </w:tc>
      </w:tr>
      <w:tr>
        <w:tc>
          <w:tcPr>
            <w:tcW w:type="dxa" w:w="922"/>
            <w:gridSpan w:val="2"/>
            <w:vMerge w:val="restart"/>
          </w:tcPr>
          <w:p>
            <w:pPr>
              <w:jc w:val="center"/>
            </w:pPr>
            <w:r>
              <w:rPr/>
              <w:t>商务部分</w:t>
            </w:r>
          </w:p>
        </w:tc>
        <w:tc>
          <w:tcPr>
            <w:tcW w:type="dxa" w:w="2307"/>
          </w:tcPr>
          <w:p>
            <w:pPr>
              <w:jc w:val="left"/>
            </w:pPr>
            <w:r>
              <w:rPr/>
              <w:t>物业经理资质（须提供学历证书、职称证书扫描件及物业经理在投标人服务的外部证明材料扫描件，如投标截止日之前六个月以内任意月份的代缴个税税单或参加社会保险的《投保单》或《社会保险参保人员证明》） (8.0分)</w:t>
            </w:r>
          </w:p>
        </w:tc>
        <w:tc>
          <w:tcPr>
            <w:tcW w:type="dxa" w:w="5076"/>
          </w:tcPr>
          <w:p>
            <w:pPr>
              <w:jc w:val="left"/>
            </w:pPr>
            <w:r>
              <w:rPr/>
              <w:t>1.本科（含）以上学历，得4分，大专学历，得2分，高中学历，得1分；2.政府职能部门颁发的管理类高级或以上专业技术职称证书，得4分，管理类中级专业技术职称证书，得2分，管理类初级专业技术职称证书，得1分；</w:t>
            </w:r>
          </w:p>
        </w:tc>
      </w:tr>
      <w:tr>
        <w:tc>
          <w:tcPr>
            <w:tcW w:type="dxa" w:w="922"/>
            <w:gridSpan w:val="2"/>
            <w:vMerge/>
          </w:tcPr>
          <w:p/>
        </w:tc>
        <w:tc>
          <w:tcPr>
            <w:tcW w:type="dxa" w:w="2307"/>
          </w:tcPr>
          <w:p>
            <w:pPr>
              <w:jc w:val="left"/>
            </w:pPr>
            <w:r>
              <w:rPr/>
              <w:t>保洁绿化主管资质（须提供学历证书、职称证书扫描件及保洁绿化主管在投标人服务的外部证明材料扫描件，如投标截止日之前六个月以内任意月份的代缴个税税单或参加社会保险的《投保单》或《社会保险参保人员证明》） (6.0分)</w:t>
            </w:r>
          </w:p>
        </w:tc>
        <w:tc>
          <w:tcPr>
            <w:tcW w:type="dxa" w:w="5076"/>
          </w:tcPr>
          <w:p>
            <w:pPr>
              <w:jc w:val="left"/>
            </w:pPr>
            <w:r>
              <w:rPr/>
              <w:t>1.管理类专业本科（含）以上学历，得3分，大专学历，得2分，高中学历，得1分；2.政府职能部门颁发的(园林类)中级或以上专业技术职称证书，得3分；初级或以上专业技术职称证书，得2分；</w:t>
            </w:r>
          </w:p>
        </w:tc>
      </w:tr>
      <w:tr>
        <w:tc>
          <w:tcPr>
            <w:tcW w:type="dxa" w:w="922"/>
            <w:gridSpan w:val="2"/>
            <w:vMerge/>
          </w:tcPr>
          <w:p/>
        </w:tc>
        <w:tc>
          <w:tcPr>
            <w:tcW w:type="dxa" w:w="2307"/>
          </w:tcPr>
          <w:p>
            <w:pPr>
              <w:jc w:val="left"/>
            </w:pPr>
            <w:r>
              <w:rPr/>
              <w:t>同类项目经验依据2020年以来的物业管理服务项目合同情况进行评审【以合同签订时间为准。分支机构投标的，总公司业绩可纳入评审】 (10.0分)</w:t>
            </w:r>
          </w:p>
        </w:tc>
        <w:tc>
          <w:tcPr>
            <w:tcW w:type="dxa" w:w="5076"/>
          </w:tcPr>
          <w:p>
            <w:pPr>
              <w:jc w:val="left"/>
            </w:pPr>
            <w:r>
              <w:rPr/>
              <w:t>每提供一个同类项目经验得2分，最高得10分，请投标人严格按照要求提交相关证明材料，否则有可能影响评审结果。</w:t>
            </w:r>
          </w:p>
        </w:tc>
      </w:tr>
      <w:tr>
        <w:tc>
          <w:tcPr>
            <w:tcW w:type="dxa" w:w="922"/>
            <w:gridSpan w:val="2"/>
            <w:vMerge/>
          </w:tcPr>
          <w:p/>
        </w:tc>
        <w:tc>
          <w:tcPr>
            <w:tcW w:type="dxa" w:w="2307"/>
          </w:tcPr>
          <w:p>
            <w:pPr>
              <w:jc w:val="left"/>
            </w:pPr>
            <w:r>
              <w:rPr/>
              <w:t>客户评价（依据《投标人业绩情况表》的业绩评价情况） (7.0分)</w:t>
            </w:r>
          </w:p>
        </w:tc>
        <w:tc>
          <w:tcPr>
            <w:tcW w:type="dxa" w:w="5076"/>
          </w:tcPr>
          <w:p>
            <w:pPr>
              <w:jc w:val="left"/>
            </w:pPr>
            <w:r>
              <w:rPr/>
              <w:t>评价情况（优秀、优良、良好、满意）的方可计分： 每提供一项得1分，最高7分。 注： ①同一客户或同一项目提供多项用户满意度评价的，按一项计算； ②须与投标人上述提供的2020年1月1日至今的同类项目经验的用户单位一致； ③用户满意度评价须经用户单位盖章，评价情况（优秀、优良、良好、满意）的方可计分。</w:t>
            </w:r>
          </w:p>
        </w:tc>
      </w:tr>
      <w:tr>
        <w:tc>
          <w:tcPr>
            <w:tcW w:type="dxa" w:w="922"/>
            <w:gridSpan w:val="2"/>
            <w:vMerge/>
          </w:tcPr>
          <w:p/>
        </w:tc>
        <w:tc>
          <w:tcPr>
            <w:tcW w:type="dxa" w:w="2307"/>
          </w:tcPr>
          <w:p>
            <w:pPr>
              <w:jc w:val="left"/>
            </w:pPr>
            <w:r>
              <w:rPr/>
              <w:t>在有效期内的质量管理体系、环境管理体系、职业健康安全管理体系认证情况 (3.0分)</w:t>
            </w:r>
          </w:p>
        </w:tc>
        <w:tc>
          <w:tcPr>
            <w:tcW w:type="dxa" w:w="5076"/>
          </w:tcPr>
          <w:p>
            <w:pPr>
              <w:jc w:val="left"/>
            </w:pPr>
            <w:r>
              <w:rPr/>
              <w:t>每提供一项得1分，最高得3分。提供证书扫描件及在全国认证认可信息公共服务平台上对证书的查询结果截图为证明材料。</w:t>
            </w:r>
          </w:p>
        </w:tc>
      </w:tr>
      <w:tr>
        <w:tc>
          <w:tcPr>
            <w:tcW w:type="dxa" w:w="922"/>
            <w:gridSpan w:val="2"/>
            <w:vMerge/>
          </w:tcPr>
          <w:p/>
        </w:tc>
        <w:tc>
          <w:tcPr>
            <w:tcW w:type="dxa" w:w="2307"/>
          </w:tcPr>
          <w:p>
            <w:pPr>
              <w:jc w:val="left"/>
            </w:pPr>
            <w:r>
              <w:rPr/>
              <w:t>对非重大违法违规记录的扣分 (1.0分)</w:t>
            </w:r>
          </w:p>
        </w:tc>
        <w:tc>
          <w:tcPr>
            <w:tcW w:type="dxa" w:w="5076"/>
          </w:tcPr>
          <w:p>
            <w:pPr>
              <w:jc w:val="left"/>
            </w:pPr>
            <w:r>
              <w:rPr/>
              <w:t>以“信用中国”（www.creditchina.gov.cn）网站为查询渠道对列入行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采购包2(广州市轻工职业学校2024年业务用房物业管理费项目（科教城校区）):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总体服务方案A (2.0分)</w:t>
            </w:r>
          </w:p>
        </w:tc>
        <w:tc>
          <w:tcPr>
            <w:tcW w:type="dxa" w:w="5076"/>
          </w:tcPr>
          <w:p>
            <w:pPr>
              <w:jc w:val="left"/>
            </w:pPr>
            <w:r>
              <w:rPr/>
              <w:t>能提供总体服务方案，得1分，不提供不得分。总体服务方案能同时包括拟采用的服务模式、对采购需求的响应程度、项目管理重难点及解决措施、方案的优势与亮点，得1分。</w:t>
            </w:r>
          </w:p>
        </w:tc>
      </w:tr>
      <w:tr>
        <w:tc>
          <w:tcPr>
            <w:tcW w:type="dxa" w:w="922"/>
            <w:gridSpan w:val="2"/>
            <w:vMerge/>
          </w:tcPr>
          <w:p/>
        </w:tc>
        <w:tc>
          <w:tcPr>
            <w:tcW w:type="dxa" w:w="2307"/>
          </w:tcPr>
          <w:p>
            <w:pPr>
              <w:jc w:val="left"/>
            </w:pPr>
            <w:r>
              <w:rPr/>
              <w:t>总体服务方案B (4.0分)</w:t>
            </w:r>
          </w:p>
        </w:tc>
        <w:tc>
          <w:tcPr>
            <w:tcW w:type="dxa" w:w="5076"/>
          </w:tcPr>
          <w:p>
            <w:pPr>
              <w:jc w:val="left"/>
            </w:pPr>
            <w:r>
              <w:rPr/>
              <w:t>针对拟采用的总体服务方案，对采购需求的响应程度、项目管理重难点及解决措施、方案的优势与亮点，能优于采购需求的，得4分；能满足采购需求的，得2分；不能满足采购需求的，不得分。</w:t>
            </w:r>
          </w:p>
        </w:tc>
      </w:tr>
      <w:tr>
        <w:tc>
          <w:tcPr>
            <w:tcW w:type="dxa" w:w="922"/>
            <w:gridSpan w:val="2"/>
            <w:vMerge/>
          </w:tcPr>
          <w:p/>
        </w:tc>
        <w:tc>
          <w:tcPr>
            <w:tcW w:type="dxa" w:w="2307"/>
          </w:tcPr>
          <w:p>
            <w:pPr>
              <w:jc w:val="left"/>
            </w:pPr>
            <w:r>
              <w:rPr/>
              <w:t>物业服务标准化方案A  (2.0分)</w:t>
            </w:r>
          </w:p>
        </w:tc>
        <w:tc>
          <w:tcPr>
            <w:tcW w:type="dxa" w:w="5076"/>
          </w:tcPr>
          <w:p>
            <w:pPr>
              <w:jc w:val="left"/>
            </w:pPr>
            <w:r>
              <w:rPr/>
              <w:t>能提供物业服务标准化方案的，得1分，不提供不得分。物业服务标准化方案能同时包括：环境卫生标准化流程图解、绿化服务标准化流程图解、会议服务标准化流程图解、设备运维与物业维修标准化流程图解，得1分。</w:t>
            </w:r>
          </w:p>
        </w:tc>
      </w:tr>
      <w:tr>
        <w:tc>
          <w:tcPr>
            <w:tcW w:type="dxa" w:w="922"/>
            <w:gridSpan w:val="2"/>
            <w:vMerge/>
          </w:tcPr>
          <w:p/>
        </w:tc>
        <w:tc>
          <w:tcPr>
            <w:tcW w:type="dxa" w:w="2307"/>
          </w:tcPr>
          <w:p>
            <w:pPr>
              <w:jc w:val="left"/>
            </w:pPr>
            <w:r>
              <w:rPr/>
              <w:t>物业服务标准化方案B (4.0分)</w:t>
            </w:r>
          </w:p>
        </w:tc>
        <w:tc>
          <w:tcPr>
            <w:tcW w:type="dxa" w:w="5076"/>
          </w:tcPr>
          <w:p>
            <w:pPr>
              <w:jc w:val="left"/>
            </w:pPr>
            <w:r>
              <w:rPr/>
              <w:t>针对采购需求的物业服务标准化方案，环境卫生标准化流程图解、绿化服务标准化流程图解、会议服务标准化流程图解、设备运维与物业维修标准化流程图解能优于采购需求的，得4分；能满足采购需求的，得2分；不能满足采购需求的，不得分。</w:t>
            </w:r>
          </w:p>
        </w:tc>
      </w:tr>
      <w:tr>
        <w:tc>
          <w:tcPr>
            <w:tcW w:type="dxa" w:w="922"/>
            <w:gridSpan w:val="2"/>
            <w:vMerge/>
          </w:tcPr>
          <w:p/>
        </w:tc>
        <w:tc>
          <w:tcPr>
            <w:tcW w:type="dxa" w:w="2307"/>
          </w:tcPr>
          <w:p>
            <w:pPr>
              <w:jc w:val="left"/>
            </w:pPr>
            <w:r>
              <w:rPr/>
              <w:t>工作人员培训及管理方案A (2.0分)</w:t>
            </w:r>
          </w:p>
        </w:tc>
        <w:tc>
          <w:tcPr>
            <w:tcW w:type="dxa" w:w="5076"/>
          </w:tcPr>
          <w:p>
            <w:pPr>
              <w:jc w:val="left"/>
            </w:pPr>
            <w:r>
              <w:rPr/>
              <w:t>能提供工作人员培训及管理方案，得1分，不提供不得分。工作人员培训及管理方案能同时包括：培训目标、培训方式、培训内容、人员招聘及管理方案，得1分。</w:t>
            </w:r>
          </w:p>
        </w:tc>
      </w:tr>
      <w:tr>
        <w:tc>
          <w:tcPr>
            <w:tcW w:type="dxa" w:w="922"/>
            <w:gridSpan w:val="2"/>
            <w:vMerge/>
          </w:tcPr>
          <w:p/>
        </w:tc>
        <w:tc>
          <w:tcPr>
            <w:tcW w:type="dxa" w:w="2307"/>
          </w:tcPr>
          <w:p>
            <w:pPr>
              <w:jc w:val="left"/>
            </w:pPr>
            <w:r>
              <w:rPr/>
              <w:t>工作人员培训及管理方案B  (4.0分)</w:t>
            </w:r>
          </w:p>
        </w:tc>
        <w:tc>
          <w:tcPr>
            <w:tcW w:type="dxa" w:w="5076"/>
          </w:tcPr>
          <w:p>
            <w:pPr>
              <w:jc w:val="left"/>
            </w:pPr>
            <w:r>
              <w:rPr/>
              <w:t>针对采购需求工作人员培训及管理方案，培训目标、培训方式、培训内容、人员招聘及管理方案，能优于采购需求的，得4分；能满足采购需求的，得2分；不能满足采购需求的，不得分</w:t>
            </w:r>
          </w:p>
        </w:tc>
      </w:tr>
      <w:tr>
        <w:tc>
          <w:tcPr>
            <w:tcW w:type="dxa" w:w="922"/>
            <w:gridSpan w:val="2"/>
            <w:vMerge/>
          </w:tcPr>
          <w:p/>
        </w:tc>
        <w:tc>
          <w:tcPr>
            <w:tcW w:type="dxa" w:w="2307"/>
          </w:tcPr>
          <w:p>
            <w:pPr>
              <w:jc w:val="left"/>
            </w:pPr>
            <w:r>
              <w:rPr/>
              <w:t>清洁卫生服务方案 A  (2.0分)</w:t>
            </w:r>
          </w:p>
        </w:tc>
        <w:tc>
          <w:tcPr>
            <w:tcW w:type="dxa" w:w="5076"/>
          </w:tcPr>
          <w:p>
            <w:pPr>
              <w:jc w:val="left"/>
            </w:pPr>
            <w:r>
              <w:rPr/>
              <w:t>能提供突发事件的清洁卫生服务方案，得1分，不提供不得分。清洁卫生服务方案能同时包括：清洁服务目标及设想、服务措施、服务规程，得1分。</w:t>
            </w:r>
          </w:p>
        </w:tc>
      </w:tr>
      <w:tr>
        <w:tc>
          <w:tcPr>
            <w:tcW w:type="dxa" w:w="922"/>
            <w:gridSpan w:val="2"/>
            <w:vMerge/>
          </w:tcPr>
          <w:p/>
        </w:tc>
        <w:tc>
          <w:tcPr>
            <w:tcW w:type="dxa" w:w="2307"/>
          </w:tcPr>
          <w:p>
            <w:pPr>
              <w:jc w:val="left"/>
            </w:pPr>
            <w:r>
              <w:rPr/>
              <w:t>清洁卫生服务方案 B  (4.0分)</w:t>
            </w:r>
          </w:p>
        </w:tc>
        <w:tc>
          <w:tcPr>
            <w:tcW w:type="dxa" w:w="5076"/>
          </w:tcPr>
          <w:p>
            <w:pPr>
              <w:jc w:val="left"/>
            </w:pPr>
            <w:r>
              <w:rPr/>
              <w:t>针对采购需求清洁卫生服务方案，清洁服务目标及设想、服务措施、服务规程，能优于采购需求的，得4分；能满足采购需求的，得2分；不能满足采购需求的，不得分。</w:t>
            </w:r>
          </w:p>
        </w:tc>
      </w:tr>
      <w:tr>
        <w:tc>
          <w:tcPr>
            <w:tcW w:type="dxa" w:w="922"/>
            <w:gridSpan w:val="2"/>
            <w:vMerge/>
          </w:tcPr>
          <w:p/>
        </w:tc>
        <w:tc>
          <w:tcPr>
            <w:tcW w:type="dxa" w:w="2307"/>
          </w:tcPr>
          <w:p>
            <w:pPr>
              <w:jc w:val="left"/>
            </w:pPr>
            <w:r>
              <w:rPr/>
              <w:t>绿化服务服务方案A  (2.0分)</w:t>
            </w:r>
          </w:p>
        </w:tc>
        <w:tc>
          <w:tcPr>
            <w:tcW w:type="dxa" w:w="5076"/>
          </w:tcPr>
          <w:p>
            <w:pPr>
              <w:jc w:val="left"/>
            </w:pPr>
            <w:r>
              <w:rPr/>
              <w:t>能提供绿化服务服务方案，得1分，不提供不得分。绿化服务服务方案能同时包括：绿化服务管理目标及设想、服务措施、服务规程，得1分。</w:t>
            </w:r>
          </w:p>
        </w:tc>
      </w:tr>
      <w:tr>
        <w:tc>
          <w:tcPr>
            <w:tcW w:type="dxa" w:w="922"/>
            <w:gridSpan w:val="2"/>
            <w:vMerge/>
          </w:tcPr>
          <w:p/>
        </w:tc>
        <w:tc>
          <w:tcPr>
            <w:tcW w:type="dxa" w:w="2307"/>
          </w:tcPr>
          <w:p>
            <w:pPr>
              <w:jc w:val="left"/>
            </w:pPr>
            <w:r>
              <w:rPr/>
              <w:t>绿化服务服务方案 B  (4.0分)</w:t>
            </w:r>
          </w:p>
        </w:tc>
        <w:tc>
          <w:tcPr>
            <w:tcW w:type="dxa" w:w="5076"/>
          </w:tcPr>
          <w:p>
            <w:pPr>
              <w:jc w:val="left"/>
            </w:pPr>
            <w:r>
              <w:rPr/>
              <w:t>针对采购需求绿化服务服务方案，绿化服务管理目标及设想、服务措施、服务规程，能优于采购需求的，得4分；能满足采购需求的，得2分；不能满足采购需求的，不得分。</w:t>
            </w:r>
          </w:p>
        </w:tc>
      </w:tr>
      <w:tr>
        <w:tc>
          <w:tcPr>
            <w:tcW w:type="dxa" w:w="922"/>
            <w:gridSpan w:val="2"/>
            <w:vMerge/>
          </w:tcPr>
          <w:p/>
        </w:tc>
        <w:tc>
          <w:tcPr>
            <w:tcW w:type="dxa" w:w="2307"/>
          </w:tcPr>
          <w:p>
            <w:pPr>
              <w:jc w:val="left"/>
            </w:pPr>
            <w:r>
              <w:rPr/>
              <w:t>会议服务服务方案A  (2.0分)</w:t>
            </w:r>
          </w:p>
        </w:tc>
        <w:tc>
          <w:tcPr>
            <w:tcW w:type="dxa" w:w="5076"/>
          </w:tcPr>
          <w:p>
            <w:pPr>
              <w:jc w:val="left"/>
            </w:pPr>
            <w:r>
              <w:rPr/>
              <w:t>能提供会议服务服务方案，得1分，不提供不得分。会议服务服务方案能同时包括：会议服务管理目标及设想、服务措施、服务规程，得1分。</w:t>
            </w:r>
          </w:p>
        </w:tc>
      </w:tr>
      <w:tr>
        <w:tc>
          <w:tcPr>
            <w:tcW w:type="dxa" w:w="922"/>
            <w:gridSpan w:val="2"/>
            <w:vMerge/>
          </w:tcPr>
          <w:p/>
        </w:tc>
        <w:tc>
          <w:tcPr>
            <w:tcW w:type="dxa" w:w="2307"/>
          </w:tcPr>
          <w:p>
            <w:pPr>
              <w:jc w:val="left"/>
            </w:pPr>
            <w:r>
              <w:rPr/>
              <w:t>会议服务服务方案 B (4.0分)</w:t>
            </w:r>
          </w:p>
        </w:tc>
        <w:tc>
          <w:tcPr>
            <w:tcW w:type="dxa" w:w="5076"/>
          </w:tcPr>
          <w:p>
            <w:pPr>
              <w:jc w:val="left"/>
            </w:pPr>
            <w:r>
              <w:rPr/>
              <w:t>针对采购需求会议服务服务方案，会议服务管理目标及设想、服务措施、服务规程，能优于采购需求的，得4分；能满足采购需求的，得2分；不能满足采购需求的，不得分。</w:t>
            </w:r>
          </w:p>
        </w:tc>
      </w:tr>
      <w:tr>
        <w:tc>
          <w:tcPr>
            <w:tcW w:type="dxa" w:w="922"/>
            <w:gridSpan w:val="2"/>
            <w:vMerge/>
          </w:tcPr>
          <w:p/>
        </w:tc>
        <w:tc>
          <w:tcPr>
            <w:tcW w:type="dxa" w:w="2307"/>
          </w:tcPr>
          <w:p>
            <w:pPr>
              <w:jc w:val="left"/>
            </w:pPr>
            <w:r>
              <w:rPr/>
              <w:t>汽车驾驶服务服务方案A (1.0分)</w:t>
            </w:r>
          </w:p>
        </w:tc>
        <w:tc>
          <w:tcPr>
            <w:tcW w:type="dxa" w:w="5076"/>
          </w:tcPr>
          <w:p>
            <w:pPr>
              <w:jc w:val="left"/>
            </w:pPr>
            <w:r>
              <w:rPr/>
              <w:t>能提供汽车驾驶服务服务方案，得1分，不提供不得分。</w:t>
            </w:r>
          </w:p>
        </w:tc>
      </w:tr>
      <w:tr>
        <w:tc>
          <w:tcPr>
            <w:tcW w:type="dxa" w:w="922"/>
            <w:gridSpan w:val="2"/>
            <w:vMerge/>
          </w:tcPr>
          <w:p/>
        </w:tc>
        <w:tc>
          <w:tcPr>
            <w:tcW w:type="dxa" w:w="2307"/>
          </w:tcPr>
          <w:p>
            <w:pPr>
              <w:jc w:val="left"/>
            </w:pPr>
            <w:r>
              <w:rPr/>
              <w:t>汽车驾驶服务服务方案B (1.0分)</w:t>
            </w:r>
          </w:p>
        </w:tc>
        <w:tc>
          <w:tcPr>
            <w:tcW w:type="dxa" w:w="5076"/>
          </w:tcPr>
          <w:p>
            <w:pPr>
              <w:jc w:val="left"/>
            </w:pPr>
            <w:r>
              <w:rPr/>
              <w:t>针对采购需求汽车驾驶服务服务方案，汽车服务目标及设想、服务措施、服务规程，能优于采购需求的，得1分；能满足采购需求的，得0.5分；不能满足采购需求的，不得分。</w:t>
            </w:r>
          </w:p>
        </w:tc>
      </w:tr>
      <w:tr>
        <w:tc>
          <w:tcPr>
            <w:tcW w:type="dxa" w:w="922"/>
            <w:gridSpan w:val="2"/>
            <w:vMerge/>
          </w:tcPr>
          <w:p/>
        </w:tc>
        <w:tc>
          <w:tcPr>
            <w:tcW w:type="dxa" w:w="2307"/>
          </w:tcPr>
          <w:p>
            <w:pPr>
              <w:jc w:val="left"/>
            </w:pPr>
            <w:r>
              <w:rPr/>
              <w:t>质量保证体系及措施A  (2.0分)</w:t>
            </w:r>
          </w:p>
        </w:tc>
        <w:tc>
          <w:tcPr>
            <w:tcW w:type="dxa" w:w="5076"/>
          </w:tcPr>
          <w:p>
            <w:pPr>
              <w:jc w:val="left"/>
            </w:pPr>
            <w:r>
              <w:rPr/>
              <w:t>能提供质量保证体系及措施，得1分，不提供不得分。质量保证体系及措施能同时包括：质量保证支撑体系、质量控制与监管措施、质量持续改进措施，得1分。</w:t>
            </w:r>
          </w:p>
        </w:tc>
      </w:tr>
      <w:tr>
        <w:tc>
          <w:tcPr>
            <w:tcW w:type="dxa" w:w="922"/>
            <w:gridSpan w:val="2"/>
            <w:vMerge/>
          </w:tcPr>
          <w:p/>
        </w:tc>
        <w:tc>
          <w:tcPr>
            <w:tcW w:type="dxa" w:w="2307"/>
          </w:tcPr>
          <w:p>
            <w:pPr>
              <w:jc w:val="left"/>
            </w:pPr>
            <w:r>
              <w:rPr/>
              <w:t>质量保证体系及措施B (4.0分)</w:t>
            </w:r>
          </w:p>
        </w:tc>
        <w:tc>
          <w:tcPr>
            <w:tcW w:type="dxa" w:w="5076"/>
          </w:tcPr>
          <w:p>
            <w:pPr>
              <w:jc w:val="left"/>
            </w:pPr>
            <w:r>
              <w:rPr/>
              <w:t>针对采购需求质量保证体系及措施，质量保证支撑体系、质量控制与监管措施、质量持续改进措施，能优于采购需求的，得4分；能满足采购需求的，得2分；不能满足采购需求的，不得分。</w:t>
            </w:r>
          </w:p>
        </w:tc>
      </w:tr>
      <w:tr>
        <w:tc>
          <w:tcPr>
            <w:tcW w:type="dxa" w:w="922"/>
            <w:gridSpan w:val="2"/>
            <w:vMerge/>
          </w:tcPr>
          <w:p/>
        </w:tc>
        <w:tc>
          <w:tcPr>
            <w:tcW w:type="dxa" w:w="2307"/>
          </w:tcPr>
          <w:p>
            <w:pPr>
              <w:jc w:val="left"/>
            </w:pPr>
            <w:r>
              <w:rPr/>
              <w:t>突发事件的应急服务预案A (2.0分)</w:t>
            </w:r>
          </w:p>
        </w:tc>
        <w:tc>
          <w:tcPr>
            <w:tcW w:type="dxa" w:w="5076"/>
          </w:tcPr>
          <w:p>
            <w:pPr>
              <w:jc w:val="left"/>
            </w:pPr>
            <w:r>
              <w:rPr/>
              <w:t>能提供突发事件的应急服务预案，得1分，不提供不得分。突发事件的应急服务预案能同时包括：治安、消防、台风、暴雨等各类突发事件的处理预案，得1分。</w:t>
            </w:r>
          </w:p>
        </w:tc>
      </w:tr>
      <w:tr>
        <w:tc>
          <w:tcPr>
            <w:tcW w:type="dxa" w:w="922"/>
            <w:gridSpan w:val="2"/>
            <w:vMerge/>
          </w:tcPr>
          <w:p/>
        </w:tc>
        <w:tc>
          <w:tcPr>
            <w:tcW w:type="dxa" w:w="2307"/>
          </w:tcPr>
          <w:p>
            <w:pPr>
              <w:jc w:val="left"/>
            </w:pPr>
            <w:r>
              <w:rPr/>
              <w:t>突发事件的应急服务预案B (4.0分)</w:t>
            </w:r>
          </w:p>
        </w:tc>
        <w:tc>
          <w:tcPr>
            <w:tcW w:type="dxa" w:w="5076"/>
          </w:tcPr>
          <w:p>
            <w:pPr>
              <w:jc w:val="left"/>
            </w:pPr>
            <w:r>
              <w:rPr/>
              <w:t>针对采购需求突发事件的应急服务预案，治安、消防、台风、暴雨等各类突发事件的处理预案，能优于采购需求的，得4分；能满足采购需求的，得2分；不能满足采购需求的，不得分。</w:t>
            </w:r>
          </w:p>
        </w:tc>
      </w:tr>
      <w:tr>
        <w:tc>
          <w:tcPr>
            <w:tcW w:type="dxa" w:w="922"/>
            <w:gridSpan w:val="2"/>
            <w:vMerge w:val="restart"/>
          </w:tcPr>
          <w:p>
            <w:pPr>
              <w:jc w:val="center"/>
            </w:pPr>
            <w:r>
              <w:rPr/>
              <w:t>商务部分</w:t>
            </w:r>
          </w:p>
        </w:tc>
        <w:tc>
          <w:tcPr>
            <w:tcW w:type="dxa" w:w="2307"/>
          </w:tcPr>
          <w:p>
            <w:pPr>
              <w:jc w:val="left"/>
            </w:pPr>
            <w:r>
              <w:rPr/>
              <w:t>物业经理资质（须提供学历证书、职称证书扫描件及物业经理在投标人服务的外部证明材料扫描件，如投标截止日之前六个月以内任意月份的代缴个税税单或参加社会保险的《投保单》或《社会保险参保人员证明》） (8.0分)</w:t>
            </w:r>
          </w:p>
        </w:tc>
        <w:tc>
          <w:tcPr>
            <w:tcW w:type="dxa" w:w="5076"/>
          </w:tcPr>
          <w:p>
            <w:pPr>
              <w:jc w:val="left"/>
            </w:pPr>
            <w:r>
              <w:rPr/>
              <w:t>1.本科（含）以上学历，得4分，大专学历，得2分，高中学历，得1分；2.政府职能部门颁发的管理类高级或以上专业技术职称证书，得4分，管理类中级专业技术职称证书，得2分，管理类初级专业技术职称证书，得1分；</w:t>
            </w:r>
          </w:p>
        </w:tc>
      </w:tr>
      <w:tr>
        <w:tc>
          <w:tcPr>
            <w:tcW w:type="dxa" w:w="922"/>
            <w:gridSpan w:val="2"/>
            <w:vMerge/>
          </w:tcPr>
          <w:p/>
        </w:tc>
        <w:tc>
          <w:tcPr>
            <w:tcW w:type="dxa" w:w="2307"/>
          </w:tcPr>
          <w:p>
            <w:pPr>
              <w:jc w:val="left"/>
            </w:pPr>
            <w:r>
              <w:rPr/>
              <w:t>保洁绿化主管资质（须提供学历证书、职称证书扫描件及保洁绿化主管在投标人服务的外部证明材料扫描件，如投标截止日之前六个月以内任意月份的代缴个税税单或参加社会保险的《投保单》或《社会保险参保人员证明》） (6.0分)</w:t>
            </w:r>
          </w:p>
        </w:tc>
        <w:tc>
          <w:tcPr>
            <w:tcW w:type="dxa" w:w="5076"/>
          </w:tcPr>
          <w:p>
            <w:pPr>
              <w:jc w:val="left"/>
            </w:pPr>
            <w:r>
              <w:rPr/>
              <w:t>1.管理类专业本科（含）以上学历，得3分，大专学历，得2分，高中学历，得1分；2.政府职能部门颁发的(园林类)中级或以上专业技术职称证书，得3分；初级或以上专业技术职称证书，得2分；</w:t>
            </w:r>
          </w:p>
        </w:tc>
      </w:tr>
      <w:tr>
        <w:tc>
          <w:tcPr>
            <w:tcW w:type="dxa" w:w="922"/>
            <w:gridSpan w:val="2"/>
            <w:vMerge/>
          </w:tcPr>
          <w:p/>
        </w:tc>
        <w:tc>
          <w:tcPr>
            <w:tcW w:type="dxa" w:w="2307"/>
          </w:tcPr>
          <w:p>
            <w:pPr>
              <w:jc w:val="left"/>
            </w:pPr>
            <w:r>
              <w:rPr/>
              <w:t>同类项目经验依据2020年以来的物业管理服务项目合同情况进行评审【以合同签订时间为准。分支机构投标的，总公司业绩可纳入评审】 (10.0分)</w:t>
            </w:r>
          </w:p>
        </w:tc>
        <w:tc>
          <w:tcPr>
            <w:tcW w:type="dxa" w:w="5076"/>
          </w:tcPr>
          <w:p>
            <w:pPr>
              <w:jc w:val="left"/>
            </w:pPr>
            <w:r>
              <w:rPr/>
              <w:t>每提供一个同类项目经验得2分，最高得10分，请投标人严格按照要求提交相关证明材料，否则有可能影响评审结果。</w:t>
            </w:r>
          </w:p>
        </w:tc>
      </w:tr>
      <w:tr>
        <w:tc>
          <w:tcPr>
            <w:tcW w:type="dxa" w:w="922"/>
            <w:gridSpan w:val="2"/>
            <w:vMerge/>
          </w:tcPr>
          <w:p/>
        </w:tc>
        <w:tc>
          <w:tcPr>
            <w:tcW w:type="dxa" w:w="2307"/>
          </w:tcPr>
          <w:p>
            <w:pPr>
              <w:jc w:val="left"/>
            </w:pPr>
            <w:r>
              <w:rPr/>
              <w:t>客户评价（依据《投标人业绩情况表》的业绩评价情况） (7.0分)</w:t>
            </w:r>
          </w:p>
        </w:tc>
        <w:tc>
          <w:tcPr>
            <w:tcW w:type="dxa" w:w="5076"/>
          </w:tcPr>
          <w:p>
            <w:pPr>
              <w:jc w:val="left"/>
            </w:pPr>
            <w:r>
              <w:rPr/>
              <w:t>评价情况（优秀、优良、良好、满意）的方可计分： 每提供一项得1分，最高7分。 注： ①同一客户或同一项目提供多项用户满意度评价的，按一项计算； ②须与投标人上述提供的2020年1月1日至今的同类项目经验的用户单位一致； ③用户满意度评价须经用户单位盖章，评价情况（优秀、优良、良好、满意）的方可计分。</w:t>
            </w:r>
          </w:p>
        </w:tc>
      </w:tr>
      <w:tr>
        <w:tc>
          <w:tcPr>
            <w:tcW w:type="dxa" w:w="922"/>
            <w:gridSpan w:val="2"/>
            <w:vMerge/>
          </w:tcPr>
          <w:p/>
        </w:tc>
        <w:tc>
          <w:tcPr>
            <w:tcW w:type="dxa" w:w="2307"/>
          </w:tcPr>
          <w:p>
            <w:pPr>
              <w:jc w:val="left"/>
            </w:pPr>
            <w:r>
              <w:rPr/>
              <w:t>在有效期内的质量管理体系、环境管理体系、职业健康安全管理体系认证情况 (3.0分)</w:t>
            </w:r>
          </w:p>
        </w:tc>
        <w:tc>
          <w:tcPr>
            <w:tcW w:type="dxa" w:w="5076"/>
          </w:tcPr>
          <w:p>
            <w:pPr>
              <w:jc w:val="left"/>
            </w:pPr>
            <w:r>
              <w:rPr/>
              <w:t>每提供一项得1分，最高得3分。提供证书扫描件及在全国认证认可信息公共服务平台上对证书的查询结果截图为证明材料。</w:t>
            </w:r>
          </w:p>
        </w:tc>
      </w:tr>
      <w:tr>
        <w:tc>
          <w:tcPr>
            <w:tcW w:type="dxa" w:w="922"/>
            <w:gridSpan w:val="2"/>
            <w:vMerge/>
          </w:tcPr>
          <w:p/>
        </w:tc>
        <w:tc>
          <w:tcPr>
            <w:tcW w:type="dxa" w:w="2307"/>
          </w:tcPr>
          <w:p>
            <w:pPr>
              <w:jc w:val="left"/>
            </w:pPr>
            <w:r>
              <w:rPr/>
              <w:t>对非重大违法违规记录的扣分 (1.0分)</w:t>
            </w:r>
          </w:p>
        </w:tc>
        <w:tc>
          <w:tcPr>
            <w:tcW w:type="dxa" w:w="5076"/>
          </w:tcPr>
          <w:p>
            <w:pPr>
              <w:jc w:val="left"/>
            </w:pPr>
            <w:r>
              <w:rPr/>
              <w:t>以“信用中国”（www.creditchina.gov.cn）网站为查询渠道对列入行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color w:val="222222"/>
          <w:sz w:val="48"/>
        </w:rPr>
        <w:t>广东省政府采购</w:t>
      </w:r>
    </w:p>
    <w:p>
      <w:pPr>
        <w:jc w:val="both"/>
      </w:pPr>
      <w:r>
        <w:rPr>
          <w:sz w:val="21"/>
        </w:rPr>
        <w:t xml:space="preserve"> </w:t>
      </w:r>
    </w:p>
    <w:p>
      <w:pPr>
        <w:jc w:val="center"/>
      </w:pPr>
      <w:r>
        <w:rPr>
          <w:b/>
          <w:color w:val="222222"/>
          <w:sz w:val="48"/>
        </w:rPr>
        <w:t>合　同　书</w:t>
      </w:r>
    </w:p>
    <w:p>
      <w:pPr>
        <w:jc w:val="center"/>
      </w:pPr>
      <w:r>
        <w:br/>
      </w:r>
      <w:r>
        <w:br/>
      </w:r>
      <w:r>
        <w:br/>
      </w:r>
      <w:r>
        <w:br/>
      </w:r>
      <w:r>
        <w:br/>
      </w:r>
      <w:r>
        <w:br/>
      </w:r>
      <w:r>
        <w:br/>
      </w:r>
      <w:r>
        <w:br/>
      </w:r>
      <w:r>
        <w:rPr>
          <w:sz w:val="21"/>
        </w:rPr>
        <w:t xml:space="preserve"> </w:t>
      </w:r>
    </w:p>
    <w:p>
      <w:pPr>
        <w:jc w:val="center"/>
      </w:pPr>
      <w:r>
        <w:rPr>
          <w:color w:val="222222"/>
          <w:sz w:val="28"/>
        </w:rPr>
        <w:t>采购计划编号：</w:t>
      </w:r>
      <w:r>
        <w:rPr>
          <w:sz w:val="21"/>
        </w:rPr>
        <w:t xml:space="preserve">                         </w:t>
      </w:r>
    </w:p>
    <w:p>
      <w:pPr>
        <w:jc w:val="both"/>
      </w:pPr>
      <w:r>
        <w:rPr>
          <w:sz w:val="21"/>
        </w:rPr>
        <w:t xml:space="preserve"> </w:t>
      </w:r>
    </w:p>
    <w:p>
      <w:pPr>
        <w:jc w:val="center"/>
      </w:pPr>
      <w:r>
        <w:rPr>
          <w:color w:val="222222"/>
          <w:sz w:val="28"/>
        </w:rPr>
        <w:t>项目编号：</w:t>
      </w:r>
      <w:r>
        <w:rPr>
          <w:sz w:val="21"/>
        </w:rPr>
        <w:t xml:space="preserve">                             </w:t>
      </w:r>
    </w:p>
    <w:p>
      <w:pPr>
        <w:jc w:val="both"/>
      </w:pPr>
      <w:r>
        <w:rPr>
          <w:sz w:val="21"/>
        </w:rPr>
        <w:t xml:space="preserve"> </w:t>
      </w:r>
    </w:p>
    <w:p>
      <w:pPr>
        <w:jc w:val="center"/>
      </w:pPr>
      <w:r>
        <w:rPr>
          <w:color w:val="222222"/>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r>
        <w:rPr>
          <w:b/>
          <w:color w:val="222222"/>
          <w:sz w:val="27"/>
        </w:rPr>
        <w:t xml:space="preserve">甲方： 　　　　　 </w:t>
      </w:r>
    </w:p>
    <w:p>
      <w:pPr>
        <w:jc w:val="both"/>
      </w:pPr>
      <w:r>
        <w:rPr>
          <w:color w:val="222222"/>
          <w:sz w:val="27"/>
        </w:rPr>
        <w:t>电话：</w:t>
      </w:r>
      <w:r>
        <w:rPr>
          <w:b/>
          <w:color w:val="222222"/>
          <w:sz w:val="27"/>
        </w:rPr>
        <w:t xml:space="preserve">　　　　 </w:t>
      </w:r>
      <w:r>
        <w:rPr>
          <w:color w:val="222222"/>
          <w:sz w:val="27"/>
        </w:rPr>
        <w:t>传真 ：</w:t>
      </w:r>
      <w:r>
        <w:rPr>
          <w:b/>
          <w:color w:val="222222"/>
          <w:sz w:val="27"/>
        </w:rPr>
        <w:t xml:space="preserve">　　　 </w:t>
      </w:r>
      <w:r>
        <w:rPr>
          <w:color w:val="222222"/>
          <w:sz w:val="27"/>
        </w:rPr>
        <w:t>地址：</w:t>
      </w:r>
      <w:r>
        <w:rPr>
          <w:b/>
          <w:color w:val="222222"/>
          <w:sz w:val="27"/>
        </w:rPr>
        <w:t xml:space="preserve">　　　  </w:t>
      </w:r>
    </w:p>
    <w:p>
      <w:pPr>
        <w:jc w:val="both"/>
      </w:pPr>
      <w:r>
        <w:rPr>
          <w:b/>
          <w:color w:val="222222"/>
          <w:sz w:val="27"/>
        </w:rPr>
        <w:t xml:space="preserve">乙方： 　　　　　 </w:t>
      </w:r>
    </w:p>
    <w:p>
      <w:pPr>
        <w:jc w:val="both"/>
      </w:pPr>
      <w:r>
        <w:rPr>
          <w:color w:val="222222"/>
          <w:sz w:val="27"/>
        </w:rPr>
        <w:t>电话：</w:t>
      </w:r>
      <w:r>
        <w:rPr>
          <w:b/>
          <w:color w:val="222222"/>
          <w:sz w:val="27"/>
        </w:rPr>
        <w:t xml:space="preserve">　　　　  </w:t>
      </w:r>
      <w:r>
        <w:rPr>
          <w:color w:val="222222"/>
          <w:sz w:val="27"/>
        </w:rPr>
        <w:t>传真：</w:t>
      </w:r>
      <w:r>
        <w:rPr>
          <w:b/>
          <w:color w:val="222222"/>
          <w:sz w:val="27"/>
        </w:rPr>
        <w:t xml:space="preserve">　　　  </w:t>
      </w:r>
      <w:r>
        <w:rPr>
          <w:color w:val="222222"/>
          <w:sz w:val="27"/>
        </w:rPr>
        <w:t>地址：</w:t>
      </w:r>
      <w:r>
        <w:rPr>
          <w:b/>
          <w:color w:val="222222"/>
          <w:sz w:val="27"/>
        </w:rPr>
        <w:t xml:space="preserve">　　　  </w:t>
      </w:r>
    </w:p>
    <w:p>
      <w:pPr>
        <w:jc w:val="both"/>
      </w:pPr>
      <w:r>
        <w:rPr>
          <w:sz w:val="21"/>
        </w:rPr>
        <w:t xml:space="preserve"> </w:t>
      </w:r>
    </w:p>
    <w:p>
      <w:pPr>
        <w:jc w:val="both"/>
      </w:pPr>
      <w:r>
        <w:rPr>
          <w:sz w:val="21"/>
        </w:rPr>
        <w:t xml:space="preserve"> </w:t>
      </w:r>
      <w:r>
        <w:rPr>
          <w:color w:val="222222"/>
          <w:sz w:val="27"/>
        </w:rPr>
        <w:t>根据          项目 的采购结果，按照《中华人民共和国政府采购法》，《中华人民共和国民法典(合同编)》的规定，经双方协商，本着平等互利和诚实信用的原则，一致同意遵守本合同如下。</w:t>
      </w:r>
    </w:p>
    <w:p>
      <w:pPr>
        <w:jc w:val="both"/>
      </w:pPr>
      <w:r>
        <w:rPr>
          <w:b/>
          <w:color w:val="222222"/>
          <w:sz w:val="27"/>
        </w:rPr>
        <w:t>一、合同金额</w:t>
      </w:r>
    </w:p>
    <w:p>
      <w:pPr>
        <w:jc w:val="both"/>
      </w:pPr>
      <w:r>
        <w:rPr>
          <w:color w:val="222222"/>
          <w:sz w:val="27"/>
        </w:rPr>
        <w:t>　　合同金额为（大写）：_____________元（￥_________元）人民币。</w:t>
      </w:r>
    </w:p>
    <w:p>
      <w:pPr>
        <w:jc w:val="both"/>
      </w:pPr>
      <w:r>
        <w:rPr>
          <w:b/>
          <w:color w:val="222222"/>
          <w:sz w:val="27"/>
        </w:rPr>
        <w:t>二、服务范围</w:t>
      </w:r>
    </w:p>
    <w:p>
      <w:pPr>
        <w:jc w:val="both"/>
      </w:pPr>
      <w:r>
        <w:rPr>
          <w:color w:val="222222"/>
          <w:sz w:val="27"/>
        </w:rPr>
        <w:t>　　甲方聘请乙方提供以下服务：</w:t>
      </w:r>
    </w:p>
    <w:p>
      <w:pPr>
        <w:jc w:val="both"/>
      </w:pPr>
      <w:r>
        <w:rPr>
          <w:color w:val="222222"/>
          <w:sz w:val="27"/>
        </w:rPr>
        <w:t>　　1．　　　　　　　　　　　。</w:t>
      </w:r>
    </w:p>
    <w:p>
      <w:pPr>
        <w:jc w:val="both"/>
      </w:pPr>
      <w:r>
        <w:rPr>
          <w:color w:val="222222"/>
          <w:sz w:val="27"/>
        </w:rPr>
        <w:t>　　2．　　　　　　　　　　　</w:t>
      </w:r>
    </w:p>
    <w:p>
      <w:pPr>
        <w:jc w:val="both"/>
      </w:pPr>
      <w:r>
        <w:rPr>
          <w:color w:val="222222"/>
          <w:sz w:val="27"/>
        </w:rPr>
        <w:t>……</w:t>
      </w:r>
    </w:p>
    <w:p>
      <w:pPr>
        <w:jc w:val="both"/>
      </w:pPr>
      <w:r>
        <w:rPr>
          <w:b/>
          <w:color w:val="222222"/>
          <w:sz w:val="27"/>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color w:val="222222"/>
          <w:sz w:val="27"/>
        </w:rPr>
        <w:t>四、服务期间（项目完成期限）</w:t>
      </w:r>
    </w:p>
    <w:p>
      <w:pPr>
        <w:jc w:val="both"/>
      </w:pPr>
      <w:r>
        <w:rPr>
          <w:color w:val="222222"/>
          <w:sz w:val="27"/>
        </w:rPr>
        <w:t>　　1.委托服务期间自______年______月至______年______月止。</w:t>
      </w:r>
    </w:p>
    <w:p>
      <w:pPr>
        <w:jc w:val="both"/>
      </w:pPr>
      <w:r>
        <w:rPr>
          <w:b/>
          <w:color w:val="222222"/>
          <w:sz w:val="27"/>
        </w:rPr>
        <w:t>五、付款方式</w:t>
      </w:r>
    </w:p>
    <w:p>
      <w:pPr>
        <w:jc w:val="both"/>
      </w:pPr>
      <w:r>
        <w:rPr>
          <w:color w:val="222222"/>
          <w:sz w:val="27"/>
        </w:rPr>
        <w:t>　　由甲方按下列程序在        内付款：</w:t>
      </w:r>
    </w:p>
    <w:p>
      <w:pPr>
        <w:jc w:val="both"/>
      </w:pPr>
      <w:r>
        <w:rPr>
          <w:color w:val="222222"/>
          <w:sz w:val="27"/>
        </w:rPr>
        <w:t>　　1.在合同实施及服务人员到达服务地后__天内，甲方应将第一次付　　款总服务费的__(-%)付给乙方。</w:t>
      </w:r>
    </w:p>
    <w:p>
      <w:pPr>
        <w:jc w:val="both"/>
      </w:pPr>
      <w:r>
        <w:rPr>
          <w:color w:val="222222"/>
          <w:sz w:val="27"/>
        </w:rPr>
        <w:t>　　2.第二次付款额应为总服务费的__(-%)，甲方应在乙方已经准备好，并递交了服务报告及其它相关文件，而这些报告和文件符合合同附件上的要求并被甲方验收后付给乙方。</w:t>
      </w:r>
    </w:p>
    <w:p>
      <w:pPr>
        <w:jc w:val="both"/>
      </w:pPr>
      <w:r>
        <w:rPr>
          <w:color w:val="222222"/>
          <w:sz w:val="27"/>
        </w:rPr>
        <w:t>　　3.最后一次付款额应为总服务费的__(-%)，甲方应在乙方递交了服务总结报告和说明并完全履行合同完毕_________日内付给乙方。</w:t>
      </w:r>
    </w:p>
    <w:p>
      <w:pPr>
        <w:jc w:val="both"/>
      </w:pPr>
      <w:r>
        <w:rPr>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color w:val="222222"/>
          <w:sz w:val="27"/>
        </w:rPr>
        <w:t>六、知识产权归属</w:t>
      </w:r>
    </w:p>
    <w:p>
      <w:pPr>
        <w:jc w:val="both"/>
      </w:pPr>
      <w:r>
        <w:rPr>
          <w:b/>
          <w:color w:val="222222"/>
          <w:sz w:val="27"/>
        </w:rPr>
        <w:t>七、保密</w:t>
      </w:r>
    </w:p>
    <w:p>
      <w:pPr>
        <w:jc w:val="both"/>
      </w:pPr>
      <w:r>
        <w:rPr>
          <w:b/>
          <w:color w:val="222222"/>
          <w:sz w:val="27"/>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sz w:val="21"/>
        </w:rPr>
        <w:t xml:space="preserve">             </w:t>
      </w:r>
    </w:p>
    <w:p>
      <w:pPr>
        <w:jc w:val="both"/>
      </w:pPr>
      <w:r>
        <w:rPr>
          <w:color w:val="222222"/>
          <w:sz w:val="27"/>
        </w:rPr>
        <w:t>　　5.其它违约责任按《中华人民共和国民法典(合同编)》处理。</w:t>
      </w:r>
    </w:p>
    <w:p>
      <w:pPr>
        <w:jc w:val="both"/>
      </w:pPr>
      <w:r>
        <w:rPr>
          <w:b/>
          <w:color w:val="222222"/>
          <w:sz w:val="27"/>
        </w:rPr>
        <w:t>九、争议的解决</w:t>
      </w:r>
    </w:p>
    <w:p>
      <w:pPr>
        <w:ind w:firstLine="400"/>
        <w:jc w:val="both"/>
      </w:pPr>
      <w:r>
        <w:rPr>
          <w:color w:val="222222"/>
          <w:sz w:val="27"/>
        </w:rPr>
        <w:t>合同执行过程中发生的任何争议，如双方不能通过友好协商解决，按相关法律法规处理。</w:t>
      </w:r>
      <w:r>
        <w:rPr>
          <w:sz w:val="21"/>
        </w:rPr>
        <w:t xml:space="preserve">    </w:t>
      </w:r>
    </w:p>
    <w:p>
      <w:pPr>
        <w:jc w:val="both"/>
      </w:pPr>
      <w:r>
        <w:rPr>
          <w:b/>
          <w:color w:val="222222"/>
          <w:sz w:val="27"/>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7"/>
        </w:rPr>
        <w:t>十一、税费</w:t>
      </w:r>
    </w:p>
    <w:p>
      <w:pPr>
        <w:jc w:val="both"/>
      </w:pPr>
      <w:r>
        <w:rPr>
          <w:color w:val="222222"/>
          <w:sz w:val="27"/>
        </w:rPr>
        <w:t>　　在中国境内、外发生的与本合同执行有关的一切税费均由乙方负担。</w:t>
      </w:r>
    </w:p>
    <w:p>
      <w:pPr>
        <w:jc w:val="both"/>
      </w:pPr>
      <w:r>
        <w:rPr>
          <w:b/>
          <w:color w:val="222222"/>
          <w:sz w:val="27"/>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color w:val="222222"/>
          <w:sz w:val="27"/>
        </w:rPr>
        <w:t>十三、合同生效</w:t>
      </w:r>
    </w:p>
    <w:p>
      <w:pPr>
        <w:jc w:val="both"/>
      </w:pPr>
      <w:r>
        <w:rPr>
          <w:color w:val="222222"/>
          <w:sz w:val="27"/>
        </w:rPr>
        <w:t>　　1.本合同在甲乙双方法人代表或其授权代表签字盖章后生效。</w:t>
      </w:r>
    </w:p>
    <w:p>
      <w:pPr>
        <w:jc w:val="both"/>
      </w:pPr>
      <w:r>
        <w:rPr>
          <w:color w:val="222222"/>
          <w:sz w:val="27"/>
        </w:rPr>
        <w:t>　　2.合同一式    份。</w:t>
      </w:r>
    </w:p>
    <w:p>
      <w:pPr>
        <w:jc w:val="both"/>
      </w:pPr>
      <w:r>
        <w:rPr>
          <w:sz w:val="21"/>
        </w:rPr>
        <w:t xml:space="preserve"> </w:t>
      </w:r>
    </w:p>
    <w:p>
      <w:pPr>
        <w:jc w:val="both"/>
      </w:pPr>
      <w:r>
        <w:rPr>
          <w:b/>
          <w:color w:val="222222"/>
          <w:sz w:val="27"/>
        </w:rPr>
        <w:t>甲方（盖章）：               乙方（盖章）：</w:t>
      </w:r>
    </w:p>
    <w:p>
      <w:pPr>
        <w:jc w:val="both"/>
      </w:pPr>
      <w:r>
        <w:rPr>
          <w:b/>
          <w:color w:val="222222"/>
          <w:sz w:val="27"/>
        </w:rPr>
        <w:t>代表：                      代表：</w:t>
      </w:r>
    </w:p>
    <w:p>
      <w:pPr>
        <w:jc w:val="both"/>
      </w:pPr>
      <w:r>
        <w:rPr>
          <w:color w:val="222222"/>
          <w:sz w:val="27"/>
        </w:rPr>
        <w:t>签订地点：</w:t>
      </w:r>
    </w:p>
    <w:p>
      <w:pPr>
        <w:jc w:val="both"/>
      </w:pPr>
      <w:r>
        <w:rPr>
          <w:color w:val="222222"/>
          <w:sz w:val="27"/>
        </w:rPr>
        <w:t>签订日期：　　　年　　月　　日 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440101-2023-28899</w:t>
      </w:r>
    </w:p>
    <w:p>
      <w:pPr>
        <w:jc w:val="center"/>
      </w:pPr>
      <w:r>
        <w:rPr>
          <w:b/>
          <w:sz w:val="24"/>
        </w:rPr>
        <w:t>采购项目编号：</w:t>
      </w:r>
      <w:r>
        <w:rPr>
          <w:b/>
          <w:sz w:val="24"/>
        </w:rPr>
        <w:t>CZ2023-1471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广州市政府采购中心</w:t>
      </w:r>
    </w:p>
    <w:p>
      <w:pPr>
        <w:ind w:firstLine="480"/>
      </w:pPr>
      <w:r>
        <w:rPr/>
        <w:t>你方组织的</w:t>
      </w:r>
      <w:r>
        <w:rPr>
          <w:u w:val="single"/>
        </w:rPr>
        <w:t>“</w:t>
      </w:r>
      <w:r>
        <w:rPr>
          <w:u w:val="single"/>
        </w:rPr>
        <w:t>广州市轻工职业学校2024年业务用房物业管理费项目</w:t>
      </w:r>
      <w:r>
        <w:rPr>
          <w:u w:val="single"/>
        </w:rPr>
        <w:t>”</w:t>
      </w:r>
      <w:r>
        <w:rPr/>
        <w:t>项目的招标[采购项目编号为：</w:t>
      </w:r>
      <w:r>
        <w:rPr>
          <w:u w:val="single"/>
        </w:rPr>
        <w:t>CZ2023-1471</w:t>
      </w:r>
      <w:r>
        <w:rPr/>
        <w:t>]，我方愿参与投标。</w:t>
      </w:r>
    </w:p>
    <w:p>
      <w:pPr>
        <w:ind w:firstLine="480"/>
      </w:pPr>
      <w:r>
        <w:rPr/>
        <w:t>我方确认收到贵方提供的</w:t>
      </w:r>
      <w:r>
        <w:rPr>
          <w:u w:val="single"/>
        </w:rPr>
        <w:t>“</w:t>
      </w:r>
      <w:r>
        <w:rPr>
          <w:u w:val="single"/>
        </w:rPr>
        <w:t>广州市轻工职业学校2024年业务用房物业管理费项目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广州市轻工职业学校2024年业务用房物业管理费项目</w:t>
      </w:r>
      <w:r>
        <w:rPr/>
        <w:t>”项目采购[采购项目编号为</w:t>
      </w:r>
      <w:r>
        <w:rPr/>
        <w:t>CZ2023-1471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广州市轻工职业学校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广州市政府采购中心</w:t>
      </w:r>
    </w:p>
    <w:p>
      <w:pPr>
        <w:ind w:firstLine="480"/>
      </w:pPr>
      <w:r>
        <w:rPr/>
        <w:t>如果我方在贵采购代理机构组织的</w:t>
      </w:r>
      <w:r>
        <w:rPr/>
        <w:t>广州市轻工职业学校2024年业务用房物业管理费项目</w:t>
      </w:r>
      <w:r>
        <w:rPr/>
        <w:t>招标中获中标（采购项目编号：</w:t>
      </w:r>
      <w:r>
        <w:rPr/>
        <w:t>CZ2023-1471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