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实质性响应一览表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807"/>
        <w:gridCol w:w="288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实质性响应条款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投标人响应情况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★中标供应商应按照《中华人民共和国劳动法》的相关规定发放工资，服务人员工资不得低于广州市企业职工最低工资标准（工资不含按国家规定供应商必须支付的社会保险及其他应付费用。）。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★中标供应商应按照《中华人民共和国社会保险法》和《住房公积金管理条例》的相关规定，支付国家规定必须购买的社会保险费用。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eastAsia="宋体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eastAsia="宋体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3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Calibri" w:hAnsi="Calibri" w:eastAsia="宋体" w:cs="Times New Roman"/>
                <w:color w:val="222222"/>
                <w:kern w:val="2"/>
                <w:sz w:val="27"/>
                <w:szCs w:val="24"/>
                <w:lang w:val="en-US" w:eastAsia="zh-CN" w:bidi="ar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1.实质性响应条款一览表后续内容请根据第二章采购需求</w:t>
      </w:r>
      <w:r>
        <w:rPr>
          <w:rStyle w:val="9"/>
          <w:rFonts w:hint="eastAsia"/>
          <w:b w:val="0"/>
        </w:rPr>
        <w:t>★</w:t>
      </w:r>
      <w:r>
        <w:rPr>
          <w:rFonts w:hint="eastAsia"/>
        </w:rPr>
        <w:t>号条款详细列举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2.本表所列条款必须一一予以响应，“投标人响应情况”一栏应</w:t>
      </w:r>
      <w:r>
        <w:rPr>
          <w:rStyle w:val="9"/>
          <w:rFonts w:hint="eastAsia"/>
          <w:b w:val="0"/>
        </w:rPr>
        <w:t>填写具体的响应内容，有差异</w:t>
      </w:r>
      <w:r>
        <w:rPr>
          <w:rFonts w:hint="eastAsia"/>
        </w:rPr>
        <w:t>的要具体说明。</w:t>
      </w:r>
    </w:p>
    <w:p>
      <w:pPr>
        <w:pStyle w:val="6"/>
        <w:shd w:val="clear" w:color="auto" w:fill="FFFFFF"/>
        <w:ind w:firstLine="480"/>
      </w:pPr>
      <w:r>
        <w:rPr>
          <w:rFonts w:hint="eastAsia"/>
        </w:rPr>
        <w:t>3.请投标人认真填写本表内容，如填写错误将可能导致投标无效。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NTc4NjczZDE3ZjJhZmMwNzZiN2E1OGM0YWRhM2IifQ=="/>
  </w:docVars>
  <w:rsids>
    <w:rsidRoot w:val="002F3044"/>
    <w:rsid w:val="00076C5F"/>
    <w:rsid w:val="000C13F0"/>
    <w:rsid w:val="001079D2"/>
    <w:rsid w:val="00194F3E"/>
    <w:rsid w:val="001B369A"/>
    <w:rsid w:val="002048E3"/>
    <w:rsid w:val="0021128E"/>
    <w:rsid w:val="002F3044"/>
    <w:rsid w:val="003105EE"/>
    <w:rsid w:val="00321F0D"/>
    <w:rsid w:val="00387B33"/>
    <w:rsid w:val="004523E4"/>
    <w:rsid w:val="004B30C6"/>
    <w:rsid w:val="00544002"/>
    <w:rsid w:val="00706877"/>
    <w:rsid w:val="008103F4"/>
    <w:rsid w:val="008826E0"/>
    <w:rsid w:val="00906CA6"/>
    <w:rsid w:val="009238D2"/>
    <w:rsid w:val="00926E05"/>
    <w:rsid w:val="00967340"/>
    <w:rsid w:val="00A0648E"/>
    <w:rsid w:val="00A1664F"/>
    <w:rsid w:val="00A30155"/>
    <w:rsid w:val="00A50151"/>
    <w:rsid w:val="00A73AE4"/>
    <w:rsid w:val="00B47072"/>
    <w:rsid w:val="00BB1460"/>
    <w:rsid w:val="00BB7663"/>
    <w:rsid w:val="00C554C7"/>
    <w:rsid w:val="00CD0E81"/>
    <w:rsid w:val="00CF3FAB"/>
    <w:rsid w:val="00DF0BC4"/>
    <w:rsid w:val="00E33BF2"/>
    <w:rsid w:val="00F84676"/>
    <w:rsid w:val="312930DF"/>
    <w:rsid w:val="3F800E1C"/>
    <w:rsid w:val="445A4C8E"/>
    <w:rsid w:val="75C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line="360" w:lineRule="auto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annotation reference"/>
    <w:qFormat/>
    <w:uiPriority w:val="99"/>
    <w:rPr>
      <w:rFonts w:ascii="Tahoma" w:hAnsi="Tahoma"/>
      <w:kern w:val="2"/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5">
    <w:name w:val="批注文字 Char"/>
    <w:basedOn w:val="8"/>
    <w:link w:val="2"/>
    <w:uiPriority w:val="0"/>
    <w:rPr>
      <w:rFonts w:hint="eastAsia" w:ascii="宋体" w:hAnsi="宋体" w:eastAsia="宋体" w:cs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292</Characters>
  <Lines>2</Lines>
  <Paragraphs>1</Paragraphs>
  <TotalTime>10</TotalTime>
  <ScaleCrop>false</ScaleCrop>
  <LinksUpToDate>false</LinksUpToDate>
  <CharactersWithSpaces>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2022-01-19T08:33:00Z</dcterms:created>
  <dc:creator>黄婕</dc:creator>
  <cp:lastModifiedBy>黄婕</cp:lastModifiedBy>
  <dcterms:modified xsi:type="dcterms:W3CDTF">2023-12-29T02:18:27Z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9E81B532BDAD44E58E3BB78B33667EBA_13</vt:lpwstr>
  </property>
</Properties>
</file>