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附件 1：标段的划分及主要工程项目情况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2.2标段划分：</w:t>
      </w:r>
    </w:p>
    <w:p>
      <w:pPr>
        <w:spacing w:line="48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本次招标共分1个标类1个标段。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"/>
        <w:gridCol w:w="709"/>
        <w:gridCol w:w="851"/>
        <w:gridCol w:w="850"/>
        <w:gridCol w:w="28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标段类别</w:t>
            </w:r>
          </w:p>
        </w:tc>
        <w:tc>
          <w:tcPr>
            <w:tcW w:w="4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标段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起讫桩号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长度（km）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主要工程项目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对投标人资质要求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A路基桥涵工程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类、G路面工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程、H 交通安全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设施工程类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mn-Mong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mn-Mong-CN"/>
              </w:rPr>
              <w:t>标段的划分及主要工程项目情况详见附件1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mn-Mong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mn-Mong-CN"/>
              </w:rPr>
              <w:t>具备公路工程施工总承包叁级（含叁级）以上资质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mn-Mong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mn-Mong-CN"/>
              </w:rPr>
              <w:t>资格审查条件附录1至附录6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mn-Mong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mn-Mong-CN"/>
              </w:rPr>
              <w:t>详见附件2</w:t>
            </w:r>
          </w:p>
        </w:tc>
      </w:tr>
    </w:tbl>
    <w:p>
      <w:pPr>
        <w:spacing w:line="48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注：具体工程数量以招标文件工程量清单为准。</w:t>
      </w:r>
    </w:p>
    <w:p/>
    <w:p>
      <w:bookmarkStart w:id="0" w:name="_GoBack"/>
      <w:bookmarkEnd w:id="0"/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rPr>
          <w:rFonts w:hint="eastAsia" w:ascii="宋体" w:hAnsi="宋体" w:eastAsia="宋体" w:cs="宋体"/>
          <w:color w:val="auto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458"/>
      <w:rPr>
        <w:rFonts w:ascii="Times New Roman" w:hAnsi="Times New Roman" w:eastAsia="Times New Roman" w:cs="Times New Roman"/>
        <w:sz w:val="17"/>
        <w:szCs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WU0ZDFkM2I4ZWYzODc2YWVhYmVkNTlmZGFiOTIifQ=="/>
  </w:docVars>
  <w:rsids>
    <w:rsidRoot w:val="0DCC2231"/>
    <w:rsid w:val="02B22568"/>
    <w:rsid w:val="0DCC2231"/>
    <w:rsid w:val="30F7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44"/>
      <w:szCs w:val="32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Body Text 2"/>
    <w:basedOn w:val="1"/>
    <w:qFormat/>
    <w:uiPriority w:val="0"/>
    <w:pPr>
      <w:widowControl/>
      <w:spacing w:after="120" w:line="480" w:lineRule="auto"/>
    </w:pPr>
    <w:rPr>
      <w:rFonts w:ascii="Calibri" w:hAnsi="Calibri"/>
      <w:szCs w:val="22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正文空2字"/>
    <w:basedOn w:val="6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2023-12-06T03:29:00Z</dcterms:created>
  <dc:creator>1</dc:creator>
  <cp:lastModifiedBy>1</cp:lastModifiedBy>
  <dcterms:modified xsi:type="dcterms:W3CDTF">2023-12-06T03:40:16Z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B6B38FCEE7FF4D8082A6E79C80E38082_11</vt:lpwstr>
  </property>
</Properties>
</file>