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C5" w:rsidRDefault="007A7709">
      <w:pPr>
        <w:spacing w:line="360" w:lineRule="auto"/>
        <w:jc w:val="center"/>
        <w:rPr>
          <w:rFonts w:ascii="宋体" w:eastAsia="宋体" w:hAnsi="宋体" w:cs="宋体"/>
          <w:b/>
          <w:bCs/>
          <w:kern w:val="0"/>
          <w:sz w:val="28"/>
          <w:szCs w:val="36"/>
        </w:rPr>
      </w:pPr>
      <w:r>
        <w:rPr>
          <w:rFonts w:ascii="宋体" w:eastAsia="宋体" w:hAnsi="宋体" w:cs="宋体" w:hint="eastAsia"/>
          <w:b/>
          <w:bCs/>
          <w:kern w:val="0"/>
          <w:sz w:val="28"/>
          <w:szCs w:val="36"/>
        </w:rPr>
        <w:t>2023</w:t>
      </w:r>
      <w:r>
        <w:rPr>
          <w:rFonts w:ascii="宋体" w:eastAsia="宋体" w:hAnsi="宋体" w:cs="宋体" w:hint="eastAsia"/>
          <w:b/>
          <w:bCs/>
          <w:kern w:val="0"/>
          <w:sz w:val="28"/>
          <w:szCs w:val="36"/>
        </w:rPr>
        <w:t>年中国电信创新孵化（南方）基地三期土建项目</w:t>
      </w:r>
      <w:r>
        <w:rPr>
          <w:rFonts w:ascii="宋体" w:eastAsia="宋体" w:hAnsi="宋体" w:cs="宋体" w:hint="eastAsia"/>
          <w:b/>
          <w:bCs/>
          <w:kern w:val="0"/>
          <w:sz w:val="28"/>
          <w:szCs w:val="36"/>
        </w:rPr>
        <w:t>EPC</w:t>
      </w:r>
      <w:r>
        <w:rPr>
          <w:rFonts w:ascii="宋体" w:eastAsia="宋体" w:hAnsi="宋体" w:cs="宋体" w:hint="eastAsia"/>
          <w:b/>
          <w:bCs/>
          <w:kern w:val="0"/>
          <w:sz w:val="28"/>
          <w:szCs w:val="36"/>
        </w:rPr>
        <w:t>总承包</w:t>
      </w:r>
    </w:p>
    <w:p w:rsidR="00964BC5" w:rsidRPr="00456480" w:rsidRDefault="007A7709" w:rsidP="00456480">
      <w:pPr>
        <w:widowControl/>
        <w:shd w:val="clear" w:color="auto" w:fill="FFFFFF"/>
        <w:spacing w:line="360" w:lineRule="auto"/>
        <w:jc w:val="center"/>
        <w:rPr>
          <w:rFonts w:ascii="宋体" w:eastAsia="宋体" w:hAnsi="宋体" w:cs="宋体"/>
          <w:b/>
          <w:bCs/>
          <w:kern w:val="0"/>
          <w:sz w:val="28"/>
          <w:szCs w:val="36"/>
        </w:rPr>
      </w:pPr>
      <w:r>
        <w:rPr>
          <w:rFonts w:ascii="宋体" w:eastAsia="宋体" w:hAnsi="宋体" w:cs="宋体" w:hint="eastAsia"/>
          <w:b/>
          <w:bCs/>
          <w:kern w:val="0"/>
          <w:sz w:val="28"/>
          <w:szCs w:val="36"/>
        </w:rPr>
        <w:t>补充公告</w:t>
      </w:r>
      <w:bookmarkStart w:id="0" w:name="_GoBack"/>
      <w:bookmarkEnd w:id="0"/>
    </w:p>
    <w:p w:rsidR="00964BC5" w:rsidRDefault="007A7709">
      <w:pPr>
        <w:widowControl/>
        <w:shd w:val="clear" w:color="auto" w:fill="FFFFFF"/>
        <w:spacing w:line="360" w:lineRule="auto"/>
        <w:ind w:firstLine="420"/>
        <w:rPr>
          <w:rFonts w:asciiTheme="minorEastAsia" w:hAnsiTheme="minorEastAsia"/>
          <w:sz w:val="24"/>
          <w:szCs w:val="24"/>
          <w:shd w:val="clear" w:color="auto" w:fill="FFFFFF"/>
        </w:rPr>
      </w:pPr>
      <w:r>
        <w:rPr>
          <w:rFonts w:asciiTheme="minorEastAsia" w:hAnsiTheme="minorEastAsia" w:cs="宋体" w:hint="eastAsia"/>
          <w:bCs/>
          <w:kern w:val="0"/>
          <w:sz w:val="24"/>
          <w:szCs w:val="24"/>
        </w:rPr>
        <w:t>2023</w:t>
      </w:r>
      <w:r>
        <w:rPr>
          <w:rFonts w:asciiTheme="minorEastAsia" w:hAnsiTheme="minorEastAsia" w:cs="宋体" w:hint="eastAsia"/>
          <w:bCs/>
          <w:kern w:val="0"/>
          <w:sz w:val="24"/>
          <w:szCs w:val="24"/>
        </w:rPr>
        <w:t>年中国电信创新孵化（南方）基地三期土建项目</w:t>
      </w:r>
      <w:r>
        <w:rPr>
          <w:rFonts w:asciiTheme="minorEastAsia" w:hAnsiTheme="minorEastAsia" w:cs="宋体" w:hint="eastAsia"/>
          <w:bCs/>
          <w:kern w:val="0"/>
          <w:sz w:val="24"/>
          <w:szCs w:val="24"/>
        </w:rPr>
        <w:t>EPC</w:t>
      </w:r>
      <w:r>
        <w:rPr>
          <w:rFonts w:asciiTheme="minorEastAsia" w:hAnsiTheme="minorEastAsia" w:cs="宋体" w:hint="eastAsia"/>
          <w:bCs/>
          <w:kern w:val="0"/>
          <w:sz w:val="24"/>
          <w:szCs w:val="24"/>
        </w:rPr>
        <w:t>总承包</w:t>
      </w:r>
      <w:r>
        <w:rPr>
          <w:rFonts w:asciiTheme="minorEastAsia" w:hAnsiTheme="minorEastAsia" w:cs="宋体" w:hint="eastAsia"/>
          <w:kern w:val="0"/>
          <w:sz w:val="24"/>
          <w:szCs w:val="24"/>
        </w:rPr>
        <w:t>[</w:t>
      </w:r>
      <w:r>
        <w:rPr>
          <w:rFonts w:asciiTheme="minorEastAsia" w:hAnsiTheme="minorEastAsia" w:cs="宋体" w:hint="eastAsia"/>
          <w:kern w:val="0"/>
          <w:sz w:val="24"/>
          <w:szCs w:val="24"/>
        </w:rPr>
        <w:t>项目编号：</w:t>
      </w:r>
      <w:r>
        <w:rPr>
          <w:rFonts w:asciiTheme="minorEastAsia" w:hAnsiTheme="minorEastAsia"/>
          <w:sz w:val="24"/>
          <w:szCs w:val="24"/>
          <w:shd w:val="clear" w:color="auto" w:fill="FFFFFF"/>
        </w:rPr>
        <w:t>JG2023-6479</w:t>
      </w:r>
      <w:r>
        <w:rPr>
          <w:rFonts w:asciiTheme="minorEastAsia" w:hAnsiTheme="minorEastAsia" w:cs="宋体" w:hint="eastAsia"/>
          <w:kern w:val="0"/>
          <w:sz w:val="24"/>
          <w:szCs w:val="24"/>
        </w:rPr>
        <w:t>]</w:t>
      </w:r>
      <w:r>
        <w:rPr>
          <w:rFonts w:asciiTheme="minorEastAsia" w:hAnsiTheme="minorEastAsia" w:cs="宋体" w:hint="eastAsia"/>
          <w:kern w:val="0"/>
          <w:sz w:val="24"/>
          <w:szCs w:val="24"/>
        </w:rPr>
        <w:t>已于</w:t>
      </w:r>
      <w:r>
        <w:rPr>
          <w:rFonts w:asciiTheme="minorEastAsia" w:hAnsiTheme="minorEastAsia" w:hint="eastAsia"/>
          <w:sz w:val="24"/>
          <w:szCs w:val="24"/>
          <w:shd w:val="clear" w:color="auto" w:fill="FFFFFF"/>
        </w:rPr>
        <w:t>2023</w:t>
      </w:r>
      <w:r>
        <w:rPr>
          <w:rFonts w:asciiTheme="minorEastAsia" w:hAnsiTheme="minorEastAsia" w:hint="eastAsia"/>
          <w:sz w:val="24"/>
          <w:szCs w:val="24"/>
          <w:shd w:val="clear" w:color="auto" w:fill="FFFFFF"/>
        </w:rPr>
        <w:t>年</w:t>
      </w:r>
      <w:r>
        <w:rPr>
          <w:rFonts w:asciiTheme="minorEastAsia" w:hAnsiTheme="minorEastAsia" w:hint="eastAsia"/>
          <w:sz w:val="24"/>
          <w:szCs w:val="24"/>
          <w:shd w:val="clear" w:color="auto" w:fill="FFFFFF"/>
        </w:rPr>
        <w:t>11</w:t>
      </w:r>
      <w:r>
        <w:rPr>
          <w:rFonts w:asciiTheme="minorEastAsia" w:hAnsiTheme="minorEastAsia" w:hint="eastAsia"/>
          <w:sz w:val="24"/>
          <w:szCs w:val="24"/>
          <w:shd w:val="clear" w:color="auto" w:fill="FFFFFF"/>
        </w:rPr>
        <w:t>月</w:t>
      </w:r>
      <w:r>
        <w:rPr>
          <w:rFonts w:asciiTheme="minorEastAsia" w:hAnsiTheme="minorEastAsia" w:hint="eastAsia"/>
          <w:sz w:val="24"/>
          <w:szCs w:val="24"/>
          <w:shd w:val="clear" w:color="auto" w:fill="FFFFFF"/>
        </w:rPr>
        <w:t>9</w:t>
      </w:r>
      <w:r>
        <w:rPr>
          <w:rFonts w:asciiTheme="minorEastAsia" w:hAnsiTheme="minorEastAsia" w:hint="eastAsia"/>
          <w:sz w:val="24"/>
          <w:szCs w:val="24"/>
          <w:shd w:val="clear" w:color="auto" w:fill="FFFFFF"/>
        </w:rPr>
        <w:t>日</w:t>
      </w:r>
      <w:r>
        <w:rPr>
          <w:rFonts w:asciiTheme="minorEastAsia" w:hAnsiTheme="minorEastAsia" w:cs="宋体" w:hint="eastAsia"/>
          <w:kern w:val="0"/>
          <w:sz w:val="24"/>
          <w:szCs w:val="24"/>
        </w:rPr>
        <w:t>在</w:t>
      </w:r>
      <w:r>
        <w:rPr>
          <w:rFonts w:asciiTheme="minorEastAsia" w:hAnsiTheme="minorEastAsia" w:hint="eastAsia"/>
          <w:sz w:val="24"/>
          <w:szCs w:val="24"/>
          <w:shd w:val="clear" w:color="auto" w:fill="FFFFFF"/>
        </w:rPr>
        <w:t>广州交易集团有限公司（广州公共资源交易中心）网、广东省招标投标监管网、中国招标投标公共服务平台、中国电信阳光采购网发布招标公告。现对原招标公告、招标文件的相关内容作如下修改：</w:t>
      </w:r>
      <w:r>
        <w:rPr>
          <w:rFonts w:asciiTheme="minorEastAsia" w:hAnsiTheme="minorEastAsia" w:hint="eastAsia"/>
          <w:sz w:val="24"/>
          <w:szCs w:val="24"/>
          <w:shd w:val="clear" w:color="auto" w:fill="FFFFFF"/>
        </w:rPr>
        <w:t xml:space="preserve"> </w:t>
      </w:r>
    </w:p>
    <w:p w:rsidR="00964BC5" w:rsidRDefault="007A7709">
      <w:pPr>
        <w:widowControl/>
        <w:shd w:val="clear" w:color="auto" w:fill="FFFFFF"/>
        <w:spacing w:line="360" w:lineRule="auto"/>
        <w:ind w:firstLine="422"/>
        <w:rPr>
          <w:rFonts w:asciiTheme="minorEastAsia" w:hAnsiTheme="minorEastAsia" w:cs="宋体"/>
          <w:kern w:val="0"/>
          <w:sz w:val="24"/>
          <w:szCs w:val="24"/>
        </w:rPr>
      </w:pPr>
      <w:r>
        <w:rPr>
          <w:rFonts w:asciiTheme="minorEastAsia" w:hAnsiTheme="minorEastAsia" w:cs="宋体" w:hint="eastAsia"/>
          <w:b/>
          <w:bCs/>
          <w:kern w:val="0"/>
          <w:sz w:val="24"/>
          <w:szCs w:val="24"/>
        </w:rPr>
        <w:t>一、招标公告、招标文件修改</w:t>
      </w:r>
    </w:p>
    <w:tbl>
      <w:tblPr>
        <w:tblW w:w="0" w:type="auto"/>
        <w:tblInd w:w="13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3"/>
        <w:gridCol w:w="1843"/>
        <w:gridCol w:w="2551"/>
        <w:gridCol w:w="3402"/>
      </w:tblGrid>
      <w:tr w:rsidR="00964BC5">
        <w:trPr>
          <w:trHeight w:val="90"/>
        </w:trPr>
        <w:tc>
          <w:tcPr>
            <w:tcW w:w="823" w:type="dxa"/>
            <w:tcBorders>
              <w:top w:val="single" w:sz="8" w:space="0" w:color="auto"/>
              <w:left w:val="single" w:sz="8" w:space="0" w:color="auto"/>
              <w:bottom w:val="single" w:sz="8" w:space="0" w:color="auto"/>
              <w:right w:val="single" w:sz="8" w:space="0" w:color="auto"/>
            </w:tcBorders>
            <w:shd w:val="clear" w:color="auto" w:fill="F7F7F7"/>
            <w:tcMar>
              <w:top w:w="0" w:type="dxa"/>
              <w:left w:w="108" w:type="dxa"/>
              <w:bottom w:w="0" w:type="dxa"/>
              <w:right w:w="108" w:type="dxa"/>
            </w:tcMar>
            <w:vAlign w:val="center"/>
          </w:tcPr>
          <w:p w:rsidR="00964BC5" w:rsidRDefault="007A7709">
            <w:pPr>
              <w:widowControl/>
              <w:spacing w:line="360" w:lineRule="auto"/>
              <w:jc w:val="center"/>
              <w:rPr>
                <w:rFonts w:asciiTheme="minorEastAsia" w:hAnsiTheme="minorEastAsia" w:cs="宋体"/>
                <w:kern w:val="0"/>
                <w:sz w:val="24"/>
                <w:szCs w:val="24"/>
              </w:rPr>
            </w:pPr>
            <w:r>
              <w:rPr>
                <w:rFonts w:asciiTheme="minorEastAsia" w:hAnsiTheme="minorEastAsia" w:cs="宋体" w:hint="eastAsia"/>
                <w:b/>
                <w:bCs/>
                <w:kern w:val="0"/>
                <w:sz w:val="24"/>
                <w:szCs w:val="24"/>
              </w:rPr>
              <w:t>序号</w:t>
            </w:r>
          </w:p>
        </w:tc>
        <w:tc>
          <w:tcPr>
            <w:tcW w:w="1843" w:type="dxa"/>
            <w:tcBorders>
              <w:top w:val="single" w:sz="8" w:space="0" w:color="auto"/>
              <w:left w:val="single" w:sz="8" w:space="0" w:color="auto"/>
              <w:bottom w:val="single" w:sz="8" w:space="0" w:color="auto"/>
              <w:right w:val="single" w:sz="8" w:space="0" w:color="auto"/>
            </w:tcBorders>
            <w:shd w:val="clear" w:color="auto" w:fill="F7F7F7"/>
            <w:tcMar>
              <w:top w:w="0" w:type="dxa"/>
              <w:left w:w="108" w:type="dxa"/>
              <w:bottom w:w="0" w:type="dxa"/>
              <w:right w:w="108" w:type="dxa"/>
            </w:tcMar>
            <w:vAlign w:val="center"/>
          </w:tcPr>
          <w:p w:rsidR="00964BC5" w:rsidRDefault="007A7709">
            <w:pPr>
              <w:widowControl/>
              <w:spacing w:line="360" w:lineRule="auto"/>
              <w:jc w:val="center"/>
              <w:rPr>
                <w:rFonts w:asciiTheme="minorEastAsia" w:hAnsiTheme="minorEastAsia" w:cs="宋体"/>
                <w:kern w:val="0"/>
                <w:sz w:val="24"/>
                <w:szCs w:val="24"/>
              </w:rPr>
            </w:pPr>
            <w:r>
              <w:rPr>
                <w:rFonts w:asciiTheme="minorEastAsia" w:hAnsiTheme="minorEastAsia" w:cs="宋体" w:hint="eastAsia"/>
                <w:b/>
                <w:bCs/>
                <w:kern w:val="0"/>
                <w:sz w:val="24"/>
                <w:szCs w:val="24"/>
              </w:rPr>
              <w:t>条款号</w:t>
            </w:r>
          </w:p>
        </w:tc>
        <w:tc>
          <w:tcPr>
            <w:tcW w:w="2551" w:type="dxa"/>
            <w:tcBorders>
              <w:top w:val="single" w:sz="8" w:space="0" w:color="auto"/>
              <w:left w:val="single" w:sz="8" w:space="0" w:color="auto"/>
              <w:bottom w:val="single" w:sz="8" w:space="0" w:color="auto"/>
              <w:right w:val="single" w:sz="8" w:space="0" w:color="auto"/>
            </w:tcBorders>
            <w:shd w:val="clear" w:color="auto" w:fill="F7F7F7"/>
            <w:tcMar>
              <w:top w:w="0" w:type="dxa"/>
              <w:left w:w="108" w:type="dxa"/>
              <w:bottom w:w="0" w:type="dxa"/>
              <w:right w:w="108" w:type="dxa"/>
            </w:tcMar>
            <w:vAlign w:val="center"/>
          </w:tcPr>
          <w:p w:rsidR="00964BC5" w:rsidRDefault="007A7709">
            <w:pPr>
              <w:widowControl/>
              <w:spacing w:line="360" w:lineRule="auto"/>
              <w:jc w:val="center"/>
              <w:rPr>
                <w:rFonts w:asciiTheme="minorEastAsia" w:hAnsiTheme="minorEastAsia" w:cs="宋体"/>
                <w:kern w:val="0"/>
                <w:sz w:val="24"/>
                <w:szCs w:val="24"/>
              </w:rPr>
            </w:pPr>
            <w:r>
              <w:rPr>
                <w:rFonts w:asciiTheme="minorEastAsia" w:hAnsiTheme="minorEastAsia" w:cs="宋体" w:hint="eastAsia"/>
                <w:b/>
                <w:bCs/>
                <w:kern w:val="0"/>
                <w:sz w:val="24"/>
                <w:szCs w:val="24"/>
              </w:rPr>
              <w:t>原文</w:t>
            </w:r>
          </w:p>
        </w:tc>
        <w:tc>
          <w:tcPr>
            <w:tcW w:w="3402" w:type="dxa"/>
            <w:tcBorders>
              <w:top w:val="single" w:sz="8" w:space="0" w:color="auto"/>
              <w:left w:val="single" w:sz="8" w:space="0" w:color="auto"/>
              <w:bottom w:val="single" w:sz="8" w:space="0" w:color="auto"/>
              <w:right w:val="single" w:sz="8" w:space="0" w:color="auto"/>
            </w:tcBorders>
            <w:shd w:val="clear" w:color="auto" w:fill="F7F7F7"/>
            <w:tcMar>
              <w:top w:w="0" w:type="dxa"/>
              <w:left w:w="108" w:type="dxa"/>
              <w:bottom w:w="0" w:type="dxa"/>
              <w:right w:w="108" w:type="dxa"/>
            </w:tcMar>
            <w:vAlign w:val="center"/>
          </w:tcPr>
          <w:p w:rsidR="00964BC5" w:rsidRDefault="007A7709">
            <w:pPr>
              <w:widowControl/>
              <w:spacing w:line="360" w:lineRule="auto"/>
              <w:jc w:val="center"/>
              <w:rPr>
                <w:rFonts w:asciiTheme="minorEastAsia" w:hAnsiTheme="minorEastAsia" w:cs="宋体"/>
                <w:kern w:val="0"/>
                <w:sz w:val="24"/>
                <w:szCs w:val="24"/>
              </w:rPr>
            </w:pPr>
            <w:proofErr w:type="gramStart"/>
            <w:r>
              <w:rPr>
                <w:rFonts w:asciiTheme="minorEastAsia" w:hAnsiTheme="minorEastAsia" w:cs="宋体" w:hint="eastAsia"/>
                <w:b/>
                <w:bCs/>
                <w:kern w:val="0"/>
                <w:sz w:val="24"/>
                <w:szCs w:val="24"/>
              </w:rPr>
              <w:t>现文</w:t>
            </w:r>
            <w:proofErr w:type="gramEnd"/>
          </w:p>
        </w:tc>
      </w:tr>
      <w:tr w:rsidR="00964BC5">
        <w:trPr>
          <w:trHeight w:val="90"/>
        </w:trPr>
        <w:tc>
          <w:tcPr>
            <w:tcW w:w="8619"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64BC5" w:rsidRDefault="007A7709">
            <w:pPr>
              <w:widowControl/>
              <w:spacing w:line="360" w:lineRule="auto"/>
              <w:jc w:val="center"/>
              <w:rPr>
                <w:rFonts w:asciiTheme="minorEastAsia" w:hAnsiTheme="minorEastAsia" w:cs="宋体"/>
                <w:kern w:val="0"/>
                <w:sz w:val="24"/>
                <w:szCs w:val="24"/>
              </w:rPr>
            </w:pPr>
            <w:r>
              <w:rPr>
                <w:rFonts w:asciiTheme="minorEastAsia" w:hAnsiTheme="minorEastAsia" w:cs="宋体" w:hint="eastAsia"/>
                <w:b/>
                <w:bCs/>
                <w:kern w:val="0"/>
                <w:sz w:val="24"/>
                <w:szCs w:val="24"/>
              </w:rPr>
              <w:t>（一）招标公告</w:t>
            </w:r>
          </w:p>
        </w:tc>
      </w:tr>
      <w:tr w:rsidR="00964BC5">
        <w:tc>
          <w:tcPr>
            <w:tcW w:w="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64BC5" w:rsidRDefault="007A7709">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64BC5" w:rsidRDefault="007A7709">
            <w:pPr>
              <w:pStyle w:val="2"/>
              <w:spacing w:line="360" w:lineRule="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附件一：投标人声明</w:t>
            </w:r>
          </w:p>
        </w:tc>
        <w:tc>
          <w:tcPr>
            <w:tcW w:w="2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64BC5" w:rsidRDefault="007A7709">
            <w:pPr>
              <w:widowControl/>
              <w:spacing w:line="360" w:lineRule="auto"/>
              <w:rPr>
                <w:rFonts w:asciiTheme="minorEastAsia" w:hAnsiTheme="minorEastAsia" w:cs="宋体"/>
                <w:kern w:val="0"/>
                <w:sz w:val="24"/>
                <w:szCs w:val="24"/>
                <w:highlight w:val="yellow"/>
              </w:rPr>
            </w:pPr>
            <w:r>
              <w:rPr>
                <w:rFonts w:asciiTheme="minorEastAsia" w:hAnsiTheme="minorEastAsia" w:cs="宋体" w:hint="eastAsia"/>
                <w:kern w:val="0"/>
                <w:sz w:val="24"/>
                <w:szCs w:val="24"/>
              </w:rPr>
              <w:t>具体详见原招标公告</w:t>
            </w:r>
          </w:p>
        </w:tc>
        <w:tc>
          <w:tcPr>
            <w:tcW w:w="34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64BC5" w:rsidRDefault="007A7709">
            <w:pPr>
              <w:pStyle w:val="2"/>
              <w:spacing w:line="360" w:lineRule="auto"/>
              <w:rPr>
                <w:rFonts w:asciiTheme="minorEastAsia" w:eastAsiaTheme="minorEastAsia" w:hAnsiTheme="minorEastAsia"/>
                <w:b w:val="0"/>
                <w:sz w:val="24"/>
                <w:szCs w:val="24"/>
                <w:highlight w:val="yellow"/>
              </w:rPr>
            </w:pPr>
            <w:r>
              <w:rPr>
                <w:rFonts w:asciiTheme="minorEastAsia" w:eastAsiaTheme="minorEastAsia" w:hAnsiTheme="minorEastAsia" w:cs="宋体" w:hint="eastAsia"/>
                <w:b w:val="0"/>
                <w:kern w:val="0"/>
                <w:sz w:val="24"/>
                <w:szCs w:val="24"/>
              </w:rPr>
              <w:t>修改，以本补充公告“</w:t>
            </w:r>
            <w:r>
              <w:rPr>
                <w:rFonts w:asciiTheme="minorEastAsia" w:eastAsiaTheme="minorEastAsia" w:hAnsiTheme="minorEastAsia" w:hint="eastAsia"/>
                <w:b w:val="0"/>
                <w:sz w:val="24"/>
                <w:szCs w:val="24"/>
              </w:rPr>
              <w:t>附件一：投标人声明</w:t>
            </w:r>
            <w:r>
              <w:rPr>
                <w:rFonts w:asciiTheme="minorEastAsia" w:eastAsiaTheme="minorEastAsia" w:hAnsiTheme="minorEastAsia" w:cs="宋体" w:hint="eastAsia"/>
                <w:b w:val="0"/>
                <w:kern w:val="0"/>
                <w:sz w:val="24"/>
                <w:szCs w:val="24"/>
              </w:rPr>
              <w:t>”为准。</w:t>
            </w:r>
          </w:p>
        </w:tc>
      </w:tr>
      <w:tr w:rsidR="00964BC5">
        <w:trPr>
          <w:trHeight w:val="582"/>
        </w:trPr>
        <w:tc>
          <w:tcPr>
            <w:tcW w:w="8619"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64BC5" w:rsidRDefault="007A7709">
            <w:pPr>
              <w:widowControl/>
              <w:spacing w:line="360" w:lineRule="auto"/>
              <w:ind w:right="-57"/>
              <w:jc w:val="center"/>
              <w:rPr>
                <w:rFonts w:asciiTheme="minorEastAsia" w:hAnsiTheme="minorEastAsia" w:cs="宋体"/>
                <w:kern w:val="0"/>
                <w:sz w:val="24"/>
                <w:szCs w:val="24"/>
                <w:highlight w:val="yellow"/>
              </w:rPr>
            </w:pPr>
            <w:r>
              <w:rPr>
                <w:rFonts w:asciiTheme="minorEastAsia" w:hAnsiTheme="minorEastAsia" w:cs="宋体" w:hint="eastAsia"/>
                <w:b/>
                <w:bCs/>
                <w:kern w:val="0"/>
                <w:sz w:val="24"/>
                <w:szCs w:val="24"/>
              </w:rPr>
              <w:t>（二）招标文件</w:t>
            </w:r>
          </w:p>
        </w:tc>
      </w:tr>
      <w:tr w:rsidR="00964BC5">
        <w:trPr>
          <w:trHeight w:val="1192"/>
        </w:trPr>
        <w:tc>
          <w:tcPr>
            <w:tcW w:w="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64BC5" w:rsidRDefault="007A7709">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64BC5" w:rsidRDefault="007A7709">
            <w:pPr>
              <w:spacing w:line="360" w:lineRule="auto"/>
              <w:rPr>
                <w:rFonts w:asciiTheme="minorEastAsia" w:hAnsiTheme="minorEastAsia"/>
                <w:sz w:val="24"/>
                <w:szCs w:val="24"/>
              </w:rPr>
            </w:pPr>
            <w:r>
              <w:rPr>
                <w:rFonts w:asciiTheme="minorEastAsia" w:hAnsiTheme="minorEastAsia" w:hint="eastAsia"/>
                <w:sz w:val="24"/>
                <w:szCs w:val="24"/>
              </w:rPr>
              <w:t>第一章招标公告</w:t>
            </w:r>
            <w:r>
              <w:rPr>
                <w:rFonts w:asciiTheme="minorEastAsia" w:hAnsiTheme="minorEastAsia" w:cs="宋体" w:hint="eastAsia"/>
                <w:kern w:val="0"/>
                <w:sz w:val="24"/>
                <w:szCs w:val="24"/>
              </w:rPr>
              <w:t>“</w:t>
            </w:r>
            <w:r>
              <w:rPr>
                <w:rFonts w:asciiTheme="minorEastAsia" w:hAnsiTheme="minorEastAsia" w:hint="eastAsia"/>
                <w:sz w:val="24"/>
                <w:szCs w:val="24"/>
              </w:rPr>
              <w:t>附件一：投标人声明</w:t>
            </w:r>
            <w:r>
              <w:rPr>
                <w:rFonts w:asciiTheme="minorEastAsia" w:hAnsiTheme="minorEastAsia" w:cs="宋体" w:hint="eastAsia"/>
                <w:kern w:val="0"/>
                <w:sz w:val="24"/>
                <w:szCs w:val="24"/>
              </w:rPr>
              <w:t>”</w:t>
            </w:r>
          </w:p>
        </w:tc>
        <w:tc>
          <w:tcPr>
            <w:tcW w:w="25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64BC5" w:rsidRDefault="007A7709">
            <w:pPr>
              <w:widowControl/>
              <w:spacing w:line="360" w:lineRule="auto"/>
              <w:rPr>
                <w:rFonts w:asciiTheme="minorEastAsia" w:hAnsiTheme="minorEastAsia" w:cs="宋体"/>
                <w:kern w:val="0"/>
                <w:sz w:val="24"/>
                <w:szCs w:val="24"/>
                <w:highlight w:val="yellow"/>
              </w:rPr>
            </w:pPr>
            <w:r>
              <w:rPr>
                <w:rFonts w:asciiTheme="minorEastAsia" w:hAnsiTheme="minorEastAsia" w:cs="宋体" w:hint="eastAsia"/>
                <w:kern w:val="0"/>
                <w:sz w:val="24"/>
                <w:szCs w:val="24"/>
              </w:rPr>
              <w:t>具体详见原招标文件</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64BC5" w:rsidRDefault="007A7709">
            <w:pPr>
              <w:widowControl/>
              <w:spacing w:line="360" w:lineRule="auto"/>
              <w:jc w:val="left"/>
              <w:rPr>
                <w:rFonts w:asciiTheme="minorEastAsia" w:hAnsiTheme="minorEastAsia" w:cs="宋体"/>
                <w:kern w:val="0"/>
                <w:sz w:val="24"/>
                <w:szCs w:val="24"/>
                <w:highlight w:val="yellow"/>
              </w:rPr>
            </w:pPr>
            <w:r>
              <w:rPr>
                <w:rFonts w:asciiTheme="minorEastAsia" w:hAnsiTheme="minorEastAsia" w:cs="宋体" w:hint="eastAsia"/>
                <w:kern w:val="0"/>
                <w:sz w:val="24"/>
                <w:szCs w:val="24"/>
              </w:rPr>
              <w:t>修改，以本补充公告“</w:t>
            </w:r>
            <w:r>
              <w:rPr>
                <w:rFonts w:asciiTheme="minorEastAsia" w:hAnsiTheme="minorEastAsia" w:hint="eastAsia"/>
                <w:sz w:val="24"/>
                <w:szCs w:val="24"/>
              </w:rPr>
              <w:t>附件一：投标人声明</w:t>
            </w:r>
            <w:r>
              <w:rPr>
                <w:rFonts w:asciiTheme="minorEastAsia" w:hAnsiTheme="minorEastAsia" w:cs="宋体" w:hint="eastAsia"/>
                <w:kern w:val="0"/>
                <w:sz w:val="24"/>
                <w:szCs w:val="24"/>
              </w:rPr>
              <w:t>”为准。</w:t>
            </w:r>
          </w:p>
        </w:tc>
      </w:tr>
    </w:tbl>
    <w:p w:rsidR="00964BC5" w:rsidRDefault="007A7709">
      <w:pPr>
        <w:widowControl/>
        <w:shd w:val="clear" w:color="auto" w:fill="FFFFFF"/>
        <w:spacing w:line="360" w:lineRule="auto"/>
        <w:ind w:firstLine="420"/>
        <w:rPr>
          <w:rFonts w:asciiTheme="minorEastAsia" w:hAnsiTheme="minorEastAsia" w:cs="宋体"/>
          <w:kern w:val="0"/>
          <w:sz w:val="24"/>
          <w:szCs w:val="24"/>
        </w:rPr>
      </w:pPr>
      <w:r>
        <w:rPr>
          <w:rFonts w:asciiTheme="minorEastAsia" w:hAnsiTheme="minorEastAsia" w:cs="宋体" w:hint="eastAsia"/>
          <w:kern w:val="0"/>
          <w:sz w:val="24"/>
          <w:szCs w:val="24"/>
        </w:rPr>
        <w:t>二、请各投标人密切留意</w:t>
      </w:r>
      <w:r>
        <w:rPr>
          <w:rFonts w:asciiTheme="minorEastAsia" w:hAnsiTheme="minorEastAsia" w:hint="eastAsia"/>
          <w:sz w:val="24"/>
          <w:szCs w:val="24"/>
          <w:shd w:val="clear" w:color="auto" w:fill="FFFFFF"/>
        </w:rPr>
        <w:t>广州交易集团有限公司（广州公共资源交易中心）网站</w:t>
      </w:r>
      <w:r>
        <w:rPr>
          <w:rFonts w:asciiTheme="minorEastAsia" w:hAnsiTheme="minorEastAsia" w:cs="宋体" w:hint="eastAsia"/>
          <w:kern w:val="0"/>
          <w:sz w:val="24"/>
          <w:szCs w:val="24"/>
        </w:rPr>
        <w:t>公布本项目的日程安排，投标人可登录</w:t>
      </w:r>
      <w:r>
        <w:rPr>
          <w:rFonts w:asciiTheme="minorEastAsia" w:hAnsiTheme="minorEastAsia" w:hint="eastAsia"/>
          <w:sz w:val="24"/>
          <w:szCs w:val="24"/>
          <w:shd w:val="clear" w:color="auto" w:fill="FFFFFF"/>
        </w:rPr>
        <w:t>广州交易集团有限公司（广州公共资源交易中心）</w:t>
      </w:r>
      <w:r>
        <w:rPr>
          <w:rFonts w:asciiTheme="minorEastAsia" w:hAnsiTheme="minorEastAsia" w:cs="宋体" w:hint="eastAsia"/>
          <w:kern w:val="0"/>
          <w:sz w:val="24"/>
          <w:szCs w:val="24"/>
        </w:rPr>
        <w:t>网站首页，点击“交易业务”专栏中的“建设工程”的“项目查询</w:t>
      </w:r>
      <w:r>
        <w:rPr>
          <w:rFonts w:asciiTheme="minorEastAsia" w:hAnsiTheme="minorEastAsia" w:cs="宋体" w:hint="eastAsia"/>
          <w:kern w:val="0"/>
          <w:sz w:val="24"/>
          <w:szCs w:val="24"/>
        </w:rPr>
        <w:t>(</w:t>
      </w:r>
      <w:r>
        <w:rPr>
          <w:rFonts w:asciiTheme="minorEastAsia" w:hAnsiTheme="minorEastAsia" w:cs="宋体" w:hint="eastAsia"/>
          <w:kern w:val="0"/>
          <w:sz w:val="24"/>
          <w:szCs w:val="24"/>
        </w:rPr>
        <w:t>日程安排、答疑纪要</w:t>
      </w:r>
      <w:r>
        <w:rPr>
          <w:rFonts w:asciiTheme="minorEastAsia" w:hAnsiTheme="minorEastAsia" w:cs="宋体" w:hint="eastAsia"/>
          <w:kern w:val="0"/>
          <w:sz w:val="24"/>
          <w:szCs w:val="24"/>
        </w:rPr>
        <w:t>)</w:t>
      </w:r>
      <w:r>
        <w:rPr>
          <w:rFonts w:asciiTheme="minorEastAsia" w:hAnsiTheme="minorEastAsia" w:cs="宋体" w:hint="eastAsia"/>
          <w:kern w:val="0"/>
          <w:sz w:val="24"/>
          <w:szCs w:val="24"/>
        </w:rPr>
        <w:t>”，输入项目编号或项目名称查询最新信息。</w:t>
      </w:r>
    </w:p>
    <w:p w:rsidR="00964BC5" w:rsidRDefault="007A7709">
      <w:pPr>
        <w:widowControl/>
        <w:shd w:val="clear" w:color="auto" w:fill="FFFFFF"/>
        <w:spacing w:line="360" w:lineRule="auto"/>
        <w:ind w:firstLine="420"/>
        <w:rPr>
          <w:rFonts w:ascii="微软雅黑" w:eastAsia="微软雅黑" w:hAnsi="微软雅黑" w:cs="宋体"/>
          <w:kern w:val="0"/>
          <w:sz w:val="24"/>
          <w:szCs w:val="24"/>
        </w:rPr>
      </w:pPr>
      <w:r>
        <w:rPr>
          <w:rFonts w:ascii="宋体" w:eastAsia="宋体" w:hAnsi="宋体" w:cs="宋体" w:hint="eastAsia"/>
          <w:kern w:val="0"/>
          <w:sz w:val="24"/>
          <w:szCs w:val="24"/>
        </w:rPr>
        <w:t>三、原招标公告、招标文件的内容与本补充公告发布的内容不一致之处的，以本补充公告内容为准。本补充公告为招标文件的组成部分，如对同一事项的表述与之前所发出的招标公告、招标文件不符，则以本补充公告为准，其他内容不变。</w:t>
      </w:r>
    </w:p>
    <w:p w:rsidR="00964BC5" w:rsidRDefault="007A7709">
      <w:pPr>
        <w:widowControl/>
        <w:shd w:val="clear" w:color="auto" w:fill="FFFFFF"/>
        <w:spacing w:line="360" w:lineRule="auto"/>
        <w:jc w:val="right"/>
        <w:rPr>
          <w:rFonts w:ascii="微软雅黑" w:eastAsia="微软雅黑" w:hAnsi="微软雅黑" w:cs="宋体"/>
          <w:kern w:val="0"/>
          <w:sz w:val="24"/>
          <w:szCs w:val="24"/>
        </w:rPr>
      </w:pPr>
      <w:r>
        <w:rPr>
          <w:rFonts w:ascii="宋体" w:eastAsia="宋体" w:hAnsi="宋体" w:cs="宋体" w:hint="eastAsia"/>
          <w:kern w:val="0"/>
          <w:szCs w:val="21"/>
        </w:rPr>
        <w:t> </w:t>
      </w:r>
    </w:p>
    <w:p w:rsidR="00964BC5" w:rsidRDefault="007A7709">
      <w:pPr>
        <w:spacing w:line="360" w:lineRule="auto"/>
        <w:jc w:val="right"/>
        <w:rPr>
          <w:rFonts w:ascii="宋体" w:hAnsi="宋体"/>
          <w:sz w:val="24"/>
          <w:szCs w:val="24"/>
        </w:rPr>
      </w:pPr>
      <w:r>
        <w:rPr>
          <w:rFonts w:ascii="宋体" w:hAnsi="宋体" w:hint="eastAsia"/>
          <w:sz w:val="24"/>
          <w:szCs w:val="24"/>
        </w:rPr>
        <w:t>招标人：中国电信集团有限公司广东分公司</w:t>
      </w:r>
    </w:p>
    <w:p w:rsidR="00964BC5" w:rsidRDefault="007A7709">
      <w:pPr>
        <w:spacing w:line="360" w:lineRule="auto"/>
        <w:jc w:val="right"/>
        <w:rPr>
          <w:rFonts w:ascii="宋体" w:hAnsi="宋体"/>
          <w:sz w:val="24"/>
          <w:szCs w:val="24"/>
        </w:rPr>
      </w:pPr>
      <w:r>
        <w:rPr>
          <w:rFonts w:ascii="宋体" w:hAnsi="宋体" w:hint="eastAsia"/>
          <w:sz w:val="24"/>
          <w:szCs w:val="24"/>
        </w:rPr>
        <w:t>招标代理机构：</w:t>
      </w:r>
      <w:proofErr w:type="gramStart"/>
      <w:r>
        <w:rPr>
          <w:rFonts w:ascii="宋体" w:hAnsi="宋体" w:hint="eastAsia"/>
          <w:sz w:val="24"/>
          <w:szCs w:val="24"/>
        </w:rPr>
        <w:t>公诚管理</w:t>
      </w:r>
      <w:proofErr w:type="gramEnd"/>
      <w:r>
        <w:rPr>
          <w:rFonts w:ascii="宋体" w:hAnsi="宋体" w:hint="eastAsia"/>
          <w:sz w:val="24"/>
          <w:szCs w:val="24"/>
        </w:rPr>
        <w:t>咨询有限公司</w:t>
      </w:r>
    </w:p>
    <w:p w:rsidR="00964BC5" w:rsidRDefault="007A7709">
      <w:pPr>
        <w:spacing w:line="360" w:lineRule="auto"/>
        <w:jc w:val="right"/>
        <w:rPr>
          <w:rFonts w:ascii="Times New Roman" w:hAnsi="Times New Roman"/>
          <w:sz w:val="24"/>
          <w:szCs w:val="24"/>
        </w:rPr>
      </w:pP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 xml:space="preserve"> 10 </w:t>
      </w:r>
      <w:r>
        <w:rPr>
          <w:rFonts w:ascii="宋体" w:hAnsi="宋体" w:hint="eastAsia"/>
          <w:sz w:val="24"/>
          <w:szCs w:val="24"/>
        </w:rPr>
        <w:t>日</w:t>
      </w:r>
    </w:p>
    <w:p w:rsidR="00964BC5" w:rsidRDefault="007A7709">
      <w:pPr>
        <w:pStyle w:val="2"/>
        <w:rPr>
          <w:b w:val="0"/>
          <w:sz w:val="44"/>
          <w:szCs w:val="44"/>
        </w:rPr>
      </w:pPr>
      <w:r>
        <w:rPr>
          <w:rFonts w:ascii="黑体" w:hAnsi="黑体" w:hint="eastAsia"/>
        </w:rPr>
        <w:lastRenderedPageBreak/>
        <w:t>附件一</w:t>
      </w:r>
    </w:p>
    <w:p w:rsidR="00964BC5" w:rsidRDefault="007A7709">
      <w:pPr>
        <w:jc w:val="center"/>
        <w:rPr>
          <w:b/>
          <w:sz w:val="44"/>
          <w:szCs w:val="44"/>
        </w:rPr>
      </w:pPr>
      <w:r>
        <w:rPr>
          <w:rFonts w:ascii="宋体" w:hAnsi="宋体" w:hint="eastAsia"/>
          <w:b/>
          <w:kern w:val="0"/>
          <w:sz w:val="36"/>
          <w:szCs w:val="36"/>
        </w:rPr>
        <w:t>投标人</w:t>
      </w:r>
      <w:r>
        <w:rPr>
          <w:rFonts w:ascii="宋体" w:hAnsi="宋体" w:hint="eastAsia"/>
          <w:b/>
          <w:sz w:val="36"/>
          <w:szCs w:val="36"/>
        </w:rPr>
        <w:t>声明</w:t>
      </w:r>
    </w:p>
    <w:p w:rsidR="00964BC5" w:rsidRDefault="007A7709">
      <w:pPr>
        <w:pStyle w:val="ab"/>
        <w:ind w:firstLine="0"/>
        <w:rPr>
          <w:rFonts w:ascii="宋体" w:hAnsi="宋体"/>
          <w:sz w:val="21"/>
          <w:szCs w:val="21"/>
        </w:rPr>
      </w:pPr>
      <w:r>
        <w:rPr>
          <w:rFonts w:ascii="宋体" w:hAnsi="宋体" w:hint="eastAsia"/>
          <w:b/>
          <w:sz w:val="21"/>
          <w:szCs w:val="21"/>
        </w:rPr>
        <w:t>广州市黄埔区住房和城乡建设局（广州开发区建设和交通局）、本招标项目招标人及招标监管机构</w:t>
      </w:r>
      <w:r>
        <w:rPr>
          <w:rFonts w:ascii="宋体" w:hAnsi="宋体" w:hint="eastAsia"/>
          <w:sz w:val="21"/>
          <w:szCs w:val="21"/>
        </w:rPr>
        <w:t>：</w:t>
      </w:r>
    </w:p>
    <w:p w:rsidR="00964BC5" w:rsidRDefault="007A7709">
      <w:pPr>
        <w:snapToGrid w:val="0"/>
        <w:spacing w:line="360" w:lineRule="auto"/>
        <w:jc w:val="left"/>
        <w:rPr>
          <w:rFonts w:ascii="宋体" w:hAnsi="宋体"/>
          <w:kern w:val="0"/>
          <w:szCs w:val="21"/>
        </w:rPr>
      </w:pPr>
      <w:r>
        <w:rPr>
          <w:rFonts w:ascii="宋体" w:hAnsi="宋体" w:hint="eastAsia"/>
          <w:kern w:val="0"/>
        </w:rPr>
        <w:t>本公司就参加</w:t>
      </w:r>
      <w:r>
        <w:rPr>
          <w:rFonts w:ascii="宋体" w:hAnsi="宋体" w:hint="eastAsia"/>
          <w:kern w:val="0"/>
          <w:u w:val="single"/>
        </w:rPr>
        <w:t xml:space="preserve">         </w:t>
      </w:r>
      <w:r>
        <w:rPr>
          <w:rFonts w:ascii="宋体" w:hAnsi="宋体" w:hint="eastAsia"/>
          <w:kern w:val="0"/>
        </w:rPr>
        <w:t>投标工作，</w:t>
      </w:r>
      <w:proofErr w:type="gramStart"/>
      <w:r>
        <w:rPr>
          <w:rFonts w:ascii="宋体" w:hAnsi="宋体" w:hint="eastAsia"/>
          <w:kern w:val="0"/>
        </w:rPr>
        <w:t>作出</w:t>
      </w:r>
      <w:proofErr w:type="gramEnd"/>
      <w:r>
        <w:rPr>
          <w:rFonts w:ascii="宋体" w:hAnsi="宋体" w:hint="eastAsia"/>
          <w:kern w:val="0"/>
        </w:rPr>
        <w:t>郑重声明：</w:t>
      </w:r>
    </w:p>
    <w:p w:rsidR="00964BC5" w:rsidRDefault="007A7709">
      <w:pPr>
        <w:spacing w:line="360" w:lineRule="auto"/>
        <w:ind w:firstLine="480"/>
        <w:rPr>
          <w:rFonts w:ascii="宋体" w:hAnsi="宋体"/>
          <w:kern w:val="0"/>
        </w:rPr>
      </w:pPr>
      <w:r>
        <w:rPr>
          <w:rFonts w:ascii="宋体" w:hAnsi="宋体" w:hint="eastAsia"/>
          <w:kern w:val="0"/>
        </w:rPr>
        <w:t>一、本公司保证投标文件及其后提供的一切材料都是真实的。如本公司成为本项目中标候选人，我司同意并授权招标人将我司投标文件商务部</w:t>
      </w:r>
      <w:proofErr w:type="gramStart"/>
      <w:r>
        <w:rPr>
          <w:rFonts w:ascii="宋体" w:hAnsi="宋体" w:hint="eastAsia"/>
          <w:kern w:val="0"/>
        </w:rPr>
        <w:t>分文件</w:t>
      </w:r>
      <w:proofErr w:type="gramEnd"/>
      <w:r>
        <w:rPr>
          <w:rFonts w:ascii="宋体" w:hAnsi="宋体" w:hint="eastAsia"/>
          <w:kern w:val="0"/>
        </w:rPr>
        <w:t>的所有内容（包括人员、业绩、奖项等资料）进行公开。</w:t>
      </w:r>
    </w:p>
    <w:p w:rsidR="00964BC5" w:rsidRDefault="007A7709">
      <w:pPr>
        <w:spacing w:line="360" w:lineRule="auto"/>
        <w:ind w:firstLine="480"/>
        <w:rPr>
          <w:rFonts w:ascii="宋体" w:hAnsi="宋体"/>
          <w:kern w:val="0"/>
        </w:rPr>
      </w:pPr>
      <w:r>
        <w:rPr>
          <w:rFonts w:ascii="宋体" w:hAnsi="宋体" w:hint="eastAsia"/>
          <w:kern w:val="0"/>
        </w:rPr>
        <w:t>二、本公司保证在本项目投标中</w:t>
      </w:r>
      <w:proofErr w:type="gramStart"/>
      <w:r>
        <w:rPr>
          <w:rFonts w:ascii="宋体" w:hAnsi="宋体" w:hint="eastAsia"/>
          <w:kern w:val="0"/>
        </w:rPr>
        <w:t>不</w:t>
      </w:r>
      <w:proofErr w:type="gramEnd"/>
      <w:r>
        <w:rPr>
          <w:rFonts w:ascii="宋体" w:hAnsi="宋体" w:hint="eastAsia"/>
          <w:kern w:val="0"/>
        </w:rPr>
        <w:t>与其他单位围标、串标，不出让投标资格，不向招标人或评标委员会成员行贿。</w:t>
      </w:r>
    </w:p>
    <w:p w:rsidR="00964BC5" w:rsidRDefault="007A7709">
      <w:pPr>
        <w:spacing w:line="360" w:lineRule="auto"/>
        <w:ind w:firstLine="480"/>
        <w:rPr>
          <w:rFonts w:ascii="宋体" w:hAnsi="宋体"/>
          <w:kern w:val="0"/>
        </w:rPr>
      </w:pPr>
      <w:r>
        <w:rPr>
          <w:rFonts w:ascii="宋体" w:hAnsi="宋体" w:hint="eastAsia"/>
          <w:kern w:val="0"/>
        </w:rPr>
        <w:t>三、本公司不存在下列情形之一：</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为招标人不具有独立法人资格的附属机构（单位）；</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为本标段监理人或者与本标段监理人存在隶属关系或者其他利害关系；</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为本标段的代建人或建设管理单位；</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为本标段提供招标代理服务的；</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为本标段的造价咨询单</w:t>
      </w:r>
      <w:r>
        <w:rPr>
          <w:rFonts w:ascii="宋体" w:hAnsi="宋体" w:hint="eastAsia"/>
        </w:rPr>
        <w:t>位；</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与本标段的监理人或代建人或建设管理单位或造价咨询单位或招标代理机构同为一个法定代表人的；</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与本标段的监理人或代建人或建设管理单位或造价咨询单位或招标代理机构互相控股或参股的；</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与本标段的监理人或代建人或建设管理单位或造价咨询单位或招标代理机构相互任职或工作的；</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与本标段的检测机构有隶属关系或者其他利害关系；</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与招标人存在利害关系且可能影响招标公正性；</w:t>
      </w:r>
      <w:r>
        <w:rPr>
          <w:rFonts w:ascii="宋体" w:hAnsi="宋体" w:hint="eastAsia"/>
        </w:rPr>
        <w:t xml:space="preserve"> </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与本标段的其他投标人为同一个单位负责人；</w:t>
      </w:r>
      <w:r>
        <w:rPr>
          <w:rFonts w:ascii="宋体" w:hAnsi="宋体" w:hint="eastAsia"/>
        </w:rPr>
        <w:t xml:space="preserve"> </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与本标段的其他投标人存在控股、管理关系；</w:t>
      </w:r>
      <w:r>
        <w:rPr>
          <w:rFonts w:ascii="宋体" w:hAnsi="宋体" w:hint="eastAsia"/>
        </w:rPr>
        <w:t xml:space="preserve"> </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被暂扣安全生产许可证的；</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被依法暂停或取消投标资格的</w:t>
      </w:r>
      <w:r>
        <w:rPr>
          <w:rFonts w:ascii="宋体" w:hAnsi="宋体" w:hint="eastAsia"/>
          <w:b/>
          <w:bCs/>
        </w:rPr>
        <w:t>（本项事实</w:t>
      </w:r>
      <w:r>
        <w:rPr>
          <w:rFonts w:ascii="宋体" w:hAnsi="宋体" w:hint="eastAsia"/>
          <w:b/>
          <w:bCs/>
        </w:rPr>
        <w:t>应当以根据《中华人民共和国行政处罚法》依法</w:t>
      </w:r>
      <w:proofErr w:type="gramStart"/>
      <w:r>
        <w:rPr>
          <w:rFonts w:ascii="宋体" w:hAnsi="宋体" w:hint="eastAsia"/>
          <w:b/>
          <w:bCs/>
        </w:rPr>
        <w:t>作出</w:t>
      </w:r>
      <w:proofErr w:type="gramEnd"/>
      <w:r>
        <w:rPr>
          <w:rFonts w:ascii="宋体" w:hAnsi="宋体" w:hint="eastAsia"/>
          <w:b/>
          <w:bCs/>
        </w:rPr>
        <w:t>并已经生效的行政处罚决定为认定依据。行政处罚决定中已经明确</w:t>
      </w:r>
      <w:r>
        <w:rPr>
          <w:rFonts w:ascii="宋体" w:hAnsi="宋体" w:hint="eastAsia"/>
          <w:b/>
          <w:bCs/>
        </w:rPr>
        <w:lastRenderedPageBreak/>
        <w:t>的暂停或取消投标资格的区域范围不包含本标段建设地点的，不受该项规定限制）；</w:t>
      </w:r>
      <w:r>
        <w:rPr>
          <w:rFonts w:ascii="宋体" w:hAnsi="宋体" w:hint="eastAsia"/>
          <w:b/>
          <w:bCs/>
        </w:rPr>
        <w:t xml:space="preserve"> </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被责令停产停业、暂扣或者吊销许可证、暂扣或者吊销执照的</w:t>
      </w:r>
      <w:r>
        <w:rPr>
          <w:rFonts w:ascii="宋体" w:hAnsi="宋体" w:hint="eastAsia"/>
          <w:b/>
          <w:bCs/>
        </w:rPr>
        <w:t>（本项事实应当以根据《中华人民共和国行政处罚法》依法</w:t>
      </w:r>
      <w:proofErr w:type="gramStart"/>
      <w:r>
        <w:rPr>
          <w:rFonts w:ascii="宋体" w:hAnsi="宋体" w:hint="eastAsia"/>
          <w:b/>
          <w:bCs/>
        </w:rPr>
        <w:t>作出</w:t>
      </w:r>
      <w:proofErr w:type="gramEnd"/>
      <w:r>
        <w:rPr>
          <w:rFonts w:ascii="宋体" w:hAnsi="宋体" w:hint="eastAsia"/>
          <w:b/>
          <w:bCs/>
        </w:rPr>
        <w:t>并已经生效的行政处罚决定为认定依据。）</w:t>
      </w:r>
      <w:r>
        <w:rPr>
          <w:rFonts w:ascii="宋体" w:hAnsi="宋体" w:hint="eastAsia"/>
        </w:rPr>
        <w:t>；</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进入清算程序，或被宣布破产，或其他丧失履约能力的情形；</w:t>
      </w:r>
    </w:p>
    <w:p w:rsidR="00964BC5" w:rsidRDefault="007A7709">
      <w:pPr>
        <w:numPr>
          <w:ilvl w:val="0"/>
          <w:numId w:val="1"/>
        </w:numPr>
        <w:spacing w:line="360" w:lineRule="auto"/>
        <w:ind w:firstLineChars="100" w:firstLine="210"/>
        <w:jc w:val="left"/>
        <w:rPr>
          <w:rFonts w:ascii="宋体" w:hAnsi="宋体"/>
          <w:b/>
          <w:bCs/>
        </w:rPr>
      </w:pPr>
      <w:r>
        <w:rPr>
          <w:rFonts w:ascii="宋体" w:hAnsi="宋体" w:hint="eastAsia"/>
        </w:rPr>
        <w:t>在最近三年内有严重违约或重大工程质量问题的</w:t>
      </w:r>
      <w:r>
        <w:rPr>
          <w:rFonts w:ascii="宋体" w:hAnsi="宋体" w:hint="eastAsia"/>
          <w:b/>
          <w:bCs/>
        </w:rPr>
        <w:t>（“严重违约”事实应当以司法机关、仲裁机构出具的认定文件为准。“重大工程质量问题</w:t>
      </w:r>
      <w:r>
        <w:rPr>
          <w:rFonts w:ascii="宋体" w:hAnsi="宋体" w:hint="eastAsia"/>
          <w:b/>
          <w:bCs/>
        </w:rPr>
        <w:t>”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在近三年内投标人或其法定代表人、拟委派的项目负责人有行贿犯罪行为的；</w:t>
      </w:r>
    </w:p>
    <w:p w:rsidR="00964BC5" w:rsidRDefault="007A7709">
      <w:pPr>
        <w:numPr>
          <w:ilvl w:val="0"/>
          <w:numId w:val="1"/>
        </w:numPr>
        <w:spacing w:line="360" w:lineRule="auto"/>
        <w:ind w:firstLineChars="100" w:firstLine="210"/>
        <w:jc w:val="left"/>
        <w:rPr>
          <w:rFonts w:ascii="宋体" w:hAnsi="宋体"/>
        </w:rPr>
      </w:pPr>
      <w:r>
        <w:rPr>
          <w:rFonts w:ascii="宋体" w:hAnsi="宋体" w:hint="eastAsia"/>
        </w:rPr>
        <w:t>法律法规规定的其他情形。</w:t>
      </w:r>
    </w:p>
    <w:p w:rsidR="00964BC5" w:rsidRDefault="007A7709">
      <w:pPr>
        <w:spacing w:line="360" w:lineRule="auto"/>
        <w:ind w:firstLine="480"/>
        <w:rPr>
          <w:rFonts w:ascii="宋体" w:hAnsi="宋体"/>
          <w:kern w:val="0"/>
        </w:rPr>
      </w:pPr>
      <w:r>
        <w:rPr>
          <w:rFonts w:ascii="宋体" w:hAnsi="宋体" w:hint="eastAsia"/>
          <w:kern w:val="0"/>
        </w:rPr>
        <w:t>四、我方保证本项目拟派的施工负责人没有在其他工程项目担任工程总承包项目负责人、施工项目负责人；我司保证本项目拟派的施工负责人和专职安全员没有在其他在建项目中任职。</w:t>
      </w:r>
    </w:p>
    <w:p w:rsidR="00964BC5" w:rsidRDefault="007A7709">
      <w:pPr>
        <w:spacing w:line="360" w:lineRule="auto"/>
        <w:ind w:firstLine="480"/>
        <w:rPr>
          <w:rFonts w:ascii="宋体" w:hAnsi="宋体"/>
          <w:kern w:val="0"/>
          <w:u w:val="single"/>
        </w:rPr>
      </w:pPr>
      <w:r>
        <w:rPr>
          <w:rFonts w:ascii="宋体" w:hAnsi="宋体" w:hint="eastAsia"/>
          <w:kern w:val="0"/>
          <w:u w:val="single"/>
        </w:rPr>
        <w:t>五、我方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964BC5" w:rsidRDefault="007A7709">
      <w:pPr>
        <w:spacing w:line="360" w:lineRule="auto"/>
        <w:ind w:firstLine="480"/>
        <w:rPr>
          <w:rFonts w:ascii="宋体" w:hAnsi="宋体"/>
          <w:kern w:val="0"/>
        </w:rPr>
      </w:pPr>
      <w:r>
        <w:rPr>
          <w:rFonts w:ascii="宋体" w:hAnsi="宋体" w:hint="eastAsia"/>
          <w:kern w:val="0"/>
        </w:rPr>
        <w:t>六、我方承诺，中标后</w:t>
      </w:r>
      <w:proofErr w:type="gramStart"/>
      <w:r>
        <w:rPr>
          <w:rFonts w:ascii="宋体" w:hAnsi="宋体" w:hint="eastAsia"/>
          <w:kern w:val="0"/>
        </w:rPr>
        <w:t>不</w:t>
      </w:r>
      <w:proofErr w:type="gramEnd"/>
      <w:r>
        <w:rPr>
          <w:rFonts w:ascii="宋体" w:hAnsi="宋体" w:hint="eastAsia"/>
          <w:kern w:val="0"/>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964BC5" w:rsidRDefault="007A7709">
      <w:pPr>
        <w:spacing w:line="360" w:lineRule="auto"/>
        <w:ind w:firstLine="480"/>
        <w:rPr>
          <w:rFonts w:ascii="宋体" w:hAnsi="宋体"/>
          <w:kern w:val="0"/>
        </w:rPr>
      </w:pPr>
      <w:r>
        <w:rPr>
          <w:rFonts w:ascii="宋体" w:hAnsi="宋体" w:hint="eastAsia"/>
          <w:kern w:val="0"/>
        </w:rPr>
        <w:t>七、</w:t>
      </w:r>
      <w:r>
        <w:rPr>
          <w:rFonts w:ascii="宋体" w:hAnsi="宋体" w:hint="eastAsia"/>
          <w:b/>
          <w:bCs/>
        </w:rPr>
        <w:t>本公司承诺，切实落实《住房城乡建设部</w:t>
      </w:r>
      <w:r>
        <w:rPr>
          <w:rFonts w:ascii="宋体" w:hAnsi="宋体" w:hint="eastAsia"/>
          <w:b/>
          <w:bCs/>
        </w:rPr>
        <w:t xml:space="preserve"> </w:t>
      </w:r>
      <w:r>
        <w:rPr>
          <w:rFonts w:ascii="宋体" w:hAnsi="宋体" w:hint="eastAsia"/>
          <w:b/>
          <w:bCs/>
        </w:rPr>
        <w:t>人力资源社会保障部关于印发建筑工人实名管理办法（试行）的通知》（建市〔</w:t>
      </w:r>
      <w:r>
        <w:rPr>
          <w:rFonts w:ascii="宋体" w:hAnsi="宋体" w:hint="eastAsia"/>
          <w:b/>
          <w:bCs/>
        </w:rPr>
        <w:t>2019</w:t>
      </w:r>
      <w:r>
        <w:rPr>
          <w:rFonts w:ascii="宋体" w:hAnsi="宋体" w:hint="eastAsia"/>
          <w:b/>
          <w:bCs/>
        </w:rPr>
        <w:t>〕</w:t>
      </w:r>
      <w:r>
        <w:rPr>
          <w:rFonts w:ascii="宋体" w:hAnsi="宋体" w:hint="eastAsia"/>
          <w:b/>
          <w:bCs/>
        </w:rPr>
        <w:t>18</w:t>
      </w:r>
      <w:r>
        <w:rPr>
          <w:rFonts w:ascii="宋体" w:hAnsi="宋体" w:hint="eastAsia"/>
          <w:b/>
          <w:bCs/>
        </w:rPr>
        <w:t>号）、《广东省建设工程领域工人工资支付专用账户管理办法》（粤人社规〔</w:t>
      </w:r>
      <w:r>
        <w:rPr>
          <w:rFonts w:ascii="宋体" w:hAnsi="宋体" w:hint="eastAsia"/>
          <w:b/>
          <w:bCs/>
        </w:rPr>
        <w:t>2018</w:t>
      </w:r>
      <w:r>
        <w:rPr>
          <w:rFonts w:ascii="宋体" w:hAnsi="宋体" w:hint="eastAsia"/>
          <w:b/>
          <w:bCs/>
        </w:rPr>
        <w:t>〕</w:t>
      </w:r>
      <w:r>
        <w:rPr>
          <w:rFonts w:ascii="宋体" w:hAnsi="宋体" w:hint="eastAsia"/>
          <w:b/>
          <w:bCs/>
        </w:rPr>
        <w:t>14</w:t>
      </w:r>
      <w:r>
        <w:rPr>
          <w:rFonts w:ascii="宋体" w:hAnsi="宋体" w:hint="eastAsia"/>
          <w:b/>
          <w:bCs/>
        </w:rPr>
        <w:t>号）、《广州市住房和城乡建设局关于印发</w:t>
      </w:r>
      <w:r>
        <w:rPr>
          <w:rFonts w:ascii="宋体" w:hAnsi="宋体" w:hint="eastAsia"/>
          <w:b/>
          <w:bCs/>
        </w:rPr>
        <w:t>&lt;</w:t>
      </w:r>
      <w:r>
        <w:rPr>
          <w:rFonts w:ascii="宋体" w:hAnsi="宋体" w:hint="eastAsia"/>
          <w:b/>
          <w:bCs/>
        </w:rPr>
        <w:t>广州市建筑施工实名制管理办法</w:t>
      </w:r>
      <w:r>
        <w:rPr>
          <w:rFonts w:ascii="宋体" w:hAnsi="宋体" w:hint="eastAsia"/>
          <w:b/>
          <w:bCs/>
        </w:rPr>
        <w:t>&gt;</w:t>
      </w:r>
      <w:r>
        <w:rPr>
          <w:rFonts w:ascii="宋体" w:hAnsi="宋体" w:hint="eastAsia"/>
          <w:b/>
          <w:bCs/>
        </w:rPr>
        <w:t>的通知》（穗建</w:t>
      </w:r>
      <w:proofErr w:type="gramStart"/>
      <w:r>
        <w:rPr>
          <w:rFonts w:ascii="宋体" w:hAnsi="宋体" w:hint="eastAsia"/>
          <w:b/>
          <w:bCs/>
        </w:rPr>
        <w:t>规</w:t>
      </w:r>
      <w:proofErr w:type="gramEnd"/>
      <w:r>
        <w:rPr>
          <w:rFonts w:ascii="宋体" w:hAnsi="宋体" w:hint="eastAsia"/>
          <w:b/>
          <w:bCs/>
        </w:rPr>
        <w:t>字〔</w:t>
      </w:r>
      <w:r>
        <w:rPr>
          <w:rFonts w:ascii="宋体" w:hAnsi="宋体" w:hint="eastAsia"/>
          <w:b/>
          <w:bCs/>
        </w:rPr>
        <w:t>2020</w:t>
      </w:r>
      <w:r>
        <w:rPr>
          <w:rFonts w:ascii="宋体" w:hAnsi="宋体" w:hint="eastAsia"/>
          <w:b/>
          <w:bCs/>
        </w:rPr>
        <w:t>〕</w:t>
      </w:r>
      <w:r>
        <w:rPr>
          <w:rFonts w:ascii="宋体" w:hAnsi="宋体" w:hint="eastAsia"/>
          <w:b/>
          <w:bCs/>
        </w:rPr>
        <w:t>18</w:t>
      </w:r>
      <w:r>
        <w:rPr>
          <w:rFonts w:ascii="宋体" w:hAnsi="宋体" w:hint="eastAsia"/>
          <w:b/>
          <w:bCs/>
        </w:rPr>
        <w:t>号）、《广州市建设领域工人工资支付分账管理实施细则》（穗建</w:t>
      </w:r>
      <w:proofErr w:type="gramStart"/>
      <w:r>
        <w:rPr>
          <w:rFonts w:ascii="宋体" w:hAnsi="宋体" w:hint="eastAsia"/>
          <w:b/>
          <w:bCs/>
        </w:rPr>
        <w:t>规</w:t>
      </w:r>
      <w:proofErr w:type="gramEnd"/>
      <w:r>
        <w:rPr>
          <w:rFonts w:ascii="宋体" w:hAnsi="宋体" w:hint="eastAsia"/>
          <w:b/>
          <w:bCs/>
        </w:rPr>
        <w:t>字〔</w:t>
      </w:r>
      <w:r>
        <w:rPr>
          <w:rFonts w:ascii="宋体" w:hAnsi="宋体" w:hint="eastAsia"/>
          <w:b/>
          <w:bCs/>
        </w:rPr>
        <w:t>2020</w:t>
      </w:r>
      <w:r>
        <w:rPr>
          <w:rFonts w:ascii="宋体" w:hAnsi="宋体" w:hint="eastAsia"/>
          <w:b/>
          <w:bCs/>
        </w:rPr>
        <w:t>〕</w:t>
      </w:r>
      <w:r>
        <w:rPr>
          <w:rFonts w:ascii="宋体" w:hAnsi="宋体" w:hint="eastAsia"/>
          <w:b/>
          <w:bCs/>
        </w:rPr>
        <w:t>37</w:t>
      </w:r>
      <w:r>
        <w:rPr>
          <w:rFonts w:ascii="宋体" w:hAnsi="宋体" w:hint="eastAsia"/>
          <w:b/>
          <w:bCs/>
        </w:rPr>
        <w:t>号）、《关于印发广州市房屋建筑及市政工程实名制和工资支付分账平台化管理工作方案的通知》（</w:t>
      </w:r>
      <w:proofErr w:type="gramStart"/>
      <w:r>
        <w:rPr>
          <w:rFonts w:ascii="宋体" w:hAnsi="宋体" w:hint="eastAsia"/>
          <w:b/>
          <w:bCs/>
        </w:rPr>
        <w:t>穗建筑</w:t>
      </w:r>
      <w:proofErr w:type="gramEnd"/>
      <w:r>
        <w:rPr>
          <w:rFonts w:ascii="宋体" w:hAnsi="宋体" w:hint="eastAsia"/>
          <w:b/>
          <w:bCs/>
        </w:rPr>
        <w:t>〔</w:t>
      </w:r>
      <w:r>
        <w:rPr>
          <w:rFonts w:ascii="宋体" w:hAnsi="宋体" w:hint="eastAsia"/>
          <w:b/>
          <w:bCs/>
        </w:rPr>
        <w:t>2018</w:t>
      </w:r>
      <w:r>
        <w:rPr>
          <w:rFonts w:ascii="宋体" w:hAnsi="宋体" w:hint="eastAsia"/>
          <w:b/>
          <w:bCs/>
        </w:rPr>
        <w:t>〕</w:t>
      </w:r>
      <w:r>
        <w:rPr>
          <w:rFonts w:ascii="宋体" w:hAnsi="宋体" w:hint="eastAsia"/>
          <w:b/>
          <w:bCs/>
        </w:rPr>
        <w:t>183</w:t>
      </w:r>
      <w:r>
        <w:rPr>
          <w:rFonts w:ascii="宋体" w:hAnsi="宋体" w:hint="eastAsia"/>
          <w:b/>
          <w:bCs/>
        </w:rPr>
        <w:t>号）、《广州市住房和城乡建设委员会关于转发</w:t>
      </w:r>
      <w:r>
        <w:rPr>
          <w:rFonts w:ascii="宋体" w:hAnsi="宋体" w:hint="eastAsia"/>
          <w:b/>
          <w:bCs/>
        </w:rPr>
        <w:t>&lt;</w:t>
      </w:r>
      <w:r>
        <w:rPr>
          <w:rFonts w:ascii="宋体" w:hAnsi="宋体" w:hint="eastAsia"/>
          <w:b/>
          <w:bCs/>
        </w:rPr>
        <w:t>广东省住</w:t>
      </w:r>
      <w:r>
        <w:rPr>
          <w:rFonts w:ascii="宋体" w:hAnsi="宋体" w:hint="eastAsia"/>
          <w:b/>
          <w:bCs/>
        </w:rPr>
        <w:t>房和城乡建设厅关于房屋建筑和市政基础设施工程用工实名管理暂行办法</w:t>
      </w:r>
      <w:r>
        <w:rPr>
          <w:rFonts w:ascii="宋体" w:hAnsi="宋体" w:hint="eastAsia"/>
          <w:b/>
          <w:bCs/>
        </w:rPr>
        <w:t>&gt;</w:t>
      </w:r>
      <w:r>
        <w:rPr>
          <w:rFonts w:ascii="宋体" w:hAnsi="宋体" w:hint="eastAsia"/>
          <w:b/>
          <w:bCs/>
        </w:rPr>
        <w:t>的通知》（</w:t>
      </w:r>
      <w:proofErr w:type="gramStart"/>
      <w:r>
        <w:rPr>
          <w:rFonts w:ascii="宋体" w:hAnsi="宋体" w:hint="eastAsia"/>
          <w:b/>
          <w:bCs/>
        </w:rPr>
        <w:t>穗建筑</w:t>
      </w:r>
      <w:proofErr w:type="gramEnd"/>
      <w:r>
        <w:rPr>
          <w:rFonts w:ascii="宋体" w:hAnsi="宋体" w:hint="eastAsia"/>
          <w:b/>
          <w:bCs/>
        </w:rPr>
        <w:t>〔</w:t>
      </w:r>
      <w:r>
        <w:rPr>
          <w:rFonts w:ascii="宋体" w:hAnsi="宋体" w:hint="eastAsia"/>
          <w:b/>
          <w:bCs/>
        </w:rPr>
        <w:t>2018</w:t>
      </w:r>
      <w:r>
        <w:rPr>
          <w:rFonts w:ascii="宋体" w:hAnsi="宋体" w:hint="eastAsia"/>
          <w:b/>
          <w:bCs/>
        </w:rPr>
        <w:t>〕</w:t>
      </w:r>
      <w:r>
        <w:rPr>
          <w:rFonts w:ascii="宋体" w:hAnsi="宋体" w:hint="eastAsia"/>
          <w:b/>
          <w:bCs/>
        </w:rPr>
        <w:t>981</w:t>
      </w:r>
      <w:r>
        <w:rPr>
          <w:rFonts w:ascii="宋体" w:hAnsi="宋体" w:hint="eastAsia"/>
          <w:b/>
          <w:bCs/>
        </w:rPr>
        <w:t>号）等关于用工实名制和工人工</w:t>
      </w:r>
      <w:r>
        <w:rPr>
          <w:rFonts w:ascii="宋体" w:hAnsi="宋体" w:hint="eastAsia"/>
          <w:b/>
          <w:bCs/>
        </w:rPr>
        <w:lastRenderedPageBreak/>
        <w:t>资支付分账管理的各项规定。中标后将遵守总承包企业在投标时向招标人</w:t>
      </w:r>
      <w:proofErr w:type="gramStart"/>
      <w:r>
        <w:rPr>
          <w:rFonts w:ascii="宋体" w:hAnsi="宋体" w:hint="eastAsia"/>
          <w:b/>
          <w:bCs/>
        </w:rPr>
        <w:t>作出</w:t>
      </w:r>
      <w:proofErr w:type="gramEnd"/>
      <w:r>
        <w:rPr>
          <w:rFonts w:ascii="宋体" w:hAnsi="宋体" w:hint="eastAsia"/>
          <w:b/>
          <w:bCs/>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rsidR="00964BC5" w:rsidRDefault="007A7709">
      <w:pPr>
        <w:spacing w:line="360" w:lineRule="auto"/>
        <w:ind w:firstLine="482"/>
        <w:rPr>
          <w:rFonts w:ascii="宋体" w:hAnsi="宋体"/>
          <w:b/>
          <w:bCs/>
          <w:kern w:val="0"/>
        </w:rPr>
      </w:pPr>
      <w:r>
        <w:rPr>
          <w:rFonts w:ascii="宋体" w:hAnsi="宋体" w:hint="eastAsia"/>
          <w:b/>
          <w:bCs/>
          <w:kern w:val="0"/>
        </w:rPr>
        <w:t>八、与我方单位负责人为同一人或者与本公司存在控股、管理关系的其他单位包括：</w:t>
      </w:r>
      <w:r>
        <w:rPr>
          <w:rFonts w:ascii="宋体" w:hAnsi="宋体" w:hint="eastAsia"/>
          <w:b/>
          <w:bCs/>
          <w:kern w:val="0"/>
          <w:u w:val="single"/>
        </w:rPr>
        <w:t xml:space="preserve">                    </w:t>
      </w:r>
      <w:r>
        <w:rPr>
          <w:rFonts w:ascii="宋体" w:hAnsi="宋体" w:hint="eastAsia"/>
          <w:b/>
          <w:bCs/>
          <w:kern w:val="0"/>
        </w:rPr>
        <w:t>。（注：本条由投标人如实填写，如有，应列出全部满足招标公告资质要求的相关单位的名称；如无，则填写“无”。）</w:t>
      </w:r>
    </w:p>
    <w:p w:rsidR="00964BC5" w:rsidRDefault="007A7709">
      <w:pPr>
        <w:spacing w:line="360" w:lineRule="auto"/>
        <w:ind w:firstLine="480"/>
        <w:rPr>
          <w:rFonts w:ascii="宋体" w:hAnsi="宋体"/>
          <w:kern w:val="0"/>
        </w:rPr>
      </w:pPr>
      <w:r>
        <w:rPr>
          <w:rFonts w:ascii="宋体" w:hAnsi="宋体" w:hint="eastAsia"/>
          <w:kern w:val="0"/>
        </w:rPr>
        <w:t>九、我方拟委派专职安全员兼任本工程的工地余泥渣土运输与排放管理员，严格遵守建设工程余泥渣土运输与排放管理制度，执行“</w:t>
      </w:r>
      <w:proofErr w:type="gramStart"/>
      <w:r>
        <w:rPr>
          <w:rFonts w:ascii="宋体" w:hAnsi="宋体" w:hint="eastAsia"/>
          <w:kern w:val="0"/>
        </w:rPr>
        <w:t>一</w:t>
      </w:r>
      <w:proofErr w:type="gramEnd"/>
      <w:r>
        <w:rPr>
          <w:rFonts w:ascii="宋体" w:hAnsi="宋体" w:hint="eastAsia"/>
          <w:kern w:val="0"/>
        </w:rPr>
        <w:t>不准进、三不准出”规定，选择合法的余泥渣土运输单位及排放点。</w:t>
      </w:r>
    </w:p>
    <w:p w:rsidR="00964BC5" w:rsidRDefault="007A7709">
      <w:pPr>
        <w:spacing w:line="360" w:lineRule="auto"/>
        <w:ind w:firstLineChars="200" w:firstLine="420"/>
        <w:rPr>
          <w:rFonts w:ascii="宋体" w:hAnsi="宋体"/>
          <w:strike/>
          <w:kern w:val="0"/>
        </w:rPr>
      </w:pPr>
      <w:r>
        <w:rPr>
          <w:rFonts w:ascii="宋体" w:hAnsi="宋体" w:hint="eastAsia"/>
          <w:kern w:val="0"/>
          <w:u w:val="single"/>
        </w:rPr>
        <w:t xml:space="preserve"> </w:t>
      </w:r>
      <w:r>
        <w:rPr>
          <w:rFonts w:ascii="宋体" w:hAnsi="宋体" w:hint="eastAsia"/>
          <w:kern w:val="0"/>
          <w:u w:val="single"/>
        </w:rPr>
        <w:t>十、我方及拟派总承包项目经理、施工负责人近</w:t>
      </w:r>
      <w:r>
        <w:rPr>
          <w:rFonts w:ascii="宋体" w:hAnsi="宋体" w:hint="eastAsia"/>
          <w:kern w:val="0"/>
          <w:u w:val="single"/>
        </w:rPr>
        <w:t>2</w:t>
      </w:r>
      <w:r>
        <w:rPr>
          <w:rFonts w:ascii="宋体" w:hAnsi="宋体" w:hint="eastAsia"/>
          <w:kern w:val="0"/>
          <w:u w:val="single"/>
        </w:rPr>
        <w:t>年未因与工程项目施工相关的车辆运输而被最高人民法院在“信用中国”网站或各级信用信息共享平台中列入失信被执行人名单或被交通运输行政主管部门在“信用交通”网站列入严重违法超限超载运输</w:t>
      </w:r>
      <w:r>
        <w:rPr>
          <w:rFonts w:ascii="宋体" w:hAnsi="宋体" w:hint="eastAsia"/>
          <w:kern w:val="0"/>
          <w:u w:val="single"/>
        </w:rPr>
        <w:t>失信当事人名单或被工商行政管理机关在全国企业信用信息公示系统中列入严重违法失信企业名单。</w:t>
      </w:r>
    </w:p>
    <w:p w:rsidR="00964BC5" w:rsidRDefault="007A7709">
      <w:pPr>
        <w:widowControl/>
        <w:spacing w:line="360" w:lineRule="auto"/>
        <w:ind w:firstLine="480"/>
        <w:jc w:val="left"/>
        <w:rPr>
          <w:rFonts w:ascii="宋体" w:hAnsi="宋体"/>
          <w:u w:val="single"/>
        </w:rPr>
      </w:pPr>
      <w:r>
        <w:rPr>
          <w:rFonts w:ascii="宋体" w:hAnsi="宋体" w:hint="eastAsia"/>
          <w:kern w:val="0"/>
          <w:u w:val="single"/>
        </w:rPr>
        <w:t>十一、我方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w:t>
      </w:r>
    </w:p>
    <w:p w:rsidR="00964BC5" w:rsidRDefault="007A7709">
      <w:pPr>
        <w:spacing w:line="360" w:lineRule="auto"/>
        <w:ind w:firstLine="480"/>
        <w:jc w:val="left"/>
        <w:rPr>
          <w:rFonts w:ascii="宋体" w:hAnsi="宋体"/>
          <w:kern w:val="0"/>
          <w:u w:val="single"/>
        </w:rPr>
      </w:pPr>
      <w:r>
        <w:rPr>
          <w:rFonts w:ascii="宋体" w:hAnsi="宋体" w:hint="eastAsia"/>
          <w:kern w:val="0"/>
          <w:u w:val="single"/>
        </w:rPr>
        <w:t>十二、我方保证本单位或拟派总承包项目经理、施工负责人、设计负责人、拟派专职安全员未因安全</w:t>
      </w:r>
      <w:r>
        <w:rPr>
          <w:rFonts w:ascii="宋体" w:hAnsi="宋体" w:hint="eastAsia"/>
          <w:kern w:val="0"/>
          <w:u w:val="single"/>
        </w:rPr>
        <w:t>生产违法行为或失信行为被有关行政主管部门采取本行业或者职业禁入等联合惩戒措施（有效期内）。</w:t>
      </w:r>
    </w:p>
    <w:p w:rsidR="00964BC5" w:rsidRDefault="007A7709">
      <w:pPr>
        <w:spacing w:line="360" w:lineRule="auto"/>
        <w:ind w:firstLine="480"/>
        <w:jc w:val="left"/>
        <w:rPr>
          <w:rFonts w:ascii="宋体" w:hAnsi="宋体"/>
          <w:kern w:val="0"/>
          <w:u w:val="single"/>
        </w:rPr>
      </w:pPr>
      <w:r>
        <w:rPr>
          <w:rFonts w:ascii="宋体" w:hAnsi="宋体" w:hint="eastAsia"/>
          <w:kern w:val="0"/>
          <w:u w:val="single"/>
        </w:rPr>
        <w:t>十三、我方承诺，中标后将切实落实《广东省建设工程施工扬尘污染防治管理办法（试行）》（粤办函〔</w:t>
      </w:r>
      <w:r>
        <w:rPr>
          <w:rFonts w:ascii="宋体" w:hAnsi="宋体" w:hint="eastAsia"/>
          <w:kern w:val="0"/>
          <w:u w:val="single"/>
        </w:rPr>
        <w:t>2017</w:t>
      </w:r>
      <w:r>
        <w:rPr>
          <w:rFonts w:ascii="宋体" w:hAnsi="宋体" w:hint="eastAsia"/>
          <w:kern w:val="0"/>
          <w:u w:val="single"/>
        </w:rPr>
        <w:t>〕</w:t>
      </w:r>
      <w:r>
        <w:rPr>
          <w:rFonts w:ascii="宋体" w:hAnsi="宋体" w:hint="eastAsia"/>
          <w:kern w:val="0"/>
          <w:u w:val="single"/>
        </w:rPr>
        <w:t>708</w:t>
      </w:r>
      <w:r>
        <w:rPr>
          <w:rFonts w:ascii="宋体" w:hAnsi="宋体" w:hint="eastAsia"/>
          <w:kern w:val="0"/>
          <w:u w:val="single"/>
        </w:rPr>
        <w:t>号）、《广州市住房和城乡建设局等</w:t>
      </w:r>
      <w:r>
        <w:rPr>
          <w:rFonts w:ascii="宋体" w:hAnsi="宋体" w:hint="eastAsia"/>
          <w:kern w:val="0"/>
          <w:u w:val="single"/>
        </w:rPr>
        <w:t>9</w:t>
      </w:r>
      <w:r>
        <w:rPr>
          <w:rFonts w:ascii="宋体" w:hAnsi="宋体" w:hint="eastAsia"/>
          <w:kern w:val="0"/>
          <w:u w:val="single"/>
        </w:rPr>
        <w:t>部门关于印发广州市建设工程绿色施工围蔽指导图集（</w:t>
      </w:r>
      <w:r>
        <w:rPr>
          <w:rFonts w:ascii="宋体" w:hAnsi="宋体" w:hint="eastAsia"/>
          <w:kern w:val="0"/>
          <w:u w:val="single"/>
        </w:rPr>
        <w:t>V2.0</w:t>
      </w:r>
      <w:r>
        <w:rPr>
          <w:rFonts w:ascii="宋体" w:hAnsi="宋体" w:hint="eastAsia"/>
          <w:kern w:val="0"/>
          <w:u w:val="single"/>
        </w:rPr>
        <w:t>版）的通知》（</w:t>
      </w:r>
      <w:proofErr w:type="gramStart"/>
      <w:r>
        <w:rPr>
          <w:rFonts w:ascii="宋体" w:hAnsi="宋体" w:hint="eastAsia"/>
          <w:kern w:val="0"/>
          <w:u w:val="single"/>
        </w:rPr>
        <w:t>穗建质〔</w:t>
      </w:r>
      <w:r>
        <w:rPr>
          <w:rFonts w:ascii="宋体" w:hAnsi="宋体" w:hint="eastAsia"/>
          <w:kern w:val="0"/>
          <w:u w:val="single"/>
        </w:rPr>
        <w:t>2020</w:t>
      </w:r>
      <w:r>
        <w:rPr>
          <w:rFonts w:ascii="宋体" w:hAnsi="宋体" w:hint="eastAsia"/>
          <w:kern w:val="0"/>
          <w:u w:val="single"/>
        </w:rPr>
        <w:t>〕</w:t>
      </w:r>
      <w:proofErr w:type="gramEnd"/>
      <w:r>
        <w:rPr>
          <w:rFonts w:ascii="宋体" w:hAnsi="宋体" w:hint="eastAsia"/>
          <w:kern w:val="0"/>
          <w:u w:val="single"/>
        </w:rPr>
        <w:t>1</w:t>
      </w:r>
      <w:r>
        <w:rPr>
          <w:rFonts w:ascii="宋体" w:hAnsi="宋体" w:hint="eastAsia"/>
          <w:kern w:val="0"/>
          <w:u w:val="single"/>
        </w:rPr>
        <w:t>号）、《关于在全区建设项目推广使用封闭式外脚手架金属防护网的通知》（穗</w:t>
      </w:r>
      <w:proofErr w:type="gramStart"/>
      <w:r>
        <w:rPr>
          <w:rFonts w:ascii="宋体" w:hAnsi="宋体" w:hint="eastAsia"/>
          <w:kern w:val="0"/>
          <w:u w:val="single"/>
        </w:rPr>
        <w:t>埔</w:t>
      </w:r>
      <w:proofErr w:type="gramEnd"/>
      <w:r>
        <w:rPr>
          <w:rFonts w:ascii="宋体" w:hAnsi="宋体" w:hint="eastAsia"/>
          <w:kern w:val="0"/>
          <w:u w:val="single"/>
        </w:rPr>
        <w:t>建﹝</w:t>
      </w:r>
      <w:r>
        <w:rPr>
          <w:rFonts w:ascii="宋体" w:hAnsi="宋体" w:hint="eastAsia"/>
          <w:kern w:val="0"/>
          <w:u w:val="single"/>
        </w:rPr>
        <w:t>2019</w:t>
      </w:r>
      <w:r>
        <w:rPr>
          <w:rFonts w:ascii="宋体" w:hAnsi="宋体" w:hint="eastAsia"/>
          <w:kern w:val="0"/>
          <w:u w:val="single"/>
        </w:rPr>
        <w:t>﹞</w:t>
      </w:r>
      <w:r>
        <w:rPr>
          <w:rFonts w:ascii="宋体" w:hAnsi="宋体" w:hint="eastAsia"/>
          <w:kern w:val="0"/>
          <w:u w:val="single"/>
        </w:rPr>
        <w:t>66</w:t>
      </w:r>
      <w:r>
        <w:rPr>
          <w:rFonts w:ascii="宋体" w:hAnsi="宋体" w:hint="eastAsia"/>
          <w:kern w:val="0"/>
          <w:u w:val="single"/>
        </w:rPr>
        <w:t>号）、《黄埔区住房和城乡建设局</w:t>
      </w:r>
      <w:r>
        <w:rPr>
          <w:rFonts w:ascii="宋体" w:hAnsi="宋体" w:hint="eastAsia"/>
          <w:kern w:val="0"/>
          <w:u w:val="single"/>
        </w:rPr>
        <w:t xml:space="preserve"> </w:t>
      </w:r>
      <w:r>
        <w:rPr>
          <w:rFonts w:ascii="宋体" w:hAnsi="宋体" w:hint="eastAsia"/>
          <w:kern w:val="0"/>
          <w:u w:val="single"/>
        </w:rPr>
        <w:t>广州开发区建设和交通局关于进一步规范全区建设工程施工围蔽标准的通知</w:t>
      </w:r>
      <w:r>
        <w:rPr>
          <w:rFonts w:ascii="宋体" w:hAnsi="宋体" w:hint="eastAsia"/>
          <w:kern w:val="0"/>
          <w:u w:val="single"/>
        </w:rPr>
        <w:t>》（穗</w:t>
      </w:r>
      <w:proofErr w:type="gramStart"/>
      <w:r>
        <w:rPr>
          <w:rFonts w:ascii="宋体" w:hAnsi="宋体" w:hint="eastAsia"/>
          <w:kern w:val="0"/>
          <w:u w:val="single"/>
        </w:rPr>
        <w:t>埔</w:t>
      </w:r>
      <w:proofErr w:type="gramEnd"/>
      <w:r>
        <w:rPr>
          <w:rFonts w:ascii="宋体" w:hAnsi="宋体" w:hint="eastAsia"/>
          <w:kern w:val="0"/>
          <w:u w:val="single"/>
        </w:rPr>
        <w:t>建﹝</w:t>
      </w:r>
      <w:r>
        <w:rPr>
          <w:rFonts w:ascii="宋体" w:hAnsi="宋体" w:hint="eastAsia"/>
          <w:kern w:val="0"/>
          <w:u w:val="single"/>
        </w:rPr>
        <w:t>2020</w:t>
      </w:r>
      <w:r>
        <w:rPr>
          <w:rFonts w:ascii="宋体" w:hAnsi="宋体" w:hint="eastAsia"/>
          <w:kern w:val="0"/>
          <w:u w:val="single"/>
        </w:rPr>
        <w:t>﹞</w:t>
      </w:r>
      <w:r>
        <w:rPr>
          <w:rFonts w:ascii="宋体" w:hAnsi="宋体" w:hint="eastAsia"/>
          <w:kern w:val="0"/>
          <w:u w:val="single"/>
        </w:rPr>
        <w:t>183</w:t>
      </w:r>
      <w:r>
        <w:rPr>
          <w:rFonts w:ascii="宋体" w:hAnsi="宋体" w:hint="eastAsia"/>
          <w:kern w:val="0"/>
          <w:u w:val="single"/>
        </w:rPr>
        <w:t>号）和黄埔区、广州开发区建设行政主管部门发布的有关绿色施工、新型防护、施工围蔽的文件规定，按招标文件和合同要求对施工范围内绿色施工、新型防护、施工围</w:t>
      </w:r>
      <w:proofErr w:type="gramStart"/>
      <w:r>
        <w:rPr>
          <w:rFonts w:ascii="宋体" w:hAnsi="宋体" w:hint="eastAsia"/>
          <w:kern w:val="0"/>
          <w:u w:val="single"/>
        </w:rPr>
        <w:t>蔽工作</w:t>
      </w:r>
      <w:proofErr w:type="gramEnd"/>
      <w:r>
        <w:rPr>
          <w:rFonts w:ascii="宋体" w:hAnsi="宋体" w:hint="eastAsia"/>
          <w:kern w:val="0"/>
          <w:u w:val="single"/>
        </w:rPr>
        <w:t>负责，全面落实各项扬尘污染防治措施、绿色施工围</w:t>
      </w:r>
      <w:proofErr w:type="gramStart"/>
      <w:r>
        <w:rPr>
          <w:rFonts w:ascii="宋体" w:hAnsi="宋体" w:hint="eastAsia"/>
          <w:kern w:val="0"/>
          <w:u w:val="single"/>
        </w:rPr>
        <w:t>蔽措施</w:t>
      </w:r>
      <w:proofErr w:type="gramEnd"/>
      <w:r>
        <w:rPr>
          <w:rFonts w:ascii="宋体" w:hAnsi="宋体" w:hint="eastAsia"/>
          <w:kern w:val="0"/>
          <w:u w:val="single"/>
        </w:rPr>
        <w:t>和安全</w:t>
      </w:r>
      <w:r>
        <w:rPr>
          <w:rFonts w:ascii="宋体" w:hAnsi="宋体" w:hint="eastAsia"/>
          <w:kern w:val="0"/>
          <w:u w:val="single"/>
        </w:rPr>
        <w:lastRenderedPageBreak/>
        <w:t>防护措施，接受招标人及建设行政主管部门的监督、检查。</w:t>
      </w:r>
    </w:p>
    <w:p w:rsidR="00964BC5" w:rsidRDefault="007A7709">
      <w:pPr>
        <w:spacing w:line="360" w:lineRule="auto"/>
        <w:ind w:firstLine="480"/>
        <w:jc w:val="left"/>
        <w:rPr>
          <w:rFonts w:ascii="宋体" w:hAnsi="宋体"/>
          <w:kern w:val="0"/>
          <w:u w:val="single"/>
        </w:rPr>
      </w:pPr>
      <w:r>
        <w:rPr>
          <w:rFonts w:ascii="宋体" w:hAnsi="宋体" w:hint="eastAsia"/>
          <w:kern w:val="0"/>
          <w:u w:val="single"/>
        </w:rPr>
        <w:t>如未履行承诺，经建设单位催告后逾期不履行承诺或经教育后拒不整改或整改后仍不符合相关技术标准规定的，自愿接受被招标人拒绝一年内参与后续工程投标的后果（时限按招标文件规定或由招标人确定，自招标人发出通知之日起计）。</w:t>
      </w:r>
    </w:p>
    <w:p w:rsidR="00964BC5" w:rsidRDefault="007A7709">
      <w:pPr>
        <w:spacing w:line="360" w:lineRule="auto"/>
        <w:ind w:firstLine="480"/>
        <w:jc w:val="left"/>
        <w:rPr>
          <w:rFonts w:ascii="宋体" w:hAnsi="宋体"/>
          <w:kern w:val="0"/>
        </w:rPr>
      </w:pPr>
      <w:r>
        <w:rPr>
          <w:rFonts w:ascii="宋体" w:hAnsi="宋体" w:hint="eastAsia"/>
          <w:kern w:val="0"/>
        </w:rPr>
        <w:t>十四、</w:t>
      </w:r>
      <w:r>
        <w:rPr>
          <w:rFonts w:ascii="宋体" w:hAnsi="宋体" w:hint="eastAsia"/>
          <w:kern w:val="0"/>
        </w:rPr>
        <w:t>如果我方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964BC5" w:rsidRDefault="007A7709">
      <w:pPr>
        <w:spacing w:line="360" w:lineRule="auto"/>
        <w:ind w:firstLine="480"/>
        <w:jc w:val="left"/>
        <w:rPr>
          <w:rFonts w:ascii="宋体" w:hAnsi="宋体"/>
          <w:kern w:val="0"/>
        </w:rPr>
      </w:pPr>
      <w:r>
        <w:rPr>
          <w:rFonts w:ascii="宋体" w:hAnsi="宋体" w:hint="eastAsia"/>
          <w:kern w:val="0"/>
        </w:rPr>
        <w:t>十五、我方违反上述保证，或本声明陈述与事实不符，</w:t>
      </w:r>
      <w:r>
        <w:rPr>
          <w:rFonts w:ascii="宋体" w:hAnsi="宋体" w:hint="eastAsia"/>
          <w:kern w:val="0"/>
          <w:u w:val="single"/>
        </w:rPr>
        <w:t>一经查实，将按相关规定进行信用记录。本公司对失信行为产生的一切后果已知悉，如核实存在上述第十条及第十一条任</w:t>
      </w:r>
      <w:proofErr w:type="gramStart"/>
      <w:r>
        <w:rPr>
          <w:rFonts w:ascii="宋体" w:hAnsi="宋体" w:hint="eastAsia"/>
          <w:kern w:val="0"/>
          <w:u w:val="single"/>
        </w:rPr>
        <w:t>一</w:t>
      </w:r>
      <w:proofErr w:type="gramEnd"/>
      <w:r>
        <w:rPr>
          <w:rFonts w:ascii="宋体" w:hAnsi="宋体" w:hint="eastAsia"/>
          <w:kern w:val="0"/>
          <w:u w:val="single"/>
        </w:rPr>
        <w:t>情况，招标人有权取消本公司作为中标人的中标资格</w:t>
      </w:r>
      <w:r>
        <w:rPr>
          <w:rFonts w:ascii="宋体" w:hAnsi="宋体" w:hint="eastAsia"/>
          <w:kern w:val="0"/>
        </w:rPr>
        <w:t>。其中，本声明陈述与事实不符的，属于弄虚作假骗取中标，将依法接受监管部门的处罚。</w:t>
      </w:r>
    </w:p>
    <w:p w:rsidR="00964BC5" w:rsidRDefault="007A7709">
      <w:pPr>
        <w:widowControl/>
        <w:shd w:val="clear" w:color="auto" w:fill="FFFFFF"/>
        <w:spacing w:line="360" w:lineRule="auto"/>
        <w:ind w:firstLineChars="200" w:firstLine="420"/>
        <w:jc w:val="left"/>
        <w:rPr>
          <w:rFonts w:ascii="宋体" w:hAnsi="宋体"/>
          <w:kern w:val="0"/>
        </w:rPr>
      </w:pPr>
      <w:r>
        <w:rPr>
          <w:rFonts w:ascii="宋体" w:hAnsi="宋体" w:hint="eastAsia"/>
          <w:kern w:val="0"/>
        </w:rPr>
        <w:t>特此声明</w:t>
      </w:r>
    </w:p>
    <w:p w:rsidR="00964BC5" w:rsidRDefault="007A7709">
      <w:pPr>
        <w:snapToGrid w:val="0"/>
        <w:spacing w:line="360" w:lineRule="auto"/>
        <w:ind w:firstLineChars="1900" w:firstLine="3990"/>
        <w:jc w:val="left"/>
        <w:rPr>
          <w:rFonts w:ascii="宋体" w:hAnsi="宋体"/>
          <w:kern w:val="0"/>
        </w:rPr>
      </w:pPr>
      <w:r>
        <w:rPr>
          <w:rFonts w:ascii="宋体" w:hAnsi="宋体" w:hint="eastAsia"/>
          <w:kern w:val="0"/>
        </w:rPr>
        <w:t>声明企业：</w:t>
      </w:r>
      <w:r>
        <w:rPr>
          <w:rFonts w:ascii="宋体" w:hAnsi="宋体" w:hint="eastAsia"/>
          <w:kern w:val="0"/>
        </w:rPr>
        <w:t xml:space="preserve">   </w:t>
      </w:r>
      <w:r>
        <w:rPr>
          <w:rFonts w:ascii="宋体" w:hAnsi="宋体" w:hint="eastAsia"/>
          <w:kern w:val="0"/>
        </w:rPr>
        <w:t xml:space="preserve">       </w:t>
      </w:r>
    </w:p>
    <w:p w:rsidR="00964BC5" w:rsidRDefault="007A7709">
      <w:pPr>
        <w:snapToGrid w:val="0"/>
        <w:spacing w:line="360" w:lineRule="auto"/>
        <w:ind w:firstLineChars="1872" w:firstLine="3931"/>
        <w:rPr>
          <w:rFonts w:ascii="宋体" w:hAnsi="宋体"/>
          <w:kern w:val="0"/>
        </w:rPr>
      </w:pPr>
      <w:r>
        <w:rPr>
          <w:rFonts w:ascii="宋体" w:hAnsi="宋体" w:hint="eastAsia"/>
          <w:kern w:val="0"/>
        </w:rPr>
        <w:t>法定代表人（签字）：</w:t>
      </w:r>
    </w:p>
    <w:p w:rsidR="00964BC5" w:rsidRDefault="007A7709">
      <w:pPr>
        <w:snapToGrid w:val="0"/>
        <w:spacing w:line="360" w:lineRule="auto"/>
        <w:ind w:firstLineChars="1872" w:firstLine="3931"/>
        <w:rPr>
          <w:rFonts w:ascii="宋体" w:hAnsi="宋体"/>
          <w:kern w:val="0"/>
        </w:rPr>
      </w:pPr>
      <w:r>
        <w:rPr>
          <w:rFonts w:ascii="宋体" w:hAnsi="宋体" w:hint="eastAsia"/>
          <w:kern w:val="0"/>
        </w:rPr>
        <w:t>总承包项目经理（签字）：</w:t>
      </w:r>
    </w:p>
    <w:p w:rsidR="00964BC5" w:rsidRDefault="007A7709">
      <w:pPr>
        <w:pStyle w:val="a9"/>
        <w:ind w:firstLine="210"/>
        <w:rPr>
          <w:rFonts w:ascii="宋体" w:hAnsi="宋体"/>
          <w:kern w:val="0"/>
        </w:rPr>
      </w:pPr>
      <w:r>
        <w:rPr>
          <w:rFonts w:ascii="宋体" w:hAnsi="宋体" w:hint="eastAsia"/>
        </w:rPr>
        <w:t xml:space="preserve">                                  </w:t>
      </w:r>
      <w:r>
        <w:rPr>
          <w:rFonts w:ascii="宋体" w:hAnsi="宋体" w:hint="eastAsia"/>
          <w:kern w:val="0"/>
        </w:rPr>
        <w:t>施工负责人（签字）：</w:t>
      </w:r>
    </w:p>
    <w:p w:rsidR="00964BC5" w:rsidRDefault="007A7709">
      <w:pPr>
        <w:pStyle w:val="a9"/>
        <w:ind w:firstLineChars="1900" w:firstLine="3990"/>
        <w:rPr>
          <w:rFonts w:ascii="Times New Roman" w:hAnsi="Times New Roman"/>
        </w:rPr>
      </w:pPr>
      <w:r>
        <w:rPr>
          <w:rFonts w:ascii="宋体" w:hAnsi="宋体" w:hint="eastAsia"/>
          <w:kern w:val="0"/>
        </w:rPr>
        <w:t>设计负责人（签字）：</w:t>
      </w:r>
    </w:p>
    <w:p w:rsidR="00964BC5" w:rsidRDefault="007A7709">
      <w:pPr>
        <w:snapToGrid w:val="0"/>
        <w:spacing w:line="360" w:lineRule="auto"/>
        <w:ind w:firstLineChars="1922" w:firstLine="4036"/>
        <w:rPr>
          <w:rFonts w:ascii="宋体" w:hAnsi="宋体"/>
          <w:kern w:val="0"/>
        </w:rPr>
      </w:pPr>
      <w:r>
        <w:rPr>
          <w:rFonts w:ascii="宋体" w:hAnsi="宋体" w:hint="eastAsia"/>
          <w:kern w:val="0"/>
        </w:rPr>
        <w:t>施工技术负责人（签字）：</w:t>
      </w:r>
    </w:p>
    <w:p w:rsidR="00964BC5" w:rsidRDefault="007A7709">
      <w:pPr>
        <w:snapToGrid w:val="0"/>
        <w:spacing w:line="360" w:lineRule="auto"/>
        <w:ind w:firstLine="480"/>
        <w:jc w:val="right"/>
        <w:rPr>
          <w:rFonts w:ascii="宋体" w:hAnsi="宋体"/>
          <w:kern w:val="0"/>
        </w:rPr>
      </w:pPr>
      <w:r>
        <w:rPr>
          <w:rFonts w:ascii="宋体" w:hAnsi="宋体" w:hint="eastAsia"/>
          <w:kern w:val="0"/>
        </w:rPr>
        <w:t>年</w:t>
      </w:r>
      <w:r>
        <w:rPr>
          <w:rFonts w:ascii="宋体" w:hAnsi="宋体" w:hint="eastAsia"/>
          <w:kern w:val="0"/>
        </w:rPr>
        <w:t xml:space="preserve">   </w:t>
      </w:r>
      <w:r>
        <w:rPr>
          <w:rFonts w:ascii="宋体" w:hAnsi="宋体" w:hint="eastAsia"/>
          <w:kern w:val="0"/>
        </w:rPr>
        <w:t>月</w:t>
      </w:r>
      <w:r>
        <w:rPr>
          <w:rFonts w:ascii="宋体" w:hAnsi="宋体" w:hint="eastAsia"/>
          <w:kern w:val="0"/>
        </w:rPr>
        <w:t xml:space="preserve">   </w:t>
      </w:r>
      <w:r>
        <w:rPr>
          <w:rFonts w:ascii="宋体" w:hAnsi="宋体" w:hint="eastAsia"/>
          <w:kern w:val="0"/>
        </w:rPr>
        <w:t>日</w:t>
      </w:r>
      <w:r>
        <w:rPr>
          <w:rFonts w:ascii="宋体" w:hAnsi="宋体" w:hint="eastAsia"/>
          <w:kern w:val="0"/>
        </w:rPr>
        <w:t xml:space="preserve">  </w:t>
      </w:r>
    </w:p>
    <w:p w:rsidR="00964BC5" w:rsidRDefault="007A7709">
      <w:pPr>
        <w:snapToGrid w:val="0"/>
        <w:spacing w:line="360" w:lineRule="auto"/>
        <w:ind w:firstLine="480"/>
        <w:jc w:val="right"/>
        <w:rPr>
          <w:rFonts w:ascii="宋体" w:hAnsi="宋体"/>
          <w:kern w:val="0"/>
        </w:rPr>
      </w:pPr>
      <w:r>
        <w:rPr>
          <w:rFonts w:ascii="宋体" w:hAnsi="宋体" w:hint="eastAsia"/>
          <w:kern w:val="0"/>
        </w:rPr>
        <w:t>(</w:t>
      </w:r>
      <w:r>
        <w:rPr>
          <w:rFonts w:ascii="宋体" w:hAnsi="宋体" w:hint="eastAsia"/>
          <w:kern w:val="0"/>
        </w:rPr>
        <w:t>企业公章</w:t>
      </w:r>
      <w:r>
        <w:rPr>
          <w:rFonts w:ascii="宋体" w:hAnsi="宋体" w:hint="eastAsia"/>
          <w:kern w:val="0"/>
        </w:rPr>
        <w:t>)</w:t>
      </w:r>
    </w:p>
    <w:p w:rsidR="00964BC5" w:rsidRDefault="007A7709">
      <w:pPr>
        <w:spacing w:line="360" w:lineRule="auto"/>
        <w:ind w:firstLineChars="200" w:firstLine="422"/>
        <w:rPr>
          <w:rFonts w:ascii="Times New Roman" w:hAnsi="Times New Roman"/>
        </w:rPr>
      </w:pPr>
      <w:r>
        <w:rPr>
          <w:rFonts w:ascii="宋体" w:hAnsi="宋体"/>
          <w:b/>
          <w:shd w:val="clear" w:color="auto" w:fill="FFFFFF"/>
        </w:rPr>
        <w:t>注：联合体投标的，</w:t>
      </w:r>
      <w:r>
        <w:rPr>
          <w:b/>
          <w:shd w:val="clear" w:color="auto" w:fill="FFFFFF"/>
        </w:rPr>
        <w:t>“</w:t>
      </w:r>
      <w:r>
        <w:rPr>
          <w:rFonts w:ascii="宋体" w:hAnsi="宋体"/>
          <w:b/>
          <w:shd w:val="clear" w:color="auto" w:fill="FFFFFF"/>
        </w:rPr>
        <w:t>声明企业</w:t>
      </w:r>
      <w:r>
        <w:rPr>
          <w:b/>
          <w:shd w:val="clear" w:color="auto" w:fill="FFFFFF"/>
        </w:rPr>
        <w:t>”</w:t>
      </w:r>
      <w:proofErr w:type="gramStart"/>
      <w:r>
        <w:rPr>
          <w:rFonts w:ascii="宋体" w:hAnsi="宋体"/>
          <w:b/>
          <w:shd w:val="clear" w:color="auto" w:fill="FFFFFF"/>
        </w:rPr>
        <w:t>一栏需书写</w:t>
      </w:r>
      <w:proofErr w:type="gramEnd"/>
      <w:r>
        <w:rPr>
          <w:rFonts w:ascii="宋体" w:hAnsi="宋体"/>
          <w:b/>
          <w:shd w:val="clear" w:color="auto" w:fill="FFFFFF"/>
        </w:rPr>
        <w:t>所有联合体成员的单位全称</w:t>
      </w:r>
      <w:r>
        <w:rPr>
          <w:rFonts w:ascii="宋体" w:hAnsi="宋体" w:hint="eastAsia"/>
          <w:b/>
          <w:shd w:val="clear" w:color="auto" w:fill="FFFFFF"/>
        </w:rPr>
        <w:t>【格式表示为：（主）单位全称（成）单位全称</w:t>
      </w:r>
      <w:r>
        <w:rPr>
          <w:rFonts w:ascii="宋体" w:hAnsi="宋体"/>
          <w:b/>
          <w:shd w:val="clear" w:color="auto" w:fill="FFFFFF"/>
        </w:rPr>
        <w:t>】，并由联合体主办方按要求盖章即可。</w:t>
      </w:r>
    </w:p>
    <w:p w:rsidR="00964BC5" w:rsidRDefault="00964BC5">
      <w:pPr>
        <w:adjustRightInd w:val="0"/>
        <w:snapToGrid w:val="0"/>
        <w:jc w:val="left"/>
      </w:pPr>
    </w:p>
    <w:sectPr w:rsidR="00964BC5">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709" w:rsidRDefault="007A7709">
      <w:r>
        <w:separator/>
      </w:r>
    </w:p>
  </w:endnote>
  <w:endnote w:type="continuationSeparator" w:id="0">
    <w:p w:rsidR="007A7709" w:rsidRDefault="007A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sto MT">
    <w:panose1 w:val="020406030505050303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C5" w:rsidRDefault="007A7709">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64BC5" w:rsidRDefault="007A7709">
                          <w:pPr>
                            <w:pStyle w:val="a7"/>
                          </w:pPr>
                          <w:r>
                            <w:t>第</w:t>
                          </w:r>
                          <w:r>
                            <w:t xml:space="preserve"> </w:t>
                          </w:r>
                          <w:r>
                            <w:fldChar w:fldCharType="begin"/>
                          </w:r>
                          <w:r>
                            <w:instrText xml:space="preserve"> PAGE  \* MERGEFORMAT </w:instrText>
                          </w:r>
                          <w:r>
                            <w:fldChar w:fldCharType="separate"/>
                          </w:r>
                          <w:r w:rsidR="00456480">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56480">
                            <w:rPr>
                              <w:noProof/>
                            </w:rPr>
                            <w:t>5</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64BC5" w:rsidRDefault="007A7709">
                    <w:pPr>
                      <w:pStyle w:val="a7"/>
                    </w:pPr>
                    <w:r>
                      <w:t>第</w:t>
                    </w:r>
                    <w:r>
                      <w:t xml:space="preserve"> </w:t>
                    </w:r>
                    <w:r>
                      <w:fldChar w:fldCharType="begin"/>
                    </w:r>
                    <w:r>
                      <w:instrText xml:space="preserve"> PAGE  \* MERGEFORMAT </w:instrText>
                    </w:r>
                    <w:r>
                      <w:fldChar w:fldCharType="separate"/>
                    </w:r>
                    <w:r w:rsidR="00456480">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56480">
                      <w:rPr>
                        <w:noProof/>
                      </w:rPr>
                      <w:t>5</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709" w:rsidRDefault="007A7709">
      <w:r>
        <w:separator/>
      </w:r>
    </w:p>
  </w:footnote>
  <w:footnote w:type="continuationSeparator" w:id="0">
    <w:p w:rsidR="007A7709" w:rsidRDefault="007A7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C5" w:rsidRDefault="00964BC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9419F"/>
    <w:multiLevelType w:val="multilevel"/>
    <w:tmpl w:val="3A99419F"/>
    <w:lvl w:ilvl="0">
      <w:start w:val="1"/>
      <w:numFmt w:val="decimal"/>
      <w:lvlText w:val="(%1)"/>
      <w:lvlJc w:val="left"/>
      <w:pPr>
        <w:tabs>
          <w:tab w:val="left" w:pos="454"/>
        </w:tabs>
        <w:ind w:left="454"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mZjMmU5NmY1MmVhOTZjN2YzZmZkOWY1OGI5MTYifQ=="/>
  </w:docVars>
  <w:rsids>
    <w:rsidRoot w:val="0062572C"/>
    <w:rsid w:val="001F64F3"/>
    <w:rsid w:val="002267A1"/>
    <w:rsid w:val="002D58CA"/>
    <w:rsid w:val="002E1B1D"/>
    <w:rsid w:val="002F03AA"/>
    <w:rsid w:val="003F0BCC"/>
    <w:rsid w:val="00456480"/>
    <w:rsid w:val="004925C6"/>
    <w:rsid w:val="004B2228"/>
    <w:rsid w:val="005F5460"/>
    <w:rsid w:val="0062572C"/>
    <w:rsid w:val="0079280C"/>
    <w:rsid w:val="007A7709"/>
    <w:rsid w:val="007B00C7"/>
    <w:rsid w:val="007F5523"/>
    <w:rsid w:val="008446C8"/>
    <w:rsid w:val="00847AD5"/>
    <w:rsid w:val="00855078"/>
    <w:rsid w:val="00887685"/>
    <w:rsid w:val="009253A4"/>
    <w:rsid w:val="00964BC5"/>
    <w:rsid w:val="00987745"/>
    <w:rsid w:val="009C3D91"/>
    <w:rsid w:val="00A920BB"/>
    <w:rsid w:val="00B57F1B"/>
    <w:rsid w:val="00BB3B0E"/>
    <w:rsid w:val="00BC660C"/>
    <w:rsid w:val="00BE2E5B"/>
    <w:rsid w:val="00D07210"/>
    <w:rsid w:val="00D3248D"/>
    <w:rsid w:val="00E87AFC"/>
    <w:rsid w:val="00FC4094"/>
    <w:rsid w:val="00FD6669"/>
    <w:rsid w:val="1FF6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caption" w:uiPriority="35" w:qFormat="1"/>
    <w:lsdException w:name="Title" w:semiHidden="0" w:uiPriority="10" w:unhideWhenUsed="0" w:qFormat="1"/>
    <w:lsdException w:name="Default Paragraph Font" w:uiPriority="1"/>
    <w:lsdException w:name="Body Text" w:semiHidden="0"/>
    <w:lsdException w:name="Body Text Indent" w:qFormat="1"/>
    <w:lsdException w:name="Subtitle" w:semiHidden="0" w:uiPriority="11"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line="412"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4">
    <w:name w:val="Body Text"/>
    <w:basedOn w:val="a"/>
    <w:link w:val="Char0"/>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5">
    <w:name w:val="Body Text Indent"/>
    <w:basedOn w:val="a"/>
    <w:link w:val="Char1"/>
    <w:uiPriority w:val="99"/>
    <w:semiHidden/>
    <w:unhideWhenUsed/>
    <w:qFormat/>
    <w:pPr>
      <w:spacing w:after="120"/>
      <w:ind w:leftChars="200" w:left="420"/>
    </w:pPr>
  </w:style>
  <w:style w:type="paragraph" w:styleId="a6">
    <w:name w:val="Plain Text"/>
    <w:basedOn w:val="a"/>
    <w:link w:val="Char2"/>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footer"/>
    <w:basedOn w:val="a"/>
    <w:uiPriority w:val="99"/>
    <w:semiHidden/>
    <w:unhideWhenUsed/>
    <w:pPr>
      <w:tabs>
        <w:tab w:val="center" w:pos="4153"/>
        <w:tab w:val="right" w:pos="8306"/>
      </w:tabs>
      <w:snapToGrid w:val="0"/>
      <w:jc w:val="left"/>
    </w:pPr>
    <w:rPr>
      <w:sz w:val="18"/>
    </w:rPr>
  </w:style>
  <w:style w:type="paragraph" w:styleId="a8">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4"/>
    <w:link w:val="Char3"/>
    <w:uiPriority w:val="99"/>
    <w:semiHidden/>
    <w:unhideWhenUsed/>
    <w:qFormat/>
    <w:pPr>
      <w:widowControl w:val="0"/>
      <w:spacing w:before="0" w:beforeAutospacing="0" w:after="120" w:afterAutospacing="0"/>
      <w:ind w:firstLineChars="100" w:firstLine="420"/>
      <w:jc w:val="both"/>
    </w:pPr>
    <w:rPr>
      <w:rFonts w:asciiTheme="minorHAnsi" w:eastAsiaTheme="minorEastAsia" w:hAnsiTheme="minorHAnsi" w:cstheme="minorBidi"/>
      <w:kern w:val="2"/>
      <w:sz w:val="21"/>
      <w:szCs w:val="22"/>
    </w:rPr>
  </w:style>
  <w:style w:type="paragraph" w:styleId="20">
    <w:name w:val="Body Text First Indent 2"/>
    <w:basedOn w:val="a"/>
    <w:link w:val="2Char0"/>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Char2">
    <w:name w:val="纯文本 Char"/>
    <w:basedOn w:val="a0"/>
    <w:link w:val="a6"/>
    <w:uiPriority w:val="99"/>
    <w:semiHidden/>
    <w:qFormat/>
    <w:rPr>
      <w:rFonts w:ascii="宋体" w:eastAsia="宋体" w:hAnsi="宋体" w:cs="宋体"/>
      <w:kern w:val="0"/>
      <w:sz w:val="24"/>
      <w:szCs w:val="24"/>
    </w:rPr>
  </w:style>
  <w:style w:type="character" w:customStyle="1" w:styleId="Char0">
    <w:name w:val="正文文本 Char"/>
    <w:basedOn w:val="a0"/>
    <w:link w:val="a4"/>
    <w:uiPriority w:val="99"/>
    <w:rPr>
      <w:rFonts w:ascii="宋体" w:eastAsia="宋体" w:hAnsi="宋体" w:cs="宋体"/>
      <w:kern w:val="0"/>
      <w:sz w:val="24"/>
      <w:szCs w:val="24"/>
    </w:rPr>
  </w:style>
  <w:style w:type="character" w:customStyle="1" w:styleId="Char">
    <w:name w:val="批注文字 Char"/>
    <w:basedOn w:val="a0"/>
    <w:link w:val="a3"/>
    <w:uiPriority w:val="99"/>
    <w:rPr>
      <w:rFonts w:ascii="宋体" w:eastAsia="宋体" w:hAnsi="宋体" w:cs="宋体"/>
      <w:kern w:val="0"/>
      <w:sz w:val="24"/>
      <w:szCs w:val="24"/>
    </w:rPr>
  </w:style>
  <w:style w:type="character" w:customStyle="1" w:styleId="Char1">
    <w:name w:val="正文文本缩进 Char"/>
    <w:basedOn w:val="a0"/>
    <w:link w:val="a5"/>
    <w:uiPriority w:val="99"/>
    <w:semiHidden/>
    <w:qFormat/>
  </w:style>
  <w:style w:type="character" w:customStyle="1" w:styleId="2Char0">
    <w:name w:val="正文首行缩进 2 Char"/>
    <w:basedOn w:val="Char1"/>
    <w:link w:val="20"/>
    <w:uiPriority w:val="99"/>
    <w:semiHidden/>
    <w:qFormat/>
    <w:rPr>
      <w:rFonts w:ascii="宋体" w:eastAsia="宋体" w:hAnsi="宋体" w:cs="宋体"/>
      <w:kern w:val="0"/>
      <w:sz w:val="24"/>
      <w:szCs w:val="24"/>
    </w:rPr>
  </w:style>
  <w:style w:type="character" w:customStyle="1" w:styleId="2Char">
    <w:name w:val="标题 2 Char"/>
    <w:basedOn w:val="a0"/>
    <w:link w:val="2"/>
    <w:uiPriority w:val="99"/>
    <w:rPr>
      <w:rFonts w:ascii="Arial" w:eastAsia="黑体" w:hAnsi="Arial" w:cs="Arial"/>
      <w:b/>
      <w:bCs/>
      <w:sz w:val="32"/>
      <w:szCs w:val="32"/>
    </w:rPr>
  </w:style>
  <w:style w:type="character" w:customStyle="1" w:styleId="Char3">
    <w:name w:val="正文首行缩进 Char"/>
    <w:basedOn w:val="Char0"/>
    <w:link w:val="a9"/>
    <w:uiPriority w:val="99"/>
    <w:semiHidden/>
    <w:qFormat/>
    <w:rPr>
      <w:rFonts w:ascii="宋体" w:eastAsia="宋体" w:hAnsi="宋体" w:cs="宋体"/>
      <w:kern w:val="0"/>
      <w:sz w:val="24"/>
      <w:szCs w:val="24"/>
    </w:rPr>
  </w:style>
  <w:style w:type="paragraph" w:customStyle="1" w:styleId="ab">
    <w:name w:val="公文正文"/>
    <w:basedOn w:val="a"/>
    <w:qFormat/>
    <w:pPr>
      <w:spacing w:line="360" w:lineRule="auto"/>
      <w:ind w:firstLine="629"/>
    </w:pPr>
    <w:rPr>
      <w:rFonts w:ascii="仿宋_GB2312" w:eastAsia="宋体" w:hAnsi="Calisto MT" w:cs="宋体"/>
      <w:color w:val="000000"/>
      <w:kern w:val="0"/>
      <w:sz w:val="32"/>
      <w:szCs w:val="32"/>
    </w:rPr>
  </w:style>
  <w:style w:type="paragraph" w:styleId="ac">
    <w:name w:val="No Spacing"/>
    <w:uiPriority w:val="1"/>
    <w:qFormat/>
    <w:pPr>
      <w:widowControl w:val="0"/>
      <w:jc w:val="both"/>
    </w:pPr>
    <w:rPr>
      <w:kern w:val="2"/>
      <w:sz w:val="21"/>
      <w:szCs w:val="22"/>
    </w:rPr>
  </w:style>
  <w:style w:type="character" w:customStyle="1" w:styleId="1Char">
    <w:name w:val="标题 1 Char"/>
    <w:basedOn w:val="a0"/>
    <w:link w:val="1"/>
    <w:uiPriority w:val="9"/>
    <w:qFormat/>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caption" w:uiPriority="35" w:qFormat="1"/>
    <w:lsdException w:name="Title" w:semiHidden="0" w:uiPriority="10" w:unhideWhenUsed="0" w:qFormat="1"/>
    <w:lsdException w:name="Default Paragraph Font" w:uiPriority="1"/>
    <w:lsdException w:name="Body Text" w:semiHidden="0"/>
    <w:lsdException w:name="Body Text Indent" w:qFormat="1"/>
    <w:lsdException w:name="Subtitle" w:semiHidden="0" w:uiPriority="11"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line="412"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4">
    <w:name w:val="Body Text"/>
    <w:basedOn w:val="a"/>
    <w:link w:val="Char0"/>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5">
    <w:name w:val="Body Text Indent"/>
    <w:basedOn w:val="a"/>
    <w:link w:val="Char1"/>
    <w:uiPriority w:val="99"/>
    <w:semiHidden/>
    <w:unhideWhenUsed/>
    <w:qFormat/>
    <w:pPr>
      <w:spacing w:after="120"/>
      <w:ind w:leftChars="200" w:left="420"/>
    </w:pPr>
  </w:style>
  <w:style w:type="paragraph" w:styleId="a6">
    <w:name w:val="Plain Text"/>
    <w:basedOn w:val="a"/>
    <w:link w:val="Char2"/>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footer"/>
    <w:basedOn w:val="a"/>
    <w:uiPriority w:val="99"/>
    <w:semiHidden/>
    <w:unhideWhenUsed/>
    <w:pPr>
      <w:tabs>
        <w:tab w:val="center" w:pos="4153"/>
        <w:tab w:val="right" w:pos="8306"/>
      </w:tabs>
      <w:snapToGrid w:val="0"/>
      <w:jc w:val="left"/>
    </w:pPr>
    <w:rPr>
      <w:sz w:val="18"/>
    </w:rPr>
  </w:style>
  <w:style w:type="paragraph" w:styleId="a8">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4"/>
    <w:link w:val="Char3"/>
    <w:uiPriority w:val="99"/>
    <w:semiHidden/>
    <w:unhideWhenUsed/>
    <w:qFormat/>
    <w:pPr>
      <w:widowControl w:val="0"/>
      <w:spacing w:before="0" w:beforeAutospacing="0" w:after="120" w:afterAutospacing="0"/>
      <w:ind w:firstLineChars="100" w:firstLine="420"/>
      <w:jc w:val="both"/>
    </w:pPr>
    <w:rPr>
      <w:rFonts w:asciiTheme="minorHAnsi" w:eastAsiaTheme="minorEastAsia" w:hAnsiTheme="minorHAnsi" w:cstheme="minorBidi"/>
      <w:kern w:val="2"/>
      <w:sz w:val="21"/>
      <w:szCs w:val="22"/>
    </w:rPr>
  </w:style>
  <w:style w:type="paragraph" w:styleId="20">
    <w:name w:val="Body Text First Indent 2"/>
    <w:basedOn w:val="a"/>
    <w:link w:val="2Char0"/>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Char2">
    <w:name w:val="纯文本 Char"/>
    <w:basedOn w:val="a0"/>
    <w:link w:val="a6"/>
    <w:uiPriority w:val="99"/>
    <w:semiHidden/>
    <w:qFormat/>
    <w:rPr>
      <w:rFonts w:ascii="宋体" w:eastAsia="宋体" w:hAnsi="宋体" w:cs="宋体"/>
      <w:kern w:val="0"/>
      <w:sz w:val="24"/>
      <w:szCs w:val="24"/>
    </w:rPr>
  </w:style>
  <w:style w:type="character" w:customStyle="1" w:styleId="Char0">
    <w:name w:val="正文文本 Char"/>
    <w:basedOn w:val="a0"/>
    <w:link w:val="a4"/>
    <w:uiPriority w:val="99"/>
    <w:rPr>
      <w:rFonts w:ascii="宋体" w:eastAsia="宋体" w:hAnsi="宋体" w:cs="宋体"/>
      <w:kern w:val="0"/>
      <w:sz w:val="24"/>
      <w:szCs w:val="24"/>
    </w:rPr>
  </w:style>
  <w:style w:type="character" w:customStyle="1" w:styleId="Char">
    <w:name w:val="批注文字 Char"/>
    <w:basedOn w:val="a0"/>
    <w:link w:val="a3"/>
    <w:uiPriority w:val="99"/>
    <w:rPr>
      <w:rFonts w:ascii="宋体" w:eastAsia="宋体" w:hAnsi="宋体" w:cs="宋体"/>
      <w:kern w:val="0"/>
      <w:sz w:val="24"/>
      <w:szCs w:val="24"/>
    </w:rPr>
  </w:style>
  <w:style w:type="character" w:customStyle="1" w:styleId="Char1">
    <w:name w:val="正文文本缩进 Char"/>
    <w:basedOn w:val="a0"/>
    <w:link w:val="a5"/>
    <w:uiPriority w:val="99"/>
    <w:semiHidden/>
    <w:qFormat/>
  </w:style>
  <w:style w:type="character" w:customStyle="1" w:styleId="2Char0">
    <w:name w:val="正文首行缩进 2 Char"/>
    <w:basedOn w:val="Char1"/>
    <w:link w:val="20"/>
    <w:uiPriority w:val="99"/>
    <w:semiHidden/>
    <w:qFormat/>
    <w:rPr>
      <w:rFonts w:ascii="宋体" w:eastAsia="宋体" w:hAnsi="宋体" w:cs="宋体"/>
      <w:kern w:val="0"/>
      <w:sz w:val="24"/>
      <w:szCs w:val="24"/>
    </w:rPr>
  </w:style>
  <w:style w:type="character" w:customStyle="1" w:styleId="2Char">
    <w:name w:val="标题 2 Char"/>
    <w:basedOn w:val="a0"/>
    <w:link w:val="2"/>
    <w:uiPriority w:val="99"/>
    <w:rPr>
      <w:rFonts w:ascii="Arial" w:eastAsia="黑体" w:hAnsi="Arial" w:cs="Arial"/>
      <w:b/>
      <w:bCs/>
      <w:sz w:val="32"/>
      <w:szCs w:val="32"/>
    </w:rPr>
  </w:style>
  <w:style w:type="character" w:customStyle="1" w:styleId="Char3">
    <w:name w:val="正文首行缩进 Char"/>
    <w:basedOn w:val="Char0"/>
    <w:link w:val="a9"/>
    <w:uiPriority w:val="99"/>
    <w:semiHidden/>
    <w:qFormat/>
    <w:rPr>
      <w:rFonts w:ascii="宋体" w:eastAsia="宋体" w:hAnsi="宋体" w:cs="宋体"/>
      <w:kern w:val="0"/>
      <w:sz w:val="24"/>
      <w:szCs w:val="24"/>
    </w:rPr>
  </w:style>
  <w:style w:type="paragraph" w:customStyle="1" w:styleId="ab">
    <w:name w:val="公文正文"/>
    <w:basedOn w:val="a"/>
    <w:qFormat/>
    <w:pPr>
      <w:spacing w:line="360" w:lineRule="auto"/>
      <w:ind w:firstLine="629"/>
    </w:pPr>
    <w:rPr>
      <w:rFonts w:ascii="仿宋_GB2312" w:eastAsia="宋体" w:hAnsi="Calisto MT" w:cs="宋体"/>
      <w:color w:val="000000"/>
      <w:kern w:val="0"/>
      <w:sz w:val="32"/>
      <w:szCs w:val="32"/>
    </w:rPr>
  </w:style>
  <w:style w:type="paragraph" w:styleId="ac">
    <w:name w:val="No Spacing"/>
    <w:uiPriority w:val="1"/>
    <w:qFormat/>
    <w:pPr>
      <w:widowControl w:val="0"/>
      <w:jc w:val="both"/>
    </w:pPr>
    <w:rPr>
      <w:kern w:val="2"/>
      <w:sz w:val="21"/>
      <w:szCs w:val="22"/>
    </w:rPr>
  </w:style>
  <w:style w:type="character" w:customStyle="1" w:styleId="1Char">
    <w:name w:val="标题 1 Char"/>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58</cp:revision>
  <dcterms:created xsi:type="dcterms:W3CDTF">2023-11-10T05:59:00Z</dcterms:created>
  <dcterms:modified xsi:type="dcterms:W3CDTF">2023-11-10T06:49:00Z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8225EB7CBEDC4303A6C750796352879E_12</vt:lpwstr>
  </property>
</Properties>
</file>