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琶洲街黄埔古村古港提升工程</w:t>
      </w:r>
    </w:p>
    <w:p>
      <w:pPr>
        <w:jc w:val="center"/>
        <w:rPr>
          <w:rFonts w:ascii="宋体" w:hAnsi="宋体" w:cs="宋体"/>
          <w:sz w:val="44"/>
          <w:szCs w:val="44"/>
        </w:rPr>
      </w:pPr>
      <w:r>
        <w:rPr>
          <w:rFonts w:hint="eastAsia" w:ascii="宋体" w:hAnsi="宋体" w:cs="宋体"/>
          <w:b/>
          <w:sz w:val="44"/>
          <w:szCs w:val="44"/>
        </w:rPr>
        <w:t>项目管理及工程监理</w:t>
      </w:r>
    </w:p>
    <w:p>
      <w:pPr>
        <w:rPr>
          <w:rFonts w:ascii="宋体" w:hAnsi="宋体" w:cs="宋体"/>
          <w:sz w:val="36"/>
          <w:szCs w:val="36"/>
        </w:rPr>
      </w:pPr>
    </w:p>
    <w:p>
      <w:pPr>
        <w:jc w:val="center"/>
        <w:rPr>
          <w:rFonts w:ascii="宋体" w:hAnsi="宋体" w:cs="宋体"/>
          <w:sz w:val="72"/>
          <w:szCs w:val="72"/>
        </w:rPr>
      </w:pPr>
    </w:p>
    <w:p>
      <w:pPr>
        <w:jc w:val="center"/>
        <w:rPr>
          <w:rFonts w:ascii="宋体" w:hAnsi="宋体" w:cs="宋体"/>
          <w:sz w:val="72"/>
          <w:szCs w:val="72"/>
        </w:rPr>
      </w:pPr>
    </w:p>
    <w:p>
      <w:pPr>
        <w:pStyle w:val="5"/>
        <w:rPr>
          <w:rFonts w:hAnsi="宋体" w:cs="宋体"/>
          <w:sz w:val="72"/>
          <w:szCs w:val="72"/>
        </w:rPr>
      </w:pPr>
    </w:p>
    <w:p>
      <w:pPr>
        <w:pStyle w:val="5"/>
        <w:rPr>
          <w:rFonts w:hAnsi="宋体" w:cs="宋体"/>
          <w:sz w:val="72"/>
          <w:szCs w:val="72"/>
        </w:rPr>
      </w:pPr>
    </w:p>
    <w:p>
      <w:pPr>
        <w:jc w:val="center"/>
        <w:outlineLvl w:val="0"/>
        <w:rPr>
          <w:rFonts w:ascii="宋体" w:hAnsi="宋体" w:cs="宋体"/>
          <w:sz w:val="84"/>
          <w:szCs w:val="84"/>
        </w:rPr>
      </w:pPr>
      <w:bookmarkStart w:id="0" w:name="_Toc516265912"/>
      <w:bookmarkStart w:id="1" w:name="_Toc65361635"/>
      <w:bookmarkStart w:id="2" w:name="_Toc21535089"/>
      <w:bookmarkStart w:id="3" w:name="_Toc515980125"/>
      <w:bookmarkStart w:id="4" w:name="_Toc60859825"/>
      <w:r>
        <w:rPr>
          <w:rFonts w:hint="eastAsia" w:ascii="宋体" w:hAnsi="宋体" w:cs="宋体"/>
          <w:sz w:val="84"/>
          <w:szCs w:val="84"/>
        </w:rPr>
        <w:t>招标</w:t>
      </w:r>
      <w:bookmarkEnd w:id="0"/>
      <w:bookmarkEnd w:id="1"/>
      <w:bookmarkEnd w:id="2"/>
      <w:bookmarkEnd w:id="3"/>
      <w:bookmarkEnd w:id="4"/>
      <w:r>
        <w:rPr>
          <w:rFonts w:hint="eastAsia" w:ascii="宋体" w:hAnsi="宋体" w:cs="宋体"/>
          <w:sz w:val="84"/>
          <w:szCs w:val="84"/>
        </w:rPr>
        <w:t>公告</w:t>
      </w:r>
    </w:p>
    <w:p>
      <w:pPr>
        <w:jc w:val="center"/>
        <w:rPr>
          <w:rStyle w:val="11"/>
          <w:rFonts w:ascii="宋体" w:hAnsi="宋体" w:cs="宋体"/>
          <w:sz w:val="48"/>
        </w:rPr>
      </w:pPr>
    </w:p>
    <w:p>
      <w:pPr>
        <w:jc w:val="center"/>
        <w:rPr>
          <w:rFonts w:ascii="宋体" w:hAnsi="宋体" w:cs="宋体"/>
          <w:sz w:val="32"/>
          <w:szCs w:val="32"/>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jc w:val="center"/>
        <w:rPr>
          <w:rFonts w:ascii="宋体" w:hAnsi="宋体" w:cs="宋体"/>
        </w:rPr>
      </w:pPr>
    </w:p>
    <w:p>
      <w:pPr>
        <w:spacing w:line="400" w:lineRule="exact"/>
        <w:rPr>
          <w:rFonts w:ascii="宋体" w:hAnsi="宋体" w:cs="宋体"/>
          <w:sz w:val="32"/>
          <w:szCs w:val="32"/>
        </w:rPr>
      </w:pPr>
    </w:p>
    <w:p>
      <w:pPr>
        <w:spacing w:line="400" w:lineRule="exact"/>
        <w:rPr>
          <w:rFonts w:ascii="宋体" w:hAnsi="宋体" w:cs="宋体"/>
          <w:sz w:val="32"/>
          <w:szCs w:val="32"/>
        </w:rPr>
      </w:pPr>
    </w:p>
    <w:p>
      <w:pPr>
        <w:pStyle w:val="4"/>
        <w:tabs>
          <w:tab w:val="left" w:pos="5458"/>
          <w:tab w:val="left" w:pos="8533"/>
        </w:tabs>
        <w:spacing w:line="350" w:lineRule="auto"/>
        <w:ind w:right="213" w:firstLine="1506" w:firstLineChars="500"/>
        <w:rPr>
          <w:rFonts w:ascii="宋体" w:hAnsi="宋体" w:cs="宋体"/>
          <w:b/>
          <w:sz w:val="30"/>
          <w:szCs w:val="30"/>
          <w:u w:val="single"/>
        </w:rPr>
      </w:pPr>
      <w:r>
        <w:rPr>
          <w:rFonts w:hint="eastAsia" w:ascii="宋体" w:hAnsi="宋体" w:cs="宋体"/>
          <w:b/>
          <w:sz w:val="30"/>
          <w:szCs w:val="30"/>
        </w:rPr>
        <w:t>招 标 人：</w:t>
      </w:r>
      <w:r>
        <w:rPr>
          <w:rFonts w:hint="eastAsia" w:ascii="宋体" w:hAnsi="宋体" w:cs="宋体"/>
          <w:b/>
          <w:sz w:val="30"/>
          <w:szCs w:val="30"/>
          <w:u w:val="single"/>
        </w:rPr>
        <w:t>广州市海珠区人民政府琶洲街道办事处</w:t>
      </w:r>
    </w:p>
    <w:p>
      <w:pPr>
        <w:pStyle w:val="4"/>
        <w:tabs>
          <w:tab w:val="left" w:pos="5458"/>
          <w:tab w:val="left" w:pos="8533"/>
        </w:tabs>
        <w:spacing w:line="350" w:lineRule="auto"/>
        <w:ind w:right="213" w:firstLine="1506" w:firstLineChars="500"/>
        <w:rPr>
          <w:rFonts w:ascii="宋体" w:hAnsi="宋体" w:cs="宋体"/>
          <w:b/>
          <w:sz w:val="30"/>
          <w:szCs w:val="30"/>
          <w:u w:val="single"/>
        </w:rPr>
      </w:pPr>
      <w:r>
        <w:rPr>
          <w:rFonts w:hint="eastAsia" w:ascii="宋体" w:hAnsi="宋体" w:cs="宋体"/>
          <w:b/>
          <w:sz w:val="30"/>
          <w:szCs w:val="30"/>
        </w:rPr>
        <w:t>招标代理：</w:t>
      </w:r>
      <w:r>
        <w:rPr>
          <w:rFonts w:hint="eastAsia" w:ascii="宋体" w:hAnsi="宋体" w:cs="宋体"/>
          <w:b/>
          <w:sz w:val="30"/>
          <w:szCs w:val="30"/>
          <w:u w:val="single"/>
        </w:rPr>
        <w:t>广东省机电设备招标有限公司</w:t>
      </w:r>
    </w:p>
    <w:p>
      <w:pPr>
        <w:spacing w:line="360" w:lineRule="auto"/>
        <w:ind w:firstLine="1560" w:firstLineChars="518"/>
        <w:rPr>
          <w:rFonts w:ascii="宋体" w:hAnsi="宋体" w:cs="宋体"/>
          <w:b/>
          <w:sz w:val="30"/>
          <w:szCs w:val="30"/>
        </w:rPr>
        <w:sectPr>
          <w:headerReference r:id="rId4" w:type="first"/>
          <w:footerReference r:id="rId5" w:type="default"/>
          <w:headerReference r:id="rId3" w:type="even"/>
          <w:footerReference r:id="rId6" w:type="even"/>
          <w:pgSz w:w="11906" w:h="16838"/>
          <w:pgMar w:top="1418" w:right="1418" w:bottom="1418" w:left="1418" w:header="851" w:footer="992" w:gutter="0"/>
          <w:pgNumType w:start="0"/>
          <w:cols w:space="720" w:num="1"/>
          <w:titlePg/>
          <w:docGrid w:linePitch="312" w:charSpace="0"/>
        </w:sectPr>
      </w:pPr>
      <w:r>
        <w:rPr>
          <w:rFonts w:hint="eastAsia" w:ascii="宋体" w:hAnsi="宋体" w:cs="宋体"/>
          <w:b/>
          <w:sz w:val="30"/>
          <w:szCs w:val="30"/>
        </w:rPr>
        <w:t>日    期：2023年10月</w:t>
      </w:r>
    </w:p>
    <w:p>
      <w:pPr>
        <w:jc w:val="center"/>
        <w:rPr>
          <w:rFonts w:ascii="宋体" w:hAnsi="宋体" w:cs="宋体"/>
          <w:b/>
          <w:bCs/>
          <w:sz w:val="40"/>
          <w:szCs w:val="40"/>
        </w:rPr>
      </w:pPr>
      <w:r>
        <w:rPr>
          <w:rFonts w:hint="eastAsia" w:ascii="宋体" w:hAnsi="宋体" w:cs="宋体"/>
          <w:b/>
          <w:bCs/>
          <w:sz w:val="40"/>
          <w:szCs w:val="40"/>
        </w:rPr>
        <w:t>琶洲街黄埔古村古港提升工程</w:t>
      </w:r>
    </w:p>
    <w:p>
      <w:pPr>
        <w:jc w:val="center"/>
        <w:rPr>
          <w:rFonts w:ascii="宋体" w:hAnsi="宋体" w:cs="宋体"/>
          <w:b/>
          <w:bCs/>
          <w:sz w:val="40"/>
          <w:szCs w:val="40"/>
        </w:rPr>
      </w:pPr>
      <w:r>
        <w:rPr>
          <w:rFonts w:hint="eastAsia" w:ascii="宋体" w:hAnsi="宋体" w:cs="宋体"/>
          <w:b/>
          <w:bCs/>
          <w:sz w:val="40"/>
          <w:szCs w:val="40"/>
        </w:rPr>
        <w:t>项目管理及工程监理招标公告</w:t>
      </w:r>
    </w:p>
    <w:p>
      <w:pPr>
        <w:jc w:val="center"/>
        <w:rPr>
          <w:rFonts w:ascii="宋体" w:hAnsi="宋体" w:cs="宋体"/>
          <w:b/>
          <w:bCs/>
          <w:sz w:val="30"/>
          <w:szCs w:val="30"/>
        </w:rPr>
      </w:pPr>
    </w:p>
    <w:p>
      <w:pPr>
        <w:pStyle w:val="2"/>
        <w:keepNext w:val="0"/>
        <w:keepLines w:val="0"/>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1. 招标条件</w:t>
      </w:r>
    </w:p>
    <w:p>
      <w:pPr>
        <w:tabs>
          <w:tab w:val="left" w:pos="798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本招标项目</w:t>
      </w:r>
      <w:r>
        <w:rPr>
          <w:rFonts w:hint="eastAsia" w:ascii="宋体" w:hAnsi="宋体" w:cs="宋体"/>
          <w:sz w:val="24"/>
          <w:szCs w:val="24"/>
          <w:u w:val="single"/>
        </w:rPr>
        <w:t>琶洲街黄埔古村古港提升工程</w:t>
      </w:r>
      <w:r>
        <w:rPr>
          <w:rFonts w:hint="eastAsia" w:ascii="宋体" w:hAnsi="宋体" w:cs="宋体"/>
          <w:sz w:val="24"/>
          <w:szCs w:val="24"/>
        </w:rPr>
        <w:t>已由</w:t>
      </w:r>
      <w:r>
        <w:rPr>
          <w:rFonts w:hint="eastAsia" w:ascii="宋体" w:hAnsi="宋体" w:cs="宋体"/>
          <w:spacing w:val="-1"/>
          <w:sz w:val="24"/>
          <w:szCs w:val="24"/>
          <w:u w:val="single"/>
        </w:rPr>
        <w:t xml:space="preserve">广州市海珠区发展和改革局以海发改投批函[2023]41号 </w:t>
      </w:r>
      <w:r>
        <w:rPr>
          <w:rFonts w:hint="eastAsia" w:ascii="宋体" w:hAnsi="宋体" w:cs="宋体"/>
          <w:sz w:val="24"/>
          <w:szCs w:val="24"/>
        </w:rPr>
        <w:t>批准建设，项目业主为</w:t>
      </w:r>
      <w:r>
        <w:rPr>
          <w:rFonts w:hint="eastAsia" w:ascii="宋体" w:hAnsi="宋体" w:cs="宋体"/>
          <w:spacing w:val="-4"/>
          <w:sz w:val="24"/>
          <w:szCs w:val="24"/>
          <w:u w:val="single"/>
        </w:rPr>
        <w:t>广州市海珠区人民政府琶洲街道办事处</w:t>
      </w:r>
      <w:r>
        <w:rPr>
          <w:rFonts w:hint="eastAsia" w:ascii="宋体" w:hAnsi="宋体" w:cs="宋体"/>
          <w:sz w:val="24"/>
          <w:szCs w:val="24"/>
        </w:rPr>
        <w:t>，建设资金来自</w:t>
      </w:r>
      <w:r>
        <w:rPr>
          <w:rFonts w:hint="eastAsia" w:ascii="宋体" w:hAnsi="宋体" w:cs="宋体"/>
          <w:spacing w:val="-4"/>
          <w:sz w:val="24"/>
          <w:szCs w:val="24"/>
          <w:u w:val="single"/>
        </w:rPr>
        <w:t>区财政出资</w:t>
      </w:r>
      <w:r>
        <w:rPr>
          <w:rFonts w:hint="eastAsia" w:ascii="宋体" w:hAnsi="宋体" w:cs="宋体"/>
          <w:sz w:val="24"/>
          <w:szCs w:val="24"/>
        </w:rPr>
        <w:t>，招标人为</w:t>
      </w:r>
      <w:r>
        <w:rPr>
          <w:rFonts w:hint="eastAsia" w:ascii="宋体" w:hAnsi="宋体" w:cs="宋体"/>
          <w:spacing w:val="-4"/>
          <w:sz w:val="24"/>
          <w:szCs w:val="24"/>
          <w:u w:val="single"/>
        </w:rPr>
        <w:t>广州市海珠区人民政府琶洲街道办事处</w:t>
      </w:r>
      <w:r>
        <w:rPr>
          <w:rFonts w:hint="eastAsia" w:ascii="宋体" w:hAnsi="宋体" w:cs="宋体"/>
          <w:sz w:val="24"/>
          <w:szCs w:val="24"/>
        </w:rPr>
        <w:t>。本项目已具备招标条件，现对</w:t>
      </w:r>
      <w:r>
        <w:rPr>
          <w:rFonts w:hint="eastAsia" w:ascii="宋体" w:hAnsi="宋体" w:cs="宋体"/>
          <w:sz w:val="24"/>
          <w:szCs w:val="24"/>
          <w:u w:val="single"/>
        </w:rPr>
        <w:t>琶洲街黄埔古村古港提升工程</w:t>
      </w:r>
      <w:r>
        <w:rPr>
          <w:rFonts w:hint="eastAsia" w:ascii="宋体" w:hAnsi="宋体" w:cs="宋体"/>
          <w:sz w:val="24"/>
          <w:szCs w:val="24"/>
        </w:rPr>
        <w:t>的</w:t>
      </w:r>
      <w:r>
        <w:rPr>
          <w:rFonts w:hint="eastAsia" w:ascii="宋体" w:hAnsi="宋体" w:cs="宋体"/>
          <w:sz w:val="24"/>
          <w:szCs w:val="24"/>
          <w:u w:val="single"/>
        </w:rPr>
        <w:t>项目管理及工程监理</w:t>
      </w:r>
      <w:r>
        <w:rPr>
          <w:rFonts w:hint="eastAsia" w:ascii="宋体" w:hAnsi="宋体" w:cs="宋体"/>
          <w:sz w:val="24"/>
          <w:szCs w:val="24"/>
        </w:rPr>
        <w:t>进行公开招标。</w:t>
      </w:r>
    </w:p>
    <w:p>
      <w:pPr>
        <w:pStyle w:val="2"/>
        <w:keepNext w:val="0"/>
        <w:keepLines w:val="0"/>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2. 项目概况与招标范围</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2.1招标项目名称和工程建设地点：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2.1.1招标项目名称：</w:t>
      </w:r>
      <w:r>
        <w:rPr>
          <w:rFonts w:hint="eastAsia" w:ascii="宋体" w:hAnsi="宋体" w:cs="宋体"/>
          <w:sz w:val="24"/>
          <w:szCs w:val="24"/>
          <w:u w:val="single"/>
        </w:rPr>
        <w:t>琶洲街黄埔古村古港提升工程项目管理及工程监理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2.1.2工程建设地点：</w:t>
      </w:r>
      <w:r>
        <w:rPr>
          <w:rFonts w:hint="eastAsia" w:ascii="宋体" w:hAnsi="宋体" w:cs="宋体"/>
          <w:sz w:val="24"/>
          <w:szCs w:val="24"/>
          <w:u w:val="single"/>
        </w:rPr>
        <w:t>广州市海珠区。</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2.2工程建设规模：</w:t>
      </w:r>
      <w:r>
        <w:rPr>
          <w:rFonts w:hint="eastAsia" w:ascii="宋体" w:hAnsi="宋体" w:cs="宋体"/>
          <w:sz w:val="24"/>
          <w:szCs w:val="24"/>
          <w:u w:val="single"/>
        </w:rPr>
        <w:t>本项目拟对琶洲街黄埔古村古港旅游配套基础设施进行完善。项目主要建设内容包括：道路交通、建筑风貌、水乡环境、文旅设施及环卫设施等提升改造工程。涉及改造的面积约为6.6万平方米。项目总投资9987.43万元，其中建安工程费7969.31万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2.3本项目最高投标限价为：人民币</w:t>
      </w:r>
      <w:r>
        <w:rPr>
          <w:rFonts w:hint="eastAsia" w:ascii="宋体" w:hAnsi="宋体" w:cs="宋体"/>
          <w:sz w:val="24"/>
          <w:szCs w:val="24"/>
          <w:u w:val="single"/>
        </w:rPr>
        <w:t>275.14</w:t>
      </w:r>
      <w:r>
        <w:rPr>
          <w:rFonts w:hint="eastAsia" w:ascii="宋体" w:hAnsi="宋体" w:cs="宋体"/>
          <w:sz w:val="24"/>
          <w:szCs w:val="24"/>
        </w:rPr>
        <w:t>万元，</w:t>
      </w:r>
    </w:p>
    <w:p>
      <w:pPr>
        <w:adjustRightInd w:val="0"/>
        <w:snapToGrid w:val="0"/>
        <w:spacing w:line="360" w:lineRule="auto"/>
        <w:ind w:left="239" w:leftChars="114" w:firstLine="240" w:firstLineChars="100"/>
        <w:rPr>
          <w:rFonts w:ascii="宋体" w:hAnsi="宋体" w:cs="宋体"/>
          <w:sz w:val="24"/>
          <w:szCs w:val="24"/>
        </w:rPr>
      </w:pPr>
      <w:r>
        <w:rPr>
          <w:rFonts w:hint="eastAsia" w:ascii="宋体" w:hAnsi="宋体" w:cs="宋体"/>
          <w:sz w:val="24"/>
          <w:szCs w:val="24"/>
        </w:rPr>
        <w:t>其中：项目管理费最高投标限价为人民币</w:t>
      </w:r>
      <w:r>
        <w:rPr>
          <w:rFonts w:hint="eastAsia" w:ascii="宋体" w:hAnsi="宋体" w:cs="宋体"/>
          <w:sz w:val="24"/>
          <w:szCs w:val="24"/>
          <w:u w:val="single"/>
        </w:rPr>
        <w:t>139.85</w:t>
      </w:r>
      <w:r>
        <w:rPr>
          <w:rFonts w:hint="eastAsia" w:ascii="宋体" w:hAnsi="宋体" w:cs="宋体"/>
          <w:sz w:val="24"/>
          <w:szCs w:val="24"/>
        </w:rPr>
        <w:t>万元，工程建设监理费最高投标限价为人民币</w:t>
      </w:r>
      <w:r>
        <w:rPr>
          <w:rFonts w:hint="eastAsia" w:ascii="宋体" w:hAnsi="宋体" w:cs="宋体"/>
          <w:sz w:val="24"/>
          <w:szCs w:val="24"/>
          <w:u w:val="single"/>
        </w:rPr>
        <w:t>135.29</w:t>
      </w:r>
      <w:r>
        <w:rPr>
          <w:rFonts w:hint="eastAsia" w:ascii="宋体" w:hAnsi="宋体" w:cs="宋体"/>
          <w:sz w:val="24"/>
          <w:szCs w:val="24"/>
        </w:rPr>
        <w:t>万元</w:t>
      </w:r>
      <w:r>
        <w:rPr>
          <w:rFonts w:hint="eastAsia" w:ascii="宋体" w:hAnsi="宋体" w:cs="宋体"/>
        </w:rPr>
        <w:t>。</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2.4计划工期：总工期为</w:t>
      </w:r>
      <w:r>
        <w:rPr>
          <w:rFonts w:hint="eastAsia" w:ascii="宋体" w:hAnsi="宋体" w:cs="宋体"/>
          <w:sz w:val="24"/>
          <w:szCs w:val="24"/>
          <w:u w:val="single"/>
        </w:rPr>
        <w:t>618</w:t>
      </w:r>
      <w:r>
        <w:rPr>
          <w:rFonts w:hint="eastAsia" w:ascii="宋体" w:hAnsi="宋体" w:cs="宋体"/>
          <w:sz w:val="24"/>
          <w:szCs w:val="24"/>
        </w:rPr>
        <w:t>日历天。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2.5招标范围</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2.5.1标段划分：</w:t>
      </w:r>
      <w:r>
        <w:rPr>
          <w:rFonts w:hint="eastAsia" w:ascii="宋体" w:hAnsi="宋体" w:cs="宋体"/>
          <w:sz w:val="24"/>
          <w:szCs w:val="24"/>
          <w:u w:val="single"/>
        </w:rPr>
        <w:t>本次招标划分为1个标段。</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2.5.2招标内容：</w:t>
      </w:r>
      <w:r>
        <w:rPr>
          <w:rFonts w:hint="eastAsia" w:ascii="宋体" w:hAnsi="宋体" w:cs="宋体"/>
          <w:sz w:val="24"/>
          <w:szCs w:val="24"/>
          <w:u w:val="single"/>
        </w:rPr>
        <w:t>琶洲街黄埔古村古港提升工程项目管理及工程监理，具体包括但不限于以下事项：</w:t>
      </w:r>
    </w:p>
    <w:p>
      <w:pPr>
        <w:adjustRightInd w:val="0"/>
        <w:snapToGrid w:val="0"/>
        <w:spacing w:line="360" w:lineRule="auto"/>
        <w:ind w:firstLine="537" w:firstLineChars="224"/>
        <w:rPr>
          <w:rFonts w:ascii="宋体" w:hAnsi="宋体" w:cs="宋体"/>
          <w:sz w:val="24"/>
          <w:szCs w:val="24"/>
          <w:u w:val="single"/>
        </w:rPr>
      </w:pPr>
      <w:r>
        <w:rPr>
          <w:rFonts w:hint="eastAsia" w:ascii="宋体" w:hAnsi="宋体" w:cs="宋体"/>
          <w:sz w:val="24"/>
          <w:szCs w:val="24"/>
        </w:rPr>
        <w:t>2.5.2.1</w:t>
      </w:r>
      <w:r>
        <w:rPr>
          <w:rFonts w:hint="eastAsia" w:ascii="宋体" w:hAnsi="宋体" w:cs="宋体"/>
          <w:sz w:val="24"/>
          <w:szCs w:val="24"/>
          <w:u w:val="single"/>
          <w:shd w:val="clear" w:color="auto" w:fill="FFFFFF"/>
        </w:rPr>
        <w:t>项目管理服务</w:t>
      </w:r>
      <w:r>
        <w:rPr>
          <w:rFonts w:hint="eastAsia" w:ascii="宋体" w:hAnsi="宋体" w:cs="宋体"/>
          <w:sz w:val="24"/>
          <w:szCs w:val="24"/>
          <w:u w:val="single"/>
        </w:rPr>
        <w:t>：对项目建设的进行建设管理，内容包括但不限于以下内容：项目的勘察、设计、监理、施工、验收、移交、保修等项目实施过程管理及项目管理过程中各种手续的报审工作。从组织编制设计方案开始至项目竣工验收、竣工结算、移交和保修期结束之日止的建设项目管理统筹管理，包括在项目决策阶段，组织协调设计优化；在项目实施阶段，进行设计管理、招标管理协调、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pPr>
        <w:spacing w:line="360" w:lineRule="auto"/>
        <w:ind w:firstLine="424" w:firstLineChars="177"/>
        <w:rPr>
          <w:rFonts w:ascii="宋体" w:hAnsi="宋体" w:cs="宋体"/>
          <w:sz w:val="24"/>
          <w:szCs w:val="24"/>
          <w:u w:val="single"/>
        </w:rPr>
      </w:pPr>
      <w:r>
        <w:rPr>
          <w:rFonts w:hint="eastAsia" w:ascii="宋体" w:hAnsi="宋体" w:cs="宋体"/>
          <w:sz w:val="24"/>
          <w:szCs w:val="24"/>
        </w:rPr>
        <w:t>2.5.2.2</w:t>
      </w:r>
      <w:r>
        <w:rPr>
          <w:rFonts w:hint="eastAsia" w:ascii="宋体" w:hAnsi="宋体" w:cs="宋体"/>
          <w:sz w:val="24"/>
          <w:szCs w:val="24"/>
          <w:u w:val="single"/>
        </w:rPr>
        <w:t>工程监理服务：包括工程监理（含管线迁改、临时施工用水、临时施工用电、工程勘察旁站、工程施工监理等）、工程收尾阶段（含工程竣工验收及竣工验收资料移交城建档案、整改、工程移交及实物移交、工程结算、决算等）及工程质量保修阶段的监理。含监理服务期内的质量控制、职业健康安全及环境监督管理、进度控制、投资控制、安全生产监督管理、合同管理、信息管理、以及协调建设单位和工程建设有关各方的工作关系等。</w:t>
      </w:r>
    </w:p>
    <w:p>
      <w:pPr>
        <w:spacing w:line="360" w:lineRule="auto"/>
        <w:ind w:firstLine="424" w:firstLineChars="177"/>
        <w:rPr>
          <w:rFonts w:ascii="宋体" w:hAnsi="宋体" w:cs="宋体"/>
          <w:sz w:val="24"/>
          <w:szCs w:val="24"/>
          <w:u w:val="single"/>
        </w:rPr>
      </w:pPr>
      <w:r>
        <w:rPr>
          <w:rFonts w:hint="eastAsia" w:ascii="宋体" w:hAnsi="宋体" w:cs="宋体"/>
          <w:sz w:val="24"/>
          <w:szCs w:val="24"/>
        </w:rPr>
        <w:t>2.5.2.3服务期限：</w:t>
      </w:r>
      <w:r>
        <w:rPr>
          <w:rFonts w:hint="eastAsia" w:ascii="宋体" w:hAnsi="宋体" w:cs="宋体"/>
          <w:sz w:val="24"/>
          <w:szCs w:val="24"/>
          <w:u w:val="single"/>
        </w:rPr>
        <w:t>从中标人收到中标通知书开始起算，至该工程竣工验收、竣工结算、决算、质量保修期届满等完成，并完成所有约定义务止。</w:t>
      </w:r>
    </w:p>
    <w:p>
      <w:pPr>
        <w:adjustRightInd w:val="0"/>
        <w:snapToGrid w:val="0"/>
        <w:spacing w:line="360" w:lineRule="auto"/>
        <w:ind w:firstLine="480" w:firstLineChars="200"/>
        <w:jc w:val="left"/>
        <w:rPr>
          <w:rFonts w:ascii="宋体" w:hAnsi="宋体" w:cs="宋体"/>
          <w:bCs/>
          <w:sz w:val="24"/>
          <w:szCs w:val="24"/>
          <w:u w:val="single"/>
        </w:rPr>
      </w:pPr>
      <w:r>
        <w:rPr>
          <w:rFonts w:hint="eastAsia" w:ascii="宋体" w:hAnsi="宋体" w:cs="宋体"/>
          <w:bCs/>
          <w:sz w:val="24"/>
          <w:szCs w:val="24"/>
        </w:rPr>
        <w:t>2.6前期服务机构</w:t>
      </w:r>
      <w:r>
        <w:rPr>
          <w:rFonts w:hint="eastAsia" w:ascii="宋体" w:hAnsi="宋体" w:cs="宋体"/>
          <w:bCs/>
          <w:sz w:val="24"/>
          <w:szCs w:val="24"/>
          <w:u w:val="single"/>
        </w:rPr>
        <w:t>：广州市国际工程咨询有限公司（可行性研究报告）。</w:t>
      </w:r>
    </w:p>
    <w:p>
      <w:pPr>
        <w:tabs>
          <w:tab w:val="left" w:pos="7513"/>
          <w:tab w:val="left" w:pos="8505"/>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注：如果有前期服务机构，应公开披露其名称。招标人公开已经完成的项目建议书、可行性研究报告、初步设计文件的，上述单位可以参与该项目的投标。</w:t>
      </w:r>
    </w:p>
    <w:p>
      <w:pPr>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3. 投标人资格要求</w:t>
      </w:r>
    </w:p>
    <w:p>
      <w:pPr>
        <w:widowControl/>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3.1投标人参加投标的意思表达清楚，投标人代表被授权有效；</w:t>
      </w:r>
    </w:p>
    <w:p>
      <w:pPr>
        <w:widowControl/>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3.2投标人均依法设立，按国家法律经营；</w:t>
      </w:r>
    </w:p>
    <w:p>
      <w:pPr>
        <w:widowControl/>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3.3投标人持有建设行政主管部门颁发的企业资质证书；</w:t>
      </w:r>
    </w:p>
    <w:p>
      <w:pPr>
        <w:spacing w:line="360" w:lineRule="auto"/>
        <w:ind w:firstLine="240" w:firstLineChars="100"/>
        <w:rPr>
          <w:rFonts w:ascii="宋体" w:hAnsi="宋体" w:cs="宋体"/>
          <w:kern w:val="0"/>
          <w:sz w:val="24"/>
          <w:szCs w:val="24"/>
        </w:rPr>
      </w:pPr>
      <w:r>
        <w:rPr>
          <w:rFonts w:hint="eastAsia" w:ascii="宋体" w:hAnsi="宋体" w:cs="宋体"/>
          <w:sz w:val="24"/>
          <w:szCs w:val="24"/>
        </w:rPr>
        <w:t>3.</w:t>
      </w:r>
      <w:r>
        <w:rPr>
          <w:rFonts w:ascii="宋体" w:hAnsi="宋体" w:cs="宋体"/>
          <w:sz w:val="24"/>
          <w:szCs w:val="24"/>
        </w:rPr>
        <w:t>4</w:t>
      </w:r>
      <w:r>
        <w:rPr>
          <w:rFonts w:hint="eastAsia" w:ascii="宋体" w:hAnsi="宋体" w:cs="宋体"/>
          <w:kern w:val="0"/>
          <w:sz w:val="24"/>
          <w:szCs w:val="24"/>
          <w:u w:val="single"/>
        </w:rPr>
        <w:t>投标人须具备建设主管部门颁发的工程监理综合资质或房屋建筑工程监理乙级或以上资质。香港企业参加投标的，须在广东省住房和城乡建设主管部门备案且备案的业务范围应符合本招标项目对工程监理资质的要求。</w:t>
      </w:r>
    </w:p>
    <w:p>
      <w:pPr>
        <w:spacing w:line="360" w:lineRule="auto"/>
        <w:ind w:firstLine="480" w:firstLineChars="200"/>
        <w:rPr>
          <w:rFonts w:ascii="宋体" w:hAnsi="宋体" w:cs="楷体"/>
          <w:sz w:val="24"/>
          <w:szCs w:val="24"/>
          <w:u w:val="single"/>
        </w:rPr>
      </w:pPr>
      <w:r>
        <w:rPr>
          <w:rFonts w:hint="eastAsia" w:ascii="宋体" w:hAnsi="宋体" w:cs="宋体"/>
          <w:kern w:val="0"/>
          <w:sz w:val="24"/>
          <w:szCs w:val="24"/>
        </w:rPr>
        <w:t>注：</w:t>
      </w:r>
      <w:r>
        <w:rPr>
          <w:rFonts w:hint="eastAsia" w:ascii="宋体" w:hAnsi="宋体" w:cs="楷体"/>
          <w:sz w:val="24"/>
          <w:szCs w:val="24"/>
          <w:u w:val="single"/>
        </w:rPr>
        <w:t>①工程监理企业资质证书有效期按《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执行。</w:t>
      </w:r>
    </w:p>
    <w:p>
      <w:pPr>
        <w:spacing w:line="360" w:lineRule="auto"/>
        <w:ind w:firstLine="456" w:firstLineChars="200"/>
        <w:rPr>
          <w:rFonts w:ascii="宋体" w:hAnsi="宋体" w:cs="宋体"/>
          <w:bCs/>
          <w:sz w:val="24"/>
          <w:szCs w:val="24"/>
        </w:rPr>
      </w:pPr>
      <w:r>
        <w:rPr>
          <w:rFonts w:hint="eastAsia" w:ascii="宋体" w:hAnsi="宋体" w:cs="宋体"/>
          <w:spacing w:val="-6"/>
          <w:sz w:val="24"/>
          <w:szCs w:val="24"/>
          <w:u w:val="single"/>
        </w:rPr>
        <w:t>②香港企业备案的业务范围依据《广东省住房和城乡建设厅关于印发香港工程建设咨询企业和专业人士在粤港澳大湾区内地城市开业执业试点管理暂行办法的通知》（粤建规范〔</w:t>
      </w:r>
      <w:r>
        <w:rPr>
          <w:rFonts w:ascii="宋体" w:hAnsi="宋体" w:cs="宋体"/>
          <w:spacing w:val="-6"/>
          <w:sz w:val="24"/>
          <w:szCs w:val="24"/>
          <w:u w:val="single"/>
        </w:rPr>
        <w:t>2020</w:t>
      </w:r>
      <w:r>
        <w:rPr>
          <w:rFonts w:hint="eastAsia" w:ascii="宋体" w:hAnsi="宋体" w:cs="宋体"/>
          <w:spacing w:val="-6"/>
          <w:sz w:val="24"/>
          <w:szCs w:val="24"/>
          <w:u w:val="single"/>
        </w:rPr>
        <w:t>〕</w:t>
      </w:r>
      <w:r>
        <w:rPr>
          <w:rFonts w:ascii="宋体" w:hAnsi="宋体" w:cs="宋体"/>
          <w:spacing w:val="-6"/>
          <w:sz w:val="24"/>
          <w:szCs w:val="24"/>
          <w:u w:val="single"/>
        </w:rPr>
        <w:t>1</w:t>
      </w:r>
      <w:r>
        <w:rPr>
          <w:rFonts w:hint="eastAsia" w:ascii="宋体" w:hAnsi="宋体" w:cs="宋体"/>
          <w:spacing w:val="-6"/>
          <w:sz w:val="24"/>
          <w:szCs w:val="24"/>
          <w:u w:val="single"/>
        </w:rPr>
        <w:t>号，详见链接：</w:t>
      </w:r>
      <w:r>
        <w:rPr>
          <w:rFonts w:ascii="宋体" w:hAnsi="宋体" w:cs="宋体"/>
          <w:spacing w:val="-6"/>
          <w:sz w:val="24"/>
          <w:szCs w:val="24"/>
          <w:u w:val="single"/>
        </w:rPr>
        <w:t>http://zfcxjst.gd.gov.cn/xxgk/wjtz/content/post_3137220.html</w:t>
      </w:r>
      <w:r>
        <w:rPr>
          <w:rFonts w:hint="eastAsia" w:ascii="宋体" w:hAnsi="宋体" w:cs="宋体"/>
          <w:spacing w:val="-6"/>
          <w:sz w:val="24"/>
          <w:szCs w:val="24"/>
          <w:u w:val="single"/>
        </w:rPr>
        <w:t>）确定。</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本次招标</w:t>
      </w:r>
      <w:r>
        <w:rPr>
          <w:rFonts w:hint="eastAsia" w:ascii="宋体" w:hAnsi="宋体" w:cs="宋体"/>
          <w:sz w:val="24"/>
          <w:szCs w:val="24"/>
          <w:u w:val="single"/>
        </w:rPr>
        <w:t>不接受</w:t>
      </w:r>
      <w:r>
        <w:rPr>
          <w:rFonts w:hint="eastAsia" w:ascii="宋体" w:hAnsi="宋体" w:cs="宋体"/>
          <w:sz w:val="24"/>
          <w:szCs w:val="24"/>
        </w:rPr>
        <w:t>联合体投标。</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6</w:t>
      </w:r>
      <w:r>
        <w:rPr>
          <w:rFonts w:hint="eastAsia" w:ascii="宋体" w:hAnsi="宋体" w:cs="宋体"/>
          <w:sz w:val="24"/>
          <w:szCs w:val="24"/>
        </w:rPr>
        <w:t>对项目管理负责人、工程监理负责人的要求：</w:t>
      </w:r>
    </w:p>
    <w:p>
      <w:pPr>
        <w:spacing w:line="360" w:lineRule="auto"/>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6</w:t>
      </w:r>
      <w:r>
        <w:rPr>
          <w:rFonts w:hint="eastAsia" w:ascii="宋体" w:hAnsi="宋体" w:cs="宋体"/>
          <w:color w:val="auto"/>
          <w:sz w:val="24"/>
          <w:szCs w:val="24"/>
        </w:rPr>
        <w:t>.1项目管理负责人需同时具备（1）和（2）要求</w:t>
      </w:r>
    </w:p>
    <w:p>
      <w:pPr>
        <w:widowControl/>
        <w:adjustRightInd w:val="0"/>
        <w:snapToGrid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（1）</w:t>
      </w:r>
      <w:r>
        <w:rPr>
          <w:rFonts w:hint="eastAsia" w:ascii="宋体" w:hAnsi="宋体" w:cs="宋体"/>
          <w:color w:val="auto"/>
          <w:sz w:val="24"/>
          <w:szCs w:val="24"/>
          <w:u w:val="single"/>
        </w:rPr>
        <w:t>具备工程类或经济类高级工程师或以上技术职称；</w:t>
      </w:r>
    </w:p>
    <w:p>
      <w:pPr>
        <w:widowControl/>
        <w:adjustRightInd w:val="0"/>
        <w:snapToGrid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（2）</w:t>
      </w:r>
      <w:r>
        <w:rPr>
          <w:rFonts w:hint="eastAsia" w:ascii="宋体" w:hAnsi="宋体" w:cs="宋体"/>
          <w:color w:val="auto"/>
          <w:sz w:val="24"/>
          <w:szCs w:val="24"/>
          <w:u w:val="single"/>
        </w:rPr>
        <w:t>具备注册监理工程师（房屋建筑工程）、一级注册建造师（建筑工程专业）、一级注册建筑师、咨询工程师（投资）、一级注册造价工程师（或注册造价工程师）中的任何一种资格。</w:t>
      </w:r>
    </w:p>
    <w:p>
      <w:pPr>
        <w:adjustRightInd w:val="0"/>
        <w:snapToGrid w:val="0"/>
        <w:spacing w:line="360" w:lineRule="auto"/>
        <w:ind w:firstLine="480" w:firstLineChars="200"/>
        <w:rPr>
          <w:rFonts w:ascii="宋体" w:hAnsi="宋体"/>
          <w:color w:val="auto"/>
          <w:sz w:val="24"/>
          <w:szCs w:val="24"/>
          <w:u w:val="single"/>
        </w:rPr>
      </w:pPr>
      <w:r>
        <w:rPr>
          <w:rFonts w:hint="eastAsia" w:ascii="宋体" w:hAnsi="宋体"/>
          <w:color w:val="auto"/>
          <w:sz w:val="24"/>
          <w:szCs w:val="24"/>
          <w:u w:val="single"/>
        </w:rPr>
        <w:t>注：①注册建造师须在打印建造师电子证书后，并在个人签名处手写本人签名，未手写签名该电子证书无效</w:t>
      </w:r>
    </w:p>
    <w:p>
      <w:pPr>
        <w:pStyle w:val="5"/>
        <w:spacing w:line="360" w:lineRule="auto"/>
        <w:ind w:firstLine="480" w:firstLineChars="200"/>
        <w:rPr>
          <w:rFonts w:hint="eastAsia" w:hAnsi="宋体"/>
          <w:color w:val="auto"/>
          <w:kern w:val="2"/>
          <w:sz w:val="24"/>
          <w:szCs w:val="24"/>
          <w:u w:val="single"/>
        </w:rPr>
      </w:pPr>
      <w:r>
        <w:rPr>
          <w:rFonts w:hint="eastAsia" w:hAnsi="宋体"/>
          <w:color w:val="auto"/>
          <w:sz w:val="24"/>
          <w:szCs w:val="24"/>
          <w:u w:val="single"/>
        </w:rPr>
        <w:t>②</w:t>
      </w:r>
      <w:r>
        <w:rPr>
          <w:rFonts w:hint="eastAsia" w:hAnsi="宋体"/>
          <w:color w:val="auto"/>
          <w:kern w:val="2"/>
          <w:sz w:val="24"/>
          <w:szCs w:val="24"/>
          <w:u w:val="single"/>
        </w:rPr>
        <w:t>实施分级前的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打印件，注册单位需是本单位，且状态为“正常”。</w:t>
      </w:r>
    </w:p>
    <w:p>
      <w:pPr>
        <w:adjustRightInd w:val="0"/>
        <w:spacing w:line="360" w:lineRule="auto"/>
        <w:ind w:firstLine="480" w:firstLineChars="200"/>
        <w:rPr>
          <w:rFonts w:hint="eastAsia"/>
          <w:color w:val="auto"/>
          <w:szCs w:val="21"/>
        </w:rPr>
      </w:pPr>
      <w:r>
        <w:rPr>
          <w:rFonts w:hint="eastAsia" w:ascii="宋体" w:hAnsi="宋体"/>
          <w:color w:val="auto"/>
          <w:sz w:val="24"/>
          <w:szCs w:val="24"/>
          <w:u w:val="single"/>
        </w:rPr>
        <w:t>③</w:t>
      </w:r>
      <w:r>
        <w:rPr>
          <w:rFonts w:hint="eastAsia" w:ascii="宋体" w:hAnsi="宋体"/>
          <w:color w:val="auto"/>
          <w:sz w:val="24"/>
          <w:szCs w:val="24"/>
          <w:u w:val="single"/>
          <w:shd w:val="clear" w:color="auto" w:fill="FFFFFF"/>
        </w:rPr>
        <w:t>如为咨询工程师（投资）的，需提供在本单位进行执业登记的登记证书。</w:t>
      </w:r>
    </w:p>
    <w:p>
      <w:pPr>
        <w:widowControl/>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3.</w:t>
      </w:r>
      <w:r>
        <w:rPr>
          <w:rFonts w:ascii="宋体" w:hAnsi="宋体" w:cs="宋体"/>
          <w:sz w:val="24"/>
          <w:szCs w:val="24"/>
        </w:rPr>
        <w:t>6</w:t>
      </w:r>
      <w:r>
        <w:rPr>
          <w:rFonts w:hint="eastAsia" w:ascii="宋体" w:hAnsi="宋体" w:cs="宋体"/>
          <w:sz w:val="24"/>
          <w:szCs w:val="24"/>
        </w:rPr>
        <w:t>.2工程监理负责人要求：</w:t>
      </w:r>
      <w:r>
        <w:rPr>
          <w:rFonts w:hint="eastAsia" w:ascii="宋体" w:hAnsi="宋体" w:cs="宋体"/>
          <w:sz w:val="24"/>
          <w:szCs w:val="24"/>
          <w:u w:val="single"/>
        </w:rPr>
        <w:t>具有建设部2006年4月1日后颁发的注册监理工程师注册执业证书，且其注册证书专业为房屋建筑工程，注册执业单位为本公司，并具备本科或以上学历。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widowControl/>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w:t>
      </w:r>
      <w:r>
        <w:rPr>
          <w:rFonts w:ascii="宋体" w:hAnsi="宋体" w:cs="宋体"/>
          <w:sz w:val="24"/>
          <w:szCs w:val="24"/>
          <w:u w:val="single"/>
        </w:rPr>
        <w:t>6</w:t>
      </w:r>
      <w:r>
        <w:rPr>
          <w:rFonts w:hint="eastAsia" w:ascii="宋体" w:hAnsi="宋体" w:cs="宋体"/>
          <w:sz w:val="24"/>
          <w:szCs w:val="24"/>
          <w:u w:val="single"/>
        </w:rPr>
        <w:t>.3项目管理负责人、工程监理负责人的注册执业单位必须为投标人，上述人员均可以兼任，项目管理负责人与工程监理负责人兼任时需同时满足上述负责人要求。</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7</w:t>
      </w:r>
      <w:r>
        <w:rPr>
          <w:rFonts w:hint="eastAsia" w:ascii="宋体" w:hAnsi="宋体" w:cs="宋体"/>
          <w:sz w:val="24"/>
          <w:szCs w:val="24"/>
        </w:rPr>
        <w:t>资格审查前，投标人须在广州市住房和城乡建设局建立企业信用档案，拟担任</w:t>
      </w:r>
      <w:r>
        <w:rPr>
          <w:rFonts w:hint="eastAsia" w:ascii="宋体" w:hAnsi="宋体" w:cs="宋体"/>
          <w:sz w:val="24"/>
          <w:szCs w:val="24"/>
          <w:u w:val="single"/>
        </w:rPr>
        <w:t>本工程监理负责人</w:t>
      </w:r>
      <w:r>
        <w:rPr>
          <w:rFonts w:hint="eastAsia" w:ascii="宋体" w:hAnsi="宋体" w:cs="宋体"/>
          <w:sz w:val="24"/>
          <w:szCs w:val="24"/>
        </w:rPr>
        <w:t>须是本企业信用</w:t>
      </w:r>
      <w:bookmarkStart w:id="5" w:name="_GoBack"/>
      <w:bookmarkEnd w:id="5"/>
      <w:r>
        <w:rPr>
          <w:rFonts w:hint="eastAsia" w:ascii="宋体" w:hAnsi="宋体" w:cs="宋体"/>
          <w:sz w:val="24"/>
          <w:szCs w:val="24"/>
        </w:rPr>
        <w:t>档案中的在册人员。</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注：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http://zfcj.gz.gov.cn/zwgk/zsdwxxgkzl/gzsjzyglfwzx/bszy/content/post_8077285.html及《广州市住建行业信用管理平台施工企业信息录入指引 》</w:t>
      </w:r>
      <w:r>
        <w:fldChar w:fldCharType="begin"/>
      </w:r>
      <w:r>
        <w:instrText xml:space="preserve"> HYPERLINK "http://zfcj.gz.gov.cn/zwgk/zsdwxxgkzl/gzsjzyglfwzx/bszy/content/post_8484886.html" </w:instrText>
      </w:r>
      <w:r>
        <w:fldChar w:fldCharType="separate"/>
      </w:r>
      <w:r>
        <w:rPr>
          <w:rStyle w:val="10"/>
          <w:rFonts w:hint="eastAsia" w:ascii="宋体" w:hAnsi="宋体" w:cs="宋体"/>
          <w:color w:val="auto"/>
          <w:sz w:val="24"/>
          <w:szCs w:val="24"/>
        </w:rPr>
        <w:t>http://zfcj.gz.gov.cn/zwgk/zsdwxxgkzl/gzsjzyglfwzx/bszy/content/post_8484886.html</w:t>
      </w:r>
      <w:r>
        <w:rPr>
          <w:rStyle w:val="10"/>
          <w:rFonts w:hint="eastAsia" w:ascii="宋体" w:hAnsi="宋体" w:cs="宋体"/>
          <w:color w:val="auto"/>
          <w:sz w:val="24"/>
          <w:szCs w:val="24"/>
        </w:rPr>
        <w:fldChar w:fldCharType="end"/>
      </w:r>
      <w:r>
        <w:rPr>
          <w:rFonts w:hint="eastAsia" w:ascii="宋体" w:hAnsi="宋体" w:cs="宋体"/>
          <w:sz w:val="24"/>
          <w:szCs w:val="24"/>
        </w:rPr>
        <w:t>）。</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8</w:t>
      </w:r>
      <w:r>
        <w:rPr>
          <w:rFonts w:hint="eastAsia" w:ascii="宋体" w:hAnsi="宋体" w:cs="宋体"/>
          <w:sz w:val="24"/>
          <w:szCs w:val="24"/>
        </w:rPr>
        <w:t>投标人已按招标公告附件一规定的格式及内容签署《投标人声明》。</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9</w:t>
      </w:r>
      <w:r>
        <w:rPr>
          <w:rFonts w:hint="eastAsia" w:ascii="宋体" w:hAnsi="宋体" w:cs="宋体"/>
          <w:sz w:val="24"/>
          <w:szCs w:val="24"/>
        </w:rPr>
        <w:t>投标人未出现以下情形：与其它投标人的单位负责人为同一人或者存在控股、管理关系的（按投标人提供的《投标人声明》第七条内容进行评审）。如不同投标人出现单位负责人为同一人或者存在控股、管理关系的情形，则视其无效投标。</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3.10</w:t>
      </w:r>
      <w:r>
        <w:rPr>
          <w:rFonts w:hint="eastAsia" w:ascii="宋体" w:hAnsi="宋体" w:cs="宋体"/>
          <w:sz w:val="24"/>
          <w:szCs w:val="24"/>
          <w:u w:val="single"/>
        </w:rPr>
        <w:t>投标人未被列入拖欠农民工工资失信联合惩戒对象名单</w:t>
      </w:r>
      <w:r>
        <w:rPr>
          <w:rFonts w:hint="eastAsia" w:ascii="宋体" w:hAnsi="宋体" w:cs="宋体"/>
          <w:sz w:val="24"/>
          <w:szCs w:val="24"/>
        </w:rPr>
        <w:t>。</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注：因联合惩戒措施表述存在细微差别，惩戒措施与上文不完全一致但措施内容相同的，也应属于被限制参与相关项目的投标。本项投标人无需提供资料，按广州公共资源交易中心交易系统比对结果进行评审。</w:t>
      </w:r>
    </w:p>
    <w:p>
      <w:pPr>
        <w:widowControl/>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注：未在招标公告第3条单列的资审合格条件，不作为资审不合格的依据。</w:t>
      </w:r>
    </w:p>
    <w:p>
      <w:pPr>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4. 招标文件的获取</w:t>
      </w:r>
    </w:p>
    <w:p>
      <w:pPr>
        <w:widowControl/>
        <w:snapToGrid w:val="0"/>
        <w:spacing w:line="360" w:lineRule="auto"/>
        <w:ind w:firstLine="480" w:firstLineChars="200"/>
        <w:jc w:val="left"/>
        <w:rPr>
          <w:rFonts w:ascii="宋体" w:hAnsi="宋体" w:cs="宋体"/>
          <w:sz w:val="24"/>
          <w:szCs w:val="21"/>
        </w:rPr>
      </w:pPr>
      <w:r>
        <w:rPr>
          <w:rFonts w:hint="eastAsia" w:ascii="宋体" w:hAnsi="宋体" w:cs="宋体"/>
          <w:sz w:val="24"/>
          <w:szCs w:val="21"/>
        </w:rPr>
        <w:t>4.1凡有意参加投标者，请于2023年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日00时00分至2023年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w:t>
      </w:r>
      <w:r>
        <w:rPr>
          <w:rFonts w:hint="eastAsia" w:ascii="宋体" w:hAnsi="宋体" w:cs="宋体"/>
          <w:sz w:val="24"/>
          <w:szCs w:val="21"/>
          <w:u w:val="single"/>
        </w:rPr>
        <w:t>9</w:t>
      </w:r>
      <w:r>
        <w:rPr>
          <w:rFonts w:hint="eastAsia" w:ascii="宋体" w:hAnsi="宋体" w:cs="宋体"/>
          <w:sz w:val="24"/>
          <w:szCs w:val="21"/>
        </w:rPr>
        <w:t>时30分（北京时间，下同）登录广州公共资源交易中心网站（</w:t>
      </w:r>
      <w:r>
        <w:rPr>
          <w:rFonts w:ascii="宋体" w:hAnsi="宋体" w:cs="宋体"/>
          <w:sz w:val="24"/>
          <w:szCs w:val="21"/>
        </w:rPr>
        <w:t>http://www.gzggzy.cn/</w:t>
      </w:r>
      <w:r>
        <w:rPr>
          <w:rFonts w:hint="eastAsia" w:ascii="宋体" w:hAnsi="宋体" w:cs="宋体"/>
          <w:sz w:val="24"/>
          <w:szCs w:val="21"/>
        </w:rPr>
        <w:t>）（电子招标投标交易平台）下载电子招标文件。</w:t>
      </w:r>
    </w:p>
    <w:p>
      <w:pPr>
        <w:widowControl/>
        <w:snapToGrid w:val="0"/>
        <w:spacing w:line="360" w:lineRule="auto"/>
        <w:ind w:firstLine="480" w:firstLineChars="200"/>
        <w:jc w:val="left"/>
        <w:rPr>
          <w:rFonts w:ascii="宋体" w:hAnsi="宋体" w:cs="宋体"/>
          <w:sz w:val="24"/>
          <w:szCs w:val="21"/>
        </w:rPr>
      </w:pPr>
      <w:r>
        <w:rPr>
          <w:rFonts w:hint="eastAsia" w:ascii="宋体" w:hAnsi="宋体" w:cs="宋体"/>
          <w:sz w:val="24"/>
          <w:szCs w:val="21"/>
        </w:rPr>
        <w:t>招标文件一经在电子招标投标交易平台发布，视为送达给所有投标人。</w:t>
      </w:r>
    </w:p>
    <w:p>
      <w:pPr>
        <w:widowControl/>
        <w:snapToGrid w:val="0"/>
        <w:spacing w:line="360" w:lineRule="auto"/>
        <w:ind w:firstLine="480" w:firstLineChars="200"/>
        <w:jc w:val="left"/>
        <w:rPr>
          <w:rFonts w:ascii="宋体" w:hAnsi="宋体" w:cs="宋体"/>
          <w:sz w:val="24"/>
          <w:szCs w:val="21"/>
        </w:rPr>
      </w:pPr>
      <w:r>
        <w:rPr>
          <w:rFonts w:hint="eastAsia" w:ascii="宋体" w:hAnsi="宋体" w:cs="宋体"/>
          <w:sz w:val="24"/>
          <w:szCs w:val="21"/>
        </w:rPr>
        <w:t>4.2 本项目资格审查方式：本项目采用资格后审</w:t>
      </w:r>
      <w:r>
        <w:rPr>
          <w:rFonts w:ascii="宋体" w:hAnsi="宋体" w:cs="宋体"/>
          <w:sz w:val="24"/>
          <w:szCs w:val="21"/>
        </w:rPr>
        <w:t>。</w:t>
      </w:r>
    </w:p>
    <w:p>
      <w:pPr>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5. 投标文件的递交</w:t>
      </w:r>
    </w:p>
    <w:p>
      <w:pPr>
        <w:wordWrap w:val="0"/>
        <w:spacing w:line="360" w:lineRule="auto"/>
        <w:ind w:firstLine="480" w:firstLineChars="200"/>
        <w:jc w:val="left"/>
        <w:rPr>
          <w:rFonts w:ascii="宋体" w:hAnsi="宋体" w:cs="宋体"/>
          <w:bCs/>
          <w:sz w:val="24"/>
          <w:u w:val="single"/>
        </w:rPr>
      </w:pPr>
      <w:r>
        <w:rPr>
          <w:rFonts w:hint="eastAsia" w:ascii="宋体" w:hAnsi="宋体" w:cs="宋体"/>
          <w:sz w:val="24"/>
        </w:rPr>
        <w:t>5.1投标文件递交的截止时间（投标截止时间，下同）为</w:t>
      </w:r>
      <w:r>
        <w:rPr>
          <w:rFonts w:hint="eastAsia" w:ascii="宋体" w:hAnsi="宋体" w:cs="宋体"/>
          <w:sz w:val="24"/>
          <w:u w:val="single"/>
        </w:rPr>
        <w:t>2023年  月  日9时30分</w:t>
      </w:r>
      <w:r>
        <w:rPr>
          <w:rFonts w:hint="eastAsia" w:ascii="宋体" w:hAnsi="宋体" w:cs="宋体"/>
          <w:sz w:val="24"/>
        </w:rPr>
        <w:t>，投标人应在截止时间前通过</w:t>
      </w:r>
      <w:r>
        <w:rPr>
          <w:rFonts w:hint="eastAsia" w:ascii="宋体" w:hAnsi="宋体" w:cs="宋体"/>
          <w:sz w:val="24"/>
          <w:u w:val="single"/>
        </w:rPr>
        <w:t>广州公共资源交易中心数字交易平台（网址：http://www.gzggzy.cn/）</w:t>
      </w:r>
      <w:r>
        <w:rPr>
          <w:rFonts w:hint="eastAsia" w:ascii="宋体" w:hAnsi="宋体" w:cs="宋体"/>
          <w:sz w:val="24"/>
        </w:rPr>
        <w:t>递交电子投标文件。</w:t>
      </w:r>
      <w:r>
        <w:rPr>
          <w:rFonts w:hint="eastAsia" w:ascii="宋体" w:hAnsi="宋体"/>
          <w:sz w:val="24"/>
        </w:rPr>
        <w:t>递交</w:t>
      </w:r>
      <w:r>
        <w:rPr>
          <w:rFonts w:hint="eastAsia" w:ascii="宋体" w:hAnsi="宋体" w:cs="宋体"/>
          <w:sz w:val="24"/>
        </w:rPr>
        <w:t>投标</w:t>
      </w:r>
      <w:r>
        <w:rPr>
          <w:rFonts w:hint="eastAsia" w:ascii="宋体" w:hAnsi="宋体"/>
          <w:sz w:val="24"/>
        </w:rPr>
        <w:t>文件前，</w:t>
      </w:r>
      <w:r>
        <w:rPr>
          <w:rFonts w:hint="eastAsia" w:ascii="宋体" w:hAnsi="宋体" w:cs="宋体"/>
          <w:bCs/>
          <w:sz w:val="24"/>
          <w:u w:val="single"/>
        </w:rPr>
        <w:t>应登陆广州公共资源交易中心数字交易平台网站办理网上投标登记手续。按照交易平台关于全流程电子化项目的相关指南进行操作，详见：广州公共资源交易中心网站。投标人完成电子投标文件上传后，广州公共资源交易中心交易平台即时向投标人发出递交回执通知。递交时间以递交回执通知载明的传输时间为准。</w:t>
      </w:r>
    </w:p>
    <w:p>
      <w:pPr>
        <w:spacing w:line="360" w:lineRule="auto"/>
        <w:ind w:firstLine="480" w:firstLineChars="200"/>
        <w:jc w:val="left"/>
        <w:rPr>
          <w:rFonts w:ascii="宋体" w:hAnsi="宋体" w:cs="宋体"/>
          <w:sz w:val="24"/>
        </w:rPr>
      </w:pPr>
      <w:r>
        <w:rPr>
          <w:rFonts w:hint="eastAsia" w:ascii="宋体" w:hAnsi="宋体" w:cs="宋体"/>
          <w:sz w:val="24"/>
        </w:rPr>
        <w:t>5.2逾期送达的投标文件，电子招标投标交易平台将予以拒收。</w:t>
      </w:r>
    </w:p>
    <w:p>
      <w:pPr>
        <w:spacing w:line="360" w:lineRule="auto"/>
        <w:ind w:firstLine="480" w:firstLineChars="200"/>
        <w:jc w:val="left"/>
        <w:rPr>
          <w:rFonts w:ascii="宋体" w:hAnsi="宋体" w:cs="宋体"/>
          <w:sz w:val="24"/>
        </w:rPr>
      </w:pPr>
      <w:r>
        <w:rPr>
          <w:rFonts w:hint="eastAsia" w:ascii="宋体" w:hAnsi="宋体" w:cs="宋体"/>
          <w:sz w:val="24"/>
        </w:rPr>
        <w:t>5.3投标登记、递交投标文件及开标时间可登录广州公共资源交易中心网站首页，点击“建设工程”专栏中的“项目查询（日程安排、答疑纪要）”，输入项目编号即可查询（投标截止时间与开标时间是否有变化，请密切留意补充公告及招标答疑中的相关信息。递交投标文件截止时间后，开标时间因故推迟的，相关评标信息仍以原定的投标截止时间的信息为准）。</w:t>
      </w:r>
    </w:p>
    <w:p>
      <w:pPr>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6. 发布公告的媒介</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本次招标公告同时在广州公共资源交易网（网址：http://www.gzggzy.cn）、中国招标投标公共服务平台（网址：http://www.cebpubservice.com/）、广东省招标投标监管网(网址：</w:t>
      </w:r>
      <w:r>
        <w:fldChar w:fldCharType="begin"/>
      </w:r>
      <w:r>
        <w:instrText xml:space="preserve"> HYPERLINK "http://zbtb.gd.gov.cn/login" </w:instrText>
      </w:r>
      <w:r>
        <w:fldChar w:fldCharType="separate"/>
      </w:r>
      <w:r>
        <w:rPr>
          <w:rStyle w:val="10"/>
          <w:rFonts w:hint="eastAsia" w:ascii="宋体" w:hAnsi="宋体" w:cs="宋体"/>
          <w:color w:val="auto"/>
          <w:sz w:val="24"/>
          <w:szCs w:val="24"/>
        </w:rPr>
        <w:t>http://zbtb.gd.gov.cn/login</w:t>
      </w:r>
      <w:r>
        <w:rPr>
          <w:rStyle w:val="10"/>
          <w:rFonts w:hint="eastAsia" w:ascii="宋体" w:hAnsi="宋体" w:cs="宋体"/>
          <w:color w:val="auto"/>
          <w:sz w:val="24"/>
          <w:szCs w:val="24"/>
        </w:rPr>
        <w:fldChar w:fldCharType="end"/>
      </w:r>
      <w:r>
        <w:rPr>
          <w:rFonts w:hint="eastAsia" w:ascii="宋体" w:hAnsi="宋体" w:cs="宋体"/>
          <w:sz w:val="24"/>
          <w:szCs w:val="24"/>
        </w:rPr>
        <w:t>)</w:t>
      </w:r>
      <w:r>
        <w:rPr>
          <w:rFonts w:hint="eastAsia" w:ascii="宋体" w:hAnsi="宋体" w:cs="宋体"/>
          <w:kern w:val="0"/>
          <w:sz w:val="24"/>
          <w:szCs w:val="24"/>
        </w:rPr>
        <w:t xml:space="preserve"> </w:t>
      </w:r>
      <w:r>
        <w:rPr>
          <w:rFonts w:hint="eastAsia" w:ascii="宋体" w:hAnsi="宋体" w:cs="宋体"/>
          <w:sz w:val="24"/>
          <w:szCs w:val="24"/>
        </w:rPr>
        <w:t>发布。本公告的修改、补充，在广州公共资源交易网发布。</w:t>
      </w:r>
    </w:p>
    <w:p>
      <w:pPr>
        <w:adjustRightInd w:val="0"/>
        <w:snapToGrid w:val="0"/>
        <w:spacing w:line="360" w:lineRule="auto"/>
        <w:outlineLvl w:val="1"/>
        <w:rPr>
          <w:rFonts w:ascii="宋体" w:hAnsi="宋体" w:cs="宋体"/>
          <w:b/>
          <w:bCs/>
          <w:sz w:val="24"/>
          <w:szCs w:val="24"/>
        </w:rPr>
      </w:pPr>
      <w:r>
        <w:rPr>
          <w:rFonts w:ascii="宋体" w:hAnsi="宋体" w:cs="宋体"/>
          <w:b/>
          <w:bCs/>
          <w:sz w:val="24"/>
          <w:szCs w:val="24"/>
        </w:rPr>
        <w:t>7.</w:t>
      </w:r>
      <w:r>
        <w:rPr>
          <w:rFonts w:hint="eastAsia" w:ascii="宋体" w:hAnsi="宋体" w:cs="宋体"/>
          <w:b/>
          <w:bCs/>
          <w:sz w:val="24"/>
          <w:szCs w:val="24"/>
        </w:rPr>
        <w:t>其它事项</w:t>
      </w:r>
    </w:p>
    <w:p>
      <w:pPr>
        <w:shd w:val="clear" w:color="auto" w:fill="FFFFFF"/>
        <w:adjustRightInd w:val="0"/>
        <w:spacing w:line="360" w:lineRule="auto"/>
        <w:ind w:firstLine="240" w:firstLineChars="100"/>
        <w:rPr>
          <w:rFonts w:ascii="宋体" w:cs="宋体"/>
          <w:sz w:val="24"/>
          <w:szCs w:val="24"/>
        </w:rPr>
      </w:pPr>
      <w:r>
        <w:rPr>
          <w:rFonts w:hint="eastAsia" w:ascii="宋体" w:cs="宋体"/>
          <w:sz w:val="24"/>
          <w:szCs w:val="24"/>
        </w:rPr>
        <w:t>7</w:t>
      </w:r>
      <w:r>
        <w:rPr>
          <w:rFonts w:ascii="宋体" w:cs="宋体"/>
          <w:sz w:val="24"/>
          <w:szCs w:val="24"/>
        </w:rPr>
        <w:t>.1</w:t>
      </w:r>
      <w:r>
        <w:rPr>
          <w:rFonts w:hint="eastAsia" w:ascii="宋体" w:cs="宋体"/>
          <w:sz w:val="24"/>
          <w:szCs w:val="24"/>
        </w:rPr>
        <w:t>潜在投标人或利害关系人对本招标公告及招标文件有异议的，应当在投标截止时间10日前向招标人书面提出。</w:t>
      </w:r>
    </w:p>
    <w:p>
      <w:pPr>
        <w:snapToGrid w:val="0"/>
        <w:spacing w:line="360" w:lineRule="auto"/>
        <w:ind w:firstLine="480" w:firstLineChars="200"/>
        <w:rPr>
          <w:rFonts w:ascii="宋体" w:hAnsi="宋体" w:cs="宋体"/>
          <w:sz w:val="24"/>
        </w:rPr>
      </w:pPr>
      <w:r>
        <w:rPr>
          <w:rFonts w:hint="eastAsia" w:ascii="宋体" w:hAnsi="宋体" w:cs="宋体"/>
          <w:sz w:val="24"/>
        </w:rPr>
        <w:t>异议受理部门：</w:t>
      </w:r>
      <w:r>
        <w:rPr>
          <w:rFonts w:hint="eastAsia" w:ascii="宋体" w:hAnsi="宋体" w:cs="宋体"/>
          <w:sz w:val="24"/>
          <w:u w:val="single"/>
        </w:rPr>
        <w:t>广州市海珠区人民政府琶洲街道办事处</w:t>
      </w:r>
    </w:p>
    <w:p>
      <w:pPr>
        <w:snapToGrid w:val="0"/>
        <w:spacing w:line="360" w:lineRule="auto"/>
        <w:ind w:firstLine="480" w:firstLineChars="200"/>
        <w:rPr>
          <w:rFonts w:ascii="宋体" w:hAnsi="宋体" w:cs="宋体"/>
          <w:sz w:val="24"/>
        </w:rPr>
      </w:pPr>
      <w:r>
        <w:rPr>
          <w:rFonts w:hint="eastAsia" w:ascii="宋体" w:hAnsi="宋体" w:cs="宋体"/>
          <w:sz w:val="24"/>
        </w:rPr>
        <w:t>联系人：</w:t>
      </w:r>
      <w:r>
        <w:rPr>
          <w:rFonts w:hint="eastAsia" w:ascii="宋体" w:hAnsi="宋体"/>
          <w:sz w:val="24"/>
          <w:szCs w:val="24"/>
          <w:u w:val="single"/>
        </w:rPr>
        <w:t>湛先生</w:t>
      </w:r>
    </w:p>
    <w:p>
      <w:pPr>
        <w:snapToGrid w:val="0"/>
        <w:spacing w:line="360" w:lineRule="auto"/>
        <w:ind w:firstLine="480" w:firstLineChars="200"/>
        <w:rPr>
          <w:rFonts w:ascii="宋体" w:hAnsi="宋体" w:cs="宋体"/>
          <w:sz w:val="24"/>
        </w:rPr>
      </w:pPr>
      <w:r>
        <w:rPr>
          <w:rFonts w:hint="eastAsia" w:ascii="宋体" w:hAnsi="宋体" w:cs="宋体"/>
          <w:sz w:val="24"/>
        </w:rPr>
        <w:t>电话：</w:t>
      </w:r>
      <w:r>
        <w:rPr>
          <w:rFonts w:hint="eastAsia" w:ascii="宋体" w:hAnsi="宋体" w:cs="宋体"/>
          <w:sz w:val="24"/>
          <w:u w:val="single"/>
        </w:rPr>
        <w:t>020-89117434</w:t>
      </w:r>
    </w:p>
    <w:p>
      <w:pPr>
        <w:snapToGrid w:val="0"/>
        <w:spacing w:line="360" w:lineRule="auto"/>
        <w:ind w:firstLine="480" w:firstLineChars="200"/>
        <w:rPr>
          <w:rFonts w:ascii="宋体" w:hAnsi="宋体" w:cs="宋体"/>
          <w:sz w:val="24"/>
          <w:u w:val="single"/>
        </w:rPr>
      </w:pPr>
      <w:r>
        <w:rPr>
          <w:rFonts w:hint="eastAsia" w:ascii="宋体" w:hAnsi="宋体" w:cs="宋体"/>
          <w:sz w:val="24"/>
        </w:rPr>
        <w:t>地址：</w:t>
      </w:r>
      <w:r>
        <w:rPr>
          <w:rFonts w:hint="eastAsia" w:ascii="宋体" w:hAnsi="宋体"/>
          <w:sz w:val="24"/>
          <w:szCs w:val="24"/>
          <w:u w:val="single"/>
        </w:rPr>
        <w:t>广东省广州市海珠区新港东路86号</w:t>
      </w:r>
    </w:p>
    <w:p>
      <w:pPr>
        <w:spacing w:line="360" w:lineRule="auto"/>
        <w:ind w:firstLine="482" w:firstLineChars="200"/>
        <w:rPr>
          <w:rFonts w:ascii="宋体" w:cs="宋体"/>
          <w:sz w:val="24"/>
          <w:szCs w:val="24"/>
        </w:rPr>
      </w:pPr>
      <w:r>
        <w:rPr>
          <w:rFonts w:hint="eastAsia" w:ascii="宋体" w:cs="宋体"/>
          <w:b/>
          <w:bCs/>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adjustRightInd w:val="0"/>
        <w:snapToGrid w:val="0"/>
        <w:spacing w:line="360" w:lineRule="auto"/>
        <w:outlineLvl w:val="1"/>
        <w:rPr>
          <w:rFonts w:ascii="宋体" w:hAnsi="宋体" w:cs="宋体"/>
          <w:b/>
          <w:bCs/>
          <w:sz w:val="24"/>
          <w:szCs w:val="24"/>
        </w:rPr>
      </w:pPr>
    </w:p>
    <w:p>
      <w:pPr>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8. 联系方式</w:t>
      </w:r>
    </w:p>
    <w:p>
      <w:pPr>
        <w:tabs>
          <w:tab w:val="left" w:pos="5458"/>
          <w:tab w:val="left" w:pos="8533"/>
        </w:tabs>
        <w:spacing w:after="120" w:line="350" w:lineRule="auto"/>
        <w:ind w:right="213" w:firstLine="480" w:firstLineChars="200"/>
        <w:rPr>
          <w:rFonts w:ascii="宋体" w:hAnsi="宋体" w:cs="宋体"/>
          <w:kern w:val="0"/>
          <w:sz w:val="24"/>
          <w:szCs w:val="24"/>
          <w:u w:val="single"/>
        </w:rPr>
      </w:pPr>
      <w:r>
        <w:rPr>
          <w:rFonts w:hint="eastAsia" w:ascii="宋体" w:hAnsi="宋体" w:cs="宋体"/>
          <w:kern w:val="0"/>
          <w:sz w:val="24"/>
          <w:szCs w:val="24"/>
        </w:rPr>
        <w:t>（1）招标人：</w:t>
      </w:r>
      <w:r>
        <w:rPr>
          <w:rFonts w:hint="eastAsia" w:ascii="宋体" w:hAnsi="宋体" w:cs="宋体"/>
          <w:kern w:val="0"/>
          <w:sz w:val="24"/>
          <w:szCs w:val="24"/>
          <w:u w:val="single"/>
        </w:rPr>
        <w:t>广州市海珠区人民政府琶洲街道办事处</w:t>
      </w:r>
    </w:p>
    <w:p>
      <w:pPr>
        <w:spacing w:line="276" w:lineRule="auto"/>
        <w:ind w:firstLine="720" w:firstLineChars="300"/>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湛先生  </w:t>
      </w:r>
      <w:r>
        <w:rPr>
          <w:rFonts w:hint="eastAsia" w:ascii="宋体" w:hAnsi="宋体" w:cs="宋体"/>
          <w:sz w:val="24"/>
          <w:szCs w:val="24"/>
        </w:rPr>
        <w:t xml:space="preserve">        电话：020-</w:t>
      </w:r>
      <w:r>
        <w:rPr>
          <w:rFonts w:hint="eastAsia" w:ascii="宋体" w:hAnsi="宋体" w:cs="宋体"/>
          <w:sz w:val="24"/>
          <w:szCs w:val="24"/>
          <w:u w:val="single"/>
        </w:rPr>
        <w:t>89117434</w:t>
      </w:r>
    </w:p>
    <w:p>
      <w:pPr>
        <w:tabs>
          <w:tab w:val="left" w:pos="5458"/>
          <w:tab w:val="left" w:pos="8533"/>
        </w:tabs>
        <w:spacing w:after="120" w:line="350" w:lineRule="auto"/>
        <w:ind w:right="213" w:firstLine="720" w:firstLineChars="300"/>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广东省广州市海珠区新港东路</w:t>
      </w:r>
      <w:r>
        <w:rPr>
          <w:rFonts w:ascii="宋体" w:hAnsi="宋体" w:cs="宋体"/>
          <w:kern w:val="0"/>
          <w:sz w:val="24"/>
          <w:szCs w:val="24"/>
          <w:u w:val="single"/>
        </w:rPr>
        <w:t>86号</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（2）项目建设管理单位：</w:t>
      </w:r>
      <w:r>
        <w:rPr>
          <w:rFonts w:hint="eastAsia" w:ascii="宋体" w:hAnsi="宋体" w:cs="宋体"/>
          <w:sz w:val="24"/>
          <w:szCs w:val="24"/>
          <w:u w:val="single"/>
        </w:rPr>
        <w:t xml:space="preserve">   /   </w:t>
      </w:r>
    </w:p>
    <w:p>
      <w:pPr>
        <w:adjustRightInd w:val="0"/>
        <w:snapToGrid w:val="0"/>
        <w:spacing w:line="360" w:lineRule="auto"/>
        <w:ind w:firstLine="720" w:firstLineChars="300"/>
        <w:rPr>
          <w:rFonts w:ascii="宋体" w:hAnsi="宋体" w:cs="宋体"/>
          <w:kern w:val="0"/>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   </w:t>
      </w:r>
      <w:r>
        <w:rPr>
          <w:rFonts w:hint="eastAsia" w:ascii="宋体" w:hAnsi="宋体" w:cs="宋体"/>
          <w:sz w:val="24"/>
          <w:szCs w:val="24"/>
        </w:rPr>
        <w:t xml:space="preserve">        联系电话：</w:t>
      </w:r>
      <w:r>
        <w:rPr>
          <w:rFonts w:hint="eastAsia" w:ascii="宋体" w:hAnsi="宋体" w:cs="宋体"/>
          <w:sz w:val="24"/>
          <w:szCs w:val="24"/>
          <w:u w:val="single"/>
        </w:rPr>
        <w:t xml:space="preserve">   /   </w:t>
      </w:r>
    </w:p>
    <w:p>
      <w:pPr>
        <w:tabs>
          <w:tab w:val="left" w:pos="5458"/>
          <w:tab w:val="left" w:pos="8533"/>
        </w:tabs>
        <w:spacing w:after="120" w:line="350" w:lineRule="auto"/>
        <w:ind w:right="213" w:firstLine="480" w:firstLineChars="200"/>
        <w:rPr>
          <w:rFonts w:ascii="宋体" w:hAnsi="宋体" w:cs="宋体"/>
          <w:kern w:val="0"/>
          <w:sz w:val="24"/>
          <w:szCs w:val="24"/>
          <w:u w:val="single"/>
        </w:rPr>
      </w:pPr>
      <w:r>
        <w:rPr>
          <w:rFonts w:hint="eastAsia" w:ascii="宋体" w:hAnsi="宋体" w:cs="宋体"/>
          <w:kern w:val="0"/>
          <w:sz w:val="24"/>
          <w:szCs w:val="24"/>
        </w:rPr>
        <w:t>（3）招标代理机构：</w:t>
      </w:r>
      <w:r>
        <w:rPr>
          <w:rFonts w:hint="eastAsia" w:ascii="宋体" w:hAnsi="宋体" w:cs="宋体"/>
          <w:kern w:val="0"/>
          <w:sz w:val="24"/>
          <w:szCs w:val="24"/>
          <w:u w:val="single"/>
        </w:rPr>
        <w:t>广东省机电设备招标有限公司</w:t>
      </w:r>
    </w:p>
    <w:p>
      <w:pPr>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谢工、杨工</w:t>
      </w:r>
      <w:r>
        <w:rPr>
          <w:rFonts w:hint="eastAsia" w:ascii="宋体" w:hAnsi="宋体" w:cs="宋体"/>
          <w:sz w:val="24"/>
          <w:szCs w:val="24"/>
        </w:rPr>
        <w:t xml:space="preserve">        联系电话：</w:t>
      </w:r>
      <w:r>
        <w:rPr>
          <w:rFonts w:hint="eastAsia" w:ascii="宋体" w:hAnsi="宋体" w:cs="宋体"/>
          <w:sz w:val="24"/>
          <w:szCs w:val="24"/>
          <w:u w:val="single"/>
        </w:rPr>
        <w:t>020-83546177</w:t>
      </w:r>
    </w:p>
    <w:p>
      <w:pPr>
        <w:tabs>
          <w:tab w:val="left" w:pos="5458"/>
          <w:tab w:val="left" w:pos="8533"/>
        </w:tabs>
        <w:spacing w:after="120" w:line="350" w:lineRule="auto"/>
        <w:ind w:right="213" w:firstLine="720" w:firstLineChars="300"/>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广东省广州市越秀区环市中路316号金鹰大厦10楼</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（4）招标监督机构：</w:t>
      </w:r>
      <w:r>
        <w:rPr>
          <w:rFonts w:hint="eastAsia" w:ascii="宋体" w:hAnsi="宋体" w:cs="宋体"/>
          <w:kern w:val="0"/>
          <w:sz w:val="24"/>
          <w:szCs w:val="24"/>
          <w:u w:val="single"/>
        </w:rPr>
        <w:t>广州市海珠区建设工程招标管理办公室</w:t>
      </w:r>
    </w:p>
    <w:p>
      <w:pPr>
        <w:adjustRightInd w:val="0"/>
        <w:snapToGrid w:val="0"/>
        <w:spacing w:line="360" w:lineRule="auto"/>
        <w:ind w:firstLine="720" w:firstLineChars="300"/>
        <w:rPr>
          <w:rFonts w:ascii="宋体" w:hAnsi="宋体" w:cs="宋体"/>
          <w:sz w:val="24"/>
          <w:szCs w:val="24"/>
          <w:u w:val="single"/>
        </w:rPr>
      </w:pPr>
      <w:r>
        <w:rPr>
          <w:rFonts w:hint="eastAsia" w:ascii="宋体" w:hAnsi="宋体" w:cs="宋体"/>
          <w:sz w:val="24"/>
          <w:szCs w:val="24"/>
        </w:rPr>
        <w:t>监督电话：</w:t>
      </w:r>
      <w:r>
        <w:rPr>
          <w:rFonts w:hint="eastAsia" w:ascii="宋体" w:hAnsi="宋体" w:cs="宋体"/>
          <w:sz w:val="24"/>
          <w:szCs w:val="24"/>
          <w:u w:val="single"/>
        </w:rPr>
        <w:t>020-89885682</w:t>
      </w:r>
    </w:p>
    <w:p>
      <w:pPr>
        <w:tabs>
          <w:tab w:val="left" w:pos="5458"/>
          <w:tab w:val="left" w:pos="8533"/>
        </w:tabs>
        <w:spacing w:after="120" w:line="350" w:lineRule="auto"/>
        <w:ind w:right="213" w:firstLine="720" w:firstLineChars="300"/>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广州市海珠区新港中路 472 号</w:t>
      </w:r>
    </w:p>
    <w:p>
      <w:pPr>
        <w:ind w:left="-567" w:leftChars="-270"/>
        <w:rPr>
          <w:rFonts w:ascii="宋体" w:hAnsi="宋体" w:cs="宋体"/>
          <w:sz w:val="24"/>
          <w:szCs w:val="24"/>
        </w:rPr>
      </w:pPr>
    </w:p>
    <w:p>
      <w:pPr>
        <w:pStyle w:val="3"/>
      </w:pPr>
    </w:p>
    <w:p/>
    <w:p>
      <w:pPr>
        <w:ind w:left="-567" w:leftChars="-270"/>
        <w:rPr>
          <w:rFonts w:ascii="宋体" w:hAnsi="宋体" w:cs="宋体"/>
          <w:sz w:val="24"/>
          <w:szCs w:val="24"/>
        </w:rPr>
      </w:pPr>
    </w:p>
    <w:p>
      <w:pPr>
        <w:spacing w:line="360" w:lineRule="auto"/>
        <w:ind w:left="-567" w:leftChars="-270"/>
        <w:jc w:val="center"/>
        <w:rPr>
          <w:rFonts w:ascii="宋体" w:hAnsi="宋体" w:cs="宋体"/>
          <w:sz w:val="24"/>
          <w:szCs w:val="24"/>
          <w:u w:val="single"/>
        </w:rPr>
      </w:pPr>
      <w:r>
        <w:rPr>
          <w:rFonts w:hint="eastAsia" w:ascii="宋体" w:hAnsi="宋体" w:cs="宋体"/>
          <w:sz w:val="24"/>
          <w:szCs w:val="24"/>
        </w:rPr>
        <w:t xml:space="preserve">                                招标人：广州市海珠区人民政府琶洲街道办事处</w:t>
      </w:r>
    </w:p>
    <w:p>
      <w:pPr>
        <w:spacing w:line="360" w:lineRule="auto"/>
        <w:ind w:left="-567" w:leftChars="-270" w:right="480"/>
        <w:jc w:val="center"/>
        <w:rPr>
          <w:rFonts w:ascii="宋体" w:hAnsi="宋体" w:cs="宋体"/>
          <w:sz w:val="24"/>
          <w:szCs w:val="24"/>
        </w:rPr>
      </w:pPr>
      <w:r>
        <w:rPr>
          <w:rFonts w:hint="eastAsia" w:ascii="宋体" w:hAnsi="宋体" w:cs="宋体"/>
          <w:sz w:val="24"/>
          <w:szCs w:val="24"/>
        </w:rPr>
        <w:t xml:space="preserve">                              招标代理：广东省机电设备招标有限公司</w:t>
      </w:r>
    </w:p>
    <w:p>
      <w:pPr>
        <w:spacing w:line="360" w:lineRule="auto"/>
        <w:ind w:left="-567" w:leftChars="-270"/>
        <w:jc w:val="left"/>
        <w:rPr>
          <w:rFonts w:ascii="宋体" w:hAnsi="宋体" w:cs="宋体"/>
          <w:sz w:val="24"/>
          <w:szCs w:val="24"/>
        </w:rPr>
      </w:pPr>
      <w:r>
        <w:rPr>
          <w:rFonts w:hint="eastAsia" w:ascii="宋体" w:hAnsi="宋体" w:cs="宋体"/>
          <w:sz w:val="24"/>
          <w:szCs w:val="24"/>
        </w:rPr>
        <w:t xml:space="preserve">                                日   期：2023年 月 日</w:t>
      </w:r>
      <w:r>
        <w:rPr>
          <w:rFonts w:hint="eastAsia" w:ascii="宋体" w:hAnsi="宋体" w:cs="宋体"/>
          <w:sz w:val="24"/>
          <w:szCs w:val="24"/>
        </w:rPr>
        <w:br w:type="page"/>
      </w:r>
      <w:r>
        <w:rPr>
          <w:rFonts w:hint="eastAsia" w:ascii="宋体" w:hAnsi="宋体" w:cs="宋体"/>
          <w:sz w:val="24"/>
          <w:szCs w:val="24"/>
        </w:rPr>
        <w:t>附件一：</w:t>
      </w:r>
    </w:p>
    <w:p>
      <w:pPr>
        <w:ind w:left="-567" w:leftChars="-270"/>
        <w:jc w:val="center"/>
        <w:rPr>
          <w:rFonts w:ascii="宋体" w:hAnsi="宋体" w:cs="宋体"/>
          <w:sz w:val="28"/>
          <w:szCs w:val="28"/>
        </w:rPr>
      </w:pPr>
      <w:r>
        <w:rPr>
          <w:rFonts w:hint="eastAsia" w:ascii="宋体" w:hAnsi="宋体" w:cs="宋体"/>
          <w:sz w:val="28"/>
          <w:szCs w:val="28"/>
        </w:rPr>
        <w:t>投标人声明</w:t>
      </w:r>
    </w:p>
    <w:p>
      <w:pPr>
        <w:pStyle w:val="12"/>
        <w:ind w:firstLine="0"/>
        <w:rPr>
          <w:rFonts w:ascii="宋体" w:hAnsi="宋体" w:eastAsia="宋体" w:cs="宋体"/>
          <w:color w:val="auto"/>
          <w:sz w:val="24"/>
          <w:szCs w:val="24"/>
        </w:rPr>
      </w:pPr>
      <w:r>
        <w:rPr>
          <w:rFonts w:hint="eastAsia" w:ascii="宋体" w:hAnsi="宋体" w:eastAsia="宋体" w:cs="宋体"/>
          <w:color w:val="auto"/>
          <w:sz w:val="24"/>
          <w:szCs w:val="24"/>
        </w:rPr>
        <w:t>本招标项目招标人及招标监管机构：</w:t>
      </w:r>
    </w:p>
    <w:p>
      <w:pPr>
        <w:pStyle w:val="1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我方就参加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1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一、我方保证投标文件及其后提供的一切材料都是真实的。如我方成为本项目中标候选人，我方同意并授权招标人将我方投标文件商务部分文件的人员、业绩、奖项等资料进行公开。</w:t>
      </w:r>
    </w:p>
    <w:p>
      <w:pPr>
        <w:pStyle w:val="1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二、我方保证在本项目投标中不与其他单位围标、串标，不出让投标资格，不向招标人或评标委员会成员行贿。</w:t>
      </w:r>
    </w:p>
    <w:p>
      <w:pPr>
        <w:spacing w:line="360" w:lineRule="auto"/>
        <w:ind w:firstLine="480" w:firstLineChars="200"/>
        <w:rPr>
          <w:rFonts w:ascii="宋体" w:hAnsi="宋体" w:cs="宋体"/>
          <w:sz w:val="24"/>
          <w:szCs w:val="24"/>
        </w:rPr>
      </w:pPr>
      <w:r>
        <w:rPr>
          <w:rFonts w:hint="eastAsia" w:ascii="宋体" w:hAnsi="宋体" w:cs="宋体"/>
          <w:sz w:val="24"/>
          <w:szCs w:val="24"/>
        </w:rPr>
        <w:t>三、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pPr>
        <w:spacing w:line="360" w:lineRule="auto"/>
        <w:ind w:firstLine="480" w:firstLineChars="200"/>
        <w:rPr>
          <w:rFonts w:ascii="宋体" w:hAnsi="宋体" w:cs="宋体"/>
          <w:sz w:val="24"/>
          <w:szCs w:val="24"/>
        </w:rPr>
      </w:pPr>
      <w:r>
        <w:rPr>
          <w:rFonts w:hint="eastAsia" w:ascii="宋体" w:hAnsi="宋体" w:cs="宋体"/>
          <w:sz w:val="24"/>
          <w:szCs w:val="24"/>
        </w:rPr>
        <w:t>四、本公司不存在招标文件第二章投标人须知第1.4.3项所规定的任何一种情形。</w:t>
      </w:r>
    </w:p>
    <w:p>
      <w:pPr>
        <w:spacing w:line="360" w:lineRule="auto"/>
        <w:ind w:firstLine="480" w:firstLineChars="200"/>
        <w:rPr>
          <w:rFonts w:ascii="宋体" w:hAnsi="宋体" w:cs="宋体"/>
          <w:sz w:val="24"/>
          <w:szCs w:val="24"/>
        </w:rPr>
      </w:pPr>
      <w:r>
        <w:rPr>
          <w:rFonts w:hint="eastAsia" w:ascii="宋体" w:hAnsi="宋体" w:cs="宋体"/>
          <w:sz w:val="24"/>
          <w:szCs w:val="24"/>
        </w:rPr>
        <w:t>五、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80" w:firstLineChars="200"/>
        <w:rPr>
          <w:rFonts w:ascii="宋体" w:hAnsi="宋体" w:cs="宋体"/>
          <w:sz w:val="24"/>
          <w:szCs w:val="24"/>
        </w:rPr>
      </w:pPr>
      <w:r>
        <w:rPr>
          <w:rFonts w:hint="eastAsia" w:ascii="宋体" w:hAnsi="宋体" w:cs="宋体"/>
          <w:sz w:val="24"/>
          <w:szCs w:val="24"/>
        </w:rPr>
        <w:t>六、本公司承诺，中标后严格执行安全生产相关管理规定。</w:t>
      </w:r>
    </w:p>
    <w:p>
      <w:pPr>
        <w:spacing w:line="360" w:lineRule="auto"/>
        <w:ind w:firstLine="480" w:firstLineChars="200"/>
        <w:rPr>
          <w:rFonts w:ascii="宋体" w:hAnsi="宋体" w:cs="宋体"/>
          <w:sz w:val="24"/>
          <w:szCs w:val="24"/>
        </w:rPr>
      </w:pPr>
      <w:r>
        <w:rPr>
          <w:rFonts w:hint="eastAsia" w:ascii="宋体" w:hAnsi="宋体" w:cs="宋体"/>
          <w:sz w:val="24"/>
          <w:szCs w:val="24"/>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pPr>
        <w:ind w:firstLine="480" w:firstLineChars="200"/>
        <w:rPr>
          <w:rFonts w:ascii="宋体" w:hAnsi="宋体" w:cs="宋体"/>
          <w:sz w:val="24"/>
          <w:szCs w:val="24"/>
        </w:rPr>
      </w:pPr>
      <w:r>
        <w:rPr>
          <w:rFonts w:hint="eastAsia" w:ascii="宋体" w:hAnsi="宋体" w:cs="宋体"/>
          <w:sz w:val="24"/>
          <w:szCs w:val="24"/>
        </w:rPr>
        <w:t xml:space="preserve">特此声明！                                          </w:t>
      </w:r>
    </w:p>
    <w:p>
      <w:pPr>
        <w:rPr>
          <w:rFonts w:ascii="宋体" w:hAnsi="宋体" w:cs="宋体"/>
          <w:sz w:val="24"/>
          <w:szCs w:val="24"/>
        </w:rPr>
      </w:pPr>
      <w:r>
        <w:rPr>
          <w:rFonts w:hint="eastAsia" w:ascii="宋体" w:hAnsi="宋体" w:cs="宋体"/>
          <w:sz w:val="24"/>
          <w:szCs w:val="24"/>
        </w:rPr>
        <w:t xml:space="preserve">                                    声明企业：(企业公章)</w:t>
      </w:r>
    </w:p>
    <w:p>
      <w:pPr>
        <w:rPr>
          <w:rFonts w:ascii="宋体" w:hAnsi="宋体" w:cs="宋体"/>
          <w:sz w:val="24"/>
          <w:szCs w:val="24"/>
        </w:rPr>
      </w:pPr>
      <w:r>
        <w:rPr>
          <w:rFonts w:hint="eastAsia" w:ascii="宋体" w:hAnsi="宋体" w:cs="宋体"/>
          <w:sz w:val="24"/>
          <w:szCs w:val="24"/>
        </w:rPr>
        <w:t xml:space="preserve">                                    法定代表人签字或盖章：</w:t>
      </w:r>
    </w:p>
    <w:p>
      <w:pPr>
        <w:rPr>
          <w:rFonts w:ascii="宋体" w:hAnsi="宋体" w:cs="宋体"/>
          <w:sz w:val="24"/>
          <w:szCs w:val="24"/>
        </w:rPr>
      </w:pPr>
      <w:r>
        <w:rPr>
          <w:rFonts w:hint="eastAsia" w:ascii="宋体" w:hAnsi="宋体" w:cs="宋体"/>
          <w:sz w:val="24"/>
          <w:szCs w:val="24"/>
        </w:rPr>
        <w:t xml:space="preserve">                                    工程监理负责人签字：</w:t>
      </w:r>
    </w:p>
    <w:p>
      <w:pPr>
        <w:rPr>
          <w:rFonts w:ascii="宋体" w:hAnsi="宋体" w:cs="宋体"/>
          <w:sz w:val="24"/>
          <w:szCs w:val="24"/>
        </w:rPr>
      </w:pPr>
      <w:r>
        <w:rPr>
          <w:rFonts w:hint="eastAsia" w:ascii="宋体" w:hAnsi="宋体" w:cs="宋体"/>
          <w:sz w:val="24"/>
          <w:szCs w:val="24"/>
        </w:rPr>
        <w:t xml:space="preserve">                                    项目管理负责人签字：</w:t>
      </w:r>
    </w:p>
    <w:p>
      <w:pPr>
        <w:widowControl/>
        <w:spacing w:line="360" w:lineRule="auto"/>
        <w:jc w:val="right"/>
      </w:pPr>
      <w:r>
        <w:rPr>
          <w:rFonts w:hint="eastAsia" w:ascii="宋体" w:hAnsi="宋体" w:cs="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kMTlmNGUwOTkyOTg1OTk3NDgxOTU4Y2M0OWU0YjQifQ=="/>
  </w:docVars>
  <w:rsids>
    <w:rsidRoot w:val="00391EE5"/>
    <w:rsid w:val="000827A0"/>
    <w:rsid w:val="0020669A"/>
    <w:rsid w:val="002947D5"/>
    <w:rsid w:val="00391EE5"/>
    <w:rsid w:val="003A5201"/>
    <w:rsid w:val="003B3CE9"/>
    <w:rsid w:val="00666A2C"/>
    <w:rsid w:val="00732DC7"/>
    <w:rsid w:val="00771E03"/>
    <w:rsid w:val="008B33DA"/>
    <w:rsid w:val="009D5526"/>
    <w:rsid w:val="00A73EC7"/>
    <w:rsid w:val="00B72558"/>
    <w:rsid w:val="00C541F4"/>
    <w:rsid w:val="00CE6CB6"/>
    <w:rsid w:val="041C366E"/>
    <w:rsid w:val="08890F84"/>
    <w:rsid w:val="0C60355A"/>
    <w:rsid w:val="0D7D572F"/>
    <w:rsid w:val="18A43C54"/>
    <w:rsid w:val="1C5218C4"/>
    <w:rsid w:val="1EDB0888"/>
    <w:rsid w:val="20676755"/>
    <w:rsid w:val="21685C51"/>
    <w:rsid w:val="2BC96B07"/>
    <w:rsid w:val="2D3B0532"/>
    <w:rsid w:val="2F4C58A8"/>
    <w:rsid w:val="31576E7C"/>
    <w:rsid w:val="3EF6751B"/>
    <w:rsid w:val="3F2F4804"/>
    <w:rsid w:val="42DD6D72"/>
    <w:rsid w:val="46832DEC"/>
    <w:rsid w:val="4B182B2F"/>
    <w:rsid w:val="53712D83"/>
    <w:rsid w:val="55BA5094"/>
    <w:rsid w:val="5E9F7A0E"/>
    <w:rsid w:val="6FFB413E"/>
    <w:rsid w:val="7F7F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Cambria" w:hAnsi="Cambria" w:eastAsia="等线" w:cs="Times New Roman"/>
      <w:b/>
      <w:bCs/>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next w:val="1"/>
    <w:uiPriority w:val="0"/>
    <w:pPr>
      <w:widowControl w:val="0"/>
      <w:ind w:firstLine="420"/>
      <w:jc w:val="both"/>
    </w:pPr>
    <w:rPr>
      <w:rFonts w:ascii="Times New Roman" w:hAnsi="Times New Roman" w:eastAsia="宋体" w:cs="Times New Roman"/>
      <w:kern w:val="2"/>
      <w:sz w:val="21"/>
      <w:lang w:val="en-US" w:eastAsia="zh-CN" w:bidi="ar-SA"/>
    </w:rPr>
  </w:style>
  <w:style w:type="paragraph" w:styleId="4">
    <w:name w:val="Body Text"/>
    <w:next w:val="1"/>
    <w:qFormat/>
    <w:uiPriority w:val="0"/>
    <w:pPr>
      <w:widowControl w:val="0"/>
      <w:spacing w:after="120"/>
      <w:jc w:val="both"/>
    </w:pPr>
    <w:rPr>
      <w:rFonts w:ascii="Times New Roman" w:hAnsi="Times New Roman" w:eastAsia="宋体" w:cs="Times New Roman"/>
      <w:lang w:val="en-US" w:eastAsia="zh-CN" w:bidi="ar-SA"/>
    </w:rPr>
  </w:style>
  <w:style w:type="paragraph" w:styleId="5">
    <w:name w:val="Plain Text"/>
    <w:next w:val="1"/>
    <w:link w:val="16"/>
    <w:qFormat/>
    <w:uiPriority w:val="99"/>
    <w:pPr>
      <w:widowControl w:val="0"/>
      <w:jc w:val="both"/>
    </w:pPr>
    <w:rPr>
      <w:rFonts w:ascii="宋体" w:hAnsi="Courier New" w:eastAsia="宋体" w:cs="Times New Roman"/>
      <w:lang w:val="en-US" w:eastAsia="zh-CN" w:bidi="ar-SA"/>
    </w:rPr>
  </w:style>
  <w:style w:type="paragraph" w:styleId="6">
    <w:name w:val="footer"/>
    <w:unhideWhenUsed/>
    <w:qFormat/>
    <w:uiPriority w:val="99"/>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7">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character" w:styleId="10">
    <w:name w:val="Hyperlink"/>
    <w:qFormat/>
    <w:uiPriority w:val="99"/>
    <w:rPr>
      <w:color w:val="000000"/>
      <w:u w:val="none"/>
    </w:rPr>
  </w:style>
  <w:style w:type="character" w:styleId="11">
    <w:name w:val="annotation reference"/>
    <w:uiPriority w:val="0"/>
    <w:rPr>
      <w:sz w:val="21"/>
      <w:szCs w:val="21"/>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uiPriority w:val="0"/>
    <w:pPr>
      <w:widowControl w:val="0"/>
      <w:spacing w:line="360" w:lineRule="auto"/>
      <w:ind w:left="4094" w:right="607"/>
      <w:jc w:val="center"/>
    </w:pPr>
    <w:rPr>
      <w:rFonts w:ascii="仿宋_GB2312" w:hAnsi="Calisto MT" w:eastAsia="仿宋_GB2312" w:cs="Times New Roman"/>
      <w:color w:val="000000"/>
      <w:sz w:val="32"/>
      <w:lang w:val="en-US" w:eastAsia="zh-CN" w:bidi="ar-SA"/>
    </w:r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纯文本 字符"/>
    <w:basedOn w:val="9"/>
    <w:link w:val="5"/>
    <w:uiPriority w:val="99"/>
    <w:rPr>
      <w:rFonts w:ascii="宋体" w:hAnsi="Courier New"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872</Words>
  <Characters>4974</Characters>
  <Lines>41</Lines>
  <Paragraphs>11</Paragraphs>
  <TotalTime>20</TotalTime>
  <ScaleCrop>false</ScaleCrop>
  <LinksUpToDate>false</LinksUpToDate>
  <CharactersWithSpaces>5835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2023-11-05T02:57:00Z</dcterms:created>
  <dc:creator>胡祥立</dc:creator>
  <cp:lastModifiedBy>Zb2</cp:lastModifiedBy>
  <dcterms:modified xsi:type="dcterms:W3CDTF">2023-11-06T02:04:24Z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9E10B27FB28AC06389254165D3995306_43</vt:lpwstr>
  </property>
</Properties>
</file>