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center"/>
        <w:outlineLvl w:val="1"/>
        <w:rPr>
          <w:rFonts w:hint="eastAsia" w:ascii="宋体" w:hAnsi="宋体" w:eastAsia="宋体"/>
          <w:b/>
          <w:bCs/>
          <w:color w:val="auto"/>
          <w:spacing w:val="26"/>
          <w:sz w:val="36"/>
          <w:szCs w:val="36"/>
          <w:highlight w:val="none"/>
          <w:lang w:val="en-US" w:eastAsia="zh-CN"/>
          <w14:shadow w14:blurRad="50800" w14:dist="38100" w14:dir="2700000" w14:sx="100000" w14:sy="100000" w14:kx="0" w14:ky="0" w14:algn="tl">
            <w14:srgbClr w14:val="000000">
              <w14:alpha w14:val="60000"/>
            </w14:srgbClr>
          </w14:shadow>
        </w:rPr>
      </w:pPr>
    </w:p>
    <w:p>
      <w:pPr>
        <w:spacing w:line="360" w:lineRule="auto"/>
        <w:ind w:left="-359" w:leftChars="-171"/>
        <w:jc w:val="center"/>
        <w:outlineLvl w:val="1"/>
        <w:rPr>
          <w:rFonts w:hint="eastAsia" w:ascii="宋体" w:hAnsi="宋体" w:eastAsia="宋体"/>
          <w:b/>
          <w:bCs/>
          <w:color w:val="auto"/>
          <w:spacing w:val="26"/>
          <w:sz w:val="36"/>
          <w:szCs w:val="36"/>
          <w:highlight w:val="none"/>
          <w:lang w:val="en-US" w:eastAsia="zh-CN"/>
          <w14:shadow w14:blurRad="50800" w14:dist="38100" w14:dir="2700000" w14:sx="100000" w14:sy="100000" w14:kx="0" w14:ky="0" w14:algn="tl">
            <w14:srgbClr w14:val="000000">
              <w14:alpha w14:val="60000"/>
            </w14:srgbClr>
          </w14:shadow>
        </w:rPr>
      </w:pPr>
    </w:p>
    <w:p>
      <w:pPr>
        <w:spacing w:line="360" w:lineRule="auto"/>
        <w:ind w:left="-359" w:leftChars="-171"/>
        <w:jc w:val="center"/>
        <w:outlineLvl w:val="1"/>
        <w:rPr>
          <w:rFonts w:hint="eastAsia" w:ascii="宋体" w:hAnsi="宋体" w:eastAsia="宋体"/>
          <w:b/>
          <w:bCs/>
          <w:color w:val="auto"/>
          <w:spacing w:val="26"/>
          <w:sz w:val="48"/>
          <w:szCs w:val="48"/>
          <w:highlight w:val="none"/>
          <w:lang w:eastAsia="zh-CN"/>
          <w14:shadow w14:blurRad="50800" w14:dist="38100" w14:dir="2700000" w14:sx="100000" w14:sy="100000" w14:kx="0" w14:ky="0" w14:algn="tl">
            <w14:srgbClr w14:val="000000">
              <w14:alpha w14:val="60000"/>
            </w14:srgbClr>
          </w14:shadow>
        </w:rPr>
      </w:pPr>
      <w:r>
        <w:rPr>
          <w:rFonts w:hint="eastAsia" w:ascii="宋体" w:hAnsi="宋体" w:eastAsia="宋体"/>
          <w:b/>
          <w:bCs/>
          <w:color w:val="auto"/>
          <w:spacing w:val="26"/>
          <w:sz w:val="48"/>
          <w:szCs w:val="48"/>
          <w:highlight w:val="none"/>
          <w:lang w:eastAsia="zh-CN"/>
          <w14:shadow w14:blurRad="50800" w14:dist="38100" w14:dir="2700000" w14:sx="100000" w14:sy="100000" w14:kx="0" w14:ky="0" w14:algn="tl">
            <w14:srgbClr w14:val="000000">
              <w14:alpha w14:val="60000"/>
            </w14:srgbClr>
          </w14:shadow>
        </w:rPr>
        <w:t>2023年黄埔区古树维护工程</w:t>
      </w:r>
    </w:p>
    <w:p>
      <w:pPr>
        <w:pStyle w:val="7"/>
        <w:rPr>
          <w:rFonts w:hint="default" w:ascii="宋体" w:hAnsi="Courier New" w:eastAsia="楷体_GB2312"/>
          <w:b w:val="0"/>
          <w:bCs w:val="0"/>
          <w:color w:val="auto"/>
          <w:spacing w:val="0"/>
          <w:sz w:val="21"/>
          <w:szCs w:val="20"/>
          <w:highlight w:val="none"/>
        </w:rPr>
      </w:pPr>
    </w:p>
    <w:p>
      <w:pPr>
        <w:spacing w:line="360" w:lineRule="auto"/>
        <w:ind w:left="-359" w:leftChars="-171"/>
        <w:jc w:val="center"/>
        <w:outlineLvl w:val="1"/>
        <w:rPr>
          <w:rFonts w:hint="eastAsia"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pPr>
    </w:p>
    <w:p>
      <w:pPr>
        <w:spacing w:line="360" w:lineRule="auto"/>
        <w:ind w:left="-359" w:leftChars="-171"/>
        <w:jc w:val="center"/>
        <w:outlineLvl w:val="1"/>
        <w:rPr>
          <w:rFonts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eastAsia="宋体"/>
          <w:b/>
          <w:bCs/>
          <w:color w:val="auto"/>
          <w:spacing w:val="26"/>
          <w:sz w:val="110"/>
          <w:szCs w:val="110"/>
          <w:highlight w:val="none"/>
          <w14:shadow w14:blurRad="50800" w14:dist="38100" w14:dir="2700000" w14:sx="100000" w14:sy="100000" w14:kx="0" w14:ky="0" w14:algn="tl">
            <w14:srgbClr w14:val="000000">
              <w14:alpha w14:val="60000"/>
            </w14:srgbClr>
          </w14:shadow>
        </w:rPr>
        <w:t>招标公告</w:t>
      </w:r>
    </w:p>
    <w:p>
      <w:pPr>
        <w:spacing w:line="360" w:lineRule="auto"/>
        <w:jc w:val="center"/>
        <w:rPr>
          <w:rFonts w:ascii="宋体" w:hAnsi="宋体" w:eastAsia="宋体"/>
          <w:color w:val="auto"/>
          <w:sz w:val="32"/>
          <w:highlight w:val="none"/>
        </w:rPr>
      </w:pPr>
    </w:p>
    <w:p>
      <w:pPr>
        <w:spacing w:line="360" w:lineRule="auto"/>
        <w:ind w:firstLine="2560" w:firstLineChars="800"/>
        <w:rPr>
          <w:rFonts w:ascii="宋体" w:hAnsi="宋体" w:eastAsia="宋体"/>
          <w:color w:val="auto"/>
          <w:sz w:val="32"/>
          <w:highlight w:val="none"/>
        </w:rPr>
      </w:pPr>
    </w:p>
    <w:p>
      <w:pPr>
        <w:spacing w:line="360" w:lineRule="auto"/>
        <w:rPr>
          <w:rFonts w:ascii="宋体" w:hAnsi="宋体" w:eastAsia="宋体"/>
          <w:color w:val="auto"/>
          <w:sz w:val="52"/>
          <w:highlight w:val="none"/>
        </w:rPr>
      </w:pPr>
    </w:p>
    <w:p>
      <w:pPr>
        <w:widowControl/>
        <w:spacing w:line="360" w:lineRule="auto"/>
        <w:ind w:firstLine="1348" w:firstLineChars="425"/>
        <w:jc w:val="left"/>
        <w:rPr>
          <w:rFonts w:hint="eastAsia" w:ascii="宋体" w:hAnsi="宋体" w:eastAsia="宋体" w:cs="宋体"/>
          <w:b/>
          <w:bCs/>
          <w:color w:val="auto"/>
          <w:spacing w:val="-2"/>
          <w:sz w:val="32"/>
          <w:szCs w:val="32"/>
          <w:highlight w:val="none"/>
          <w:lang w:val="zh-CN"/>
        </w:rPr>
      </w:pPr>
      <w:r>
        <w:rPr>
          <w:rFonts w:hint="eastAsia" w:ascii="宋体" w:hAnsi="宋体" w:eastAsia="宋体" w:cs="宋体"/>
          <w:b/>
          <w:bCs/>
          <w:color w:val="auto"/>
          <w:spacing w:val="-2"/>
          <w:sz w:val="32"/>
          <w:szCs w:val="32"/>
          <w:highlight w:val="none"/>
        </w:rPr>
        <w:t>招标</w:t>
      </w:r>
      <w:r>
        <w:rPr>
          <w:rFonts w:hint="eastAsia" w:ascii="宋体" w:hAnsi="宋体" w:eastAsia="宋体" w:cs="宋体"/>
          <w:b/>
          <w:bCs/>
          <w:color w:val="auto"/>
          <w:spacing w:val="-2"/>
          <w:sz w:val="32"/>
          <w:szCs w:val="32"/>
          <w:highlight w:val="none"/>
          <w:lang w:val="en-US" w:eastAsia="zh-CN"/>
        </w:rPr>
        <w:t>人</w:t>
      </w:r>
      <w:r>
        <w:rPr>
          <w:rFonts w:hint="eastAsia" w:ascii="宋体" w:hAnsi="宋体" w:eastAsia="宋体" w:cs="宋体"/>
          <w:b/>
          <w:bCs/>
          <w:color w:val="auto"/>
          <w:spacing w:val="-2"/>
          <w:sz w:val="32"/>
          <w:szCs w:val="32"/>
          <w:highlight w:val="none"/>
        </w:rPr>
        <w:t>：</w:t>
      </w:r>
      <w:r>
        <w:rPr>
          <w:rFonts w:hint="eastAsia" w:ascii="宋体" w:hAnsi="宋体" w:eastAsia="宋体" w:cs="宋体"/>
          <w:b/>
          <w:bCs/>
          <w:color w:val="auto"/>
          <w:spacing w:val="-2"/>
          <w:sz w:val="32"/>
          <w:szCs w:val="32"/>
          <w:highlight w:val="none"/>
          <w:lang w:val="zh-CN"/>
        </w:rPr>
        <w:t>广州开发区绿化</w:t>
      </w:r>
      <w:r>
        <w:rPr>
          <w:rFonts w:hint="eastAsia" w:ascii="宋体" w:hAnsi="宋体" w:eastAsia="宋体" w:cs="宋体"/>
          <w:b/>
          <w:bCs/>
          <w:color w:val="auto"/>
          <w:spacing w:val="-2"/>
          <w:sz w:val="32"/>
          <w:szCs w:val="32"/>
          <w:highlight w:val="none"/>
        </w:rPr>
        <w:t>和公园</w:t>
      </w:r>
      <w:r>
        <w:rPr>
          <w:rFonts w:hint="eastAsia" w:ascii="宋体" w:hAnsi="宋体" w:eastAsia="宋体" w:cs="宋体"/>
          <w:b/>
          <w:bCs/>
          <w:color w:val="auto"/>
          <w:spacing w:val="-2"/>
          <w:sz w:val="32"/>
          <w:szCs w:val="32"/>
          <w:highlight w:val="none"/>
          <w:lang w:val="zh-CN"/>
        </w:rPr>
        <w:t>管理中心</w:t>
      </w:r>
    </w:p>
    <w:p>
      <w:pPr>
        <w:widowControl/>
        <w:spacing w:line="360" w:lineRule="auto"/>
        <w:ind w:firstLine="2617" w:firstLineChars="825"/>
        <w:jc w:val="left"/>
        <w:rPr>
          <w:rFonts w:ascii="宋体" w:hAnsi="宋体" w:eastAsia="宋体" w:cs="宋体"/>
          <w:b/>
          <w:bCs/>
          <w:color w:val="auto"/>
          <w:spacing w:val="-2"/>
          <w:sz w:val="32"/>
          <w:szCs w:val="32"/>
          <w:highlight w:val="none"/>
        </w:rPr>
      </w:pPr>
      <w:r>
        <w:rPr>
          <w:rFonts w:hint="eastAsia" w:ascii="宋体" w:hAnsi="宋体" w:eastAsia="宋体" w:cs="宋体"/>
          <w:b/>
          <w:bCs/>
          <w:color w:val="auto"/>
          <w:spacing w:val="-2"/>
          <w:sz w:val="32"/>
          <w:szCs w:val="32"/>
          <w:highlight w:val="none"/>
          <w:lang w:val="zh-CN"/>
        </w:rPr>
        <w:t>（广州市黄埔区绿化</w:t>
      </w:r>
      <w:r>
        <w:rPr>
          <w:rFonts w:hint="eastAsia" w:ascii="宋体" w:hAnsi="宋体" w:eastAsia="宋体" w:cs="宋体"/>
          <w:b/>
          <w:bCs/>
          <w:color w:val="auto"/>
          <w:spacing w:val="-2"/>
          <w:sz w:val="32"/>
          <w:szCs w:val="32"/>
          <w:highlight w:val="none"/>
        </w:rPr>
        <w:t>和公园</w:t>
      </w:r>
      <w:r>
        <w:rPr>
          <w:rFonts w:hint="eastAsia" w:ascii="宋体" w:hAnsi="宋体" w:eastAsia="宋体" w:cs="宋体"/>
          <w:b/>
          <w:bCs/>
          <w:color w:val="auto"/>
          <w:spacing w:val="-2"/>
          <w:sz w:val="32"/>
          <w:szCs w:val="32"/>
          <w:highlight w:val="none"/>
          <w:lang w:val="zh-CN"/>
        </w:rPr>
        <w:t>管理中</w:t>
      </w:r>
      <w:r>
        <w:rPr>
          <w:rFonts w:hint="eastAsia" w:ascii="宋体" w:hAnsi="宋体" w:eastAsia="宋体" w:cs="宋体"/>
          <w:b/>
          <w:bCs/>
          <w:color w:val="auto"/>
          <w:spacing w:val="-2"/>
          <w:sz w:val="32"/>
          <w:szCs w:val="32"/>
          <w:highlight w:val="none"/>
        </w:rPr>
        <w:t>心）</w:t>
      </w:r>
    </w:p>
    <w:p>
      <w:pPr>
        <w:widowControl/>
        <w:spacing w:line="360" w:lineRule="auto"/>
        <w:ind w:firstLine="1348" w:firstLineChars="425"/>
        <w:jc w:val="left"/>
        <w:rPr>
          <w:rFonts w:hint="eastAsia" w:ascii="宋体" w:hAnsi="宋体" w:eastAsia="宋体" w:cs="宋体"/>
          <w:b/>
          <w:bCs/>
          <w:color w:val="auto"/>
          <w:spacing w:val="-2"/>
          <w:sz w:val="32"/>
          <w:szCs w:val="32"/>
          <w:highlight w:val="none"/>
          <w:lang w:eastAsia="zh-CN"/>
        </w:rPr>
      </w:pPr>
      <w:r>
        <w:rPr>
          <w:rFonts w:hint="eastAsia" w:ascii="宋体" w:hAnsi="宋体" w:eastAsia="宋体" w:cs="宋体"/>
          <w:b/>
          <w:bCs/>
          <w:color w:val="auto"/>
          <w:spacing w:val="-2"/>
          <w:sz w:val="32"/>
          <w:szCs w:val="32"/>
          <w:highlight w:val="none"/>
        </w:rPr>
        <w:t>招标代理机构：</w:t>
      </w:r>
      <w:r>
        <w:rPr>
          <w:rFonts w:hint="eastAsia" w:ascii="宋体" w:hAnsi="宋体" w:eastAsia="宋体" w:cs="宋体"/>
          <w:b/>
          <w:bCs/>
          <w:color w:val="auto"/>
          <w:spacing w:val="-2"/>
          <w:sz w:val="32"/>
          <w:szCs w:val="32"/>
          <w:highlight w:val="none"/>
          <w:lang w:eastAsia="zh-CN"/>
        </w:rPr>
        <w:t>广州筑正工程建设管理有限公司</w:t>
      </w:r>
    </w:p>
    <w:p>
      <w:pPr>
        <w:widowControl/>
        <w:spacing w:line="360" w:lineRule="auto"/>
        <w:ind w:firstLine="1348" w:firstLineChars="425"/>
        <w:jc w:val="left"/>
        <w:rPr>
          <w:rFonts w:ascii="宋体" w:hAnsi="宋体" w:eastAsia="宋体"/>
          <w:b/>
          <w:color w:val="auto"/>
          <w:sz w:val="32"/>
          <w:szCs w:val="32"/>
          <w:highlight w:val="none"/>
        </w:rPr>
      </w:pPr>
      <w:r>
        <w:rPr>
          <w:rFonts w:hint="eastAsia" w:ascii="宋体" w:hAnsi="宋体" w:eastAsia="宋体" w:cs="宋体"/>
          <w:b/>
          <w:bCs/>
          <w:color w:val="auto"/>
          <w:spacing w:val="-2"/>
          <w:sz w:val="32"/>
          <w:szCs w:val="32"/>
          <w:highlight w:val="none"/>
        </w:rPr>
        <w:t>日期：</w:t>
      </w:r>
      <w:r>
        <w:rPr>
          <w:rFonts w:hint="eastAsia" w:ascii="宋体" w:hAnsi="宋体" w:eastAsia="宋体" w:cs="宋体"/>
          <w:b/>
          <w:bCs/>
          <w:color w:val="auto"/>
          <w:spacing w:val="-2"/>
          <w:sz w:val="32"/>
          <w:szCs w:val="32"/>
          <w:highlight w:val="none"/>
          <w:u w:val="single"/>
        </w:rPr>
        <w:t>202</w:t>
      </w:r>
      <w:r>
        <w:rPr>
          <w:rFonts w:hint="eastAsia" w:ascii="宋体" w:hAnsi="宋体" w:eastAsia="宋体" w:cs="宋体"/>
          <w:b/>
          <w:bCs/>
          <w:color w:val="auto"/>
          <w:spacing w:val="-2"/>
          <w:sz w:val="32"/>
          <w:szCs w:val="32"/>
          <w:highlight w:val="none"/>
          <w:u w:val="single"/>
          <w:lang w:val="en-US" w:eastAsia="zh-CN"/>
        </w:rPr>
        <w:t>3</w:t>
      </w:r>
      <w:r>
        <w:rPr>
          <w:rFonts w:hint="eastAsia" w:ascii="宋体" w:hAnsi="宋体" w:eastAsia="宋体" w:cs="宋体"/>
          <w:b/>
          <w:bCs/>
          <w:color w:val="auto"/>
          <w:spacing w:val="-2"/>
          <w:sz w:val="32"/>
          <w:szCs w:val="32"/>
          <w:highlight w:val="none"/>
        </w:rPr>
        <w:t>年</w:t>
      </w:r>
      <w:r>
        <w:rPr>
          <w:rFonts w:hint="eastAsia" w:ascii="宋体" w:hAnsi="宋体" w:eastAsia="宋体" w:cs="宋体"/>
          <w:b/>
          <w:bCs/>
          <w:color w:val="auto"/>
          <w:spacing w:val="-2"/>
          <w:sz w:val="32"/>
          <w:szCs w:val="32"/>
          <w:highlight w:val="none"/>
          <w:u w:val="single"/>
          <w:lang w:val="en-US" w:eastAsia="zh-CN"/>
        </w:rPr>
        <w:t xml:space="preserve">  </w:t>
      </w:r>
      <w:r>
        <w:rPr>
          <w:rFonts w:hint="eastAsia" w:ascii="宋体" w:hAnsi="宋体" w:eastAsia="宋体" w:cs="宋体"/>
          <w:b/>
          <w:bCs/>
          <w:color w:val="auto"/>
          <w:spacing w:val="-2"/>
          <w:sz w:val="32"/>
          <w:szCs w:val="32"/>
          <w:highlight w:val="none"/>
        </w:rPr>
        <w:t>月</w:t>
      </w:r>
    </w:p>
    <w:p>
      <w:pPr>
        <w:widowControl/>
        <w:spacing w:line="360" w:lineRule="auto"/>
        <w:jc w:val="left"/>
        <w:rPr>
          <w:rFonts w:ascii="宋体" w:hAnsi="宋体" w:eastAsia="宋体"/>
          <w:color w:val="auto"/>
          <w:sz w:val="32"/>
          <w:highlight w:val="none"/>
        </w:rPr>
        <w:sectPr>
          <w:footerReference r:id="rId3" w:type="default"/>
          <w:endnotePr>
            <w:numFmt w:val="decimal"/>
          </w:endnotePr>
          <w:pgSz w:w="11850" w:h="16783"/>
          <w:pgMar w:top="1418" w:right="1293" w:bottom="1418" w:left="1293" w:header="851" w:footer="992" w:gutter="567"/>
          <w:pgNumType w:fmt="decimal" w:start="1"/>
          <w:cols w:space="720" w:num="1"/>
        </w:sectPr>
      </w:pPr>
    </w:p>
    <w:p>
      <w:pPr>
        <w:pStyle w:val="10"/>
        <w:spacing w:line="360" w:lineRule="auto"/>
        <w:jc w:val="center"/>
        <w:rPr>
          <w:rFonts w:hint="eastAsia" w:eastAsia="宋体"/>
          <w:b/>
          <w:bCs/>
          <w:color w:val="auto"/>
          <w:sz w:val="32"/>
          <w:szCs w:val="32"/>
          <w:highlight w:val="none"/>
          <w:u w:val="none"/>
        </w:rPr>
      </w:pPr>
      <w:r>
        <w:rPr>
          <w:rFonts w:hint="eastAsia" w:eastAsia="宋体"/>
          <w:b/>
          <w:bCs/>
          <w:color w:val="auto"/>
          <w:sz w:val="32"/>
          <w:szCs w:val="32"/>
          <w:highlight w:val="none"/>
          <w:u w:val="none"/>
          <w:lang w:val="en-US" w:eastAsia="zh-CN"/>
        </w:rPr>
        <w:t>2023年黄埔区古树维护工程</w:t>
      </w:r>
    </w:p>
    <w:p>
      <w:pPr>
        <w:pStyle w:val="10"/>
        <w:spacing w:line="360" w:lineRule="auto"/>
        <w:jc w:val="center"/>
        <w:rPr>
          <w:rFonts w:eastAsia="宋体"/>
          <w:b/>
          <w:bCs/>
          <w:color w:val="auto"/>
          <w:sz w:val="32"/>
          <w:szCs w:val="32"/>
          <w:highlight w:val="none"/>
          <w:u w:val="none"/>
        </w:rPr>
      </w:pPr>
      <w:r>
        <w:rPr>
          <w:rFonts w:hint="eastAsia" w:eastAsia="宋体"/>
          <w:b/>
          <w:bCs/>
          <w:color w:val="auto"/>
          <w:sz w:val="32"/>
          <w:szCs w:val="32"/>
          <w:highlight w:val="none"/>
          <w:u w:val="none"/>
        </w:rPr>
        <w:t>招标公告</w:t>
      </w:r>
    </w:p>
    <w:p>
      <w:pPr>
        <w:spacing w:line="360" w:lineRule="auto"/>
        <w:jc w:val="center"/>
        <w:rPr>
          <w:rFonts w:ascii="宋体" w:hAnsi="宋体" w:eastAsia="宋体"/>
          <w:color w:val="auto"/>
          <w:sz w:val="24"/>
          <w:szCs w:val="24"/>
          <w:highlight w:val="none"/>
        </w:rPr>
      </w:pP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w:t>
      </w:r>
      <w:r>
        <w:rPr>
          <w:rFonts w:hint="eastAsia" w:ascii="宋体" w:hAnsi="宋体" w:eastAsia="宋体" w:cs="宋体"/>
          <w:color w:val="auto"/>
          <w:sz w:val="24"/>
          <w:szCs w:val="24"/>
          <w:highlight w:val="none"/>
          <w:u w:val="single"/>
        </w:rPr>
        <w:t xml:space="preserve">穗埔建函〔2023〕1744 号 </w:t>
      </w:r>
      <w:r>
        <w:rPr>
          <w:rFonts w:hint="eastAsia" w:ascii="宋体" w:hAnsi="宋体" w:eastAsia="宋体"/>
          <w:color w:val="auto"/>
          <w:sz w:val="24"/>
          <w:szCs w:val="24"/>
          <w:highlight w:val="none"/>
        </w:rPr>
        <w:t>批准，资金已经落实，</w:t>
      </w:r>
      <w:r>
        <w:rPr>
          <w:rFonts w:hint="eastAsia" w:ascii="宋体" w:hAnsi="宋体" w:eastAsia="宋体"/>
          <w:color w:val="auto"/>
          <w:sz w:val="24"/>
          <w:szCs w:val="24"/>
          <w:highlight w:val="none"/>
          <w:u w:val="single"/>
          <w:lang w:val="zh-CN"/>
        </w:rPr>
        <w:t>广州开发区绿化</w:t>
      </w:r>
      <w:r>
        <w:rPr>
          <w:rFonts w:hint="eastAsia" w:ascii="宋体" w:hAnsi="宋体" w:eastAsia="宋体"/>
          <w:color w:val="auto"/>
          <w:sz w:val="24"/>
          <w:szCs w:val="24"/>
          <w:highlight w:val="none"/>
          <w:u w:val="single"/>
        </w:rPr>
        <w:t>和公园</w:t>
      </w:r>
      <w:r>
        <w:rPr>
          <w:rFonts w:hint="eastAsia" w:ascii="宋体" w:hAnsi="宋体" w:eastAsia="宋体"/>
          <w:color w:val="auto"/>
          <w:sz w:val="24"/>
          <w:szCs w:val="24"/>
          <w:highlight w:val="none"/>
          <w:u w:val="single"/>
          <w:lang w:val="zh-CN"/>
        </w:rPr>
        <w:t>管理中心（广州市黄埔区绿化</w:t>
      </w:r>
      <w:r>
        <w:rPr>
          <w:rFonts w:hint="eastAsia" w:ascii="宋体" w:hAnsi="宋体" w:eastAsia="宋体"/>
          <w:color w:val="auto"/>
          <w:sz w:val="24"/>
          <w:szCs w:val="24"/>
          <w:highlight w:val="none"/>
          <w:u w:val="single"/>
        </w:rPr>
        <w:t>和公园</w:t>
      </w:r>
      <w:r>
        <w:rPr>
          <w:rFonts w:hint="eastAsia" w:ascii="宋体" w:hAnsi="宋体" w:eastAsia="宋体"/>
          <w:color w:val="auto"/>
          <w:sz w:val="24"/>
          <w:szCs w:val="24"/>
          <w:highlight w:val="none"/>
          <w:u w:val="single"/>
          <w:lang w:val="zh-CN"/>
        </w:rPr>
        <w:t>管理中</w:t>
      </w:r>
      <w:r>
        <w:rPr>
          <w:rFonts w:hint="eastAsia" w:ascii="宋体" w:hAnsi="宋体" w:eastAsia="宋体"/>
          <w:color w:val="auto"/>
          <w:sz w:val="24"/>
          <w:szCs w:val="24"/>
          <w:highlight w:val="none"/>
          <w:u w:val="single"/>
        </w:rPr>
        <w:t>心）</w:t>
      </w:r>
      <w:r>
        <w:rPr>
          <w:rFonts w:hint="eastAsia" w:ascii="宋体" w:hAnsi="宋体" w:eastAsia="宋体"/>
          <w:color w:val="auto"/>
          <w:sz w:val="24"/>
          <w:szCs w:val="24"/>
          <w:highlight w:val="none"/>
        </w:rPr>
        <w:t>现对</w:t>
      </w:r>
      <w:r>
        <w:rPr>
          <w:rFonts w:hint="eastAsia" w:ascii="宋体" w:hAnsi="宋体" w:eastAsia="宋体"/>
          <w:color w:val="auto"/>
          <w:sz w:val="24"/>
          <w:szCs w:val="24"/>
          <w:highlight w:val="none"/>
          <w:u w:val="single"/>
          <w:lang w:val="en-US" w:eastAsia="zh-CN"/>
        </w:rPr>
        <w:t>2023年黄埔区古树维护工程</w:t>
      </w:r>
      <w:r>
        <w:rPr>
          <w:rFonts w:hint="eastAsia" w:ascii="宋体" w:hAnsi="宋体" w:eastAsia="宋体"/>
          <w:color w:val="auto"/>
          <w:sz w:val="24"/>
          <w:szCs w:val="24"/>
          <w:highlight w:val="none"/>
        </w:rPr>
        <w:t>进行施工公开招标，选定承包人。</w:t>
      </w:r>
    </w:p>
    <w:p>
      <w:pPr>
        <w:spacing w:line="360" w:lineRule="auto"/>
        <w:ind w:firstLine="540" w:firstLineChars="225"/>
        <w:rPr>
          <w:rFonts w:hint="eastAsia" w:asciiTheme="minorEastAsia" w:hAnsiTheme="minorEastAsia" w:eastAsiaTheme="minorEastAsia" w:cstheme="minorEastAsia"/>
          <w:color w:val="auto"/>
          <w:sz w:val="24"/>
          <w:szCs w:val="24"/>
          <w:highlight w:val="none"/>
          <w:lang w:val="en-US"/>
        </w:rPr>
      </w:pPr>
      <w:r>
        <w:rPr>
          <w:rFonts w:hint="eastAsia" w:ascii="宋体" w:hAnsi="宋体" w:eastAsia="宋体"/>
          <w:color w:val="auto"/>
          <w:sz w:val="24"/>
          <w:szCs w:val="24"/>
          <w:highlight w:val="none"/>
        </w:rPr>
        <w:t>一、工程名称：</w:t>
      </w:r>
      <w:r>
        <w:rPr>
          <w:rFonts w:hint="eastAsia" w:asciiTheme="minorEastAsia" w:hAnsiTheme="minorEastAsia" w:eastAsiaTheme="minorEastAsia" w:cstheme="minorEastAsia"/>
          <w:color w:val="auto"/>
          <w:sz w:val="24"/>
          <w:szCs w:val="24"/>
          <w:highlight w:val="none"/>
          <w:u w:val="single"/>
          <w:lang w:val="en-US" w:eastAsia="zh-CN"/>
        </w:rPr>
        <w:t>2023年黄埔区古树维护工程</w:t>
      </w:r>
    </w:p>
    <w:p>
      <w:pPr>
        <w:spacing w:line="360" w:lineRule="auto"/>
        <w:ind w:firstLine="540" w:firstLineChars="225"/>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二、招标</w:t>
      </w:r>
      <w:r>
        <w:rPr>
          <w:rFonts w:hint="eastAsia" w:ascii="宋体" w:hAnsi="宋体" w:eastAsia="宋体"/>
          <w:color w:val="auto"/>
          <w:sz w:val="24"/>
          <w:szCs w:val="24"/>
          <w:highlight w:val="none"/>
          <w:lang w:val="en-US" w:eastAsia="zh-CN"/>
        </w:rPr>
        <w:t>人</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lang w:val="zh-CN"/>
        </w:rPr>
        <w:t>广州开发区绿化</w:t>
      </w:r>
      <w:r>
        <w:rPr>
          <w:rFonts w:hint="eastAsia" w:ascii="宋体" w:hAnsi="宋体" w:eastAsia="宋体"/>
          <w:color w:val="auto"/>
          <w:sz w:val="24"/>
          <w:szCs w:val="24"/>
          <w:highlight w:val="none"/>
          <w:u w:val="single"/>
        </w:rPr>
        <w:t>和公园</w:t>
      </w:r>
      <w:r>
        <w:rPr>
          <w:rFonts w:hint="eastAsia" w:ascii="宋体" w:hAnsi="宋体" w:eastAsia="宋体"/>
          <w:color w:val="auto"/>
          <w:sz w:val="24"/>
          <w:szCs w:val="24"/>
          <w:highlight w:val="none"/>
          <w:u w:val="single"/>
          <w:lang w:val="zh-CN"/>
        </w:rPr>
        <w:t>管理中心（广州市黄埔区绿化</w:t>
      </w:r>
      <w:r>
        <w:rPr>
          <w:rFonts w:hint="eastAsia" w:ascii="宋体" w:hAnsi="宋体" w:eastAsia="宋体"/>
          <w:color w:val="auto"/>
          <w:sz w:val="24"/>
          <w:szCs w:val="24"/>
          <w:highlight w:val="none"/>
          <w:u w:val="single"/>
        </w:rPr>
        <w:t>和公园</w:t>
      </w:r>
      <w:r>
        <w:rPr>
          <w:rFonts w:hint="eastAsia" w:ascii="宋体" w:hAnsi="宋体" w:eastAsia="宋体"/>
          <w:color w:val="auto"/>
          <w:sz w:val="24"/>
          <w:szCs w:val="24"/>
          <w:highlight w:val="none"/>
          <w:u w:val="single"/>
          <w:lang w:val="zh-CN"/>
        </w:rPr>
        <w:t>管理中</w:t>
      </w:r>
      <w:r>
        <w:rPr>
          <w:rFonts w:hint="eastAsia" w:ascii="宋体" w:hAnsi="宋体" w:eastAsia="宋体"/>
          <w:color w:val="auto"/>
          <w:sz w:val="24"/>
          <w:szCs w:val="24"/>
          <w:highlight w:val="none"/>
          <w:u w:val="single"/>
        </w:rPr>
        <w:t>心）</w:t>
      </w: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720" w:firstLineChars="300"/>
        <w:jc w:val="both"/>
        <w:rPr>
          <w:color w:val="auto"/>
          <w:highlight w:val="none"/>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lang w:val="en-US" w:eastAsia="zh-CN"/>
        </w:rPr>
        <w:t>洪工</w:t>
      </w:r>
      <w:r>
        <w:rPr>
          <w:rFonts w:hint="eastAsia" w:ascii="宋体" w:hAnsi="宋体" w:eastAsia="宋体"/>
          <w:color w:val="auto"/>
          <w:sz w:val="24"/>
          <w:szCs w:val="24"/>
          <w:highlight w:val="none"/>
        </w:rPr>
        <w:t xml:space="preserve">    联系电话：</w:t>
      </w:r>
      <w:r>
        <w:rPr>
          <w:rFonts w:hint="eastAsia" w:ascii="宋体" w:hAnsi="宋体" w:eastAsia="宋体" w:cs="Times New Roman"/>
          <w:color w:val="auto"/>
          <w:sz w:val="24"/>
          <w:szCs w:val="24"/>
          <w:highlight w:val="none"/>
          <w:u w:val="single"/>
        </w:rPr>
        <w:t>020-82271908</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招标代理机构：</w:t>
      </w:r>
      <w:r>
        <w:rPr>
          <w:rFonts w:hint="eastAsia" w:ascii="宋体" w:hAnsi="宋体" w:eastAsia="宋体"/>
          <w:color w:val="auto"/>
          <w:sz w:val="24"/>
          <w:szCs w:val="24"/>
          <w:highlight w:val="none"/>
          <w:u w:val="single"/>
          <w:lang w:eastAsia="zh-CN"/>
        </w:rPr>
        <w:t>广州筑正工程建设管理有限公司</w:t>
      </w:r>
    </w:p>
    <w:p>
      <w:pPr>
        <w:spacing w:line="360" w:lineRule="auto"/>
        <w:ind w:firstLine="540" w:firstLineChars="225"/>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 xml:space="preserve">    联系人：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 xml:space="preserve">杨工 </w:t>
      </w:r>
      <w:r>
        <w:rPr>
          <w:rFonts w:hint="eastAsia" w:ascii="宋体" w:hAnsi="宋体" w:eastAsia="宋体"/>
          <w:color w:val="auto"/>
          <w:sz w:val="24"/>
          <w:szCs w:val="24"/>
          <w:highlight w:val="none"/>
        </w:rPr>
        <w:t xml:space="preserve">    联系电话：</w:t>
      </w:r>
      <w:r>
        <w:rPr>
          <w:rFonts w:hint="eastAsia" w:ascii="宋体" w:hAnsi="宋体" w:eastAsia="宋体"/>
          <w:color w:val="auto"/>
          <w:sz w:val="24"/>
          <w:szCs w:val="24"/>
          <w:highlight w:val="none"/>
          <w:u w:val="single"/>
          <w:lang w:val="en-US" w:eastAsia="zh-CN"/>
        </w:rPr>
        <w:t>020-82165699</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招标监督机构：</w:t>
      </w:r>
      <w:r>
        <w:rPr>
          <w:rFonts w:hint="eastAsia" w:ascii="宋体" w:hAnsi="宋体" w:eastAsia="宋体"/>
          <w:color w:val="auto"/>
          <w:sz w:val="24"/>
          <w:szCs w:val="24"/>
          <w:highlight w:val="none"/>
          <w:u w:val="single"/>
        </w:rPr>
        <w:t>广州开发区建设工程招投标管理办公室（广州市黄埔区建设工程招投标管理办公室）</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监管电话：</w:t>
      </w:r>
      <w:r>
        <w:rPr>
          <w:rFonts w:hint="eastAsia" w:ascii="宋体" w:hAnsi="宋体" w:eastAsia="宋体"/>
          <w:color w:val="auto"/>
          <w:sz w:val="24"/>
          <w:szCs w:val="24"/>
          <w:highlight w:val="none"/>
          <w:u w:val="single"/>
        </w:rPr>
        <w:t>020-8211</w:t>
      </w:r>
      <w:r>
        <w:rPr>
          <w:rFonts w:hint="eastAsia" w:ascii="宋体" w:hAnsi="宋体" w:eastAsia="宋体"/>
          <w:color w:val="auto"/>
          <w:sz w:val="24"/>
          <w:szCs w:val="24"/>
          <w:highlight w:val="none"/>
          <w:u w:val="single"/>
          <w:lang w:val="en-US" w:eastAsia="zh-CN"/>
        </w:rPr>
        <w:t>1245</w:t>
      </w:r>
      <w:r>
        <w:rPr>
          <w:rFonts w:hint="eastAsia" w:ascii="宋体" w:hAnsi="宋体" w:eastAsia="宋体"/>
          <w:color w:val="auto"/>
          <w:sz w:val="24"/>
          <w:szCs w:val="24"/>
          <w:highlight w:val="none"/>
          <w:u w:val="single"/>
        </w:rPr>
        <w:t>、82116676</w:t>
      </w:r>
    </w:p>
    <w:p>
      <w:pPr>
        <w:spacing w:line="360" w:lineRule="auto"/>
        <w:ind w:firstLine="540" w:firstLineChars="225"/>
        <w:rPr>
          <w:rFonts w:ascii="宋体" w:hAnsi="宋体" w:eastAsia="宋体"/>
          <w:color w:val="auto"/>
          <w:sz w:val="24"/>
          <w:szCs w:val="24"/>
          <w:highlight w:val="none"/>
        </w:rPr>
      </w:pPr>
      <w:r>
        <w:rPr>
          <w:rFonts w:hint="eastAsia" w:ascii="宋体" w:hAnsi="宋体" w:eastAsia="宋体"/>
          <w:color w:val="auto"/>
          <w:sz w:val="24"/>
          <w:szCs w:val="24"/>
          <w:highlight w:val="none"/>
        </w:rPr>
        <w:t>三、建设地点：</w:t>
      </w:r>
      <w:r>
        <w:rPr>
          <w:rFonts w:hint="eastAsia" w:ascii="宋体" w:hAnsi="宋体" w:eastAsia="宋体"/>
          <w:color w:val="auto"/>
          <w:sz w:val="24"/>
          <w:szCs w:val="24"/>
          <w:highlight w:val="none"/>
          <w:u w:val="single"/>
        </w:rPr>
        <w:t>广州市黄埔区</w:t>
      </w:r>
    </w:p>
    <w:p>
      <w:pPr>
        <w:spacing w:line="360" w:lineRule="auto"/>
        <w:ind w:firstLine="540" w:firstLineChars="225"/>
        <w:rPr>
          <w:rFonts w:hint="eastAsia" w:ascii="宋体" w:hAnsi="宋体" w:eastAsia="宋体"/>
          <w:color w:val="auto"/>
          <w:sz w:val="24"/>
          <w:szCs w:val="24"/>
          <w:highlight w:val="none"/>
          <w:u w:val="single" w:color="auto"/>
        </w:rPr>
      </w:pPr>
      <w:r>
        <w:rPr>
          <w:rFonts w:hint="eastAsia" w:ascii="宋体" w:hAnsi="宋体" w:eastAsia="宋体"/>
          <w:color w:val="auto"/>
          <w:sz w:val="24"/>
          <w:szCs w:val="24"/>
          <w:highlight w:val="none"/>
        </w:rPr>
        <w:t>四、项目概况</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u w:val="single" w:color="auto"/>
          <w:lang w:val="en-US" w:eastAsia="zh-CN"/>
        </w:rPr>
        <w:t>本项目主要负责广州开发区、黄埔区及招标人管辖范围内的古树名木的维护、前期调查、编制技术保护方案和建议回复等，病虫害防治、修剪、复壮、排危抢险、立地环境整治、杂草清除等有利于古树名木生长的工作，补挂古树铭牌、古树名木设施维护等工作和具体要求实施。</w:t>
      </w:r>
    </w:p>
    <w:p>
      <w:pPr>
        <w:spacing w:line="360" w:lineRule="auto"/>
        <w:ind w:firstLine="540" w:firstLineChars="225"/>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五、标段划分及各标段招标内容、规模和最高投标限价：</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25"/>
        <w:jc w:val="left"/>
        <w:textAlignment w:val="auto"/>
        <w:outlineLvl w:val="9"/>
        <w:rPr>
          <w:rFonts w:ascii="宋体" w:hAnsi="宋体" w:eastAsia="宋体"/>
          <w:color w:val="auto"/>
          <w:sz w:val="24"/>
          <w:szCs w:val="24"/>
          <w:highlight w:val="none"/>
          <w:u w:val="single"/>
        </w:rPr>
      </w:pPr>
      <w:r>
        <w:rPr>
          <w:rFonts w:hint="eastAsia" w:ascii="宋体" w:hAnsi="宋体" w:eastAsia="宋体"/>
          <w:color w:val="auto"/>
          <w:sz w:val="24"/>
          <w:szCs w:val="24"/>
          <w:highlight w:val="none"/>
        </w:rPr>
        <w:t>1.本工程划分为</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lang w:val="en-US" w:eastAsia="zh-CN"/>
        </w:rPr>
        <w:t>1</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个标段。</w:t>
      </w:r>
    </w:p>
    <w:p>
      <w:pPr>
        <w:spacing w:line="360" w:lineRule="auto"/>
        <w:ind w:firstLine="540" w:firstLineChars="225"/>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2.各标段招标内容、规模和最高投标限价：</w:t>
      </w:r>
    </w:p>
    <w:p>
      <w:pPr>
        <w:spacing w:line="360" w:lineRule="auto"/>
        <w:ind w:firstLine="540" w:firstLineChars="225"/>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lang w:val="en-US" w:eastAsia="zh-CN"/>
        </w:rPr>
        <w:t>2.1</w:t>
      </w:r>
      <w:r>
        <w:rPr>
          <w:rFonts w:hint="eastAsia" w:ascii="宋体" w:hAnsi="宋体" w:eastAsia="宋体"/>
          <w:color w:val="auto"/>
          <w:sz w:val="24"/>
          <w:szCs w:val="24"/>
          <w:highlight w:val="none"/>
        </w:rPr>
        <w:t>标段招标内容、规模：</w:t>
      </w:r>
      <w:r>
        <w:rPr>
          <w:rFonts w:hint="eastAsia" w:ascii="宋体" w:hAnsi="宋体" w:eastAsia="宋体"/>
          <w:color w:val="auto"/>
          <w:sz w:val="24"/>
          <w:szCs w:val="24"/>
          <w:highlight w:val="none"/>
          <w:u w:val="single"/>
        </w:rPr>
        <w:t>本项目主要负责广州开发区、黄埔区及招标人管辖范围内的古树名木的维护、前期调查、编制技术保护方案和建议回复等，病虫害防治、修剪、复壮、排危抢险、立地环境整治、杂草清除等有利于古树名木生长的工作，补挂古树铭牌、古树名木设施维护等工作和具体要求实施。</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2.2最高投标限价：</w:t>
      </w:r>
      <w:r>
        <w:rPr>
          <w:rFonts w:hint="eastAsia" w:ascii="宋体" w:hAnsi="宋体" w:eastAsia="宋体"/>
          <w:color w:val="auto"/>
          <w:sz w:val="24"/>
          <w:szCs w:val="24"/>
          <w:highlight w:val="none"/>
          <w:u w:val="single"/>
        </w:rPr>
        <w:t>人民币</w:t>
      </w:r>
      <w:r>
        <w:rPr>
          <w:rFonts w:hint="eastAsia" w:ascii="宋体" w:hAnsi="宋体" w:eastAsia="宋体"/>
          <w:color w:val="auto"/>
          <w:sz w:val="24"/>
          <w:szCs w:val="24"/>
          <w:highlight w:val="none"/>
          <w:u w:val="single"/>
          <w:lang w:val="en-US" w:eastAsia="zh-CN"/>
        </w:rPr>
        <w:t>1</w:t>
      </w:r>
      <w:r>
        <w:rPr>
          <w:rFonts w:hint="eastAsia" w:ascii="宋体" w:hAnsi="宋体" w:eastAsia="宋体"/>
          <w:color w:val="auto"/>
          <w:sz w:val="24"/>
          <w:szCs w:val="24"/>
          <w:highlight w:val="none"/>
          <w:u w:val="single"/>
        </w:rPr>
        <w:t>000万元。</w:t>
      </w:r>
    </w:p>
    <w:p>
      <w:pPr>
        <w:spacing w:line="240" w:lineRule="auto"/>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六、资金来源：</w:t>
      </w:r>
      <w:r>
        <w:rPr>
          <w:rFonts w:hint="eastAsia" w:ascii="宋体" w:hAnsi="宋体" w:eastAsia="宋体"/>
          <w:color w:val="auto"/>
          <w:sz w:val="24"/>
          <w:szCs w:val="24"/>
          <w:highlight w:val="none"/>
          <w:u w:val="single"/>
        </w:rPr>
        <w:t>区财政资金</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七、发布招标公告时间：</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年＿月＿日至</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年＿月＿日＿时＿分。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注：发布招标公告时间为招标公告发出之日起至递交投标文件截止时间止。</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八、递交投标文件时间与开标时间</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1.递交投标文件截止时间：</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年＿月＿日＿时＿分。</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2.开标时间：</w:t>
      </w:r>
      <w:r>
        <w:rPr>
          <w:rFonts w:hint="eastAsia" w:ascii="宋体" w:hAnsi="宋体" w:eastAsia="宋体"/>
          <w:color w:val="auto"/>
          <w:sz w:val="24"/>
          <w:szCs w:val="24"/>
          <w:highlight w:val="none"/>
          <w:u w:val="single"/>
          <w:lang w:val="en-US" w:eastAsia="zh-CN"/>
        </w:rPr>
        <w:t>2023</w:t>
      </w:r>
      <w:r>
        <w:rPr>
          <w:rFonts w:hint="eastAsia" w:ascii="宋体" w:hAnsi="宋体" w:eastAsia="宋体"/>
          <w:color w:val="auto"/>
          <w:sz w:val="24"/>
          <w:szCs w:val="24"/>
          <w:highlight w:val="none"/>
        </w:rPr>
        <w:t>年＿月＿日＿时＿分（递交投标文件截止时间与开标时间应为同一时间）。</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3.递交投标文件截止时间与开标时间是否有变化，请密切留意招标答疑中的相关信息。递交投标文件截止时间后，开标时间因故推迟的，相关评标信息仍以原定的开标时间的信息为准。</w:t>
      </w:r>
    </w:p>
    <w:p>
      <w:pPr>
        <w:pStyle w:val="7"/>
        <w:spacing w:line="360" w:lineRule="auto"/>
        <w:ind w:firstLineChars="200"/>
        <w:rPr>
          <w:color w:val="auto"/>
          <w:highlight w:val="none"/>
        </w:rPr>
      </w:pPr>
      <w:r>
        <w:rPr>
          <w:rFonts w:hint="eastAsia" w:ascii="宋体" w:hAnsi="宋体" w:eastAsia="宋体"/>
          <w:color w:val="auto"/>
          <w:sz w:val="24"/>
          <w:szCs w:val="24"/>
          <w:highlight w:val="none"/>
          <w:u w:val="single"/>
        </w:rPr>
        <w:t>注：投标人通过</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交易平台递交电子投标文件。投标人应在递交投标文件截止时间前，登录</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交易平台网站办理网上登记手续。按照交易平台关于全流程电子化项目的相关指南进行操作。详见</w:t>
      </w:r>
      <w:r>
        <w:rPr>
          <w:rFonts w:hint="eastAsia" w:ascii="宋体" w:hAnsi="宋体" w:eastAsia="宋体"/>
          <w:color w:val="auto"/>
          <w:sz w:val="24"/>
          <w:szCs w:val="24"/>
          <w:highlight w:val="none"/>
          <w:u w:val="single"/>
          <w:lang w:eastAsia="zh-CN"/>
        </w:rPr>
        <w:t>广州交易集团有限公司（广州公共资源交易中心）</w:t>
      </w:r>
      <w:r>
        <w:rPr>
          <w:rFonts w:hint="eastAsia" w:ascii="宋体" w:hAnsi="宋体" w:eastAsia="宋体"/>
          <w:color w:val="auto"/>
          <w:sz w:val="24"/>
          <w:szCs w:val="24"/>
          <w:highlight w:val="none"/>
          <w:u w:val="single"/>
        </w:rPr>
        <w:t>-服务指南-系统帮助。</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九、办理投标登记手续</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投标人应在递交投标文件截止时间前，登录</w:t>
      </w:r>
      <w:r>
        <w:rPr>
          <w:rFonts w:hint="eastAsia" w:ascii="宋体" w:hAnsi="宋体" w:eastAsia="宋体" w:cs="仿宋_GB2312"/>
          <w:color w:val="auto"/>
          <w:sz w:val="24"/>
          <w:szCs w:val="24"/>
          <w:highlight w:val="none"/>
          <w:lang w:eastAsia="zh-CN"/>
        </w:rPr>
        <w:t>广州交易集团有限公司（广州公共资源交易中心）</w:t>
      </w:r>
      <w:r>
        <w:rPr>
          <w:rFonts w:hint="eastAsia" w:ascii="宋体" w:hAnsi="宋体" w:eastAsia="宋体" w:cs="仿宋_GB2312"/>
          <w:color w:val="auto"/>
          <w:sz w:val="24"/>
          <w:szCs w:val="24"/>
          <w:highlight w:val="none"/>
        </w:rPr>
        <w:t>网站办理网上投标登记手续。</w:t>
      </w:r>
    </w:p>
    <w:p>
      <w:pPr>
        <w:spacing w:line="360" w:lineRule="auto"/>
        <w:ind w:firstLine="480" w:firstLineChars="200"/>
        <w:rPr>
          <w:rFonts w:ascii="宋体" w:hAnsi="宋体" w:eastAsia="宋体"/>
          <w:color w:val="auto"/>
          <w:sz w:val="24"/>
          <w:szCs w:val="24"/>
          <w:highlight w:val="none"/>
        </w:rPr>
      </w:pP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.投标人应遵循以下程序完成网上投标登记手续：</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1</w:t>
      </w:r>
      <w:r>
        <w:rPr>
          <w:rFonts w:hint="eastAsia" w:ascii="宋体" w:hAnsi="宋体" w:eastAsia="宋体" w:cs="仿宋_GB2312"/>
          <w:color w:val="auto"/>
          <w:sz w:val="24"/>
          <w:szCs w:val="24"/>
          <w:highlight w:val="none"/>
        </w:rPr>
        <w:t>）登录</w:t>
      </w:r>
      <w:r>
        <w:rPr>
          <w:rFonts w:hint="eastAsia" w:ascii="宋体" w:hAnsi="宋体" w:eastAsia="宋体" w:cs="仿宋_GB2312"/>
          <w:color w:val="auto"/>
          <w:sz w:val="24"/>
          <w:szCs w:val="24"/>
          <w:highlight w:val="none"/>
          <w:lang w:eastAsia="zh-CN"/>
        </w:rPr>
        <w:t>广州交易集团有限公司（广州公共资源交易中心）</w:t>
      </w:r>
      <w:r>
        <w:rPr>
          <w:rFonts w:hint="eastAsia" w:ascii="宋体" w:hAnsi="宋体" w:eastAsia="宋体" w:cs="仿宋_GB2312"/>
          <w:color w:val="auto"/>
          <w:sz w:val="24"/>
          <w:szCs w:val="24"/>
          <w:highlight w:val="none"/>
        </w:rPr>
        <w:t>网站投标人服务专区完成投标人的相关信息录入。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w:t>
      </w:r>
      <w:r>
        <w:rPr>
          <w:rFonts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rPr>
        <w:t>）核对并确认投标信息无误后，上传带有电子签名及电子签章的加密投标文件。在递交投标文件截止时间前，投标人可以替换投标文件。投标文件须于递交投标文件截止时间前完整上传并保存到</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s="仿宋_GB2312"/>
          <w:color w:val="auto"/>
          <w:sz w:val="24"/>
          <w:szCs w:val="24"/>
          <w:highlight w:val="none"/>
        </w:rPr>
        <w:t>的电子评标系统。如果投标文件于递交投标文件截止时间未能上传完毕，该投标文件将视为无效投标文件。</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十、资格审查方式：</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本工程采用资格后审方式，实行电子化资格审查。</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十一、投标人资格条件：</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u w:val="single"/>
        </w:rPr>
        <w:t>投标文件中有法定代表人证明书，如投标文件为委托代理人签署应同时附上法定代表人证明书和法定代表人授权书。</w:t>
      </w:r>
    </w:p>
    <w:p>
      <w:pPr>
        <w:spacing w:line="360" w:lineRule="auto"/>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u w:val="single"/>
        </w:rPr>
        <w:t>投标人</w:t>
      </w:r>
      <w:r>
        <w:rPr>
          <w:rFonts w:hint="eastAsia" w:ascii="宋体" w:hAnsi="宋体" w:eastAsia="宋体"/>
          <w:color w:val="auto"/>
          <w:sz w:val="24"/>
          <w:szCs w:val="24"/>
          <w:highlight w:val="none"/>
          <w:u w:val="single"/>
          <w:lang w:eastAsia="zh-CN"/>
        </w:rPr>
        <w:t>（如为联合体，要求联合体各方）</w:t>
      </w:r>
      <w:r>
        <w:rPr>
          <w:rFonts w:hint="eastAsia" w:ascii="宋体" w:hAnsi="宋体" w:eastAsia="宋体"/>
          <w:color w:val="auto"/>
          <w:sz w:val="24"/>
          <w:szCs w:val="24"/>
          <w:highlight w:val="none"/>
          <w:u w:val="single"/>
        </w:rPr>
        <w:t>须是在中华人民共和国境内注册的独立法人或其他组织，持有事业单位登记管理部门核发的事业单位法人证书或工商行政管理部门（或市场监督部门）核发的营业执照。</w:t>
      </w:r>
    </w:p>
    <w:p>
      <w:pPr>
        <w:spacing w:line="360" w:lineRule="auto"/>
        <w:ind w:firstLine="480" w:firstLineChars="200"/>
        <w:rPr>
          <w:rFonts w:hint="eastAsia" w:ascii="宋体" w:hAnsi="宋体" w:eastAsia="宋体"/>
          <w:color w:val="auto"/>
          <w:sz w:val="24"/>
          <w:szCs w:val="24"/>
          <w:highlight w:val="none"/>
          <w:u w:val="none" w:color="auto"/>
        </w:rPr>
      </w:pPr>
      <w:r>
        <w:rPr>
          <w:rFonts w:hint="eastAsia" w:ascii="宋体" w:hAnsi="宋体" w:eastAsia="宋体"/>
          <w:color w:val="auto"/>
          <w:sz w:val="24"/>
          <w:szCs w:val="24"/>
          <w:highlight w:val="none"/>
        </w:rPr>
        <w:t>3.</w:t>
      </w:r>
      <w:r>
        <w:rPr>
          <w:rFonts w:hint="eastAsia" w:ascii="宋体" w:hAnsi="宋体" w:eastAsia="宋体"/>
          <w:color w:val="auto"/>
          <w:kern w:val="0"/>
          <w:sz w:val="24"/>
          <w:szCs w:val="24"/>
          <w:highlight w:val="none"/>
          <w:u w:val="single" w:color="auto"/>
        </w:rPr>
        <w:t>投标人</w:t>
      </w:r>
      <w:r>
        <w:rPr>
          <w:rFonts w:hint="eastAsia" w:ascii="宋体" w:hAnsi="宋体" w:eastAsia="宋体"/>
          <w:color w:val="auto"/>
          <w:sz w:val="24"/>
          <w:szCs w:val="24"/>
          <w:highlight w:val="none"/>
          <w:u w:val="single"/>
          <w:lang w:eastAsia="zh-CN"/>
        </w:rPr>
        <w:t>（如为联合体，要求联合体主办方）</w:t>
      </w:r>
      <w:r>
        <w:rPr>
          <w:rFonts w:hint="eastAsia" w:ascii="宋体" w:hAnsi="宋体" w:eastAsia="宋体"/>
          <w:color w:val="auto"/>
          <w:kern w:val="0"/>
          <w:sz w:val="24"/>
          <w:szCs w:val="24"/>
          <w:highlight w:val="none"/>
          <w:u w:val="single" w:color="auto"/>
        </w:rPr>
        <w:t>拟担任本工程</w:t>
      </w:r>
      <w:r>
        <w:rPr>
          <w:rFonts w:hint="eastAsia" w:ascii="宋体" w:hAnsi="宋体" w:eastAsia="宋体"/>
          <w:color w:val="auto"/>
          <w:sz w:val="24"/>
          <w:szCs w:val="24"/>
          <w:highlight w:val="none"/>
          <w:u w:val="single" w:color="auto"/>
        </w:rPr>
        <w:t>项目负责人的人员为：</w:t>
      </w:r>
      <w:r>
        <w:rPr>
          <w:rFonts w:hint="eastAsia" w:ascii="宋体" w:hAnsi="宋体" w:eastAsia="宋体"/>
          <w:color w:val="auto"/>
          <w:sz w:val="24"/>
          <w:szCs w:val="24"/>
          <w:highlight w:val="none"/>
          <w:u w:val="single"/>
        </w:rPr>
        <w:t>园林绿化或风景园林</w:t>
      </w:r>
      <w:r>
        <w:rPr>
          <w:rFonts w:hint="eastAsia" w:ascii="宋体" w:hAnsi="宋体" w:eastAsia="宋体" w:cs="Times New Roman"/>
          <w:color w:val="auto"/>
          <w:sz w:val="24"/>
          <w:szCs w:val="24"/>
          <w:highlight w:val="none"/>
          <w:u w:val="single" w:color="auto"/>
        </w:rPr>
        <w:t>专业</w:t>
      </w:r>
      <w:r>
        <w:rPr>
          <w:rFonts w:hint="eastAsia" w:ascii="宋体" w:hAnsi="宋体" w:eastAsia="宋体" w:cs="Times New Roman"/>
          <w:color w:val="auto"/>
          <w:sz w:val="24"/>
          <w:szCs w:val="24"/>
          <w:highlight w:val="none"/>
          <w:u w:val="single" w:color="auto"/>
          <w:lang w:val="en-US" w:eastAsia="zh-CN"/>
        </w:rPr>
        <w:t>中</w:t>
      </w:r>
      <w:r>
        <w:rPr>
          <w:rFonts w:hint="eastAsia" w:ascii="宋体" w:hAnsi="宋体" w:eastAsia="宋体"/>
          <w:color w:val="auto"/>
          <w:sz w:val="24"/>
          <w:szCs w:val="24"/>
          <w:highlight w:val="none"/>
          <w:u w:val="single" w:color="auto"/>
        </w:rPr>
        <w:t>级及以上专业技术职称。</w:t>
      </w:r>
    </w:p>
    <w:p>
      <w:pPr>
        <w:spacing w:line="360" w:lineRule="auto"/>
        <w:ind w:firstLine="480" w:firstLineChars="200"/>
        <w:rPr>
          <w:rFonts w:hint="eastAsia" w:ascii="宋体" w:hAnsi="宋体" w:eastAsia="宋体"/>
          <w:color w:val="auto"/>
          <w:sz w:val="24"/>
          <w:szCs w:val="24"/>
          <w:highlight w:val="none"/>
          <w:u w:val="none" w:color="auto"/>
          <w:lang w:eastAsia="zh-CN"/>
        </w:rPr>
      </w:pPr>
      <w:r>
        <w:rPr>
          <w:rFonts w:hint="eastAsia" w:ascii="宋体" w:hAnsi="宋体" w:eastAsia="宋体"/>
          <w:color w:val="auto"/>
          <w:sz w:val="24"/>
          <w:szCs w:val="24"/>
          <w:highlight w:val="none"/>
          <w:u w:val="none" w:color="auto"/>
          <w:lang w:val="en-US" w:eastAsia="zh-CN"/>
        </w:rPr>
        <w:t>4.</w:t>
      </w:r>
      <w:r>
        <w:rPr>
          <w:rFonts w:hint="eastAsia" w:ascii="宋体" w:hAnsi="宋体" w:eastAsia="宋体"/>
          <w:color w:val="auto"/>
          <w:sz w:val="24"/>
          <w:szCs w:val="24"/>
          <w:highlight w:val="none"/>
          <w:u w:val="single" w:color="auto"/>
        </w:rPr>
        <w:t>投标人</w:t>
      </w:r>
      <w:r>
        <w:rPr>
          <w:rFonts w:hint="eastAsia" w:ascii="宋体" w:hAnsi="宋体" w:eastAsia="宋体"/>
          <w:color w:val="auto"/>
          <w:sz w:val="24"/>
          <w:szCs w:val="24"/>
          <w:highlight w:val="none"/>
          <w:u w:val="single"/>
          <w:lang w:eastAsia="zh-CN"/>
        </w:rPr>
        <w:t>（如为联合体，要求联合体各方）</w:t>
      </w:r>
      <w:r>
        <w:rPr>
          <w:rFonts w:hint="eastAsia" w:ascii="宋体" w:hAnsi="宋体" w:eastAsia="宋体"/>
          <w:color w:val="auto"/>
          <w:sz w:val="24"/>
          <w:szCs w:val="24"/>
          <w:highlight w:val="none"/>
          <w:u w:val="single" w:color="auto"/>
          <w:lang w:val="en-US" w:eastAsia="zh-CN"/>
        </w:rPr>
        <w:t>自</w:t>
      </w:r>
      <w:r>
        <w:rPr>
          <w:rFonts w:hint="eastAsia" w:ascii="宋体" w:hAnsi="宋体" w:eastAsia="宋体"/>
          <w:color w:val="auto"/>
          <w:sz w:val="24"/>
          <w:szCs w:val="24"/>
          <w:highlight w:val="none"/>
          <w:u w:val="single" w:color="auto"/>
        </w:rPr>
        <w:t>2020年1月1日</w:t>
      </w:r>
      <w:r>
        <w:rPr>
          <w:rFonts w:hint="eastAsia" w:ascii="宋体" w:hAnsi="宋体" w:eastAsia="宋体"/>
          <w:color w:val="auto"/>
          <w:sz w:val="24"/>
          <w:szCs w:val="24"/>
          <w:highlight w:val="none"/>
          <w:u w:val="single" w:color="auto"/>
          <w:lang w:val="en-US" w:eastAsia="zh-CN"/>
        </w:rPr>
        <w:t>以</w:t>
      </w:r>
      <w:r>
        <w:rPr>
          <w:rFonts w:hint="eastAsia" w:ascii="宋体" w:hAnsi="宋体" w:eastAsia="宋体"/>
          <w:color w:val="auto"/>
          <w:sz w:val="24"/>
          <w:szCs w:val="24"/>
          <w:highlight w:val="none"/>
          <w:u w:val="single" w:color="auto"/>
        </w:rPr>
        <w:t>来至今完成过质量合格的类似园林绿化工程业绩，类似工程是指工程造价大于或等于</w:t>
      </w:r>
      <w:r>
        <w:rPr>
          <w:rFonts w:hint="eastAsia" w:ascii="宋体" w:hAnsi="宋体" w:eastAsia="宋体"/>
          <w:color w:val="auto"/>
          <w:sz w:val="24"/>
          <w:szCs w:val="24"/>
          <w:highlight w:val="none"/>
          <w:u w:val="single" w:color="auto"/>
          <w:lang w:val="en-US" w:eastAsia="zh-CN"/>
        </w:rPr>
        <w:t>600</w:t>
      </w:r>
      <w:r>
        <w:rPr>
          <w:rFonts w:hint="eastAsia" w:ascii="宋体" w:hAnsi="宋体" w:eastAsia="宋体"/>
          <w:color w:val="auto"/>
          <w:sz w:val="24"/>
          <w:szCs w:val="24"/>
          <w:highlight w:val="none"/>
          <w:u w:val="single" w:color="auto"/>
        </w:rPr>
        <w:t>万元的园林绿化工程</w:t>
      </w:r>
      <w:r>
        <w:rPr>
          <w:rFonts w:hint="eastAsia" w:ascii="宋体" w:hAnsi="宋体" w:eastAsia="宋体"/>
          <w:color w:val="auto"/>
          <w:sz w:val="24"/>
          <w:szCs w:val="24"/>
          <w:highlight w:val="none"/>
          <w:u w:val="single" w:color="auto"/>
          <w:lang w:eastAsia="zh-CN"/>
        </w:rPr>
        <w:t>。</w:t>
      </w:r>
    </w:p>
    <w:p>
      <w:pPr>
        <w:spacing w:line="360" w:lineRule="auto"/>
        <w:ind w:firstLine="480" w:firstLineChars="200"/>
        <w:rPr>
          <w:rFonts w:hint="eastAsia" w:ascii="宋体" w:hAnsi="宋体" w:eastAsia="宋体"/>
          <w:color w:val="auto"/>
          <w:sz w:val="24"/>
          <w:szCs w:val="24"/>
          <w:highlight w:val="none"/>
          <w:u w:val="single" w:color="auto"/>
        </w:rPr>
      </w:pPr>
      <w:r>
        <w:rPr>
          <w:rFonts w:hint="eastAsia" w:ascii="宋体" w:hAnsi="宋体" w:eastAsia="宋体"/>
          <w:color w:val="auto"/>
          <w:sz w:val="24"/>
          <w:szCs w:val="24"/>
          <w:highlight w:val="none"/>
          <w:u w:val="none" w:color="auto"/>
        </w:rPr>
        <w:t>注：</w:t>
      </w:r>
      <w:r>
        <w:rPr>
          <w:rFonts w:ascii="宋体" w:hAnsi="宋体" w:eastAsia="宋体"/>
          <w:color w:val="auto"/>
          <w:sz w:val="24"/>
          <w:szCs w:val="24"/>
          <w:highlight w:val="none"/>
          <w:u w:val="single" w:color="auto"/>
        </w:rPr>
        <w:t>（1）业绩取自</w:t>
      </w:r>
      <w:r>
        <w:rPr>
          <w:rFonts w:hint="eastAsia" w:ascii="宋体" w:hAnsi="宋体" w:eastAsia="宋体"/>
          <w:color w:val="auto"/>
          <w:sz w:val="24"/>
          <w:szCs w:val="24"/>
          <w:highlight w:val="none"/>
          <w:u w:val="single" w:color="auto"/>
          <w:lang w:eastAsia="zh-CN"/>
        </w:rPr>
        <w:t>广州交易集团有限公司（广州公共资源交易中心）</w:t>
      </w:r>
      <w:r>
        <w:rPr>
          <w:rFonts w:hint="eastAsia" w:ascii="宋体" w:hAnsi="宋体" w:eastAsia="宋体"/>
          <w:color w:val="auto"/>
          <w:sz w:val="24"/>
          <w:szCs w:val="24"/>
          <w:highlight w:val="none"/>
          <w:u w:val="single" w:color="auto"/>
        </w:rPr>
        <w:t>城市园林绿化</w:t>
      </w:r>
      <w:r>
        <w:rPr>
          <w:rFonts w:ascii="宋体" w:hAnsi="宋体" w:eastAsia="宋体"/>
          <w:color w:val="auto"/>
          <w:sz w:val="24"/>
          <w:szCs w:val="24"/>
          <w:highlight w:val="none"/>
          <w:u w:val="single" w:color="auto"/>
        </w:rPr>
        <w:t>企业</w:t>
      </w:r>
      <w:r>
        <w:rPr>
          <w:rFonts w:hint="eastAsia" w:ascii="宋体" w:hAnsi="宋体" w:eastAsia="宋体"/>
          <w:color w:val="auto"/>
          <w:sz w:val="24"/>
          <w:szCs w:val="24"/>
          <w:highlight w:val="none"/>
          <w:u w:val="single" w:color="auto"/>
        </w:rPr>
        <w:t>工程业绩</w:t>
      </w:r>
      <w:r>
        <w:rPr>
          <w:rFonts w:ascii="宋体" w:hAnsi="宋体" w:eastAsia="宋体"/>
          <w:color w:val="auto"/>
          <w:sz w:val="24"/>
          <w:szCs w:val="24"/>
          <w:highlight w:val="none"/>
          <w:u w:val="single" w:color="auto"/>
        </w:rPr>
        <w:t>库。</w:t>
      </w:r>
    </w:p>
    <w:p>
      <w:pPr>
        <w:spacing w:line="360" w:lineRule="auto"/>
        <w:ind w:firstLine="480" w:firstLineChars="200"/>
        <w:rPr>
          <w:rFonts w:hint="eastAsia" w:ascii="宋体" w:hAnsi="宋体" w:eastAsia="宋体"/>
          <w:color w:val="auto"/>
          <w:sz w:val="24"/>
          <w:szCs w:val="24"/>
          <w:highlight w:val="none"/>
          <w:u w:val="single" w:color="auto"/>
        </w:rPr>
      </w:pPr>
      <w:r>
        <w:rPr>
          <w:rFonts w:hint="eastAsia" w:ascii="宋体" w:hAnsi="宋体" w:eastAsia="宋体"/>
          <w:color w:val="auto"/>
          <w:sz w:val="24"/>
          <w:szCs w:val="24"/>
          <w:highlight w:val="none"/>
          <w:u w:val="single" w:color="auto"/>
        </w:rPr>
        <w:t>（</w:t>
      </w:r>
      <w:r>
        <w:rPr>
          <w:rFonts w:hint="eastAsia" w:ascii="宋体" w:hAnsi="宋体" w:eastAsia="宋体"/>
          <w:color w:val="auto"/>
          <w:sz w:val="24"/>
          <w:szCs w:val="24"/>
          <w:highlight w:val="none"/>
          <w:u w:val="single" w:color="auto"/>
          <w:lang w:val="en-US" w:eastAsia="zh-CN"/>
        </w:rPr>
        <w:t>2</w:t>
      </w:r>
      <w:r>
        <w:rPr>
          <w:rFonts w:hint="eastAsia" w:ascii="宋体" w:hAnsi="宋体" w:eastAsia="宋体"/>
          <w:color w:val="auto"/>
          <w:sz w:val="24"/>
          <w:szCs w:val="24"/>
          <w:highlight w:val="none"/>
          <w:u w:val="single" w:color="auto"/>
        </w:rPr>
        <w:t>）业绩需同时提供中标通知书或免标证明、施工合同、竣工验收报告或竣工验收证明。如以上资料不能证明业绩规模的技术指标（指面积、跨度等）的，须另提供可证明业绩技术指标的其他资料。</w:t>
      </w:r>
    </w:p>
    <w:p>
      <w:pPr>
        <w:spacing w:line="360" w:lineRule="auto"/>
        <w:ind w:firstLine="480" w:firstLineChars="200"/>
        <w:rPr>
          <w:rFonts w:hint="eastAsia" w:ascii="宋体" w:hAnsi="宋体" w:eastAsia="宋体"/>
          <w:color w:val="auto"/>
          <w:sz w:val="24"/>
          <w:szCs w:val="24"/>
          <w:highlight w:val="none"/>
          <w:u w:val="single" w:color="auto"/>
        </w:rPr>
      </w:pPr>
      <w:r>
        <w:rPr>
          <w:rFonts w:hint="eastAsia" w:ascii="宋体" w:hAnsi="宋体" w:eastAsia="宋体"/>
          <w:color w:val="auto"/>
          <w:sz w:val="24"/>
          <w:szCs w:val="24"/>
          <w:highlight w:val="none"/>
          <w:u w:val="single" w:color="auto"/>
        </w:rPr>
        <w:t>（</w:t>
      </w:r>
      <w:r>
        <w:rPr>
          <w:rFonts w:hint="eastAsia" w:ascii="宋体" w:hAnsi="宋体" w:eastAsia="宋体"/>
          <w:color w:val="auto"/>
          <w:sz w:val="24"/>
          <w:szCs w:val="24"/>
          <w:highlight w:val="none"/>
          <w:u w:val="single" w:color="auto"/>
          <w:lang w:val="en-US" w:eastAsia="zh-CN"/>
        </w:rPr>
        <w:t>3</w:t>
      </w:r>
      <w:r>
        <w:rPr>
          <w:rFonts w:hint="eastAsia" w:ascii="宋体" w:hAnsi="宋体" w:eastAsia="宋体"/>
          <w:color w:val="auto"/>
          <w:sz w:val="24"/>
          <w:szCs w:val="24"/>
          <w:highlight w:val="none"/>
          <w:u w:val="single" w:color="auto"/>
        </w:rPr>
        <w:t>）业绩金额以中标通知书为准，中标通知书上没有金额或免标的，以施工合同（不含补充合同）为准，完成时间以竣工验收时间为准。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szCs w:val="24"/>
          <w:highlight w:val="none"/>
          <w:u w:val="single" w:color="auto"/>
        </w:rPr>
      </w:pPr>
      <w:r>
        <w:rPr>
          <w:rFonts w:hint="eastAsia" w:ascii="宋体" w:hAnsi="宋体" w:eastAsia="宋体"/>
          <w:color w:val="auto"/>
          <w:sz w:val="24"/>
          <w:szCs w:val="24"/>
          <w:highlight w:val="none"/>
          <w:u w:val="single" w:color="auto"/>
        </w:rPr>
        <w:t>（</w:t>
      </w:r>
      <w:r>
        <w:rPr>
          <w:rFonts w:ascii="宋体" w:hAnsi="宋体" w:eastAsia="宋体"/>
          <w:color w:val="auto"/>
          <w:sz w:val="24"/>
          <w:szCs w:val="24"/>
          <w:highlight w:val="none"/>
          <w:u w:val="single" w:color="auto"/>
        </w:rPr>
        <w:t>4</w:t>
      </w:r>
      <w:r>
        <w:rPr>
          <w:rFonts w:hint="eastAsia" w:ascii="宋体" w:hAnsi="宋体" w:eastAsia="宋体"/>
          <w:color w:val="auto"/>
          <w:sz w:val="24"/>
          <w:szCs w:val="24"/>
          <w:highlight w:val="none"/>
          <w:u w:val="single" w:color="auto"/>
        </w:rPr>
        <w:t>）由总承包单位依法分包的园林绿化工程业绩，按分包合同金额为准，需提供经业主和总承包单位确认的分包合同、竣工验收报告或竣工验收证明</w:t>
      </w:r>
      <w:r>
        <w:rPr>
          <w:rFonts w:hint="eastAsia" w:ascii="宋体" w:hAnsi="宋体" w:eastAsia="宋体"/>
          <w:color w:val="auto"/>
          <w:sz w:val="24"/>
          <w:szCs w:val="24"/>
          <w:highlight w:val="none"/>
          <w:u w:val="single" w:color="auto"/>
          <w:lang w:eastAsia="zh-CN"/>
        </w:rPr>
        <w:t>。</w:t>
      </w:r>
    </w:p>
    <w:p>
      <w:pPr>
        <w:pStyle w:val="3"/>
        <w:ind w:firstLine="480" w:firstLineChars="200"/>
        <w:jc w:val="both"/>
        <w:rPr>
          <w:rFonts w:hint="eastAsia"/>
          <w:b w:val="0"/>
          <w:bCs/>
          <w:color w:val="auto"/>
          <w:highlight w:val="none"/>
          <w:u w:val="single" w:color="auto"/>
        </w:rPr>
      </w:pPr>
      <w:r>
        <w:rPr>
          <w:rFonts w:hint="eastAsia" w:ascii="宋体" w:hAnsi="宋体" w:eastAsia="宋体"/>
          <w:b w:val="0"/>
          <w:bCs/>
          <w:color w:val="auto"/>
          <w:sz w:val="24"/>
          <w:szCs w:val="24"/>
          <w:highlight w:val="none"/>
          <w:u w:val="single" w:color="auto"/>
          <w:lang w:eastAsia="zh-CN"/>
        </w:rPr>
        <w:t>（</w:t>
      </w:r>
      <w:r>
        <w:rPr>
          <w:rFonts w:hint="eastAsia" w:ascii="宋体" w:hAnsi="宋体" w:eastAsia="宋体"/>
          <w:b w:val="0"/>
          <w:bCs/>
          <w:color w:val="auto"/>
          <w:sz w:val="24"/>
          <w:szCs w:val="24"/>
          <w:highlight w:val="none"/>
          <w:u w:val="single" w:color="auto"/>
          <w:lang w:val="en-US" w:eastAsia="zh-CN"/>
        </w:rPr>
        <w:t>5</w:t>
      </w:r>
      <w:r>
        <w:rPr>
          <w:rFonts w:hint="eastAsia" w:ascii="宋体" w:hAnsi="宋体" w:eastAsia="宋体"/>
          <w:b w:val="0"/>
          <w:bCs/>
          <w:color w:val="auto"/>
          <w:sz w:val="24"/>
          <w:szCs w:val="24"/>
          <w:highlight w:val="none"/>
          <w:u w:val="single" w:color="auto"/>
          <w:lang w:eastAsia="zh-CN"/>
        </w:rPr>
        <w:t>）</w:t>
      </w:r>
      <w:r>
        <w:rPr>
          <w:rFonts w:hint="eastAsia" w:ascii="宋体" w:hAnsi="宋体" w:eastAsia="宋体"/>
          <w:b w:val="0"/>
          <w:bCs/>
          <w:color w:val="auto"/>
          <w:sz w:val="24"/>
          <w:szCs w:val="24"/>
          <w:highlight w:val="none"/>
          <w:u w:val="single" w:color="auto"/>
        </w:rPr>
        <w:t>属于联合体业绩的，按照中标通知书总金额乘以联合体各方盖章确认的协议书确定的相应承包比例为准；中标通知书上没有金额或免招标的，按照施工合同（不含补充合同）中明确注明的相关投标人承包的工程金额为准；施工合同（不含补充合同）中没有明确注明的，按照施工合同（不含补充合同）总金额乘以联合体各方盖章确认的协议书确定的相应承包比例为准。</w:t>
      </w:r>
    </w:p>
    <w:p>
      <w:pPr>
        <w:spacing w:line="360" w:lineRule="auto"/>
        <w:ind w:firstLine="480" w:firstLineChars="200"/>
        <w:rPr>
          <w:rFonts w:hint="eastAsia" w:ascii="宋体" w:hAnsi="宋体" w:eastAsia="宋体"/>
          <w:color w:val="auto"/>
          <w:sz w:val="24"/>
          <w:szCs w:val="24"/>
          <w:highlight w:val="none"/>
          <w:u w:val="single" w:color="auto"/>
        </w:rPr>
      </w:pPr>
      <w:r>
        <w:rPr>
          <w:rFonts w:hint="eastAsia" w:ascii="宋体" w:hAnsi="宋体" w:eastAsia="宋体"/>
          <w:color w:val="auto"/>
          <w:sz w:val="24"/>
          <w:szCs w:val="24"/>
          <w:highlight w:val="none"/>
          <w:u w:val="none" w:color="auto"/>
        </w:rPr>
        <w:t>5.</w:t>
      </w:r>
      <w:r>
        <w:rPr>
          <w:rFonts w:hint="eastAsia" w:ascii="宋体" w:hAnsi="宋体" w:eastAsia="宋体"/>
          <w:color w:val="auto"/>
          <w:sz w:val="24"/>
          <w:szCs w:val="24"/>
          <w:highlight w:val="none"/>
          <w:u w:val="single" w:color="auto"/>
        </w:rPr>
        <w:t>专职安全人员须具有在有效期内的安全生产考核合格证书（C类），或建筑施工企业专职安全生产管理人员安全生产考核合格证书（C3</w:t>
      </w:r>
      <w:r>
        <w:rPr>
          <w:rFonts w:hint="eastAsia" w:ascii="宋体" w:hAnsi="宋体" w:eastAsia="宋体"/>
          <w:color w:val="auto"/>
          <w:sz w:val="24"/>
          <w:szCs w:val="24"/>
          <w:highlight w:val="none"/>
          <w:u w:val="single" w:color="auto"/>
          <w:lang w:val="en-US" w:eastAsia="zh-CN"/>
        </w:rPr>
        <w:t>类</w:t>
      </w:r>
      <w:r>
        <w:rPr>
          <w:rFonts w:hint="eastAsia" w:ascii="宋体" w:hAnsi="宋体" w:eastAsia="宋体"/>
          <w:color w:val="auto"/>
          <w:sz w:val="24"/>
          <w:szCs w:val="24"/>
          <w:highlight w:val="none"/>
          <w:u w:val="single" w:color="auto"/>
        </w:rPr>
        <w:t>）。</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s="宋体"/>
          <w:color w:val="auto"/>
          <w:sz w:val="24"/>
          <w:szCs w:val="24"/>
          <w:highlight w:val="non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专职安全生产管理人员实施机械、土建、综合分类管理的，本项目要求安全生产考核合格证（C类）或广东省建筑施工企业管理人员安全生产考核信息系统安全生产管理人员证书须为综合类（C3</w:t>
      </w:r>
      <w:r>
        <w:rPr>
          <w:rFonts w:hint="eastAsia" w:ascii="宋体" w:hAnsi="宋体" w:eastAsia="宋体" w:cs="宋体"/>
          <w:color w:val="auto"/>
          <w:sz w:val="24"/>
          <w:szCs w:val="24"/>
          <w:highlight w:val="none"/>
          <w:lang w:val="en-US" w:eastAsia="zh-CN"/>
        </w:rPr>
        <w:t>类</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w:t>
      </w:r>
      <w:r>
        <w:rPr>
          <w:rFonts w:hint="eastAsia" w:ascii="宋体" w:hAnsi="宋体" w:eastAsia="宋体"/>
          <w:color w:val="auto"/>
          <w:sz w:val="24"/>
          <w:szCs w:val="24"/>
          <w:highlight w:val="none"/>
          <w:u w:val="single"/>
        </w:rPr>
        <w:t>投标人按照规定的格式及内容要求签署了《投标人声明》。</w:t>
      </w:r>
    </w:p>
    <w:p>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7.关于联合体投标</w:t>
      </w:r>
      <w:r>
        <w:rPr>
          <w:rFonts w:hint="eastAsia" w:ascii="宋体" w:hAnsi="宋体" w:eastAsia="宋体"/>
          <w:color w:val="auto"/>
          <w:sz w:val="24"/>
          <w:szCs w:val="24"/>
          <w:highlight w:val="none"/>
          <w:lang w:eastAsia="zh-CN"/>
        </w:rPr>
        <w:t>：</w:t>
      </w:r>
      <w:r>
        <w:rPr>
          <w:rFonts w:hint="eastAsia" w:ascii="宋体" w:hAnsi="宋体" w:eastAsia="宋体" w:cs="宋体"/>
          <w:color w:val="auto"/>
          <w:sz w:val="24"/>
          <w:szCs w:val="24"/>
          <w:highlight w:val="none"/>
          <w:u w:val="single"/>
        </w:rPr>
        <w:t>本次招标接受联合体投标，联合体投标的，不应超过两家单位，并签订《联合体投标协议》，明确约定各方拟承担的工作和责任。联合体各方不得再以自己名义单独或加入其他联合体参加本项目的投标，否则投标均无效</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olor w:val="auto"/>
          <w:kern w:val="0"/>
          <w:sz w:val="24"/>
          <w:szCs w:val="24"/>
          <w:highlight w:val="none"/>
          <w:u w:color="auto"/>
        </w:rPr>
      </w:pPr>
      <w:r>
        <w:rPr>
          <w:rFonts w:hint="eastAsia" w:ascii="宋体" w:hAnsi="宋体" w:eastAsia="宋体"/>
          <w:color w:val="auto"/>
          <w:kern w:val="0"/>
          <w:sz w:val="24"/>
          <w:szCs w:val="24"/>
          <w:highlight w:val="none"/>
        </w:rPr>
        <w:t>8.</w:t>
      </w:r>
      <w:r>
        <w:rPr>
          <w:rFonts w:hint="eastAsia" w:ascii="宋体" w:hAnsi="宋体" w:eastAsia="宋体"/>
          <w:color w:val="auto"/>
          <w:kern w:val="0"/>
          <w:sz w:val="24"/>
          <w:szCs w:val="24"/>
          <w:highlight w:val="none"/>
          <w:u w:val="single" w:color="auto"/>
        </w:rPr>
        <w:t>投标人未被列入拖欠农民工工资失信联合惩戒对象名单。（投标人无需提供资料，按交易系统比对的结果进行评审）。</w:t>
      </w:r>
    </w:p>
    <w:p>
      <w:pPr>
        <w:spacing w:line="360" w:lineRule="auto"/>
        <w:ind w:firstLine="480" w:firstLineChars="200"/>
        <w:rPr>
          <w:rFonts w:ascii="宋体" w:hAnsi="宋体" w:eastAsia="宋体"/>
          <w:color w:val="auto"/>
          <w:sz w:val="24"/>
          <w:szCs w:val="24"/>
          <w:highlight w:val="none"/>
          <w:u w:val="none" w:color="auto"/>
        </w:rPr>
      </w:pPr>
      <w:r>
        <w:rPr>
          <w:rFonts w:hint="eastAsia" w:ascii="宋体" w:hAnsi="宋体" w:eastAsia="宋体"/>
          <w:color w:val="auto"/>
          <w:sz w:val="24"/>
          <w:szCs w:val="24"/>
          <w:highlight w:val="none"/>
          <w:u w:val="none" w:color="auto"/>
        </w:rPr>
        <w:t>9.</w:t>
      </w:r>
      <w:r>
        <w:rPr>
          <w:rFonts w:hint="eastAsia" w:ascii="宋体" w:hAnsi="宋体" w:eastAsia="宋体"/>
          <w:color w:val="auto"/>
          <w:sz w:val="24"/>
          <w:szCs w:val="24"/>
          <w:highlight w:val="none"/>
          <w:u w:val="single" w:color="auto"/>
        </w:rPr>
        <w:t>投标人未出现以下情形：与其它投标人的单位负责人为同一人或者存在控股、管理关系的不同单位，不得同时参加本招标项目投标（按投标人提供的《投标人声明》第八条内容进行评审）</w:t>
      </w:r>
      <w:r>
        <w:rPr>
          <w:rFonts w:hint="eastAsia" w:ascii="宋体" w:hAnsi="宋体" w:eastAsia="宋体"/>
          <w:color w:val="auto"/>
          <w:sz w:val="24"/>
          <w:szCs w:val="24"/>
          <w:highlight w:val="none"/>
          <w:u w:val="none" w:color="auto"/>
        </w:rPr>
        <w:t>。</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注：1.投标人须在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rPr>
        <w:t>企业库办理企业信息登记，拟担任本工程项目负责人须是本企业信息登记中的在册人员。</w:t>
      </w:r>
      <w:r>
        <w:rPr>
          <w:rFonts w:hint="eastAsia" w:ascii="宋体" w:hAnsi="宋体" w:eastAsia="宋体"/>
          <w:color w:val="auto"/>
          <w:sz w:val="24"/>
          <w:szCs w:val="24"/>
          <w:highlight w:val="none"/>
          <w:u w:val="none"/>
        </w:rPr>
        <w:t>项目负责人在任职期间不得担任专职安全员，项目专职安全员在任职期间也不得担任项目负责人，</w:t>
      </w:r>
      <w:r>
        <w:rPr>
          <w:rFonts w:hint="eastAsia" w:ascii="宋体" w:hAnsi="宋体" w:eastAsia="宋体"/>
          <w:color w:val="auto"/>
          <w:sz w:val="24"/>
          <w:szCs w:val="24"/>
          <w:highlight w:val="none"/>
        </w:rPr>
        <w:t>项目负责人和</w:t>
      </w:r>
      <w:r>
        <w:rPr>
          <w:rFonts w:hint="eastAsia" w:ascii="宋体" w:hAnsi="宋体" w:eastAsia="宋体"/>
          <w:color w:val="auto"/>
          <w:sz w:val="24"/>
          <w:szCs w:val="24"/>
          <w:highlight w:val="none"/>
          <w:u w:val="none"/>
          <w:lang w:val="en-US" w:eastAsia="zh-CN"/>
        </w:rPr>
        <w:t>专职</w:t>
      </w:r>
      <w:r>
        <w:rPr>
          <w:rFonts w:hint="eastAsia" w:ascii="宋体" w:hAnsi="宋体" w:eastAsia="宋体"/>
          <w:color w:val="auto"/>
          <w:sz w:val="24"/>
          <w:szCs w:val="24"/>
          <w:highlight w:val="none"/>
        </w:rPr>
        <w:t>安全员不为同一人。</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2.投标人资格条件2-5项的信息取自投标人在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rPr>
        <w:t>企业库、城市园林绿化企业工程业绩库登记的信息，</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rPr>
        <w:t>企业库、城市园林绿化企业工程业绩库中该部分信息将被视为投标申请人递交资格审查资料的一部分。评标委员会对该部分资料的审查将以递交投标文件截止时，</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rPr>
        <w:t>企业库、城市园林绿化企业工程业绩库记录的信息为依据。投标人应及时维护其在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rPr>
        <w:t>企业库、城市园林绿化企业工程业绩库的信息，确保各项信息在有效期内。</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未在招标公告第十一条单列的资审合格条件，不作为资审不合格的依据。</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十二、招标公告网上发布时，同时发布招标文件、最高投标限价、成本警示价（如有）。招标公告发布之日起计算编制投标文件时间，编制投标文件的时间不得少于20天。</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如招标人需发布补充公告的，以最后发布的补充公告的时间起计算编制投标文件时间，并需在补充公告中明确说明。</w:t>
      </w:r>
    </w:p>
    <w:p>
      <w:pPr>
        <w:widowControl/>
        <w:snapToGrid w:val="0"/>
        <w:spacing w:line="360" w:lineRule="auto"/>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十三、资格审查结果及评标结果将在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rPr>
        <w:t>网站公示，公开接受投标人的监督。</w:t>
      </w:r>
    </w:p>
    <w:p>
      <w:pPr>
        <w:tabs>
          <w:tab w:val="left" w:pos="360"/>
        </w:tabs>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十四、满足资格审查合格条件的投标人或通过否决性条款审查的投标人不足</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名时为招标失败（当N个标段同时招标且不允许兼中时，满足资格审查合格条件的投标人或通过否决性条款审查的投标人不足N+2名时为招标失败）。招标人分析招标失败原因，修正招标方案，报有关管理部门核准后，重新组织招标。</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十五、</w:t>
      </w:r>
      <w:r>
        <w:rPr>
          <w:rFonts w:hint="eastAsia" w:ascii="宋体" w:hAnsi="宋体" w:eastAsia="宋体" w:cs="仿宋_GB2312"/>
          <w:color w:val="auto"/>
          <w:sz w:val="24"/>
          <w:szCs w:val="24"/>
          <w:highlight w:val="none"/>
        </w:rPr>
        <w:t>潜在投标人或利害关系人对本公告及招标文件内容有异议的，应当在投标截止时间10 日前以书面形式向招标人提出。招标人应当自收到异议之日起3 日内作出答复；作出答复前，应当暂停招标投标活动。</w:t>
      </w:r>
    </w:p>
    <w:p>
      <w:pPr>
        <w:spacing w:line="360" w:lineRule="auto"/>
        <w:ind w:firstLine="0" w:firstLineChars="0"/>
        <w:rPr>
          <w:rFonts w:hint="eastAsia" w:ascii="宋体" w:hAnsi="宋体" w:eastAsia="宋体" w:cs="仿宋_GB2312"/>
          <w:color w:val="auto"/>
          <w:sz w:val="24"/>
          <w:szCs w:val="24"/>
          <w:highlight w:val="none"/>
        </w:rPr>
      </w:pPr>
      <w:bookmarkStart w:id="0" w:name="OLE_LINK1"/>
      <w:bookmarkStart w:id="1" w:name="OLE_LINK2"/>
      <w:r>
        <w:rPr>
          <w:rFonts w:hint="eastAsia" w:ascii="宋体" w:hAnsi="宋体" w:eastAsia="宋体" w:cs="仿宋_GB2312"/>
          <w:color w:val="auto"/>
          <w:sz w:val="24"/>
          <w:szCs w:val="24"/>
          <w:highlight w:val="none"/>
          <w:lang w:val="en-US" w:eastAsia="zh-CN"/>
        </w:rPr>
        <w:t xml:space="preserve">    </w:t>
      </w:r>
      <w:r>
        <w:rPr>
          <w:rFonts w:hint="eastAsia" w:ascii="宋体" w:hAnsi="宋体" w:eastAsia="宋体" w:cs="仿宋_GB2312"/>
          <w:color w:val="auto"/>
          <w:sz w:val="24"/>
          <w:szCs w:val="24"/>
          <w:highlight w:val="none"/>
        </w:rPr>
        <w:t>异议受理部门：</w:t>
      </w:r>
      <w:r>
        <w:rPr>
          <w:rFonts w:hint="eastAsia" w:ascii="宋体" w:hAnsi="宋体" w:eastAsia="宋体" w:cs="仿宋_GB2312"/>
          <w:color w:val="auto"/>
          <w:sz w:val="24"/>
          <w:szCs w:val="24"/>
          <w:highlight w:val="none"/>
          <w:u w:val="single"/>
        </w:rPr>
        <w:t>广州开发区绿化和公园管理中心（广州市黄埔区绿化和公园管理中心）</w:t>
      </w:r>
      <w:r>
        <w:rPr>
          <w:rFonts w:hint="eastAsia" w:ascii="宋体" w:hAnsi="宋体" w:eastAsia="宋体" w:cs="仿宋_GB2312"/>
          <w:color w:val="auto"/>
          <w:sz w:val="24"/>
          <w:szCs w:val="24"/>
          <w:highlight w:val="none"/>
        </w:rPr>
        <w:t xml:space="preserve"> </w:t>
      </w:r>
    </w:p>
    <w:p>
      <w:pPr>
        <w:spacing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异议受理电话：</w:t>
      </w:r>
      <w:r>
        <w:rPr>
          <w:rFonts w:hint="eastAsia" w:ascii="宋体" w:hAnsi="宋体" w:eastAsia="宋体"/>
          <w:color w:val="auto"/>
          <w:sz w:val="24"/>
          <w:szCs w:val="24"/>
          <w:highlight w:val="none"/>
          <w:u w:val="single"/>
          <w:lang w:val="en-US" w:eastAsia="zh-CN"/>
        </w:rPr>
        <w:t>020-82271908</w:t>
      </w:r>
      <w:r>
        <w:rPr>
          <w:rFonts w:hint="eastAsia" w:ascii="宋体" w:hAnsi="宋体" w:eastAsia="宋体" w:cs="仿宋_GB2312"/>
          <w:color w:val="auto"/>
          <w:sz w:val="24"/>
          <w:szCs w:val="24"/>
          <w:highlight w:val="none"/>
        </w:rPr>
        <w:t xml:space="preserve"> </w:t>
      </w:r>
      <w:bookmarkStart w:id="2" w:name="_GoBack"/>
      <w:bookmarkEnd w:id="2"/>
    </w:p>
    <w:p>
      <w:pPr>
        <w:spacing w:line="360" w:lineRule="auto"/>
        <w:ind w:firstLine="480" w:firstLineChars="200"/>
        <w:rPr>
          <w:rFonts w:hint="eastAsia" w:ascii="宋体" w:hAnsi="宋体" w:eastAsia="宋体" w:cs="仿宋_GB2312"/>
          <w:color w:val="auto"/>
          <w:sz w:val="24"/>
          <w:szCs w:val="24"/>
          <w:highlight w:val="none"/>
          <w:u w:val="single"/>
          <w:lang w:val="en-US" w:eastAsia="zh-CN"/>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single"/>
        </w:rPr>
        <w:t>广州市黄埔区科学大道162号创意大厦B3栋40</w:t>
      </w:r>
      <w:r>
        <w:rPr>
          <w:rFonts w:hint="eastAsia" w:ascii="宋体" w:hAnsi="宋体" w:eastAsia="宋体" w:cs="仿宋_GB2312"/>
          <w:color w:val="auto"/>
          <w:sz w:val="24"/>
          <w:szCs w:val="24"/>
          <w:highlight w:val="none"/>
          <w:u w:val="single"/>
          <w:lang w:val="en-US" w:eastAsia="zh-CN"/>
        </w:rPr>
        <w:t>5</w:t>
      </w:r>
    </w:p>
    <w:p>
      <w:pPr>
        <w:spacing w:line="440" w:lineRule="exact"/>
        <w:ind w:firstLine="482" w:firstLineChars="200"/>
        <w:outlineLvl w:val="9"/>
        <w:rPr>
          <w:rFonts w:hint="eastAsia"/>
          <w:color w:val="auto"/>
          <w:highlight w:val="none"/>
          <w:lang w:eastAsia="zh-CN"/>
        </w:rPr>
      </w:pPr>
      <w:r>
        <w:rPr>
          <w:rFonts w:hint="eastAsia" w:ascii="宋体" w:hAnsi="宋体" w:eastAsia="宋体"/>
          <w:b/>
          <w:bCs/>
          <w:color w:val="auto"/>
          <w:kern w:val="0"/>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仿宋_GB2312"/>
          <w:color w:val="auto"/>
          <w:sz w:val="24"/>
          <w:szCs w:val="24"/>
          <w:highlight w:val="none"/>
        </w:rPr>
        <w:t>投标人或利害关系人就本公告及招标文件中任何违法及不公平内容依法向</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highlight w:val="none"/>
          <w:u w:val="none"/>
        </w:rPr>
        <w:t>广州开发区建设工程招投标管理办公室（广州市黄埔区建设工程招投标管理办公室）</w:t>
      </w:r>
      <w:r>
        <w:rPr>
          <w:rFonts w:hint="eastAsia" w:ascii="宋体" w:hAnsi="宋体" w:eastAsia="宋体" w:cs="仿宋_GB2312"/>
          <w:color w:val="auto"/>
          <w:sz w:val="24"/>
          <w:szCs w:val="24"/>
          <w:highlight w:val="none"/>
        </w:rPr>
        <w:t>署名投诉</w:t>
      </w:r>
      <w:r>
        <w:rPr>
          <w:rFonts w:hint="eastAsia" w:ascii="宋体" w:hAnsi="宋体" w:eastAsia="宋体"/>
          <w:color w:val="auto"/>
          <w:sz w:val="24"/>
          <w:szCs w:val="24"/>
          <w:highlight w:val="none"/>
        </w:rPr>
        <w:t>。</w:t>
      </w:r>
    </w:p>
    <w:p>
      <w:pPr>
        <w:spacing w:line="360" w:lineRule="auto"/>
        <w:ind w:firstLine="480" w:firstLineChars="200"/>
        <w:rPr>
          <w:rFonts w:hint="default" w:ascii="宋体" w:hAnsi="宋体" w:eastAsia="宋体" w:cs="仿宋_GB2312"/>
          <w:color w:val="auto"/>
          <w:sz w:val="24"/>
          <w:szCs w:val="24"/>
          <w:highlight w:val="none"/>
          <w:u w:val="none"/>
          <w:lang w:val="en-US" w:eastAsia="zh-CN"/>
        </w:rPr>
      </w:pPr>
      <w:r>
        <w:rPr>
          <w:rFonts w:hint="eastAsia" w:ascii="宋体" w:hAnsi="宋体" w:eastAsia="宋体" w:cs="仿宋_GB2312"/>
          <w:color w:val="auto"/>
          <w:sz w:val="24"/>
          <w:szCs w:val="24"/>
          <w:highlight w:val="none"/>
        </w:rPr>
        <w:t>投诉受理电话：</w:t>
      </w:r>
      <w:r>
        <w:rPr>
          <w:rFonts w:hint="eastAsia" w:ascii="宋体" w:hAnsi="宋体" w:eastAsia="宋体"/>
          <w:color w:val="auto"/>
          <w:sz w:val="24"/>
          <w:szCs w:val="24"/>
          <w:highlight w:val="none"/>
          <w:u w:val="none"/>
        </w:rPr>
        <w:t>020-8211</w:t>
      </w:r>
      <w:r>
        <w:rPr>
          <w:rFonts w:hint="eastAsia" w:ascii="宋体" w:hAnsi="宋体" w:eastAsia="宋体"/>
          <w:color w:val="auto"/>
          <w:sz w:val="24"/>
          <w:szCs w:val="24"/>
          <w:highlight w:val="none"/>
          <w:u w:val="none"/>
          <w:lang w:val="en-US" w:eastAsia="zh-CN"/>
        </w:rPr>
        <w:t>1245</w:t>
      </w:r>
    </w:p>
    <w:p>
      <w:pPr>
        <w:spacing w:line="360" w:lineRule="auto"/>
        <w:ind w:firstLine="480" w:firstLineChars="200"/>
        <w:rPr>
          <w:rFonts w:hint="eastAsia" w:ascii="宋体" w:hAnsi="宋体" w:eastAsia="宋体" w:cs="仿宋_GB2312"/>
          <w:color w:val="auto"/>
          <w:sz w:val="24"/>
          <w:szCs w:val="24"/>
          <w:highlight w:val="none"/>
          <w:u w:val="none"/>
        </w:rPr>
      </w:pPr>
      <w:r>
        <w:rPr>
          <w:rFonts w:hint="eastAsia" w:ascii="宋体" w:hAnsi="宋体" w:eastAsia="宋体" w:cs="仿宋_GB2312"/>
          <w:color w:val="auto"/>
          <w:sz w:val="24"/>
          <w:szCs w:val="24"/>
          <w:highlight w:val="none"/>
        </w:rPr>
        <w:t>地        址：</w:t>
      </w:r>
      <w:r>
        <w:rPr>
          <w:rFonts w:hint="eastAsia" w:ascii="宋体" w:hAnsi="宋体" w:eastAsia="宋体" w:cs="仿宋_GB2312"/>
          <w:color w:val="auto"/>
          <w:sz w:val="24"/>
          <w:szCs w:val="24"/>
          <w:highlight w:val="none"/>
          <w:u w:val="none"/>
        </w:rPr>
        <w:t>广州市黄埔区水西路30号汇丽写字楼4楼</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六</w:t>
      </w:r>
      <w:r>
        <w:rPr>
          <w:rFonts w:hint="eastAsia" w:ascii="宋体" w:hAnsi="宋体" w:eastAsia="宋体"/>
          <w:color w:val="auto"/>
          <w:sz w:val="24"/>
          <w:szCs w:val="24"/>
          <w:highlight w:val="none"/>
        </w:rPr>
        <w:t>、本公告在广州交易集团有限公司（广州公共资源交易中心）网站（网址：http://www.gzggzy.cn）、中国招标投标公共服务平台（网址：</w:t>
      </w:r>
      <w:r>
        <w:rPr>
          <w:rFonts w:ascii="宋体" w:hAnsi="宋体" w:eastAsia="宋体"/>
          <w:color w:val="auto"/>
          <w:sz w:val="24"/>
          <w:szCs w:val="24"/>
          <w:highlight w:val="none"/>
        </w:rPr>
        <w:t>http://www.cebpubservice.com/</w:t>
      </w:r>
      <w:r>
        <w:rPr>
          <w:rFonts w:hint="eastAsia" w:ascii="宋体" w:hAnsi="宋体" w:eastAsia="宋体"/>
          <w:color w:val="auto"/>
          <w:sz w:val="24"/>
          <w:szCs w:val="24"/>
          <w:highlight w:val="none"/>
        </w:rPr>
        <w:t>）和广东省招标投标监管网（网址：http://zbtb.gd.gov.cn/）同时发布，本公告的修改、补充，在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rPr>
        <w:t>网发布。本公告在各法定媒体发布的文本应当一致，如有不同之处，以在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rPr>
        <w:t>网站发布的文本为准。</w:t>
      </w:r>
    </w:p>
    <w:bookmarkEnd w:id="0"/>
    <w:bookmarkEnd w:id="1"/>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、本公告及招标文件使用GZYLZB202</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-1招标文件范本。招标人可根据项目需求在下划线内填写内容，其他部分不得随意修改，如确需修改，与范本内容不同之处均以下划线标明。所有标明下划线部分属于本公告的组成部分，同其他部分具有同等效力。</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w:t>
      </w: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项目为电子评标，投标文件一律不接受纸质文件，投标人将被要求递交具备法律效力的电子投标文件。为此，投标人应当使用在广东省内依法设立的电子认证服务机构发放的电子签名认证证书对电子投标文件进行电子签名及电子签章。投标人可以到上述电子认证服务机构在</w:t>
      </w:r>
      <w:r>
        <w:rPr>
          <w:rFonts w:hint="eastAsia" w:ascii="宋体" w:hAnsi="宋体" w:eastAsia="宋体"/>
          <w:color w:val="auto"/>
          <w:sz w:val="24"/>
          <w:szCs w:val="24"/>
          <w:highlight w:val="none"/>
          <w:lang w:eastAsia="zh-CN"/>
        </w:rPr>
        <w:t>广州交易集团有限公司（广州公共资源交易中心）</w:t>
      </w:r>
      <w:r>
        <w:rPr>
          <w:rFonts w:hint="eastAsia" w:ascii="宋体" w:hAnsi="宋体" w:eastAsia="宋体"/>
          <w:color w:val="auto"/>
          <w:sz w:val="24"/>
          <w:szCs w:val="24"/>
          <w:highlight w:val="none"/>
        </w:rPr>
        <w:t>设立的办理点办理电子签名认证证书和电子签章。（已经办理过电子签名证书的可携带电子签名证书到上述办理点增加电子签章。）</w:t>
      </w:r>
    </w:p>
    <w:p>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电子投标文件的编制须使用</w:t>
      </w:r>
      <w:r>
        <w:rPr>
          <w:rFonts w:hint="eastAsia" w:ascii="宋体" w:hAnsi="宋体" w:eastAsia="宋体"/>
          <w:color w:val="auto"/>
          <w:sz w:val="24"/>
          <w:szCs w:val="24"/>
          <w:highlight w:val="none"/>
          <w:u w:val="none"/>
        </w:rPr>
        <w:t>最新</w:t>
      </w:r>
      <w:r>
        <w:rPr>
          <w:rFonts w:hint="eastAsia" w:ascii="宋体" w:hAnsi="宋体" w:eastAsia="宋体"/>
          <w:color w:val="auto"/>
          <w:sz w:val="24"/>
          <w:szCs w:val="24"/>
          <w:highlight w:val="none"/>
        </w:rPr>
        <w:t>版本的投标文件管理软件。</w:t>
      </w:r>
    </w:p>
    <w:p>
      <w:pPr>
        <w:ind w:firstLine="480" w:firstLineChars="200"/>
        <w:rPr>
          <w:rFonts w:hint="eastAsia" w:ascii="宋体" w:hAnsi="宋体" w:eastAsia="宋体"/>
          <w:color w:val="auto"/>
          <w:sz w:val="24"/>
          <w:szCs w:val="24"/>
          <w:highlight w:val="none"/>
          <w:u w:val="none"/>
        </w:rPr>
      </w:pPr>
      <w:r>
        <w:rPr>
          <w:rFonts w:hint="eastAsia" w:ascii="宋体" w:hAnsi="宋体" w:eastAsia="宋体"/>
          <w:color w:val="auto"/>
          <w:sz w:val="24"/>
          <w:szCs w:val="24"/>
          <w:highlight w:val="none"/>
          <w:u w:val="none"/>
          <w:lang w:val="en-US" w:eastAsia="zh-CN"/>
        </w:rPr>
        <w:t>十九</w:t>
      </w:r>
      <w:r>
        <w:rPr>
          <w:rFonts w:hint="eastAsia" w:ascii="宋体" w:hAnsi="宋体" w:eastAsia="宋体"/>
          <w:color w:val="auto"/>
          <w:sz w:val="24"/>
          <w:szCs w:val="24"/>
          <w:highlight w:val="none"/>
          <w:u w:val="none"/>
        </w:rPr>
        <w:t>、投标人在</w:t>
      </w:r>
      <w:r>
        <w:rPr>
          <w:rFonts w:hint="eastAsia" w:ascii="宋体" w:hAnsi="宋体" w:eastAsia="宋体"/>
          <w:color w:val="auto"/>
          <w:sz w:val="24"/>
          <w:szCs w:val="24"/>
          <w:highlight w:val="none"/>
          <w:u w:val="none"/>
          <w:lang w:eastAsia="zh-CN"/>
        </w:rPr>
        <w:t>广州交易集团有限公司（广州公共资源交易中心）</w:t>
      </w:r>
      <w:r>
        <w:rPr>
          <w:rFonts w:hint="eastAsia" w:ascii="宋体" w:hAnsi="宋体" w:eastAsia="宋体"/>
          <w:color w:val="auto"/>
          <w:sz w:val="24"/>
          <w:szCs w:val="24"/>
          <w:highlight w:val="none"/>
          <w:u w:val="none"/>
        </w:rPr>
        <w:t>网站下载招标文件。</w:t>
      </w:r>
    </w:p>
    <w:p>
      <w:pPr>
        <w:rPr>
          <w:rFonts w:hint="eastAsia"/>
          <w:color w:val="auto"/>
          <w:highlight w:val="none"/>
        </w:rPr>
      </w:pPr>
    </w:p>
    <w:p>
      <w:pPr>
        <w:pStyle w:val="4"/>
        <w:ind w:firstLine="0"/>
        <w:rPr>
          <w:rFonts w:hint="eastAsia"/>
          <w:color w:val="auto"/>
          <w:highlight w:val="none"/>
        </w:rPr>
      </w:pPr>
    </w:p>
    <w:p>
      <w:pPr>
        <w:spacing w:line="360" w:lineRule="auto"/>
        <w:ind w:right="-29" w:firstLine="3360" w:firstLineChars="1400"/>
        <w:jc w:val="left"/>
        <w:rPr>
          <w:rFonts w:ascii="宋体" w:hAnsi="宋体" w:eastAsia="宋体" w:cs="仿宋_GB2312"/>
          <w:color w:val="auto"/>
          <w:sz w:val="24"/>
          <w:szCs w:val="24"/>
          <w:highlight w:val="none"/>
        </w:rPr>
      </w:pPr>
      <w:r>
        <w:rPr>
          <w:rFonts w:hint="eastAsia" w:ascii="宋体" w:hAnsi="宋体" w:eastAsia="宋体"/>
          <w:color w:val="auto"/>
          <w:sz w:val="24"/>
          <w:szCs w:val="24"/>
          <w:highlight w:val="none"/>
        </w:rPr>
        <w:t>招标</w:t>
      </w:r>
      <w:r>
        <w:rPr>
          <w:rFonts w:hint="eastAsia" w:ascii="宋体" w:hAnsi="宋体" w:eastAsia="宋体"/>
          <w:color w:val="auto"/>
          <w:sz w:val="24"/>
          <w:szCs w:val="24"/>
          <w:highlight w:val="none"/>
          <w:lang w:val="en-US" w:eastAsia="zh-CN"/>
        </w:rPr>
        <w:t>人</w:t>
      </w:r>
      <w:r>
        <w:rPr>
          <w:rFonts w:hint="eastAsia" w:ascii="宋体" w:hAnsi="宋体" w:eastAsia="宋体"/>
          <w:color w:val="auto"/>
          <w:sz w:val="24"/>
          <w:szCs w:val="24"/>
          <w:highlight w:val="none"/>
        </w:rPr>
        <w:t>：</w:t>
      </w:r>
      <w:r>
        <w:rPr>
          <w:rFonts w:hint="eastAsia" w:ascii="宋体" w:hAnsi="宋体" w:eastAsia="宋体" w:cs="仿宋_GB2312"/>
          <w:color w:val="auto"/>
          <w:sz w:val="24"/>
          <w:szCs w:val="24"/>
          <w:highlight w:val="none"/>
        </w:rPr>
        <w:t>广州开发区绿化和公园管理中心</w:t>
      </w:r>
    </w:p>
    <w:p>
      <w:pPr>
        <w:spacing w:line="360" w:lineRule="auto"/>
        <w:ind w:right="-29" w:firstLine="420" w:firstLineChars="175"/>
        <w:jc w:val="right"/>
        <w:rPr>
          <w:rFonts w:ascii="宋体" w:hAnsi="宋体" w:eastAsia="宋体"/>
          <w:color w:val="auto"/>
          <w:sz w:val="24"/>
          <w:szCs w:val="24"/>
          <w:highlight w:val="none"/>
        </w:rPr>
      </w:pPr>
      <w:r>
        <w:rPr>
          <w:rFonts w:hint="eastAsia" w:ascii="宋体" w:hAnsi="宋体" w:eastAsia="宋体" w:cs="仿宋_GB2312"/>
          <w:color w:val="auto"/>
          <w:sz w:val="24"/>
          <w:szCs w:val="24"/>
          <w:highlight w:val="none"/>
        </w:rPr>
        <w:t>（广州市黄埔区绿化和公园管理中心）</w:t>
      </w:r>
    </w:p>
    <w:p>
      <w:pPr>
        <w:spacing w:line="360" w:lineRule="auto"/>
        <w:ind w:right="-94" w:rightChars="0" w:firstLine="3360" w:firstLineChars="1400"/>
        <w:rPr>
          <w:rFonts w:ascii="宋体" w:hAnsi="宋体" w:eastAsia="宋体"/>
          <w:color w:val="auto"/>
          <w:sz w:val="24"/>
          <w:szCs w:val="24"/>
          <w:highlight w:val="none"/>
        </w:rPr>
      </w:pPr>
      <w:r>
        <w:rPr>
          <w:rFonts w:hint="eastAsia" w:ascii="宋体" w:hAnsi="宋体" w:eastAsia="宋体"/>
          <w:color w:val="auto"/>
          <w:sz w:val="24"/>
          <w:szCs w:val="24"/>
          <w:highlight w:val="none"/>
        </w:rPr>
        <w:t>招标代理机构：</w:t>
      </w:r>
      <w:r>
        <w:rPr>
          <w:rFonts w:hint="eastAsia" w:ascii="宋体" w:hAnsi="宋体" w:eastAsia="宋体"/>
          <w:color w:val="auto"/>
          <w:sz w:val="24"/>
          <w:szCs w:val="24"/>
          <w:highlight w:val="none"/>
          <w:lang w:eastAsia="zh-CN"/>
        </w:rPr>
        <w:t>广州筑正工程建设管理有限公司</w:t>
      </w:r>
    </w:p>
    <w:p>
      <w:pPr>
        <w:pStyle w:val="4"/>
        <w:ind w:firstLine="5040" w:firstLineChars="21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日　　期：202</w:t>
      </w: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日</w:t>
      </w:r>
    </w:p>
    <w:p>
      <w:pPr>
        <w:rPr>
          <w:rFonts w:hint="eastAsia" w:ascii="宋体" w:hAnsi="宋体" w:eastAsia="宋体"/>
          <w:color w:val="auto"/>
          <w:sz w:val="24"/>
          <w:szCs w:val="24"/>
          <w:highlight w:val="none"/>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YjY5Y2Y4M2Y3ZDc0NmM1M2E2OTllZDE4NjEwYmUifQ=="/>
  </w:docVars>
  <w:rsids>
    <w:rsidRoot w:val="13994A55"/>
    <w:rsid w:val="00C04B1C"/>
    <w:rsid w:val="01F47824"/>
    <w:rsid w:val="03D36A84"/>
    <w:rsid w:val="0CB54623"/>
    <w:rsid w:val="0E4A4042"/>
    <w:rsid w:val="0F5403A3"/>
    <w:rsid w:val="0FE90A08"/>
    <w:rsid w:val="10411F2A"/>
    <w:rsid w:val="120E7767"/>
    <w:rsid w:val="12603314"/>
    <w:rsid w:val="13994A55"/>
    <w:rsid w:val="16861B5C"/>
    <w:rsid w:val="172E7393"/>
    <w:rsid w:val="18A065BB"/>
    <w:rsid w:val="2172024D"/>
    <w:rsid w:val="23F653F5"/>
    <w:rsid w:val="28A475CA"/>
    <w:rsid w:val="2B510AF2"/>
    <w:rsid w:val="2E3223ED"/>
    <w:rsid w:val="2F1677D2"/>
    <w:rsid w:val="2FB915DA"/>
    <w:rsid w:val="305B3FF2"/>
    <w:rsid w:val="357A4BC1"/>
    <w:rsid w:val="363020FE"/>
    <w:rsid w:val="38764575"/>
    <w:rsid w:val="39BC1DBE"/>
    <w:rsid w:val="3A6A4D19"/>
    <w:rsid w:val="3DE759D7"/>
    <w:rsid w:val="3F3015A0"/>
    <w:rsid w:val="40246AFE"/>
    <w:rsid w:val="45AB3B89"/>
    <w:rsid w:val="464F5ACC"/>
    <w:rsid w:val="48220F83"/>
    <w:rsid w:val="4B66306C"/>
    <w:rsid w:val="4D565B13"/>
    <w:rsid w:val="4DBE274C"/>
    <w:rsid w:val="50076398"/>
    <w:rsid w:val="518844AE"/>
    <w:rsid w:val="51EE34EB"/>
    <w:rsid w:val="53043042"/>
    <w:rsid w:val="54350879"/>
    <w:rsid w:val="543C5F3D"/>
    <w:rsid w:val="544D6CED"/>
    <w:rsid w:val="57824442"/>
    <w:rsid w:val="59A23562"/>
    <w:rsid w:val="60121A73"/>
    <w:rsid w:val="624B3119"/>
    <w:rsid w:val="6329048D"/>
    <w:rsid w:val="66EA1C05"/>
    <w:rsid w:val="6B594CE6"/>
    <w:rsid w:val="6E1C23D0"/>
    <w:rsid w:val="6E9C0131"/>
    <w:rsid w:val="74F75B28"/>
    <w:rsid w:val="756725B0"/>
    <w:rsid w:val="769506B6"/>
    <w:rsid w:val="77DA37FD"/>
    <w:rsid w:val="7909577D"/>
    <w:rsid w:val="7B33135B"/>
    <w:rsid w:val="7D577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1"/>
      <w:lang w:val="en-US" w:eastAsia="zh-CN" w:bidi="ar-SA"/>
    </w:rPr>
  </w:style>
  <w:style w:type="paragraph" w:styleId="2">
    <w:name w:val="heading 1"/>
    <w:basedOn w:val="1"/>
    <w:next w:val="1"/>
    <w:qFormat/>
    <w:uiPriority w:val="0"/>
    <w:pPr>
      <w:keepNext/>
      <w:keepLines/>
      <w:spacing w:line="360" w:lineRule="auto"/>
      <w:jc w:val="center"/>
      <w:outlineLvl w:val="0"/>
    </w:pPr>
    <w:rPr>
      <w:rFonts w:ascii="宋体" w:hAnsi="宋体"/>
      <w:b/>
      <w:bCs/>
      <w:color w:val="000000"/>
      <w:kern w:val="44"/>
      <w:sz w:val="32"/>
      <w:szCs w:val="44"/>
    </w:rPr>
  </w:style>
  <w:style w:type="paragraph" w:styleId="3">
    <w:name w:val="heading 2"/>
    <w:basedOn w:val="1"/>
    <w:next w:val="4"/>
    <w:qFormat/>
    <w:uiPriority w:val="0"/>
    <w:pPr>
      <w:keepNext/>
      <w:keepLines/>
      <w:spacing w:line="360" w:lineRule="auto"/>
      <w:jc w:val="center"/>
      <w:outlineLvl w:val="1"/>
    </w:pPr>
    <w:rPr>
      <w:rFonts w:ascii="宋体" w:hAnsi="宋体" w:eastAsia="宋体" w:cs="宋体"/>
      <w:b/>
      <w:sz w:val="30"/>
      <w:szCs w:val="3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next w:val="1"/>
    <w:unhideWhenUsed/>
    <w:qFormat/>
    <w:uiPriority w:val="99"/>
    <w:pPr>
      <w:spacing w:after="12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rFonts w:ascii="Times New Roman" w:hAnsi="Times New Roman" w:eastAsia="楷体_GB2312" w:cs="Times New Roman"/>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rPr>
      <w:rFonts w:ascii="宋体" w:hAnsi="宋体" w:eastAsia="楷体_GB2312" w:cs="Times New Roman"/>
      <w:szCs w:val="24"/>
      <w:u w:val="single"/>
    </w:rPr>
  </w:style>
  <w:style w:type="paragraph" w:styleId="11">
    <w:name w:val="Body Text First Indent"/>
    <w:basedOn w:val="6"/>
    <w:qFormat/>
    <w:uiPriority w:val="0"/>
    <w:pPr>
      <w:ind w:firstLine="420"/>
    </w:pPr>
    <w:rPr>
      <w:kern w:val="0"/>
      <w:sz w:val="20"/>
    </w:rPr>
  </w:style>
  <w:style w:type="character" w:styleId="14">
    <w:name w:val="Strong"/>
    <w:basedOn w:val="13"/>
    <w:qFormat/>
    <w:uiPriority w:val="0"/>
    <w:rPr>
      <w:b/>
      <w:bCs/>
    </w:rPr>
  </w:style>
  <w:style w:type="character" w:styleId="15">
    <w:name w:val="FollowedHyperlink"/>
    <w:basedOn w:val="13"/>
    <w:qFormat/>
    <w:uiPriority w:val="0"/>
    <w:rPr>
      <w:rFonts w:hint="eastAsia" w:ascii="微软雅黑" w:hAnsi="微软雅黑" w:eastAsia="微软雅黑" w:cs="微软雅黑"/>
      <w:color w:val="337AB7"/>
      <w:u w:val="none"/>
    </w:rPr>
  </w:style>
  <w:style w:type="character" w:styleId="16">
    <w:name w:val="HTML Definition"/>
    <w:basedOn w:val="13"/>
    <w:qFormat/>
    <w:uiPriority w:val="0"/>
    <w:rPr>
      <w:i/>
      <w:iCs/>
    </w:rPr>
  </w:style>
  <w:style w:type="character" w:styleId="17">
    <w:name w:val="Hyperlink"/>
    <w:basedOn w:val="13"/>
    <w:qFormat/>
    <w:uiPriority w:val="0"/>
    <w:rPr>
      <w:rFonts w:ascii="微软雅黑" w:hAnsi="微软雅黑" w:eastAsia="微软雅黑" w:cs="微软雅黑"/>
      <w:color w:val="337AB7"/>
      <w:u w:val="none"/>
      <w:shd w:val="clear" w:fill="F0AD4E"/>
    </w:rPr>
  </w:style>
  <w:style w:type="character" w:styleId="18">
    <w:name w:val="HTML Code"/>
    <w:basedOn w:val="13"/>
    <w:qFormat/>
    <w:uiPriority w:val="0"/>
    <w:rPr>
      <w:rFonts w:hint="default" w:ascii="Consolas" w:hAnsi="Consolas" w:eastAsia="Consolas" w:cs="Consolas"/>
      <w:color w:val="C7254E"/>
      <w:sz w:val="21"/>
      <w:szCs w:val="21"/>
      <w:bdr w:val="single" w:color="E1E1E1" w:sz="6" w:space="0"/>
      <w:shd w:val="clear" w:fill="F9F2F4"/>
    </w:rPr>
  </w:style>
  <w:style w:type="character" w:styleId="19">
    <w:name w:val="HTML Keyboard"/>
    <w:basedOn w:val="13"/>
    <w:qFormat/>
    <w:uiPriority w:val="0"/>
    <w:rPr>
      <w:rFonts w:hint="default" w:ascii="Consolas" w:hAnsi="Consolas" w:eastAsia="Consolas" w:cs="Consolas"/>
      <w:color w:val="FFFFFF"/>
      <w:sz w:val="21"/>
      <w:szCs w:val="21"/>
      <w:shd w:val="clear" w:fill="333333"/>
    </w:rPr>
  </w:style>
  <w:style w:type="character" w:styleId="20">
    <w:name w:val="HTML Sample"/>
    <w:basedOn w:val="13"/>
    <w:qFormat/>
    <w:uiPriority w:val="0"/>
    <w:rPr>
      <w:rFonts w:ascii="Consolas" w:hAnsi="Consolas" w:eastAsia="Consolas" w:cs="Consolas"/>
      <w:sz w:val="21"/>
      <w:szCs w:val="21"/>
    </w:rPr>
  </w:style>
  <w:style w:type="character" w:customStyle="1" w:styleId="21">
    <w:name w:val="username"/>
    <w:basedOn w:val="13"/>
    <w:qFormat/>
    <w:uiPriority w:val="0"/>
  </w:style>
  <w:style w:type="character" w:customStyle="1" w:styleId="22">
    <w:name w:val="title21"/>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4364</Words>
  <Characters>4593</Characters>
  <Lines>0</Lines>
  <Paragraphs>0</Paragraphs>
  <TotalTime>0</TotalTime>
  <ScaleCrop>false</ScaleCrop>
  <LinksUpToDate>false</LinksUpToDate>
  <CharactersWithSpaces>4657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2023-04-20T01:24:00Z</dcterms:created>
  <dc:creator>C-言诺</dc:creator>
  <cp:lastModifiedBy>yang</cp:lastModifiedBy>
  <cp:lastPrinted>2023-08-14T08:26:00Z</cp:lastPrinted>
  <dcterms:modified xsi:type="dcterms:W3CDTF">2023-11-06T01:51:42Z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D9D20156D4474103B4FD2402196D9CC0_13</vt:lpwstr>
  </property>
</Properties>
</file>